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71" w:rsidRPr="006C1E71" w:rsidRDefault="006C1E71" w:rsidP="006C1E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1E71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 к прое</w:t>
      </w:r>
      <w:r w:rsidR="00AE3E3B">
        <w:rPr>
          <w:rFonts w:ascii="Times New Roman" w:eastAsia="Calibri" w:hAnsi="Times New Roman" w:cs="Times New Roman"/>
          <w:b/>
          <w:sz w:val="24"/>
          <w:szCs w:val="24"/>
        </w:rPr>
        <w:t>кту профессионального стандарта</w:t>
      </w:r>
    </w:p>
    <w:p w:rsidR="006C1E71" w:rsidRPr="006C1E71" w:rsidRDefault="006C1E71" w:rsidP="006C1E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1E7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46A9F">
        <w:rPr>
          <w:rFonts w:ascii="Times New Roman" w:eastAsia="Calibri" w:hAnsi="Times New Roman" w:cs="Times New Roman"/>
          <w:b/>
          <w:sz w:val="24"/>
          <w:szCs w:val="24"/>
        </w:rPr>
        <w:t>Врач-биохимик</w:t>
      </w:r>
      <w:r w:rsidRPr="006C1E7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C1E71" w:rsidRPr="006C1E71" w:rsidRDefault="006C1E71" w:rsidP="006C1E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1E71" w:rsidRPr="006C1E71" w:rsidRDefault="006C1E71" w:rsidP="006C1E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1E71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p w:rsidR="006C1E71" w:rsidRPr="006C1E71" w:rsidRDefault="006C1E71" w:rsidP="006C1E71">
      <w:pPr>
        <w:keepNext/>
        <w:keepLines/>
        <w:spacing w:after="0" w:line="240" w:lineRule="auto"/>
        <w:rPr>
          <w:rFonts w:ascii="Cambria" w:eastAsia="Calibri" w:hAnsi="Cambria" w:cs="Times New Roman"/>
          <w:b/>
          <w:bCs/>
          <w:sz w:val="28"/>
          <w:szCs w:val="28"/>
          <w:lang w:eastAsia="ru-RU"/>
        </w:rPr>
      </w:pPr>
    </w:p>
    <w:p w:rsidR="006C1E71" w:rsidRPr="006C1E71" w:rsidRDefault="00B77F0B" w:rsidP="006C1E71">
      <w:pPr>
        <w:tabs>
          <w:tab w:val="right" w:leader="dot" w:pos="10196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6C1E7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6C1E71" w:rsidRPr="006C1E71">
        <w:rPr>
          <w:rFonts w:ascii="Times New Roman" w:eastAsia="Calibri" w:hAnsi="Times New Roman" w:cs="Times New Roman"/>
          <w:sz w:val="24"/>
          <w:szCs w:val="24"/>
        </w:rPr>
        <w:instrText xml:space="preserve"> TOC \o "1-3" \h \z \u </w:instrText>
      </w:r>
      <w:r w:rsidRPr="006C1E7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C1E71" w:rsidRPr="00AE3E3B">
        <w:rPr>
          <w:rFonts w:ascii="Times New Roman" w:eastAsia="Calibri" w:hAnsi="Times New Roman" w:cs="Times New Roman"/>
          <w:noProof/>
          <w:sz w:val="24"/>
          <w:szCs w:val="24"/>
        </w:rPr>
        <w:t xml:space="preserve">Раздел  </w:t>
      </w:r>
      <w:r w:rsidR="006C1E71" w:rsidRPr="00AE3E3B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I</w:t>
      </w:r>
      <w:r w:rsidR="006C1E71" w:rsidRPr="00AE3E3B">
        <w:rPr>
          <w:rFonts w:ascii="Times New Roman" w:eastAsia="Calibri" w:hAnsi="Times New Roman" w:cs="Times New Roman"/>
          <w:noProof/>
          <w:sz w:val="24"/>
          <w:szCs w:val="24"/>
        </w:rPr>
        <w:t>. Общая характеристика вида профессиональной деятельности, обобщенных трудовых функций</w:t>
      </w:r>
      <w:r w:rsidR="006C1E71" w:rsidRPr="006C1E71">
        <w:rPr>
          <w:rFonts w:ascii="Times New Roman" w:eastAsia="Calibri" w:hAnsi="Times New Roman" w:cs="Times New Roman"/>
          <w:noProof/>
          <w:webHidden/>
          <w:sz w:val="24"/>
          <w:szCs w:val="24"/>
        </w:rPr>
        <w:tab/>
        <w:t>2</w:t>
      </w:r>
    </w:p>
    <w:p w:rsidR="006C1E71" w:rsidRPr="006C1E71" w:rsidRDefault="006C1E71" w:rsidP="006C1E71">
      <w:pPr>
        <w:tabs>
          <w:tab w:val="right" w:leader="dot" w:pos="10196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AE3E3B">
        <w:rPr>
          <w:rFonts w:ascii="Times New Roman" w:eastAsia="Calibri" w:hAnsi="Times New Roman" w:cs="Times New Roman"/>
          <w:noProof/>
          <w:sz w:val="24"/>
          <w:szCs w:val="24"/>
        </w:rPr>
        <w:t>1.1. Характеристика медицинской биохимии как области профессиональной деятельности в Российской Федерации</w:t>
      </w:r>
      <w:r w:rsidRPr="006C1E71">
        <w:rPr>
          <w:rFonts w:ascii="Times New Roman" w:eastAsia="Calibri" w:hAnsi="Times New Roman" w:cs="Times New Roman"/>
          <w:noProof/>
          <w:webHidden/>
          <w:sz w:val="24"/>
          <w:szCs w:val="24"/>
        </w:rPr>
        <w:tab/>
        <w:t>2</w:t>
      </w:r>
    </w:p>
    <w:p w:rsidR="006C1E71" w:rsidRPr="006C1E71" w:rsidRDefault="006C1E71" w:rsidP="006C1E71">
      <w:pPr>
        <w:tabs>
          <w:tab w:val="right" w:leader="dot" w:pos="10196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AE3E3B">
        <w:rPr>
          <w:rFonts w:ascii="Times New Roman" w:eastAsia="Calibri" w:hAnsi="Times New Roman" w:cs="Times New Roman"/>
          <w:noProof/>
          <w:sz w:val="24"/>
          <w:szCs w:val="24"/>
        </w:rPr>
        <w:t>1.2. Зарубежный опыт</w:t>
      </w:r>
      <w:r w:rsidRPr="006C1E71">
        <w:rPr>
          <w:rFonts w:ascii="Times New Roman" w:eastAsia="Calibri" w:hAnsi="Times New Roman" w:cs="Times New Roman"/>
          <w:noProof/>
          <w:webHidden/>
          <w:sz w:val="24"/>
          <w:szCs w:val="24"/>
        </w:rPr>
        <w:tab/>
        <w:t>4</w:t>
      </w:r>
    </w:p>
    <w:p w:rsidR="006C1E71" w:rsidRPr="006C1E71" w:rsidRDefault="006C1E71" w:rsidP="006C1E71">
      <w:pPr>
        <w:tabs>
          <w:tab w:val="right" w:leader="dot" w:pos="10196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AE3E3B">
        <w:rPr>
          <w:rFonts w:ascii="Times New Roman" w:eastAsia="Calibri" w:hAnsi="Times New Roman" w:cs="Times New Roman"/>
          <w:noProof/>
          <w:sz w:val="24"/>
          <w:szCs w:val="24"/>
        </w:rPr>
        <w:t>1.3. Описание обобщенных трудовых функций в проекте профессионального стандарта</w:t>
      </w:r>
      <w:r w:rsidRPr="006C1E71">
        <w:rPr>
          <w:rFonts w:ascii="Times New Roman" w:eastAsia="Calibri" w:hAnsi="Times New Roman" w:cs="Times New Roman"/>
          <w:noProof/>
          <w:webHidden/>
          <w:sz w:val="24"/>
          <w:szCs w:val="24"/>
        </w:rPr>
        <w:tab/>
        <w:t>7</w:t>
      </w:r>
    </w:p>
    <w:p w:rsidR="006C1E71" w:rsidRPr="006C1E71" w:rsidRDefault="006C1E71" w:rsidP="006C1E71">
      <w:pPr>
        <w:tabs>
          <w:tab w:val="right" w:leader="dot" w:pos="10196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AE3E3B">
        <w:rPr>
          <w:rFonts w:ascii="Times New Roman" w:eastAsia="Calibri" w:hAnsi="Times New Roman" w:cs="Times New Roman"/>
          <w:noProof/>
          <w:sz w:val="24"/>
          <w:szCs w:val="24"/>
        </w:rPr>
        <w:t xml:space="preserve">Раздел  </w:t>
      </w:r>
      <w:r w:rsidRPr="00AE3E3B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II</w:t>
      </w:r>
      <w:r w:rsidRPr="00AE3E3B">
        <w:rPr>
          <w:rFonts w:ascii="Times New Roman" w:eastAsia="Calibri" w:hAnsi="Times New Roman" w:cs="Times New Roman"/>
          <w:noProof/>
          <w:sz w:val="24"/>
          <w:szCs w:val="24"/>
        </w:rPr>
        <w:t>. Основные этапы разработки проекта профессионального стандарта.</w:t>
      </w:r>
      <w:r w:rsidRPr="006C1E71">
        <w:rPr>
          <w:rFonts w:ascii="Times New Roman" w:eastAsia="Calibri" w:hAnsi="Times New Roman" w:cs="Times New Roman"/>
          <w:noProof/>
          <w:webHidden/>
          <w:sz w:val="24"/>
          <w:szCs w:val="24"/>
        </w:rPr>
        <w:tab/>
        <w:t>8</w:t>
      </w:r>
    </w:p>
    <w:p w:rsidR="006C1E71" w:rsidRPr="006C1E71" w:rsidRDefault="006C1E71" w:rsidP="006C1E71">
      <w:pPr>
        <w:tabs>
          <w:tab w:val="right" w:leader="dot" w:pos="10196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AE3E3B">
        <w:rPr>
          <w:rFonts w:ascii="Times New Roman" w:eastAsia="Calibri" w:hAnsi="Times New Roman" w:cs="Times New Roman"/>
          <w:noProof/>
          <w:sz w:val="24"/>
          <w:szCs w:val="24"/>
        </w:rPr>
        <w:t xml:space="preserve">Раздел </w:t>
      </w:r>
      <w:r w:rsidRPr="00AE3E3B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III</w:t>
      </w:r>
      <w:r w:rsidRPr="00AE3E3B">
        <w:rPr>
          <w:rFonts w:ascii="Times New Roman" w:eastAsia="Calibri" w:hAnsi="Times New Roman" w:cs="Times New Roman"/>
          <w:noProof/>
          <w:sz w:val="24"/>
          <w:szCs w:val="24"/>
        </w:rPr>
        <w:t>. Экспертиза и профессионально - общественное обсуждение проекта профессионального стандарта</w:t>
      </w:r>
      <w:r w:rsidRPr="006C1E71">
        <w:rPr>
          <w:rFonts w:ascii="Times New Roman" w:eastAsia="Calibri" w:hAnsi="Times New Roman" w:cs="Times New Roman"/>
          <w:noProof/>
          <w:webHidden/>
          <w:sz w:val="24"/>
          <w:szCs w:val="24"/>
        </w:rPr>
        <w:tab/>
        <w:t>8</w:t>
      </w:r>
    </w:p>
    <w:p w:rsidR="006C1E71" w:rsidRPr="006C1E71" w:rsidRDefault="006C1E71" w:rsidP="006C1E71">
      <w:pPr>
        <w:tabs>
          <w:tab w:val="right" w:leader="dot" w:pos="10196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AE3E3B">
        <w:rPr>
          <w:rFonts w:ascii="Times New Roman" w:eastAsia="Calibri" w:hAnsi="Times New Roman" w:cs="Times New Roman"/>
          <w:noProof/>
          <w:sz w:val="24"/>
          <w:szCs w:val="24"/>
        </w:rPr>
        <w:t>Приложение 1</w:t>
      </w:r>
      <w:r w:rsidRPr="006C1E71">
        <w:rPr>
          <w:rFonts w:ascii="Times New Roman" w:eastAsia="Calibri" w:hAnsi="Times New Roman" w:cs="Times New Roman"/>
          <w:noProof/>
          <w:webHidden/>
          <w:sz w:val="24"/>
          <w:szCs w:val="24"/>
        </w:rPr>
        <w:tab/>
        <w:t>9</w:t>
      </w:r>
    </w:p>
    <w:p w:rsidR="006C1E71" w:rsidRPr="006C1E71" w:rsidRDefault="006C1E71" w:rsidP="006C1E71">
      <w:pPr>
        <w:tabs>
          <w:tab w:val="right" w:leader="dot" w:pos="10196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AE3E3B">
        <w:rPr>
          <w:rFonts w:ascii="Times New Roman" w:eastAsia="Calibri" w:hAnsi="Times New Roman" w:cs="Times New Roman"/>
          <w:noProof/>
          <w:sz w:val="24"/>
          <w:szCs w:val="24"/>
        </w:rPr>
        <w:t>Перечень нормативных правовых актов, использованных для описания трудовых функций врача-биохимика</w:t>
      </w:r>
      <w:r w:rsidRPr="006C1E71">
        <w:rPr>
          <w:rFonts w:ascii="Times New Roman" w:eastAsia="Calibri" w:hAnsi="Times New Roman" w:cs="Times New Roman"/>
          <w:noProof/>
          <w:webHidden/>
          <w:sz w:val="24"/>
          <w:szCs w:val="24"/>
        </w:rPr>
        <w:tab/>
        <w:t>9</w:t>
      </w:r>
    </w:p>
    <w:p w:rsidR="006C1E71" w:rsidRPr="006C1E71" w:rsidRDefault="006C1E71" w:rsidP="006C1E71">
      <w:pPr>
        <w:tabs>
          <w:tab w:val="right" w:leader="dot" w:pos="10196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AE3E3B">
        <w:rPr>
          <w:rFonts w:ascii="Times New Roman" w:eastAsia="Calibri" w:hAnsi="Times New Roman" w:cs="Times New Roman"/>
          <w:noProof/>
          <w:sz w:val="24"/>
          <w:szCs w:val="24"/>
        </w:rPr>
        <w:t>Приложение 2</w:t>
      </w:r>
      <w:r w:rsidRPr="006C1E71">
        <w:rPr>
          <w:rFonts w:ascii="Times New Roman" w:eastAsia="Calibri" w:hAnsi="Times New Roman" w:cs="Times New Roman"/>
          <w:noProof/>
          <w:webHidden/>
          <w:sz w:val="24"/>
          <w:szCs w:val="24"/>
        </w:rPr>
        <w:tab/>
        <w:t>10</w:t>
      </w:r>
    </w:p>
    <w:p w:rsidR="006C1E71" w:rsidRPr="006C1E71" w:rsidRDefault="006C1E71" w:rsidP="006C1E71">
      <w:pPr>
        <w:tabs>
          <w:tab w:val="right" w:leader="dot" w:pos="10196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AE3E3B">
        <w:rPr>
          <w:rFonts w:ascii="Times New Roman" w:eastAsia="Calibri" w:hAnsi="Times New Roman" w:cs="Times New Roman"/>
          <w:noProof/>
          <w:sz w:val="24"/>
          <w:szCs w:val="24"/>
        </w:rPr>
        <w:t>Список участников круглых столов в 2015 году, на которых обсуждался проект профессионального стандарта «</w:t>
      </w:r>
      <w:r w:rsidR="00C46A9F">
        <w:rPr>
          <w:rFonts w:ascii="Times New Roman" w:eastAsia="Calibri" w:hAnsi="Times New Roman" w:cs="Times New Roman"/>
          <w:noProof/>
          <w:sz w:val="24"/>
          <w:szCs w:val="24"/>
        </w:rPr>
        <w:t>Врач-биохимик</w:t>
      </w:r>
      <w:r w:rsidRPr="00AE3E3B">
        <w:rPr>
          <w:rFonts w:ascii="Times New Roman" w:eastAsia="Calibri" w:hAnsi="Times New Roman" w:cs="Times New Roman"/>
          <w:noProof/>
          <w:sz w:val="24"/>
          <w:szCs w:val="24"/>
        </w:rPr>
        <w:t>»</w:t>
      </w:r>
      <w:r w:rsidRPr="006C1E71">
        <w:rPr>
          <w:rFonts w:ascii="Times New Roman" w:eastAsia="Calibri" w:hAnsi="Times New Roman" w:cs="Times New Roman"/>
          <w:noProof/>
          <w:webHidden/>
          <w:sz w:val="24"/>
          <w:szCs w:val="24"/>
        </w:rPr>
        <w:tab/>
        <w:t>10</w:t>
      </w:r>
    </w:p>
    <w:p w:rsidR="006C1E71" w:rsidRPr="006C1E71" w:rsidRDefault="006C1E71" w:rsidP="006C1E71">
      <w:pPr>
        <w:tabs>
          <w:tab w:val="right" w:leader="dot" w:pos="10196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AE3E3B">
        <w:rPr>
          <w:rFonts w:ascii="Times New Roman" w:eastAsia="Calibri" w:hAnsi="Times New Roman" w:cs="Times New Roman"/>
          <w:noProof/>
          <w:sz w:val="24"/>
          <w:szCs w:val="24"/>
        </w:rPr>
        <w:t>Список участников совещания – дня главного врача в 2015 году, на котором обсуждался проект профессионального стандарта «</w:t>
      </w:r>
      <w:r w:rsidR="00C46A9F">
        <w:rPr>
          <w:rFonts w:ascii="Times New Roman" w:eastAsia="Calibri" w:hAnsi="Times New Roman" w:cs="Times New Roman"/>
          <w:noProof/>
          <w:sz w:val="24"/>
          <w:szCs w:val="24"/>
        </w:rPr>
        <w:t>Врач-биохимик</w:t>
      </w:r>
      <w:r w:rsidRPr="00AE3E3B">
        <w:rPr>
          <w:rFonts w:ascii="Times New Roman" w:eastAsia="Calibri" w:hAnsi="Times New Roman" w:cs="Times New Roman"/>
          <w:noProof/>
          <w:sz w:val="24"/>
          <w:szCs w:val="24"/>
        </w:rPr>
        <w:t>»</w:t>
      </w:r>
      <w:r w:rsidRPr="006C1E71">
        <w:rPr>
          <w:rFonts w:ascii="Times New Roman" w:eastAsia="Calibri" w:hAnsi="Times New Roman" w:cs="Times New Roman"/>
          <w:noProof/>
          <w:webHidden/>
          <w:sz w:val="24"/>
          <w:szCs w:val="24"/>
        </w:rPr>
        <w:tab/>
        <w:t>10</w:t>
      </w:r>
    </w:p>
    <w:p w:rsidR="006C1E71" w:rsidRPr="006C1E71" w:rsidRDefault="006C1E71" w:rsidP="006C1E71">
      <w:pPr>
        <w:tabs>
          <w:tab w:val="right" w:leader="dot" w:pos="10196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AE3E3B">
        <w:rPr>
          <w:rFonts w:ascii="Times New Roman" w:eastAsia="Calibri" w:hAnsi="Times New Roman" w:cs="Times New Roman"/>
          <w:noProof/>
          <w:sz w:val="24"/>
          <w:szCs w:val="24"/>
        </w:rPr>
        <w:t>Список участников заседания Совета главных врачей при Департаменте здравоохранения Томской области в 2015 году, на котором обсуждался про</w:t>
      </w:r>
      <w:r w:rsidR="00AE3E3B">
        <w:rPr>
          <w:rFonts w:ascii="Times New Roman" w:eastAsia="Calibri" w:hAnsi="Times New Roman" w:cs="Times New Roman"/>
          <w:noProof/>
          <w:sz w:val="24"/>
          <w:szCs w:val="24"/>
        </w:rPr>
        <w:t>ект профессионального стандарта</w:t>
      </w:r>
      <w:r w:rsidRPr="00AE3E3B">
        <w:rPr>
          <w:rFonts w:ascii="Times New Roman" w:eastAsia="Calibri" w:hAnsi="Times New Roman" w:cs="Times New Roman"/>
          <w:noProof/>
          <w:sz w:val="24"/>
          <w:szCs w:val="24"/>
        </w:rPr>
        <w:t xml:space="preserve"> «</w:t>
      </w:r>
      <w:r w:rsidR="00C46A9F">
        <w:rPr>
          <w:rFonts w:ascii="Times New Roman" w:eastAsia="Calibri" w:hAnsi="Times New Roman" w:cs="Times New Roman"/>
          <w:noProof/>
          <w:sz w:val="24"/>
          <w:szCs w:val="24"/>
        </w:rPr>
        <w:t>Врач-биохимик</w:t>
      </w:r>
      <w:r w:rsidRPr="00AE3E3B">
        <w:rPr>
          <w:rFonts w:ascii="Times New Roman" w:eastAsia="Calibri" w:hAnsi="Times New Roman" w:cs="Times New Roman"/>
          <w:noProof/>
          <w:sz w:val="24"/>
          <w:szCs w:val="24"/>
        </w:rPr>
        <w:t>»</w:t>
      </w:r>
      <w:r w:rsidRPr="006C1E71">
        <w:rPr>
          <w:rFonts w:ascii="Times New Roman" w:eastAsia="Calibri" w:hAnsi="Times New Roman" w:cs="Times New Roman"/>
          <w:noProof/>
          <w:webHidden/>
          <w:sz w:val="24"/>
          <w:szCs w:val="24"/>
        </w:rPr>
        <w:tab/>
        <w:t>13</w:t>
      </w:r>
    </w:p>
    <w:p w:rsidR="006C1E71" w:rsidRPr="006C1E71" w:rsidRDefault="006C1E71" w:rsidP="006C1E71">
      <w:pPr>
        <w:tabs>
          <w:tab w:val="right" w:leader="dot" w:pos="10196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AE3E3B">
        <w:rPr>
          <w:rFonts w:ascii="Times New Roman" w:eastAsia="Calibri" w:hAnsi="Times New Roman" w:cs="Times New Roman"/>
          <w:noProof/>
          <w:sz w:val="24"/>
          <w:szCs w:val="24"/>
        </w:rPr>
        <w:t xml:space="preserve">Список членов профсоюза сотрудников </w:t>
      </w:r>
      <w:r w:rsidR="00AE3E3B">
        <w:rPr>
          <w:rFonts w:ascii="Times New Roman" w:eastAsia="Calibri" w:hAnsi="Times New Roman" w:cs="Times New Roman"/>
          <w:noProof/>
          <w:sz w:val="24"/>
          <w:szCs w:val="24"/>
        </w:rPr>
        <w:t>Ф</w:t>
      </w:r>
      <w:r w:rsidRPr="00AE3E3B">
        <w:rPr>
          <w:rFonts w:ascii="Times New Roman" w:eastAsia="Calibri" w:hAnsi="Times New Roman" w:cs="Times New Roman"/>
          <w:noProof/>
          <w:sz w:val="24"/>
          <w:szCs w:val="24"/>
        </w:rPr>
        <w:t>Г</w:t>
      </w:r>
      <w:r w:rsidR="00AE3E3B">
        <w:rPr>
          <w:rFonts w:ascii="Times New Roman" w:eastAsia="Calibri" w:hAnsi="Times New Roman" w:cs="Times New Roman"/>
          <w:noProof/>
          <w:sz w:val="24"/>
          <w:szCs w:val="24"/>
        </w:rPr>
        <w:t>БОУ В</w:t>
      </w:r>
      <w:r w:rsidRPr="00AE3E3B">
        <w:rPr>
          <w:rFonts w:ascii="Times New Roman" w:eastAsia="Calibri" w:hAnsi="Times New Roman" w:cs="Times New Roman"/>
          <w:noProof/>
          <w:sz w:val="24"/>
          <w:szCs w:val="24"/>
        </w:rPr>
        <w:t>О СибГМУ Минздрава России, принявших участие в обсуждении стандарта в 2015 году</w:t>
      </w:r>
      <w:r w:rsidRPr="006C1E71">
        <w:rPr>
          <w:rFonts w:ascii="Times New Roman" w:eastAsia="Calibri" w:hAnsi="Times New Roman" w:cs="Times New Roman"/>
          <w:noProof/>
          <w:webHidden/>
          <w:sz w:val="24"/>
          <w:szCs w:val="24"/>
        </w:rPr>
        <w:tab/>
        <w:t>13</w:t>
      </w:r>
    </w:p>
    <w:p w:rsidR="006C1E71" w:rsidRPr="006C1E71" w:rsidRDefault="006C1E71" w:rsidP="006C1E71">
      <w:pPr>
        <w:tabs>
          <w:tab w:val="right" w:leader="dot" w:pos="10196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AE3E3B">
        <w:rPr>
          <w:rFonts w:ascii="Times New Roman" w:eastAsia="Calibri" w:hAnsi="Times New Roman" w:cs="Times New Roman"/>
          <w:noProof/>
          <w:sz w:val="24"/>
          <w:szCs w:val="24"/>
        </w:rPr>
        <w:t>Список участников заседания комиссии Общественной палаты Томской области по вопросам социальной поддержки населения, здравоохранения и культуры в 2015 году, на котором представлен проект профессионального стандарта «</w:t>
      </w:r>
      <w:r w:rsidR="00C46A9F">
        <w:rPr>
          <w:rFonts w:ascii="Times New Roman" w:eastAsia="Calibri" w:hAnsi="Times New Roman" w:cs="Times New Roman"/>
          <w:noProof/>
          <w:sz w:val="24"/>
          <w:szCs w:val="24"/>
        </w:rPr>
        <w:t>Врач-биохимик</w:t>
      </w:r>
      <w:r w:rsidRPr="00AE3E3B">
        <w:rPr>
          <w:rFonts w:ascii="Times New Roman" w:eastAsia="Calibri" w:hAnsi="Times New Roman" w:cs="Times New Roman"/>
          <w:noProof/>
          <w:sz w:val="24"/>
          <w:szCs w:val="24"/>
        </w:rPr>
        <w:t>»</w:t>
      </w:r>
      <w:r w:rsidRPr="006C1E71">
        <w:rPr>
          <w:rFonts w:ascii="Times New Roman" w:eastAsia="Calibri" w:hAnsi="Times New Roman" w:cs="Times New Roman"/>
          <w:noProof/>
          <w:webHidden/>
          <w:sz w:val="24"/>
          <w:szCs w:val="24"/>
        </w:rPr>
        <w:tab/>
        <w:t>14</w:t>
      </w:r>
    </w:p>
    <w:p w:rsidR="006C1E71" w:rsidRPr="006C1E71" w:rsidRDefault="006C1E71" w:rsidP="006C1E71">
      <w:pPr>
        <w:tabs>
          <w:tab w:val="right" w:leader="dot" w:pos="10196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AE3E3B">
        <w:rPr>
          <w:rFonts w:ascii="Times New Roman" w:eastAsia="Calibri" w:hAnsi="Times New Roman" w:cs="Times New Roman"/>
          <w:noProof/>
          <w:sz w:val="24"/>
          <w:szCs w:val="24"/>
        </w:rPr>
        <w:t xml:space="preserve">Список вузов и НИИ участвующих в интернет обсуждении проекта </w:t>
      </w:r>
      <w:r w:rsidR="00C46A9F" w:rsidRPr="00AE3E3B">
        <w:rPr>
          <w:rFonts w:ascii="Times New Roman" w:eastAsia="Calibri" w:hAnsi="Times New Roman" w:cs="Times New Roman"/>
          <w:noProof/>
          <w:sz w:val="24"/>
          <w:szCs w:val="24"/>
        </w:rPr>
        <w:t>профессионального стандарта «</w:t>
      </w:r>
      <w:r w:rsidR="00C46A9F">
        <w:rPr>
          <w:rFonts w:ascii="Times New Roman" w:eastAsia="Calibri" w:hAnsi="Times New Roman" w:cs="Times New Roman"/>
          <w:noProof/>
          <w:sz w:val="24"/>
          <w:szCs w:val="24"/>
        </w:rPr>
        <w:t>Врач-биохимик</w:t>
      </w:r>
      <w:r w:rsidR="00C46A9F" w:rsidRPr="00AE3E3B">
        <w:rPr>
          <w:rFonts w:ascii="Times New Roman" w:eastAsia="Calibri" w:hAnsi="Times New Roman" w:cs="Times New Roman"/>
          <w:noProof/>
          <w:sz w:val="24"/>
          <w:szCs w:val="24"/>
        </w:rPr>
        <w:t>»</w:t>
      </w:r>
      <w:r w:rsidRPr="006C1E71">
        <w:rPr>
          <w:rFonts w:ascii="Times New Roman" w:eastAsia="Calibri" w:hAnsi="Times New Roman" w:cs="Times New Roman"/>
          <w:noProof/>
          <w:webHidden/>
          <w:sz w:val="24"/>
          <w:szCs w:val="24"/>
        </w:rPr>
        <w:tab/>
        <w:t>14</w:t>
      </w:r>
    </w:p>
    <w:p w:rsidR="006C1E71" w:rsidRPr="006C1E71" w:rsidRDefault="006C1E71" w:rsidP="006C1E71">
      <w:pPr>
        <w:tabs>
          <w:tab w:val="right" w:leader="dot" w:pos="10196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AE3E3B">
        <w:rPr>
          <w:rFonts w:ascii="Times New Roman" w:eastAsia="Calibri" w:hAnsi="Times New Roman" w:cs="Times New Roman"/>
          <w:noProof/>
          <w:sz w:val="24"/>
          <w:szCs w:val="24"/>
        </w:rPr>
        <w:t>Список членов Федерального учебно-методического объединения Фундаментальная медицина 30.00.00 область образования «Здравоохранение и медицинские науки», принявших участие в обсуждении стандарта в 2016 году</w:t>
      </w:r>
      <w:r w:rsidRPr="006C1E71">
        <w:rPr>
          <w:rFonts w:ascii="Times New Roman" w:eastAsia="Calibri" w:hAnsi="Times New Roman" w:cs="Times New Roman"/>
          <w:noProof/>
          <w:webHidden/>
          <w:sz w:val="24"/>
          <w:szCs w:val="24"/>
        </w:rPr>
        <w:tab/>
        <w:t>15</w:t>
      </w:r>
    </w:p>
    <w:p w:rsidR="006C1E71" w:rsidRPr="006C1E71" w:rsidRDefault="006C1E71" w:rsidP="006C1E71">
      <w:pPr>
        <w:tabs>
          <w:tab w:val="right" w:leader="dot" w:pos="10196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AE3E3B">
        <w:rPr>
          <w:rFonts w:ascii="Times New Roman" w:eastAsia="Calibri" w:hAnsi="Times New Roman" w:cs="Times New Roman"/>
          <w:noProof/>
          <w:sz w:val="24"/>
          <w:szCs w:val="24"/>
        </w:rPr>
        <w:t>Приложение 3</w:t>
      </w:r>
      <w:r w:rsidRPr="006C1E71">
        <w:rPr>
          <w:rFonts w:ascii="Times New Roman" w:eastAsia="Calibri" w:hAnsi="Times New Roman" w:cs="Times New Roman"/>
          <w:noProof/>
          <w:webHidden/>
          <w:sz w:val="24"/>
          <w:szCs w:val="24"/>
        </w:rPr>
        <w:tab/>
        <w:t>19</w:t>
      </w:r>
    </w:p>
    <w:p w:rsidR="006C1E71" w:rsidRPr="006C1E71" w:rsidRDefault="006C1E71" w:rsidP="006C1E71">
      <w:pPr>
        <w:tabs>
          <w:tab w:val="right" w:leader="dot" w:pos="10196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AE3E3B">
        <w:rPr>
          <w:rFonts w:ascii="Times New Roman" w:eastAsia="Calibri" w:hAnsi="Times New Roman" w:cs="Times New Roman"/>
          <w:noProof/>
          <w:sz w:val="24"/>
          <w:szCs w:val="24"/>
        </w:rPr>
        <w:t xml:space="preserve">Сводные данные о поступивших замечаниях и предложениях к проекту профессионального стандарта </w:t>
      </w:r>
      <w:r w:rsidR="00AE3E3B">
        <w:rPr>
          <w:rFonts w:ascii="Times New Roman" w:eastAsia="Calibri" w:hAnsi="Times New Roman" w:cs="Times New Roman"/>
          <w:noProof/>
          <w:sz w:val="24"/>
          <w:szCs w:val="24"/>
        </w:rPr>
        <w:t>"</w:t>
      </w:r>
      <w:r w:rsidR="00C46A9F">
        <w:rPr>
          <w:rFonts w:ascii="Times New Roman" w:eastAsia="Calibri" w:hAnsi="Times New Roman" w:cs="Times New Roman"/>
          <w:noProof/>
          <w:sz w:val="24"/>
          <w:szCs w:val="24"/>
        </w:rPr>
        <w:t>Врач-биохимик</w:t>
      </w:r>
      <w:r w:rsidR="00AE3E3B">
        <w:rPr>
          <w:rFonts w:ascii="Times New Roman" w:eastAsia="Calibri" w:hAnsi="Times New Roman" w:cs="Times New Roman"/>
          <w:noProof/>
          <w:sz w:val="24"/>
          <w:szCs w:val="24"/>
        </w:rPr>
        <w:t>"</w:t>
      </w:r>
      <w:r w:rsidRPr="006C1E71">
        <w:rPr>
          <w:rFonts w:ascii="Times New Roman" w:eastAsia="Calibri" w:hAnsi="Times New Roman" w:cs="Times New Roman"/>
          <w:noProof/>
          <w:webHidden/>
          <w:sz w:val="24"/>
          <w:szCs w:val="24"/>
        </w:rPr>
        <w:tab/>
        <w:t>19</w:t>
      </w:r>
    </w:p>
    <w:p w:rsidR="006C1E71" w:rsidRPr="006C1E71" w:rsidRDefault="006C1E71" w:rsidP="006C1E71">
      <w:pPr>
        <w:tabs>
          <w:tab w:val="right" w:leader="dot" w:pos="10196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AE3E3B">
        <w:rPr>
          <w:rFonts w:ascii="Times New Roman" w:eastAsia="Calibri" w:hAnsi="Times New Roman" w:cs="Times New Roman"/>
          <w:noProof/>
          <w:sz w:val="24"/>
          <w:szCs w:val="24"/>
        </w:rPr>
        <w:t>Приложение 4</w:t>
      </w:r>
      <w:r w:rsidRPr="006C1E71">
        <w:rPr>
          <w:rFonts w:ascii="Times New Roman" w:eastAsia="Calibri" w:hAnsi="Times New Roman" w:cs="Times New Roman"/>
          <w:noProof/>
          <w:webHidden/>
          <w:sz w:val="24"/>
          <w:szCs w:val="24"/>
        </w:rPr>
        <w:tab/>
        <w:t>26</w:t>
      </w:r>
    </w:p>
    <w:p w:rsidR="006C1E71" w:rsidRPr="006C1E71" w:rsidRDefault="006C1E71" w:rsidP="006C1E71">
      <w:pPr>
        <w:tabs>
          <w:tab w:val="right" w:leader="dot" w:pos="10196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AE3E3B">
        <w:rPr>
          <w:rFonts w:ascii="Times New Roman" w:eastAsia="Calibri" w:hAnsi="Times New Roman" w:cs="Times New Roman"/>
          <w:noProof/>
          <w:sz w:val="24"/>
          <w:szCs w:val="24"/>
        </w:rPr>
        <w:t>Сведения об организациях, привлеченных к разработке и согласованию проекта профессионального стандарта</w:t>
      </w:r>
      <w:r w:rsidRPr="006C1E71">
        <w:rPr>
          <w:rFonts w:ascii="Times New Roman" w:eastAsia="Calibri" w:hAnsi="Times New Roman" w:cs="Times New Roman"/>
          <w:noProof/>
          <w:webHidden/>
          <w:sz w:val="24"/>
          <w:szCs w:val="24"/>
        </w:rPr>
        <w:tab/>
        <w:t>26</w:t>
      </w:r>
    </w:p>
    <w:p w:rsidR="006C1E71" w:rsidRPr="006C1E71" w:rsidRDefault="00B77F0B" w:rsidP="006C1E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1E7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C1E71" w:rsidRPr="006C1E71" w:rsidRDefault="006C1E71" w:rsidP="006C1E7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1E71" w:rsidRPr="006C1E71" w:rsidRDefault="006C1E71" w:rsidP="006C1E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1E71" w:rsidRPr="006C1E71" w:rsidRDefault="006C1E71" w:rsidP="006C1E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1E71" w:rsidRPr="006C1E71" w:rsidRDefault="006C1E71" w:rsidP="006C1E71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1E71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  <w:bookmarkStart w:id="0" w:name="_Toc467417224"/>
      <w:bookmarkStart w:id="1" w:name="_Toc467417514"/>
      <w:r w:rsidRPr="006C1E7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Раздел  </w:t>
      </w:r>
      <w:r w:rsidRPr="006C1E7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6C1E71">
        <w:rPr>
          <w:rFonts w:ascii="Times New Roman" w:eastAsia="Calibri" w:hAnsi="Times New Roman" w:cs="Times New Roman"/>
          <w:b/>
          <w:bCs/>
          <w:sz w:val="24"/>
          <w:szCs w:val="24"/>
        </w:rPr>
        <w:t>. Общая характеристика вида профессиональной деятельности, обобщенных трудовых функций</w:t>
      </w:r>
      <w:bookmarkEnd w:id="0"/>
      <w:bookmarkEnd w:id="1"/>
    </w:p>
    <w:p w:rsidR="006C1E71" w:rsidRPr="006C1E71" w:rsidRDefault="006C1E71" w:rsidP="006C1E71">
      <w:pPr>
        <w:keepNext/>
        <w:keepLine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_Toc467417225"/>
      <w:bookmarkStart w:id="3" w:name="_Toc467417515"/>
      <w:r w:rsidRPr="006C1E71">
        <w:rPr>
          <w:rFonts w:ascii="Times New Roman" w:eastAsia="Calibri" w:hAnsi="Times New Roman" w:cs="Times New Roman"/>
          <w:b/>
          <w:bCs/>
          <w:sz w:val="24"/>
          <w:szCs w:val="24"/>
        </w:rPr>
        <w:t>1.1. Характеристика медицинской биохимии как области профессиональной деятельности в Российской Федерации</w:t>
      </w:r>
      <w:bookmarkEnd w:id="2"/>
      <w:bookmarkEnd w:id="3"/>
    </w:p>
    <w:p w:rsidR="006C1E71" w:rsidRPr="006C1E71" w:rsidRDefault="006C1E71" w:rsidP="006C1E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E71" w:rsidRPr="006C1E71" w:rsidRDefault="006C1E71" w:rsidP="006C1E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1E71">
        <w:rPr>
          <w:rFonts w:ascii="Times New Roman" w:eastAsia="Calibri" w:hAnsi="Times New Roman" w:cs="Times New Roman"/>
          <w:sz w:val="24"/>
          <w:szCs w:val="24"/>
        </w:rPr>
        <w:t>Подготовка специалистов в области медицинской биохимии проводится с 1963 года, сначала на медико-биологическом факультете в РГМУ, затем, с 1975 года, в Томском медицинской институте (СибГМУ). В настоящее время высшее профессиональное образование по этой специальности проводят 19 вузов России</w:t>
      </w:r>
      <w:r w:rsidRPr="006C1E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6C1E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Обучение по</w:t>
      </w:r>
      <w:proofErr w:type="gramEnd"/>
      <w:r w:rsidRPr="006C1E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«медицинской био</w:t>
      </w:r>
      <w:r w:rsidR="00C46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химии» осуществляется на стыке </w:t>
      </w:r>
      <w:r w:rsidRPr="006C1E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медицинских, биологических и технических наук и позволяет подготовить специалистов, способных внедрять в здравоохранение последние достижения науки, разрабатывать новые технологии диагностики и лечения заболеваний.</w:t>
      </w:r>
      <w:r w:rsidRPr="006C1E71">
        <w:rPr>
          <w:rFonts w:ascii="Times New Roman" w:eastAsia="Calibri" w:hAnsi="Times New Roman" w:cs="Times New Roman"/>
          <w:sz w:val="24"/>
          <w:szCs w:val="24"/>
        </w:rPr>
        <w:t xml:space="preserve"> Выпускники медико-биологического факультета </w:t>
      </w:r>
      <w:r w:rsidRPr="006C1E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работают врачами клинической лабораторной диагностики, врачами-аллергологами-иммунологами, врачами-генетиками и лабораторными генетиками, бактериологами, врачами-судмедэкспертами, научными сотрудниками, а также заведующими кафедрами и лабораториями разного уровня.</w:t>
      </w:r>
    </w:p>
    <w:p w:rsidR="006C1E71" w:rsidRPr="006C1E71" w:rsidRDefault="006C1E71" w:rsidP="006C1E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1E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Специалисты по медицинской биохимии изначально готовились для работы в научно-исследовательских учреждениях медико-биологического профиля с целью изучения  </w:t>
      </w:r>
      <w:r w:rsidRPr="006C1E71">
        <w:rPr>
          <w:rFonts w:ascii="Times New Roman" w:eastAsia="Calibri" w:hAnsi="Times New Roman" w:cs="Times New Roman"/>
          <w:sz w:val="24"/>
          <w:szCs w:val="24"/>
        </w:rPr>
        <w:t>механизмов развития заболеваний, возможности экспериментального моделирования патологических процессов, поиска методов эффективного лечения и прогноза исходов заболеваний человека.</w:t>
      </w:r>
      <w:r w:rsidRPr="006C1E71">
        <w:rPr>
          <w:rFonts w:ascii="Arial" w:eastAsia="Calibri" w:hAnsi="Arial" w:cs="Arial"/>
          <w:sz w:val="20"/>
          <w:szCs w:val="20"/>
        </w:rPr>
        <w:t xml:space="preserve"> </w:t>
      </w:r>
      <w:r w:rsidRPr="006C1E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Врачи-биохимики, закончив обучение в вузе, имеют опыт научно-исследовательской работы, защищают выпускные квалификационные работы, имеют научные публикации, в том числе и в журналах, рекомендованных Высшей аттестационной комиссией. С внедрением в </w:t>
      </w:r>
      <w:r w:rsidRPr="006C1E71">
        <w:rPr>
          <w:rFonts w:ascii="Times New Roman" w:eastAsia="Calibri" w:hAnsi="Times New Roman" w:cs="Times New Roman"/>
          <w:sz w:val="24"/>
          <w:szCs w:val="24"/>
        </w:rPr>
        <w:t xml:space="preserve">клинико-диагностические лаборатории медицинских организаций высокотехнологичных приборов для биохимических, иммунологических и др. методов возросла необходимость использовать в качестве врачей клинической лабораторной диагностики </w:t>
      </w:r>
      <w:r w:rsidR="00C46A9F">
        <w:rPr>
          <w:rFonts w:ascii="Times New Roman" w:eastAsia="Calibri" w:hAnsi="Times New Roman" w:cs="Times New Roman"/>
          <w:sz w:val="24"/>
          <w:szCs w:val="24"/>
        </w:rPr>
        <w:t>врачей-биохимиков</w:t>
      </w:r>
      <w:r w:rsidRPr="006C1E71">
        <w:rPr>
          <w:rFonts w:ascii="Times New Roman" w:eastAsia="Calibri" w:hAnsi="Times New Roman" w:cs="Times New Roman"/>
          <w:sz w:val="24"/>
          <w:szCs w:val="24"/>
        </w:rPr>
        <w:t>, которые владеют необходимыми для этого компетенциями.</w:t>
      </w:r>
      <w:r w:rsidRPr="006C1E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Обладая междисциплинарными знаниями, врачи-биохимики востребованы в качестве преподавателей в учреждениях высшего образования. </w:t>
      </w:r>
    </w:p>
    <w:p w:rsidR="006C1E71" w:rsidRPr="006C1E71" w:rsidRDefault="006C1E71" w:rsidP="006C1E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1E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Анализ электронных ресурсов, нормативных документов и государственных образовательных стандартов показал, что специалисты в области медицинской биохимии</w:t>
      </w:r>
      <w:r w:rsidRPr="006C1E71">
        <w:rPr>
          <w:rFonts w:ascii="Times New Roman" w:eastAsia="Calibri" w:hAnsi="Times New Roman" w:cs="Times New Roman"/>
          <w:sz w:val="24"/>
          <w:szCs w:val="24"/>
        </w:rPr>
        <w:t xml:space="preserve"> занимаются такими основными видами деятельности, как клиническая лабораторная диагностика и научно-исследовательская деятельность.</w:t>
      </w:r>
    </w:p>
    <w:p w:rsidR="006C1E71" w:rsidRPr="006C1E71" w:rsidRDefault="006C1E71" w:rsidP="006C1E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1 приведено соотношение направления профессиональной деятельности специалиста и вида экономической деятельности организации (в соответствии с ОКВЭД ОК 029-2014 (КДЕС Ред. 2)), где эти специалисты, как правило, работают. </w:t>
      </w:r>
    </w:p>
    <w:p w:rsidR="006C1E71" w:rsidRPr="006C1E71" w:rsidRDefault="006C1E71" w:rsidP="006C1E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387"/>
      </w:tblGrid>
      <w:tr w:rsidR="006C1E71" w:rsidRPr="006C1E71" w:rsidTr="00AE3E3B">
        <w:trPr>
          <w:tblHeader/>
        </w:trPr>
        <w:tc>
          <w:tcPr>
            <w:tcW w:w="4786" w:type="dxa"/>
          </w:tcPr>
          <w:p w:rsidR="006C1E71" w:rsidRPr="006C1E71" w:rsidRDefault="006C1E71" w:rsidP="006C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Клиническая лабораторная диагностика </w:t>
            </w:r>
          </w:p>
        </w:tc>
        <w:tc>
          <w:tcPr>
            <w:tcW w:w="5387" w:type="dxa"/>
          </w:tcPr>
          <w:p w:rsidR="006C1E71" w:rsidRPr="006C1E71" w:rsidRDefault="006C1E71" w:rsidP="006C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</w:tr>
      <w:tr w:rsidR="006C1E71" w:rsidRPr="006C1E71" w:rsidTr="00AE3E3B">
        <w:tc>
          <w:tcPr>
            <w:tcW w:w="4786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86 </w:t>
            </w:r>
            <w:r w:rsidRPr="006C1E7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области здравоохранения</w:t>
            </w:r>
          </w:p>
        </w:tc>
        <w:tc>
          <w:tcPr>
            <w:tcW w:w="5387" w:type="dxa"/>
          </w:tcPr>
          <w:p w:rsidR="006C1E71" w:rsidRPr="006C1E71" w:rsidRDefault="006C1E71" w:rsidP="006C1E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E71">
              <w:rPr>
                <w:rFonts w:ascii="Times New Roman" w:eastAsia="Calibri" w:hAnsi="Times New Roman" w:cs="Times New Roman"/>
                <w:sz w:val="24"/>
                <w:szCs w:val="24"/>
              </w:rPr>
              <w:t>72.19 Научные исследования и разработки в области естественных и технических наук прочие</w:t>
            </w:r>
          </w:p>
        </w:tc>
      </w:tr>
      <w:tr w:rsidR="006C1E71" w:rsidRPr="006C1E71" w:rsidTr="00AE3E3B">
        <w:tc>
          <w:tcPr>
            <w:tcW w:w="4786" w:type="dxa"/>
          </w:tcPr>
          <w:p w:rsidR="006C1E71" w:rsidRPr="006C1E71" w:rsidRDefault="006C1E71" w:rsidP="006C1E7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86.1 </w:t>
            </w:r>
            <w:r w:rsidRPr="006C1E7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больничных организаций</w:t>
            </w:r>
          </w:p>
        </w:tc>
        <w:tc>
          <w:tcPr>
            <w:tcW w:w="5387" w:type="dxa"/>
          </w:tcPr>
          <w:p w:rsidR="006C1E71" w:rsidRPr="006C1E71" w:rsidRDefault="006C1E71" w:rsidP="006C1E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1E71" w:rsidRPr="006C1E71" w:rsidTr="00AE3E3B">
        <w:tc>
          <w:tcPr>
            <w:tcW w:w="4786" w:type="dxa"/>
          </w:tcPr>
          <w:p w:rsidR="006C1E71" w:rsidRPr="006C1E71" w:rsidRDefault="006C1E71" w:rsidP="006C1E7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</w:t>
            </w: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медицины прочая</w:t>
            </w:r>
          </w:p>
        </w:tc>
        <w:tc>
          <w:tcPr>
            <w:tcW w:w="5387" w:type="dxa"/>
          </w:tcPr>
          <w:p w:rsidR="006C1E71" w:rsidRPr="006C1E71" w:rsidRDefault="006C1E71" w:rsidP="006C1E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1E71" w:rsidRPr="006C1E71" w:rsidTr="00AE3E3B">
        <w:tc>
          <w:tcPr>
            <w:tcW w:w="4786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E71">
              <w:rPr>
                <w:rFonts w:ascii="Times New Roman" w:eastAsia="Calibri" w:hAnsi="Times New Roman" w:cs="Times New Roman"/>
                <w:sz w:val="24"/>
                <w:szCs w:val="24"/>
              </w:rPr>
              <w:t>86.90.4 Деятельность санаторно-курортных организаций</w:t>
            </w:r>
          </w:p>
        </w:tc>
        <w:tc>
          <w:tcPr>
            <w:tcW w:w="5387" w:type="dxa"/>
          </w:tcPr>
          <w:p w:rsidR="006C1E71" w:rsidRPr="006C1E71" w:rsidRDefault="006C1E71" w:rsidP="006C1E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C1E71" w:rsidRPr="006C1E71" w:rsidRDefault="006C1E71" w:rsidP="006C1E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C1E71" w:rsidRPr="006C1E71" w:rsidRDefault="006C1E71" w:rsidP="006C1E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Международной Стандартной Классификации Образования (МСКО) ЮНЕСКО по версии 2013 года медицинская биохимия носит междисциплинарный характер, принадлежит к группе научной области 05 - естественные науки, математика и статистика, направлению 051 биологические и смежные науки, специализация 0512 – биохимия. Медицинская биохимия может также соответствовать научным направлениям 091-здравоохранение (специализация 0914 - медицинская диагностики и технологии лечения). </w:t>
      </w:r>
    </w:p>
    <w:p w:rsidR="006C1E71" w:rsidRPr="006C1E71" w:rsidRDefault="006C1E71" w:rsidP="006C1E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71">
        <w:rPr>
          <w:rFonts w:ascii="Times New Roman" w:eastAsia="Calibri" w:hAnsi="Times New Roman" w:cs="Times New Roman"/>
          <w:sz w:val="24"/>
          <w:szCs w:val="24"/>
        </w:rPr>
        <w:t>Деятельность в области медицинской биохимии регулируется государством во всех странах мира путем лицензирования (сертификации, аккредитации) специалистов (то есть физических лиц) и путем лицензирования юридических лиц на право осуществлять определенные виды деятельности. В Российской Федерации виды лицензируемой деятельности юридических лиц и требования к лицензиату в области медицины определены соответствующими федеральными законами и Постановлениями Правительства Российской Федерации, в том числе:</w:t>
      </w:r>
    </w:p>
    <w:p w:rsidR="006C1E71" w:rsidRPr="006C1E71" w:rsidRDefault="006C1E71" w:rsidP="006C1E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71">
        <w:rPr>
          <w:rFonts w:ascii="Times New Roman" w:eastAsia="Calibri" w:hAnsi="Times New Roman" w:cs="Times New Roman"/>
          <w:sz w:val="24"/>
          <w:szCs w:val="24"/>
        </w:rPr>
        <w:t>- Федеральным законом от 21.11.2011 № 323-ФЗ «Об основах охраны здоровья граждан в Российской Федерации»;</w:t>
      </w:r>
    </w:p>
    <w:p w:rsidR="006C1E71" w:rsidRPr="006C1E71" w:rsidRDefault="006C1E71" w:rsidP="006C1E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71">
        <w:rPr>
          <w:rFonts w:ascii="Times New Roman" w:eastAsia="Calibri" w:hAnsi="Times New Roman" w:cs="Times New Roman"/>
          <w:sz w:val="24"/>
          <w:szCs w:val="24"/>
        </w:rPr>
        <w:t>- Федеральным законом от 04.05.2011 № 99 «О лицензировании отдельных видов деятельности».</w:t>
      </w:r>
    </w:p>
    <w:p w:rsidR="006C1E71" w:rsidRPr="006C1E71" w:rsidRDefault="006C1E71" w:rsidP="006C1E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71">
        <w:rPr>
          <w:rFonts w:ascii="Times New Roman" w:eastAsia="Calibri" w:hAnsi="Times New Roman" w:cs="Times New Roman"/>
          <w:sz w:val="24"/>
          <w:szCs w:val="24"/>
        </w:rPr>
        <w:t xml:space="preserve">В системе Министерства здравоохранения функционирует около 8000 медицинских лабораторий, которые в своем составе имеют различные специализированные отделы – биохимический, цитологический, бактериологический и пр. В год в России выполняется более 4 000 000 000 лабораторных исследований, что обуславливает необходимость привлечения </w:t>
      </w:r>
      <w:r w:rsidR="00C46A9F">
        <w:rPr>
          <w:rFonts w:ascii="Times New Roman" w:eastAsia="Calibri" w:hAnsi="Times New Roman" w:cs="Times New Roman"/>
          <w:sz w:val="24"/>
          <w:szCs w:val="24"/>
        </w:rPr>
        <w:t>враче</w:t>
      </w:r>
      <w:proofErr w:type="gramStart"/>
      <w:r w:rsidR="00C46A9F">
        <w:rPr>
          <w:rFonts w:ascii="Times New Roman" w:eastAsia="Calibri" w:hAnsi="Times New Roman" w:cs="Times New Roman"/>
          <w:sz w:val="24"/>
          <w:szCs w:val="24"/>
        </w:rPr>
        <w:t>й-</w:t>
      </w:r>
      <w:proofErr w:type="gramEnd"/>
      <w:r w:rsidRPr="006C1E71">
        <w:rPr>
          <w:rFonts w:ascii="Times New Roman" w:eastAsia="Calibri" w:hAnsi="Times New Roman" w:cs="Times New Roman"/>
          <w:sz w:val="24"/>
          <w:szCs w:val="24"/>
        </w:rPr>
        <w:t xml:space="preserve"> биохими</w:t>
      </w:r>
      <w:r w:rsidR="00C46A9F">
        <w:rPr>
          <w:rFonts w:ascii="Times New Roman" w:eastAsia="Calibri" w:hAnsi="Times New Roman" w:cs="Times New Roman"/>
          <w:sz w:val="24"/>
          <w:szCs w:val="24"/>
        </w:rPr>
        <w:t>ков</w:t>
      </w:r>
      <w:r w:rsidRPr="006C1E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1E71" w:rsidRPr="006C1E71" w:rsidRDefault="006C1E71" w:rsidP="006C1E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71">
        <w:rPr>
          <w:rFonts w:ascii="Times New Roman" w:eastAsia="Calibri" w:hAnsi="Times New Roman" w:cs="Times New Roman"/>
          <w:sz w:val="24"/>
          <w:szCs w:val="24"/>
        </w:rPr>
        <w:t>Каждая из трудовых функций специалиста состоит из трудовых действий, требования к выполнению многих из которых определены нормативными правовыми актами. Перечень нормативных правовых актов, включенных в анализ трудовых действий, приведен в Приложении 1.</w:t>
      </w:r>
    </w:p>
    <w:p w:rsidR="006C1E71" w:rsidRPr="006C1E71" w:rsidRDefault="006C1E71" w:rsidP="006C1E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C1E71">
        <w:rPr>
          <w:rFonts w:ascii="Times New Roman" w:eastAsia="Calibri" w:hAnsi="Times New Roman" w:cs="Times New Roman"/>
          <w:sz w:val="24"/>
          <w:szCs w:val="28"/>
        </w:rPr>
        <w:t xml:space="preserve">Главой 9 Федерального закона от 21.11.2011 № 323-ФЗ </w:t>
      </w:r>
      <w:r w:rsidRPr="006C1E7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«Об основах охраны здоровья граждан в Российской Федерации» определены требования к лицам, имеющим право на осуществление медицинской деятельности в Российской Федерации: </w:t>
      </w:r>
    </w:p>
    <w:p w:rsidR="006C1E71" w:rsidRPr="006C1E71" w:rsidRDefault="006C1E71" w:rsidP="006C1E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C1E71">
        <w:rPr>
          <w:rFonts w:ascii="Times New Roman" w:eastAsia="Calibri" w:hAnsi="Times New Roman" w:cs="Times New Roman"/>
          <w:sz w:val="24"/>
          <w:szCs w:val="24"/>
        </w:rPr>
        <w:lastRenderedPageBreak/>
        <w:t>- </w:t>
      </w:r>
      <w:r w:rsidRPr="006C1E71">
        <w:rPr>
          <w:rFonts w:ascii="Times New Roman" w:eastAsia="Calibri" w:hAnsi="Times New Roman" w:cs="Times New Roman"/>
          <w:sz w:val="24"/>
          <w:szCs w:val="28"/>
        </w:rPr>
        <w:t xml:space="preserve">наличие медицинского образования в Российской Федерации в соответствии с федеральными государственными образовательными стандартами; </w:t>
      </w:r>
    </w:p>
    <w:p w:rsidR="006C1E71" w:rsidRPr="006C1E71" w:rsidRDefault="006C1E71" w:rsidP="006C1E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C1E71">
        <w:rPr>
          <w:rFonts w:ascii="Times New Roman" w:eastAsia="Calibri" w:hAnsi="Times New Roman" w:cs="Times New Roman"/>
          <w:sz w:val="24"/>
          <w:szCs w:val="28"/>
        </w:rPr>
        <w:t>- наличие свидетельства об аккредитации специалиста.</w:t>
      </w:r>
    </w:p>
    <w:p w:rsidR="006C1E71" w:rsidRPr="006C1E71" w:rsidRDefault="006C1E71" w:rsidP="006C1E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71">
        <w:rPr>
          <w:rFonts w:ascii="Times New Roman" w:eastAsia="Calibri" w:hAnsi="Times New Roman" w:cs="Times New Roman"/>
          <w:sz w:val="24"/>
          <w:szCs w:val="28"/>
        </w:rPr>
        <w:t xml:space="preserve">В настоящее время вместо свидетельства об аккредитации специалист должен иметь сертификат специалиста. Порядок сертификации специалистов установлен приказом </w:t>
      </w:r>
      <w:r w:rsidRPr="006C1E71">
        <w:rPr>
          <w:rFonts w:ascii="Times New Roman" w:eastAsia="Calibri" w:hAnsi="Times New Roman" w:cs="Times New Roman"/>
          <w:kern w:val="36"/>
          <w:sz w:val="24"/>
          <w:szCs w:val="28"/>
          <w:lang w:eastAsia="ru-RU"/>
        </w:rPr>
        <w:t>Минздрава России от 29.11.2012 № 982н «</w:t>
      </w:r>
      <w:r w:rsidRPr="006C1E7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Об 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специалиста». Приказом определена обязательность для сертификации прохождения выпускниками ординатуры или профессиональной переподготовки (в случае получения новой специальности). </w:t>
      </w:r>
      <w:r w:rsidRPr="006C1E71">
        <w:rPr>
          <w:rFonts w:ascii="Times New Roman" w:eastAsia="Calibri" w:hAnsi="Times New Roman" w:cs="Times New Roman"/>
          <w:sz w:val="24"/>
          <w:szCs w:val="24"/>
        </w:rPr>
        <w:t xml:space="preserve">В Российской Федерации послевузовское образование  врачей-биохимиков связано с обучением в ординатуре по: </w:t>
      </w:r>
    </w:p>
    <w:p w:rsidR="006C1E71" w:rsidRPr="006C1E71" w:rsidRDefault="006C1E71" w:rsidP="006C1E71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71">
        <w:rPr>
          <w:rFonts w:ascii="Times New Roman" w:eastAsia="Calibri" w:hAnsi="Times New Roman" w:cs="Times New Roman"/>
          <w:sz w:val="24"/>
          <w:szCs w:val="24"/>
        </w:rPr>
        <w:t>бактериологии;</w:t>
      </w:r>
    </w:p>
    <w:p w:rsidR="006C1E71" w:rsidRPr="006C1E71" w:rsidRDefault="006C1E71" w:rsidP="006C1E71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71">
        <w:rPr>
          <w:rFonts w:ascii="Times New Roman" w:eastAsia="Calibri" w:hAnsi="Times New Roman" w:cs="Times New Roman"/>
          <w:sz w:val="24"/>
          <w:szCs w:val="24"/>
        </w:rPr>
        <w:t>вирусологии;</w:t>
      </w:r>
    </w:p>
    <w:p w:rsidR="006C1E71" w:rsidRPr="006C1E71" w:rsidRDefault="006C1E71" w:rsidP="006C1E71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71">
        <w:rPr>
          <w:rFonts w:ascii="Times New Roman" w:eastAsia="Calibri" w:hAnsi="Times New Roman" w:cs="Times New Roman"/>
          <w:sz w:val="24"/>
          <w:szCs w:val="24"/>
        </w:rPr>
        <w:t>генетике;</w:t>
      </w:r>
    </w:p>
    <w:p w:rsidR="006C1E71" w:rsidRPr="006C1E71" w:rsidRDefault="006C1E71" w:rsidP="006C1E71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71">
        <w:rPr>
          <w:rFonts w:ascii="Times New Roman" w:eastAsia="Calibri" w:hAnsi="Times New Roman" w:cs="Times New Roman"/>
          <w:sz w:val="24"/>
          <w:szCs w:val="24"/>
        </w:rPr>
        <w:t>клинической лабораторной диагностики;</w:t>
      </w:r>
    </w:p>
    <w:p w:rsidR="006C1E71" w:rsidRPr="006C1E71" w:rsidRDefault="006C1E71" w:rsidP="006C1E71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71">
        <w:rPr>
          <w:rFonts w:ascii="Times New Roman" w:eastAsia="Calibri" w:hAnsi="Times New Roman" w:cs="Times New Roman"/>
          <w:sz w:val="24"/>
          <w:szCs w:val="24"/>
        </w:rPr>
        <w:t>лабораторной генетике;</w:t>
      </w:r>
    </w:p>
    <w:p w:rsidR="006C1E71" w:rsidRPr="006C1E71" w:rsidRDefault="006C1E71" w:rsidP="006C1E71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71">
        <w:rPr>
          <w:rFonts w:ascii="Times New Roman" w:eastAsia="Calibri" w:hAnsi="Times New Roman" w:cs="Times New Roman"/>
          <w:sz w:val="24"/>
          <w:szCs w:val="24"/>
        </w:rPr>
        <w:t>судебно-медицинской экспертизе.</w:t>
      </w:r>
    </w:p>
    <w:p w:rsidR="006C1E71" w:rsidRPr="006C1E71" w:rsidRDefault="006C1E71" w:rsidP="006C1E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highlight w:val="yellow"/>
          <w:lang w:eastAsia="ru-RU"/>
        </w:rPr>
      </w:pPr>
      <w:r w:rsidRPr="006C1E71">
        <w:rPr>
          <w:rFonts w:ascii="Times New Roman" w:eastAsia="Calibri" w:hAnsi="Times New Roman" w:cs="Times New Roman"/>
          <w:sz w:val="24"/>
          <w:szCs w:val="28"/>
          <w:lang w:eastAsia="ru-RU"/>
        </w:rPr>
        <w:t>При сдаче сертификационного экзамена устанавливается соответствие документов о профессиональной подготовке лиц квалификационным требованиям к специалистам с</w:t>
      </w:r>
      <w:r w:rsidRPr="006C1E71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 </w:t>
      </w:r>
      <w:r w:rsidRPr="006C1E71">
        <w:rPr>
          <w:rFonts w:ascii="Times New Roman" w:eastAsia="Calibri" w:hAnsi="Times New Roman" w:cs="Times New Roman"/>
          <w:sz w:val="24"/>
          <w:szCs w:val="28"/>
          <w:lang w:eastAsia="ru-RU"/>
        </w:rPr>
        <w:t>высшим и послевузовским медицинским и фармацевтическим образованием, утвержденным приказом Минздрава России от 08.10.2015 г.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науки»».</w:t>
      </w:r>
    </w:p>
    <w:p w:rsidR="006C1E71" w:rsidRPr="006C1E71" w:rsidRDefault="006C1E71" w:rsidP="006C1E71">
      <w:pPr>
        <w:keepNext/>
        <w:keepLines/>
        <w:spacing w:after="0" w:line="360" w:lineRule="auto"/>
        <w:outlineLvl w:val="1"/>
        <w:rPr>
          <w:rFonts w:ascii="Times New Roman" w:eastAsia="Calibri" w:hAnsi="Times New Roman" w:cs="Times New Roman"/>
          <w:b/>
          <w:bCs/>
          <w:sz w:val="26"/>
          <w:szCs w:val="24"/>
        </w:rPr>
      </w:pPr>
    </w:p>
    <w:p w:rsidR="006C1E71" w:rsidRPr="006C1E71" w:rsidRDefault="006C1E71" w:rsidP="006C1E71">
      <w:pPr>
        <w:keepNext/>
        <w:keepLines/>
        <w:spacing w:after="0" w:line="36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" w:name="_Toc467417226"/>
      <w:bookmarkStart w:id="5" w:name="_Toc467417516"/>
      <w:r w:rsidRPr="006C1E71">
        <w:rPr>
          <w:rFonts w:ascii="Times New Roman" w:eastAsia="Calibri" w:hAnsi="Times New Roman" w:cs="Times New Roman"/>
          <w:b/>
          <w:bCs/>
          <w:sz w:val="24"/>
          <w:szCs w:val="24"/>
        </w:rPr>
        <w:t>1.2. Зарубежный опыт</w:t>
      </w:r>
      <w:bookmarkEnd w:id="4"/>
      <w:bookmarkEnd w:id="5"/>
    </w:p>
    <w:p w:rsidR="006C1E71" w:rsidRPr="006C1E71" w:rsidRDefault="006C1E71" w:rsidP="00AE3E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1E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Исторически сложилось, что первой областью применения биохимии, как в России, так и за рубежом, была научная деятельность.</w:t>
      </w:r>
      <w:r w:rsidRPr="006C1E71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</w:t>
      </w:r>
      <w:r w:rsidRPr="006C1E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дальнейшем, по мере развития науки и технологии, сближения научных и профессиональных интересов биохимиков, патологов, микробиологов, сформировалась специальность «Лабораторное дело», а затем «Клиническая лабораторная диагностика». Среди них медицинская биохимия – самая большая мультидисциплинарная медицинская и научная специальность с примыкающими к ней субдисциплинами: гематологией, иммунологией, клинической биохимией и другими, которые часто рассматриваются как самостоятельные специальности. </w:t>
      </w:r>
    </w:p>
    <w:p w:rsidR="006C1E71" w:rsidRPr="006C1E71" w:rsidRDefault="006C1E71" w:rsidP="00AE3E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1E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Получение сертификата специалиста в сфере лабораторной диагностики в здравоохранении </w:t>
      </w:r>
      <w:r w:rsidRPr="006C1E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 США:</w:t>
      </w:r>
    </w:p>
    <w:p w:rsidR="006C1E71" w:rsidRPr="006C1E71" w:rsidRDefault="006C1E71" w:rsidP="00AE3E3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1E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Обучение 4 года по общенаучным специальностям</w:t>
      </w:r>
    </w:p>
    <w:p w:rsidR="006C1E71" w:rsidRPr="006C1E71" w:rsidRDefault="006C1E71" w:rsidP="00AE3E3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1E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Обучение 4 года по клиническим специальностям</w:t>
      </w:r>
    </w:p>
    <w:p w:rsidR="006C1E71" w:rsidRPr="006C1E71" w:rsidRDefault="006C1E71" w:rsidP="00AE3E3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1E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Последипломное обучение (резидентура) 3 года по клинической или анатомической патологии, 4 года по клинической/анатомической патологии</w:t>
      </w:r>
    </w:p>
    <w:p w:rsidR="006C1E71" w:rsidRPr="006C1E71" w:rsidRDefault="006C1E71" w:rsidP="00AE3E3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r w:rsidRPr="006C1E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Получение</w:t>
      </w:r>
      <w:r w:rsidRPr="006C1E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Pr="006C1E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сертификата</w:t>
      </w:r>
      <w:r w:rsidRPr="006C1E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American Board of Pathology (ABP), American Society for Clinical Pathology (ASCP), Accreditation Council for Graduate Medical Education (ACGME).</w:t>
      </w:r>
    </w:p>
    <w:p w:rsidR="006C1E71" w:rsidRPr="006C1E71" w:rsidRDefault="006C1E71" w:rsidP="00AE3E3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1E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Дальнейшая специализация: клиническая химия, микробиология, молекулярная биологическая диагностика -1 год, с получением сертификата</w:t>
      </w:r>
    </w:p>
    <w:p w:rsidR="006C1E71" w:rsidRPr="006C1E71" w:rsidRDefault="006C1E71" w:rsidP="00AE3E3B">
      <w:pPr>
        <w:widowControl w:val="0"/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1E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Получение сертификата специалиста в сфере лабораторной диагностики в здравоохранении в Европейском Союзе:</w:t>
      </w:r>
    </w:p>
    <w:p w:rsidR="006C1E71" w:rsidRPr="006C1E71" w:rsidRDefault="006C1E71" w:rsidP="00AE3E3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426" w:hanging="4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1E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Обучение</w:t>
      </w:r>
      <w:r w:rsidRPr="006C1E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Pr="006C1E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</w:t>
      </w:r>
      <w:r w:rsidRPr="006C1E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Pr="006C1E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утвержденным</w:t>
      </w:r>
      <w:r w:rsidRPr="006C1E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Pr="006C1E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программам</w:t>
      </w:r>
      <w:r w:rsidRPr="006C1E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European Federation of Clinical Chemistry and Laboratory Medicine . </w:t>
      </w:r>
      <w:r w:rsidRPr="006C1E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Минимальный срок обучения составляет 9 лет, из которых не менее 4 лет составляет последипломная подготовка.</w:t>
      </w:r>
    </w:p>
    <w:p w:rsidR="006C1E71" w:rsidRPr="006C1E71" w:rsidRDefault="006C1E71" w:rsidP="00AE3E3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426" w:hanging="4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1E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Сертификация в национальном комитете</w:t>
      </w:r>
    </w:p>
    <w:p w:rsidR="006C1E71" w:rsidRPr="006C1E71" w:rsidRDefault="006C1E71" w:rsidP="00AE3E3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426" w:hanging="4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1E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Сертификация в EC4 Register Commission</w:t>
      </w:r>
    </w:p>
    <w:p w:rsidR="006C1E71" w:rsidRPr="006C1E71" w:rsidRDefault="006C1E71" w:rsidP="00AE3E3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426" w:hanging="4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1E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Дальнейшая специализация/обучение от 6 недель до 1 года</w:t>
      </w:r>
    </w:p>
    <w:p w:rsidR="006C1E71" w:rsidRPr="006C1E71" w:rsidRDefault="006C1E71" w:rsidP="00AE3E3B">
      <w:pPr>
        <w:widowControl w:val="0"/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1E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Подтверждение сертификата специалиста в сфере лабораторной диагностики в здравоохранении за рубежом:</w:t>
      </w:r>
    </w:p>
    <w:p w:rsidR="006C1E71" w:rsidRPr="006C1E71" w:rsidRDefault="006C1E71" w:rsidP="00AE3E3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1E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Специалист должен быть членом одного из профессиональных сообществ</w:t>
      </w:r>
    </w:p>
    <w:p w:rsidR="006C1E71" w:rsidRPr="006C1E71" w:rsidRDefault="006C1E71" w:rsidP="00AE3E3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1E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Минимальное участие в образовательных программах должно составлять 50 часов в год</w:t>
      </w:r>
    </w:p>
    <w:p w:rsidR="006C1E71" w:rsidRPr="006C1E71" w:rsidRDefault="006C1E71" w:rsidP="00AE3E3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1E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Предусмотрены различные формы участия в повышении квалификации: устные и стендовые презентации, публикация научных статей, участие в научных конференциях профессиональных сообществ, полученные гранты, подтверждения регулярного чтения журналов, участие в очных и дистанционных курсах, работа в качестве эксперта, советника государственных или научных учреждений, и т.д.</w:t>
      </w:r>
    </w:p>
    <w:p w:rsidR="006C1E71" w:rsidRPr="006C1E71" w:rsidRDefault="006C1E71" w:rsidP="006C1E71">
      <w:pPr>
        <w:keepNext/>
        <w:keepLines/>
        <w:spacing w:after="0" w:line="36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6" w:name="_Toc467417227"/>
      <w:bookmarkStart w:id="7" w:name="_Toc467417517"/>
      <w:r w:rsidRPr="006C1E71">
        <w:rPr>
          <w:rFonts w:ascii="Times New Roman" w:eastAsia="Calibri" w:hAnsi="Times New Roman" w:cs="Times New Roman"/>
          <w:b/>
          <w:bCs/>
          <w:sz w:val="24"/>
          <w:szCs w:val="24"/>
        </w:rPr>
        <w:t>1.3. Описание обобщенных трудовых функций в проекте профессионального стандарта</w:t>
      </w:r>
      <w:bookmarkEnd w:id="6"/>
      <w:bookmarkEnd w:id="7"/>
    </w:p>
    <w:p w:rsidR="006C1E71" w:rsidRPr="006C1E71" w:rsidRDefault="006C1E71" w:rsidP="006C1E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71">
        <w:rPr>
          <w:rFonts w:ascii="Times New Roman" w:eastAsia="Calibri" w:hAnsi="Times New Roman" w:cs="Times New Roman"/>
          <w:sz w:val="24"/>
          <w:szCs w:val="24"/>
        </w:rPr>
        <w:t>Про</w:t>
      </w:r>
      <w:r w:rsidR="00C46A9F">
        <w:rPr>
          <w:rFonts w:ascii="Times New Roman" w:eastAsia="Calibri" w:hAnsi="Times New Roman" w:cs="Times New Roman"/>
          <w:sz w:val="24"/>
          <w:szCs w:val="24"/>
        </w:rPr>
        <w:t>фессиональный стандарт «Врач -</w:t>
      </w:r>
      <w:r w:rsidRPr="006C1E71">
        <w:rPr>
          <w:rFonts w:ascii="Times New Roman" w:eastAsia="Calibri" w:hAnsi="Times New Roman" w:cs="Times New Roman"/>
          <w:sz w:val="24"/>
          <w:szCs w:val="24"/>
        </w:rPr>
        <w:t xml:space="preserve"> биохими</w:t>
      </w:r>
      <w:r w:rsidR="00C46A9F">
        <w:rPr>
          <w:rFonts w:ascii="Times New Roman" w:eastAsia="Calibri" w:hAnsi="Times New Roman" w:cs="Times New Roman"/>
          <w:sz w:val="24"/>
          <w:szCs w:val="24"/>
        </w:rPr>
        <w:t>к</w:t>
      </w:r>
      <w:r w:rsidRPr="006C1E71">
        <w:rPr>
          <w:rFonts w:ascii="Times New Roman" w:eastAsia="Calibri" w:hAnsi="Times New Roman" w:cs="Times New Roman"/>
          <w:sz w:val="24"/>
          <w:szCs w:val="24"/>
        </w:rPr>
        <w:t>» разработан в соответствии с макетом профессионального стандарта и методическими рекомендациями по разработке профессиональных стандартов, утвержденными Минтрудом России.</w:t>
      </w:r>
    </w:p>
    <w:p w:rsidR="006C1E71" w:rsidRPr="006C1E71" w:rsidRDefault="006C1E71" w:rsidP="006C1E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71">
        <w:rPr>
          <w:rFonts w:ascii="Times New Roman" w:eastAsia="Calibri" w:hAnsi="Times New Roman" w:cs="Times New Roman"/>
          <w:sz w:val="24"/>
          <w:szCs w:val="24"/>
        </w:rPr>
        <w:t>Уровни квалификации разработаны в соответствии с «Уровнями квалификации в целях подготовки профессиональных стандартов», утвержденными Минтрудом России, и соответствуют 7 уровню квалификации по лимитирующему признаку «Основные пути достижения уровня квалификации» - Образовательные программы высшего образования - программы специалитета.</w:t>
      </w:r>
    </w:p>
    <w:p w:rsidR="006C1E71" w:rsidRPr="006C1E71" w:rsidRDefault="006C1E71" w:rsidP="006C1E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71">
        <w:rPr>
          <w:rFonts w:ascii="Times New Roman" w:eastAsia="Calibri" w:hAnsi="Times New Roman" w:cs="Times New Roman"/>
          <w:sz w:val="24"/>
          <w:szCs w:val="24"/>
        </w:rPr>
        <w:lastRenderedPageBreak/>
        <w:t>В настоящем профессиональном стандарте были выделены четыре обобщенных трудовых функции: Аналитическое обеспечение клинических лабораторных исследований (ОТФ1), Разработка и выполнение доклинических исследований лекарственных средств, клеточных продуктов и медицинских изделий (ОТФ2), Разработка и выполнение клинических исследований лекарственных средств, клеточных продуктов и медицинских изделий (ОТФ3),  Разработка и выполнение теоретических и прикладных научных исследований по естественнонаучным, медико-биологическим, клиническим проблемам (ОТФ4).  Выполнение первой обобщенной трудовой функции определяется реализацией трудовых функций: «Организация контроля качества лабораторных исследований на преаналитическом, аналитическом и постаналитическом этапах»;</w:t>
      </w:r>
      <w:r w:rsidRPr="006C1E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C1E71">
        <w:rPr>
          <w:rFonts w:ascii="Times New Roman" w:eastAsia="Calibri" w:hAnsi="Times New Roman" w:cs="Times New Roman"/>
          <w:sz w:val="24"/>
          <w:szCs w:val="24"/>
        </w:rPr>
        <w:t>«</w:t>
      </w:r>
      <w:r w:rsidRPr="006C1E71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и внедрение новых методов лабораторных исследований и оборудования</w:t>
      </w:r>
      <w:r w:rsidRPr="006C1E71">
        <w:rPr>
          <w:rFonts w:ascii="Times New Roman" w:eastAsia="Calibri" w:hAnsi="Times New Roman" w:cs="Times New Roman"/>
          <w:sz w:val="24"/>
          <w:szCs w:val="24"/>
        </w:rPr>
        <w:t>»</w:t>
      </w:r>
      <w:r w:rsidRPr="006C1E7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6C1E7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6C1E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Выполнение высокотехнологичных лабораторных исследований</w:t>
      </w:r>
      <w:r w:rsidRPr="006C1E71">
        <w:rPr>
          <w:rFonts w:ascii="Times New Roman" w:eastAsia="Calibri" w:hAnsi="Times New Roman" w:cs="Times New Roman"/>
          <w:sz w:val="24"/>
          <w:szCs w:val="24"/>
        </w:rPr>
        <w:t>»; «</w:t>
      </w:r>
      <w:r w:rsidRPr="006C1E71">
        <w:rPr>
          <w:rFonts w:ascii="Times New Roman" w:eastAsia="Calibri" w:hAnsi="Times New Roman" w:cs="Times New Roman"/>
          <w:bCs/>
          <w:sz w:val="24"/>
          <w:szCs w:val="24"/>
        </w:rPr>
        <w:t>Внутрилабораторная валидация результатов лабораторных исследований</w:t>
      </w:r>
      <w:r w:rsidRPr="006C1E71">
        <w:rPr>
          <w:rFonts w:ascii="Times New Roman" w:eastAsia="Calibri" w:hAnsi="Times New Roman" w:cs="Times New Roman"/>
          <w:sz w:val="24"/>
          <w:szCs w:val="24"/>
        </w:rPr>
        <w:t>». Вторая обобщенная трудовая функция включает трудовые функции «Участие в разработке протокола, плана, программы доклинического исследования лекарственных средств, клеточных продуктов и медицинских изделий», «Проведение доклинического исследования лекарственных средств, клеточных продуктов и медицинских изделий», «Обеспечение качества проведения доклинического исследования лекарственных средств, клеточных продуктов и медицинских изделий».</w:t>
      </w:r>
      <w:r w:rsidRPr="006C1E71" w:rsidDel="000837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1E71">
        <w:rPr>
          <w:rFonts w:ascii="Times New Roman" w:eastAsia="Calibri" w:hAnsi="Times New Roman" w:cs="Times New Roman"/>
          <w:sz w:val="24"/>
          <w:szCs w:val="24"/>
        </w:rPr>
        <w:t>Третья обобщенная трудовая функция включает трудовые функции</w:t>
      </w:r>
      <w:r w:rsidRPr="006C1E71" w:rsidDel="000837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1E71">
        <w:rPr>
          <w:rFonts w:ascii="Times New Roman" w:eastAsia="Calibri" w:hAnsi="Times New Roman" w:cs="Times New Roman"/>
          <w:sz w:val="24"/>
          <w:szCs w:val="24"/>
        </w:rPr>
        <w:t>«Участие в разработке протокола, плана, программы клинического исследования лекарственных средств, клеточных продуктов и медицинских изделий», «Проведение клинического исследования лекарственных средств, клеточных продуктов и медицинских изделий», «Обеспечение качества проведения клинического исследования лекарственных средств, клеточных продуктов и медицинских изделий».</w:t>
      </w:r>
      <w:r w:rsidRPr="006C1E71" w:rsidDel="000837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1E71">
        <w:rPr>
          <w:rFonts w:ascii="Times New Roman" w:eastAsia="Calibri" w:hAnsi="Times New Roman" w:cs="Times New Roman"/>
          <w:sz w:val="24"/>
          <w:szCs w:val="24"/>
        </w:rPr>
        <w:t>Четвертая обобщенная трудовая функция включает трудовые функции «Проведение  экспериментальных научных исследований  и разработок» и «Проведение прикладных научных исследований   и разработок в медицине», что в совокупности направлено на выполнение основной цели профессиональной деятельности: Научно-практическое обеспечение медицинской помощи населению в области медицинской биохимии.</w:t>
      </w:r>
    </w:p>
    <w:p w:rsidR="006C1E71" w:rsidRPr="006C1E71" w:rsidRDefault="006C1E71" w:rsidP="006C1E7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71">
        <w:rPr>
          <w:rFonts w:ascii="Times New Roman" w:eastAsia="Calibri" w:hAnsi="Times New Roman" w:cs="Times New Roman"/>
          <w:sz w:val="24"/>
          <w:szCs w:val="24"/>
        </w:rPr>
        <w:t>Необходимо, однако, отметить, что в связи с особенностями допуска специалистов в области медицинской биохимии к осуществлению медицинских вмешательств, оказание неотложной медицинской помощи проектом отнесено исключительно к разделам «Необходимые знания» и «Необходимые умения».</w:t>
      </w:r>
    </w:p>
    <w:p w:rsidR="006C1E71" w:rsidRPr="006C1E71" w:rsidRDefault="006C1E71" w:rsidP="006C1E7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E71" w:rsidRPr="006C1E71" w:rsidRDefault="006C1E71" w:rsidP="00AE3E3B">
      <w:pPr>
        <w:keepNext/>
        <w:keepLines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8" w:name="_Toc467417228"/>
      <w:bookmarkStart w:id="9" w:name="_Toc467417518"/>
      <w:r w:rsidRPr="006C1E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 </w:t>
      </w:r>
      <w:r w:rsidRPr="006C1E7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6C1E71">
        <w:rPr>
          <w:rFonts w:ascii="Times New Roman" w:eastAsia="Calibri" w:hAnsi="Times New Roman" w:cs="Times New Roman"/>
          <w:b/>
          <w:bCs/>
          <w:sz w:val="24"/>
          <w:szCs w:val="24"/>
        </w:rPr>
        <w:t>. Основные этапы разработки проекта профессионального стандарта</w:t>
      </w:r>
      <w:bookmarkEnd w:id="8"/>
      <w:bookmarkEnd w:id="9"/>
    </w:p>
    <w:p w:rsidR="006C1E71" w:rsidRPr="006C1E71" w:rsidRDefault="006C1E71" w:rsidP="006C1E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71">
        <w:rPr>
          <w:rFonts w:ascii="Times New Roman" w:eastAsia="Calibri" w:hAnsi="Times New Roman" w:cs="Times New Roman"/>
          <w:sz w:val="24"/>
          <w:szCs w:val="24"/>
        </w:rPr>
        <w:t>Последовательность разработк</w:t>
      </w:r>
      <w:r w:rsidR="00C46A9F">
        <w:rPr>
          <w:rFonts w:ascii="Times New Roman" w:eastAsia="Calibri" w:hAnsi="Times New Roman" w:cs="Times New Roman"/>
          <w:sz w:val="24"/>
          <w:szCs w:val="24"/>
        </w:rPr>
        <w:t>и профессионального стандарта «Врач -</w:t>
      </w:r>
      <w:r w:rsidRPr="006C1E71">
        <w:rPr>
          <w:rFonts w:ascii="Times New Roman" w:eastAsia="Calibri" w:hAnsi="Times New Roman" w:cs="Times New Roman"/>
          <w:sz w:val="24"/>
          <w:szCs w:val="24"/>
        </w:rPr>
        <w:t xml:space="preserve"> биохими</w:t>
      </w:r>
      <w:r w:rsidR="00C46A9F">
        <w:rPr>
          <w:rFonts w:ascii="Times New Roman" w:eastAsia="Calibri" w:hAnsi="Times New Roman" w:cs="Times New Roman"/>
          <w:sz w:val="24"/>
          <w:szCs w:val="24"/>
        </w:rPr>
        <w:t>к</w:t>
      </w:r>
      <w:r w:rsidRPr="006C1E71">
        <w:rPr>
          <w:rFonts w:ascii="Times New Roman" w:eastAsia="Calibri" w:hAnsi="Times New Roman" w:cs="Times New Roman"/>
          <w:sz w:val="24"/>
          <w:szCs w:val="24"/>
        </w:rPr>
        <w:t xml:space="preserve">» регламентирована Методическими рекомендациями по разработке профессионального стандарта </w:t>
      </w:r>
      <w:r w:rsidRPr="006C1E71">
        <w:rPr>
          <w:rFonts w:ascii="Times New Roman" w:eastAsia="Calibri" w:hAnsi="Times New Roman" w:cs="Times New Roman"/>
          <w:sz w:val="24"/>
          <w:szCs w:val="24"/>
        </w:rPr>
        <w:lastRenderedPageBreak/>
        <w:t>(утверждены приказом Министерством труда и социальной защиты Российской Федерации №170-н от 29.04.2013). В соответствии с указанными документами были установлены и осуществлены следующие этапы:</w:t>
      </w:r>
    </w:p>
    <w:p w:rsidR="006C1E71" w:rsidRPr="006C1E71" w:rsidRDefault="006C1E71" w:rsidP="006C1E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71">
        <w:rPr>
          <w:rFonts w:ascii="Times New Roman" w:eastAsia="Calibri" w:hAnsi="Times New Roman" w:cs="Times New Roman"/>
          <w:i/>
          <w:sz w:val="24"/>
          <w:szCs w:val="24"/>
        </w:rPr>
        <w:t>а)</w:t>
      </w:r>
      <w:r w:rsidRPr="006C1E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1E71">
        <w:rPr>
          <w:rFonts w:ascii="Times New Roman" w:eastAsia="Calibri" w:hAnsi="Times New Roman" w:cs="Times New Roman"/>
          <w:i/>
          <w:sz w:val="24"/>
          <w:szCs w:val="24"/>
        </w:rPr>
        <w:t>подготовка проекта профессионального стандарта</w:t>
      </w:r>
      <w:r w:rsidRPr="006C1E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C1E71">
        <w:rPr>
          <w:rFonts w:ascii="Times New Roman" w:eastAsia="Calibri" w:hAnsi="Times New Roman" w:cs="Times New Roman"/>
          <w:i/>
          <w:sz w:val="24"/>
          <w:szCs w:val="24"/>
        </w:rPr>
        <w:t>включающая</w:t>
      </w:r>
      <w:r w:rsidRPr="006C1E7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C1E71" w:rsidRPr="006C1E71" w:rsidRDefault="006C1E71" w:rsidP="006C1E71">
      <w:pPr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1E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рабочей группы </w:t>
      </w:r>
    </w:p>
    <w:p w:rsidR="006C1E71" w:rsidRPr="006C1E71" w:rsidRDefault="006C1E71" w:rsidP="006C1E71">
      <w:pPr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1E71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анализа состояния и перспектив развития вида профессиональной деятельности с учетом отечественных и международных тенденций;</w:t>
      </w:r>
    </w:p>
    <w:p w:rsidR="006C1E71" w:rsidRPr="006C1E71" w:rsidRDefault="006C1E71" w:rsidP="006C1E71">
      <w:pPr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1E71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анализа нормативной, методической, учебной, технологической документации по виду профессиональной деятельности и по отдельным трудовым функциям в этой области;</w:t>
      </w:r>
    </w:p>
    <w:p w:rsidR="006C1E71" w:rsidRPr="006C1E71" w:rsidRDefault="006C1E71" w:rsidP="006C1E71">
      <w:pPr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1E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проекта профессионального стандарта, включающего описание основной обобщенной трудовой функции, трудовых действий, необходимых знаний и умений. </w:t>
      </w:r>
    </w:p>
    <w:p w:rsidR="006C1E71" w:rsidRPr="006C1E71" w:rsidRDefault="006C1E71" w:rsidP="006C1E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71">
        <w:rPr>
          <w:rFonts w:ascii="Times New Roman" w:eastAsia="Calibri" w:hAnsi="Times New Roman" w:cs="Times New Roman"/>
          <w:i/>
          <w:sz w:val="24"/>
          <w:szCs w:val="24"/>
        </w:rPr>
        <w:t>б) обсуждение проекта профессионального стандарта</w:t>
      </w:r>
    </w:p>
    <w:p w:rsidR="006C1E71" w:rsidRPr="006C1E71" w:rsidRDefault="006C1E71" w:rsidP="006C1E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стандарта прошел несколько циклов обсуждения с заинтересованными федеральными органами исполнительной власти с участием общероссийских объединений работодателей и общероссийских объединений профсоюзов.</w:t>
      </w:r>
    </w:p>
    <w:p w:rsidR="006C1E71" w:rsidRPr="006C1E71" w:rsidRDefault="006C1E71" w:rsidP="006C1E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71">
        <w:rPr>
          <w:rFonts w:ascii="Times New Roman" w:eastAsia="Calibri" w:hAnsi="Times New Roman" w:cs="Times New Roman"/>
          <w:sz w:val="24"/>
          <w:szCs w:val="24"/>
        </w:rPr>
        <w:t xml:space="preserve">Первоначальные (исходные) проекты профессиональных стандартов </w:t>
      </w:r>
      <w:r w:rsidR="00AE3E3B">
        <w:rPr>
          <w:rFonts w:ascii="Times New Roman" w:eastAsia="Calibri" w:hAnsi="Times New Roman" w:cs="Times New Roman"/>
          <w:sz w:val="24"/>
          <w:szCs w:val="24"/>
        </w:rPr>
        <w:t xml:space="preserve">специалиста </w:t>
      </w:r>
      <w:r w:rsidRPr="006C1E71">
        <w:rPr>
          <w:rFonts w:ascii="Times New Roman" w:eastAsia="Calibri" w:hAnsi="Times New Roman" w:cs="Times New Roman"/>
          <w:sz w:val="24"/>
          <w:szCs w:val="24"/>
        </w:rPr>
        <w:t>в области медицинской биохимии (врача-биохимика) были разработаны в 2014 году, ответственным разработчиком был Сибирский государственный медицинский университет (г.Томск).</w:t>
      </w:r>
    </w:p>
    <w:p w:rsidR="006C1E71" w:rsidRPr="006C1E71" w:rsidRDefault="006C1E71" w:rsidP="006C1E71">
      <w:pPr>
        <w:keepNext/>
        <w:keepLines/>
        <w:spacing w:after="12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E71" w:rsidRPr="006C1E71" w:rsidRDefault="006C1E71" w:rsidP="00AE3E3B">
      <w:pPr>
        <w:keepNext/>
        <w:keepLines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0" w:name="_Toc467417229"/>
      <w:bookmarkStart w:id="11" w:name="_Toc467417519"/>
      <w:r w:rsidRPr="006C1E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</w:t>
      </w:r>
      <w:r w:rsidRPr="006C1E7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</w:t>
      </w:r>
      <w:r w:rsidRPr="006C1E71">
        <w:rPr>
          <w:rFonts w:ascii="Times New Roman" w:eastAsia="Calibri" w:hAnsi="Times New Roman" w:cs="Times New Roman"/>
          <w:b/>
          <w:bCs/>
          <w:sz w:val="24"/>
          <w:szCs w:val="24"/>
        </w:rPr>
        <w:t>. Экспертиза и профессионально-общественное обсуждение проекта профессионального стандарта</w:t>
      </w:r>
      <w:bookmarkEnd w:id="10"/>
      <w:bookmarkEnd w:id="11"/>
    </w:p>
    <w:p w:rsidR="006C1E71" w:rsidRPr="006C1E71" w:rsidRDefault="006C1E71" w:rsidP="00AE3E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2" w:name="_Toc405306025"/>
      <w:r w:rsidRPr="006C1E71">
        <w:rPr>
          <w:rFonts w:ascii="Times New Roman" w:eastAsia="Calibri" w:hAnsi="Times New Roman" w:cs="Times New Roman"/>
          <w:sz w:val="24"/>
          <w:szCs w:val="24"/>
        </w:rPr>
        <w:t>Информация о профессионально-общественном обсуждении проекта профессионального стандарта приведена в приложении 2.</w:t>
      </w:r>
    </w:p>
    <w:p w:rsidR="006C1E71" w:rsidRPr="006C1E71" w:rsidRDefault="006C1E71" w:rsidP="00AE3E3B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E71" w:rsidRPr="006C1E71" w:rsidRDefault="006C1E71" w:rsidP="006C1E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1E71">
        <w:rPr>
          <w:rFonts w:ascii="Times New Roman" w:eastAsia="Calibri" w:hAnsi="Times New Roman" w:cs="Times New Roman"/>
          <w:sz w:val="24"/>
          <w:szCs w:val="24"/>
        </w:rPr>
        <w:t>Ректор</w:t>
      </w:r>
    </w:p>
    <w:p w:rsidR="006C1E71" w:rsidRPr="006C1E71" w:rsidRDefault="006C1E71" w:rsidP="006C1E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1E71">
        <w:rPr>
          <w:rFonts w:ascii="Times New Roman" w:eastAsia="Calibri" w:hAnsi="Times New Roman" w:cs="Times New Roman"/>
          <w:sz w:val="24"/>
          <w:szCs w:val="24"/>
        </w:rPr>
        <w:t>ФГБОУ ВО СибГМУ Минздрава России,</w:t>
      </w:r>
    </w:p>
    <w:p w:rsidR="006C1E71" w:rsidRPr="006C1E71" w:rsidRDefault="006C1E71" w:rsidP="006C1E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1E71">
        <w:rPr>
          <w:rFonts w:ascii="Times New Roman" w:eastAsia="Calibri" w:hAnsi="Times New Roman" w:cs="Times New Roman"/>
          <w:sz w:val="24"/>
          <w:szCs w:val="24"/>
        </w:rPr>
        <w:t xml:space="preserve">д-р мед. наук, профессор </w:t>
      </w:r>
      <w:r w:rsidRPr="006C1E71">
        <w:rPr>
          <w:rFonts w:ascii="Times New Roman" w:eastAsia="Calibri" w:hAnsi="Times New Roman" w:cs="Times New Roman"/>
          <w:sz w:val="24"/>
          <w:szCs w:val="24"/>
        </w:rPr>
        <w:tab/>
      </w:r>
      <w:r w:rsidRPr="006C1E71">
        <w:rPr>
          <w:rFonts w:ascii="Times New Roman" w:eastAsia="Calibri" w:hAnsi="Times New Roman" w:cs="Times New Roman"/>
          <w:sz w:val="24"/>
          <w:szCs w:val="24"/>
        </w:rPr>
        <w:tab/>
      </w:r>
      <w:r w:rsidRPr="006C1E71">
        <w:rPr>
          <w:rFonts w:ascii="Times New Roman" w:eastAsia="Calibri" w:hAnsi="Times New Roman" w:cs="Times New Roman"/>
          <w:sz w:val="24"/>
          <w:szCs w:val="24"/>
        </w:rPr>
        <w:tab/>
      </w:r>
      <w:r w:rsidRPr="006C1E71">
        <w:rPr>
          <w:rFonts w:ascii="Times New Roman" w:eastAsia="Calibri" w:hAnsi="Times New Roman" w:cs="Times New Roman"/>
          <w:sz w:val="24"/>
          <w:szCs w:val="24"/>
        </w:rPr>
        <w:tab/>
      </w:r>
      <w:r w:rsidRPr="006C1E71">
        <w:rPr>
          <w:rFonts w:ascii="Times New Roman" w:eastAsia="Calibri" w:hAnsi="Times New Roman" w:cs="Times New Roman"/>
          <w:sz w:val="24"/>
          <w:szCs w:val="24"/>
        </w:rPr>
        <w:tab/>
      </w:r>
      <w:r w:rsidRPr="006C1E71">
        <w:rPr>
          <w:rFonts w:ascii="Times New Roman" w:eastAsia="Calibri" w:hAnsi="Times New Roman" w:cs="Times New Roman"/>
          <w:sz w:val="24"/>
          <w:szCs w:val="24"/>
        </w:rPr>
        <w:tab/>
      </w:r>
      <w:r w:rsidRPr="006C1E71">
        <w:rPr>
          <w:rFonts w:ascii="Times New Roman" w:eastAsia="Calibri" w:hAnsi="Times New Roman" w:cs="Times New Roman"/>
          <w:sz w:val="24"/>
          <w:szCs w:val="24"/>
        </w:rPr>
        <w:tab/>
      </w:r>
      <w:r w:rsidRPr="006C1E71">
        <w:rPr>
          <w:rFonts w:ascii="Times New Roman" w:eastAsia="Calibri" w:hAnsi="Times New Roman" w:cs="Times New Roman"/>
          <w:sz w:val="24"/>
          <w:szCs w:val="24"/>
        </w:rPr>
        <w:tab/>
      </w:r>
      <w:r w:rsidRPr="006C1E71">
        <w:rPr>
          <w:rFonts w:ascii="Times New Roman" w:eastAsia="Calibri" w:hAnsi="Times New Roman" w:cs="Times New Roman"/>
          <w:sz w:val="24"/>
          <w:szCs w:val="24"/>
        </w:rPr>
        <w:tab/>
        <w:t xml:space="preserve">    О.С.Кобякова</w:t>
      </w:r>
    </w:p>
    <w:p w:rsidR="006C1E71" w:rsidRPr="006C1E71" w:rsidRDefault="006C1E71" w:rsidP="006C1E71">
      <w:pPr>
        <w:keepNext/>
        <w:keepLines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1E71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  <w:bookmarkStart w:id="13" w:name="_Toc467417231"/>
      <w:bookmarkStart w:id="14" w:name="_Toc467417520"/>
      <w:r w:rsidRPr="006C1E7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Приложение 1. Перечень нормативных правовых актов, использованных для описания трудовых функций </w:t>
      </w:r>
      <w:bookmarkEnd w:id="12"/>
      <w:r w:rsidR="00C46A9F">
        <w:rPr>
          <w:rFonts w:ascii="Times New Roman" w:eastAsia="Calibri" w:hAnsi="Times New Roman" w:cs="Times New Roman"/>
          <w:b/>
          <w:bCs/>
          <w:sz w:val="24"/>
          <w:szCs w:val="24"/>
        </w:rPr>
        <w:t>врача -</w:t>
      </w:r>
      <w:r w:rsidRPr="006C1E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биохими</w:t>
      </w:r>
      <w:bookmarkEnd w:id="13"/>
      <w:bookmarkEnd w:id="14"/>
      <w:r w:rsidR="00C46A9F">
        <w:rPr>
          <w:rFonts w:ascii="Times New Roman" w:eastAsia="Calibri" w:hAnsi="Times New Roman" w:cs="Times New Roman"/>
          <w:b/>
          <w:bCs/>
          <w:sz w:val="24"/>
          <w:szCs w:val="24"/>
        </w:rPr>
        <w:t>ка</w:t>
      </w:r>
    </w:p>
    <w:tbl>
      <w:tblPr>
        <w:tblW w:w="0" w:type="auto"/>
        <w:tblLook w:val="00A0"/>
      </w:tblPr>
      <w:tblGrid>
        <w:gridCol w:w="534"/>
        <w:gridCol w:w="9355"/>
      </w:tblGrid>
      <w:tr w:rsidR="006C1E71" w:rsidRPr="006C1E71" w:rsidTr="00AE3E3B">
        <w:tc>
          <w:tcPr>
            <w:tcW w:w="534" w:type="dxa"/>
          </w:tcPr>
          <w:p w:rsidR="006C1E71" w:rsidRPr="006C1E71" w:rsidRDefault="006C1E71" w:rsidP="006C1E7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55" w:type="dxa"/>
            <w:shd w:val="clear" w:color="auto" w:fill="auto"/>
          </w:tcPr>
          <w:p w:rsidR="006C1E71" w:rsidRPr="006C1E71" w:rsidRDefault="006C1E71" w:rsidP="006C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E71">
              <w:rPr>
                <w:rFonts w:ascii="Times New Roman" w:eastAsia="Calibri" w:hAnsi="Times New Roman" w:cs="Times New Roman"/>
                <w:sz w:val="24"/>
                <w:szCs w:val="24"/>
              </w:rPr>
              <w:t>Трудовой кодекс Российской Федерации от 30.12.2001 № 197-ФЗ</w:t>
            </w:r>
          </w:p>
        </w:tc>
      </w:tr>
      <w:tr w:rsidR="006C1E71" w:rsidRPr="006C1E71" w:rsidTr="00AE3E3B">
        <w:tc>
          <w:tcPr>
            <w:tcW w:w="534" w:type="dxa"/>
          </w:tcPr>
          <w:p w:rsidR="006C1E71" w:rsidRPr="006C1E71" w:rsidRDefault="006C1E71" w:rsidP="006C1E7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55" w:type="dxa"/>
            <w:shd w:val="clear" w:color="auto" w:fill="auto"/>
          </w:tcPr>
          <w:p w:rsidR="006C1E71" w:rsidRPr="006C1E71" w:rsidRDefault="006C1E71" w:rsidP="00AE3E3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E7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21.11.2011 № 323-ФЗ «Об основах охраны здоровья граждан в Российской Федерации»</w:t>
            </w:r>
          </w:p>
        </w:tc>
      </w:tr>
      <w:tr w:rsidR="006C1E71" w:rsidRPr="006C1E71" w:rsidTr="00AE3E3B">
        <w:tc>
          <w:tcPr>
            <w:tcW w:w="534" w:type="dxa"/>
          </w:tcPr>
          <w:p w:rsidR="006C1E71" w:rsidRPr="006C1E71" w:rsidRDefault="006C1E71" w:rsidP="006C1E7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55" w:type="dxa"/>
          </w:tcPr>
          <w:p w:rsidR="006C1E71" w:rsidRPr="006C1E71" w:rsidRDefault="006C1E71" w:rsidP="006C1E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E7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29.12.2012 № 273-ФЗ «Об образовании в Российской Федерации»</w:t>
            </w:r>
          </w:p>
        </w:tc>
      </w:tr>
      <w:tr w:rsidR="006C1E71" w:rsidRPr="006C1E71" w:rsidTr="00AE3E3B">
        <w:tc>
          <w:tcPr>
            <w:tcW w:w="534" w:type="dxa"/>
          </w:tcPr>
          <w:p w:rsidR="006C1E71" w:rsidRPr="006C1E71" w:rsidRDefault="006C1E71" w:rsidP="006C1E7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55" w:type="dxa"/>
          </w:tcPr>
          <w:p w:rsidR="006C1E71" w:rsidRPr="006C1E71" w:rsidRDefault="006C1E71" w:rsidP="00AE3E3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C1E71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Минздравсоцразвития России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      </w:r>
          </w:p>
        </w:tc>
      </w:tr>
      <w:tr w:rsidR="00AE3E3B" w:rsidRPr="006C1E71" w:rsidTr="00AE3E3B">
        <w:tc>
          <w:tcPr>
            <w:tcW w:w="534" w:type="dxa"/>
          </w:tcPr>
          <w:p w:rsidR="00AE3E3B" w:rsidRPr="006C1E71" w:rsidRDefault="00AE3E3B" w:rsidP="00AE3E3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55" w:type="dxa"/>
          </w:tcPr>
          <w:p w:rsidR="00AE3E3B" w:rsidRPr="006C1E71" w:rsidRDefault="00AE3E3B" w:rsidP="006C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E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 Минздрава России от 20.12.2012 № 1183н «Об утверждении номенклатуры должностей медицинских работников и фармацевтических работников»</w:t>
            </w:r>
          </w:p>
        </w:tc>
      </w:tr>
      <w:tr w:rsidR="00AE3E3B" w:rsidRPr="006C1E71" w:rsidTr="00AE3E3B">
        <w:tc>
          <w:tcPr>
            <w:tcW w:w="534" w:type="dxa"/>
          </w:tcPr>
          <w:p w:rsidR="00AE3E3B" w:rsidRPr="006C1E71" w:rsidRDefault="00AE3E3B" w:rsidP="006C1E7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55" w:type="dxa"/>
          </w:tcPr>
          <w:p w:rsidR="00AE3E3B" w:rsidRPr="006C1E71" w:rsidRDefault="00AE3E3B" w:rsidP="006C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1E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 Минздрава России от 08.10.2015 г.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науки»»</w:t>
            </w:r>
          </w:p>
        </w:tc>
      </w:tr>
      <w:tr w:rsidR="00AE3E3B" w:rsidRPr="006C1E71" w:rsidTr="00AE3E3B">
        <w:trPr>
          <w:trHeight w:val="74"/>
        </w:trPr>
        <w:tc>
          <w:tcPr>
            <w:tcW w:w="534" w:type="dxa"/>
          </w:tcPr>
          <w:p w:rsidR="00AE3E3B" w:rsidRPr="006C1E71" w:rsidRDefault="00AE3E3B" w:rsidP="006C1E7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55" w:type="dxa"/>
          </w:tcPr>
          <w:p w:rsidR="00AE3E3B" w:rsidRPr="006C1E71" w:rsidRDefault="00AE3E3B" w:rsidP="006C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1E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 Минздрава России от 23.04.2013 № 240н «О порядке и сроках прохождения медицинскими работниками и фармацевтическими работниками аттестации для получения квалификационной категории»</w:t>
            </w:r>
          </w:p>
        </w:tc>
      </w:tr>
      <w:tr w:rsidR="00AE3E3B" w:rsidRPr="006C1E71" w:rsidTr="00AE3E3B">
        <w:trPr>
          <w:trHeight w:val="74"/>
        </w:trPr>
        <w:tc>
          <w:tcPr>
            <w:tcW w:w="534" w:type="dxa"/>
          </w:tcPr>
          <w:p w:rsidR="00AE3E3B" w:rsidRPr="006C1E71" w:rsidRDefault="00AE3E3B" w:rsidP="006C1E7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55" w:type="dxa"/>
          </w:tcPr>
          <w:p w:rsidR="00AE3E3B" w:rsidRPr="006C1E71" w:rsidRDefault="00AE3E3B" w:rsidP="006C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1E7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Приказ </w:t>
            </w:r>
            <w:r w:rsidRPr="006C1E71">
              <w:rPr>
                <w:rFonts w:ascii="Times New Roman" w:eastAsia="Calibri" w:hAnsi="Times New Roman" w:cs="Times New Roman"/>
                <w:kern w:val="36"/>
                <w:sz w:val="24"/>
                <w:szCs w:val="28"/>
                <w:lang w:eastAsia="ru-RU"/>
              </w:rPr>
              <w:t>Минздрава России от 29.11.2012 № 982н «</w:t>
            </w:r>
            <w:r w:rsidRPr="006C1E7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Об 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</w:t>
            </w:r>
          </w:p>
        </w:tc>
      </w:tr>
      <w:tr w:rsidR="00AE3E3B" w:rsidRPr="006C1E71" w:rsidTr="00AE3E3B">
        <w:trPr>
          <w:trHeight w:val="74"/>
        </w:trPr>
        <w:tc>
          <w:tcPr>
            <w:tcW w:w="534" w:type="dxa"/>
          </w:tcPr>
          <w:p w:rsidR="00AE3E3B" w:rsidRPr="006C1E71" w:rsidRDefault="00AE3E3B" w:rsidP="006C1E7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55" w:type="dxa"/>
          </w:tcPr>
          <w:p w:rsidR="00AE3E3B" w:rsidRPr="006C1E71" w:rsidRDefault="00AE3E3B" w:rsidP="006C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C1E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РФ от 22 января 2013 г. N 23</w:t>
            </w:r>
            <w:r w:rsidRPr="006C1E7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6C1E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"О Правилах разработки, утверждения и применения профессиональных стандартов"</w:t>
            </w:r>
          </w:p>
        </w:tc>
      </w:tr>
      <w:tr w:rsidR="00AE3E3B" w:rsidRPr="006C1E71" w:rsidTr="00AE3E3B">
        <w:trPr>
          <w:trHeight w:val="74"/>
        </w:trPr>
        <w:tc>
          <w:tcPr>
            <w:tcW w:w="534" w:type="dxa"/>
          </w:tcPr>
          <w:p w:rsidR="00AE3E3B" w:rsidRPr="006C1E71" w:rsidRDefault="00AE3E3B" w:rsidP="006C1E7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55" w:type="dxa"/>
          </w:tcPr>
          <w:p w:rsidR="00AE3E3B" w:rsidRPr="006C1E71" w:rsidRDefault="00AE3E3B" w:rsidP="006C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C1E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Приказ Минтруда России от 12.04.2013 N 147н (ред. от 29.09.2014) "Об утверждении Макета профессионального стандарта"</w:t>
            </w:r>
          </w:p>
        </w:tc>
      </w:tr>
      <w:tr w:rsidR="00AE3E3B" w:rsidRPr="006C1E71" w:rsidTr="00AE3E3B">
        <w:trPr>
          <w:trHeight w:val="74"/>
        </w:trPr>
        <w:tc>
          <w:tcPr>
            <w:tcW w:w="534" w:type="dxa"/>
          </w:tcPr>
          <w:p w:rsidR="00AE3E3B" w:rsidRPr="006C1E71" w:rsidRDefault="00AE3E3B" w:rsidP="006C1E7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55" w:type="dxa"/>
          </w:tcPr>
          <w:p w:rsidR="00AE3E3B" w:rsidRPr="006C1E71" w:rsidRDefault="00AE3E3B" w:rsidP="006C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C1E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Приказ Минтруда России от 29.04.2013 N 170н "Об утверждении методических рекомендаций по разработке профессионального стандарта"</w:t>
            </w:r>
          </w:p>
        </w:tc>
      </w:tr>
      <w:tr w:rsidR="00AE3E3B" w:rsidRPr="006C1E71" w:rsidTr="00AE3E3B">
        <w:trPr>
          <w:trHeight w:val="74"/>
        </w:trPr>
        <w:tc>
          <w:tcPr>
            <w:tcW w:w="534" w:type="dxa"/>
          </w:tcPr>
          <w:p w:rsidR="00AE3E3B" w:rsidRPr="006C1E71" w:rsidRDefault="00AE3E3B" w:rsidP="006C1E7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55" w:type="dxa"/>
          </w:tcPr>
          <w:p w:rsidR="00AE3E3B" w:rsidRPr="006C1E71" w:rsidRDefault="00AE3E3B" w:rsidP="006C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C1E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Приказ Минтруда России от 30.09.2014 N 671н "Об утверждении методических рекомендаций по организации профессионально-общественного обсуждения и экспертизы проектов профессиональных стандартов"</w:t>
            </w:r>
          </w:p>
        </w:tc>
      </w:tr>
      <w:tr w:rsidR="00AE3E3B" w:rsidRPr="006C1E71" w:rsidTr="00AE3E3B">
        <w:trPr>
          <w:trHeight w:val="74"/>
        </w:trPr>
        <w:tc>
          <w:tcPr>
            <w:tcW w:w="534" w:type="dxa"/>
          </w:tcPr>
          <w:p w:rsidR="00AE3E3B" w:rsidRPr="006C1E71" w:rsidRDefault="00AE3E3B" w:rsidP="006C1E7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55" w:type="dxa"/>
          </w:tcPr>
          <w:p w:rsidR="00AE3E3B" w:rsidRPr="006C1E71" w:rsidRDefault="00AE3E3B" w:rsidP="006C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C1E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Приказ Минтруда России от 12.04.2013 N 148н "Об утверждении уровней квалификации в целях разработки проектов профессиональных стандартов"</w:t>
            </w:r>
          </w:p>
        </w:tc>
      </w:tr>
    </w:tbl>
    <w:p w:rsidR="006C1E71" w:rsidRPr="006C1E71" w:rsidRDefault="006C1E71" w:rsidP="006C1E7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C1E71" w:rsidRPr="006C1E71" w:rsidRDefault="006C1E71" w:rsidP="00AE3E3B">
      <w:pPr>
        <w:keepNext/>
        <w:keepLines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1E71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  <w:r w:rsidRPr="006C1E7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br/>
      </w:r>
      <w:r w:rsidRPr="006C1E71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2. Список участников круглых столов в 2015 году, на которых обсуждался проект профессионального стандарта «</w:t>
      </w:r>
      <w:r w:rsidR="00C46A9F">
        <w:rPr>
          <w:rFonts w:ascii="Times New Roman" w:eastAsia="Calibri" w:hAnsi="Times New Roman" w:cs="Times New Roman"/>
          <w:b/>
          <w:sz w:val="24"/>
          <w:szCs w:val="24"/>
        </w:rPr>
        <w:t xml:space="preserve">Врач - </w:t>
      </w:r>
      <w:r w:rsidR="00AE3E3B" w:rsidRPr="006C1E71">
        <w:rPr>
          <w:rFonts w:ascii="Times New Roman" w:eastAsia="Calibri" w:hAnsi="Times New Roman" w:cs="Times New Roman"/>
          <w:b/>
          <w:sz w:val="24"/>
          <w:szCs w:val="24"/>
        </w:rPr>
        <w:t>биохими</w:t>
      </w:r>
      <w:r w:rsidR="00C46A9F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6C1E71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jc w:val="center"/>
        <w:tblLook w:val="00A0"/>
      </w:tblPr>
      <w:tblGrid>
        <w:gridCol w:w="2670"/>
        <w:gridCol w:w="4384"/>
        <w:gridCol w:w="2410"/>
      </w:tblGrid>
      <w:tr w:rsidR="006C1E71" w:rsidRPr="006C1E71" w:rsidTr="00AE3E3B">
        <w:trPr>
          <w:tblHeader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ФИО участника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Населенный пункт</w:t>
            </w:r>
          </w:p>
        </w:tc>
      </w:tr>
      <w:tr w:rsidR="006C1E71" w:rsidRPr="006C1E71" w:rsidTr="00AE3E3B">
        <w:trPr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Куликов Евгений Сергеевич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Томская региональная общественная организация "Академия доказательной медицины", президент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г.Томск</w:t>
            </w:r>
          </w:p>
        </w:tc>
      </w:tr>
      <w:tr w:rsidR="006C1E71" w:rsidRPr="006C1E71" w:rsidTr="00AE3E3B">
        <w:trPr>
          <w:trHeight w:val="322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Кириллова Наталья Александровна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Томская региональная общественная организация "Академия доказательной медицины", член 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г.Томск</w:t>
            </w:r>
          </w:p>
        </w:tc>
      </w:tr>
      <w:tr w:rsidR="006C1E71" w:rsidRPr="006C1E71" w:rsidTr="00AE3E3B">
        <w:trPr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Деев Иван Анатольевич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Томская региональная общественная организация "Академия доказательной медицины", член 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г.Томск</w:t>
            </w:r>
          </w:p>
        </w:tc>
      </w:tr>
      <w:tr w:rsidR="006C1E71" w:rsidRPr="006C1E71" w:rsidTr="00AE3E3B">
        <w:trPr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Старовойтова Елена Александровна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Томская региональная общественная организация "Академия доказательной медицины", член 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г.Томск</w:t>
            </w:r>
          </w:p>
        </w:tc>
      </w:tr>
      <w:tr w:rsidR="006C1E71" w:rsidRPr="006C1E71" w:rsidTr="00AE3E3B">
        <w:trPr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Горева Жанна Толкуновна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Томская региональная общественная организация "Академия доказательной медицины", член 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г.Томск</w:t>
            </w:r>
          </w:p>
        </w:tc>
      </w:tr>
      <w:tr w:rsidR="006C1E71" w:rsidRPr="006C1E71" w:rsidTr="00AE3E3B">
        <w:trPr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Грахов Виталий Николаевич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Некоммерческое партнерство «Медицинская Палата Томской области», председатель 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г.Томск</w:t>
            </w:r>
          </w:p>
        </w:tc>
      </w:tr>
      <w:tr w:rsidR="006C1E71" w:rsidRPr="006C1E71" w:rsidTr="00AE3E3B">
        <w:trPr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Татаринова Лидия Евгеньевна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Центром по лабораторной диагностике и контролю качества ОГАУЗ «Областной перинатальный центр», заведующая центром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г.Томск</w:t>
            </w:r>
          </w:p>
        </w:tc>
      </w:tr>
      <w:tr w:rsidR="006C1E71" w:rsidRPr="006C1E71" w:rsidTr="00AE3E3B">
        <w:trPr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Холопов Александр Владимирович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Департамент здравоохранения Томской области, начальник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г.Томск</w:t>
            </w:r>
          </w:p>
        </w:tc>
      </w:tr>
      <w:tr w:rsidR="006C1E71" w:rsidRPr="006C1E71" w:rsidTr="00AE3E3B">
        <w:trPr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Бойков Вадим Андреевич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Департамент здравоохранения Томской области, заместитель начальника департамента по развитию отрасли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г.Томск</w:t>
            </w:r>
          </w:p>
        </w:tc>
      </w:tr>
      <w:tr w:rsidR="006C1E71" w:rsidRPr="006C1E71" w:rsidTr="00AE3E3B">
        <w:trPr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Воробьева Елена Викторовна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Департамент здравоохранения Томской области, заместитель начальника департамента по медицинским вопросам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г.Томск</w:t>
            </w:r>
          </w:p>
        </w:tc>
      </w:tr>
    </w:tbl>
    <w:p w:rsidR="006C1E71" w:rsidRPr="006C1E71" w:rsidRDefault="006C1E71" w:rsidP="006C1E71">
      <w:pPr>
        <w:keepNext/>
        <w:keepLines/>
        <w:spacing w:after="12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</w:p>
    <w:p w:rsidR="006C1E71" w:rsidRPr="006C1E71" w:rsidRDefault="006C1E71" w:rsidP="00AE3E3B">
      <w:pPr>
        <w:keepNext/>
        <w:keepLines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1E71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Список участников совещания – дня главного врача в 2015 году, </w:t>
      </w:r>
      <w:r w:rsidRPr="006C1E71">
        <w:rPr>
          <w:rFonts w:ascii="Times New Roman" w:eastAsia="Calibri" w:hAnsi="Times New Roman" w:cs="Times New Roman"/>
          <w:b/>
          <w:bCs/>
          <w:sz w:val="24"/>
          <w:szCs w:val="24"/>
        </w:rPr>
        <w:t>на котором обсуждался проект профессионального стандарта «</w:t>
      </w:r>
      <w:r w:rsidR="00C46A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Врач - </w:t>
      </w:r>
      <w:r w:rsidR="00C46A9F">
        <w:rPr>
          <w:rFonts w:ascii="Times New Roman" w:eastAsia="Calibri" w:hAnsi="Times New Roman" w:cs="Times New Roman"/>
          <w:b/>
          <w:sz w:val="24"/>
          <w:szCs w:val="24"/>
        </w:rPr>
        <w:t>биохимик</w:t>
      </w:r>
      <w:r w:rsidRPr="006C1E71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6C1E71" w:rsidRPr="006C1E71" w:rsidRDefault="006C1E71" w:rsidP="006C1E71">
      <w:pPr>
        <w:keepNext/>
        <w:keepLines/>
        <w:spacing w:after="12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6"/>
        <w:gridCol w:w="2613"/>
        <w:gridCol w:w="4377"/>
      </w:tblGrid>
      <w:tr w:rsidR="006C1E71" w:rsidRPr="006C1E71" w:rsidTr="00AE3E3B">
        <w:trPr>
          <w:tblHeader/>
          <w:jc w:val="center"/>
        </w:trPr>
        <w:tc>
          <w:tcPr>
            <w:tcW w:w="2616" w:type="dxa"/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ФИО</w:t>
            </w:r>
          </w:p>
        </w:tc>
        <w:tc>
          <w:tcPr>
            <w:tcW w:w="2613" w:type="dxa"/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Должность</w:t>
            </w:r>
          </w:p>
        </w:tc>
        <w:tc>
          <w:tcPr>
            <w:tcW w:w="4377" w:type="dxa"/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Организация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 xml:space="preserve">Чернов Александр Степанович </w:t>
            </w:r>
          </w:p>
        </w:tc>
        <w:tc>
          <w:tcPr>
            <w:tcW w:w="2613" w:type="dxa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ОГБУЗ «Томский областной центр по профилактике и борьбе со СПИД и другими инфекционными заболеваниями»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 xml:space="preserve">Лукашов Михаил Александрович </w:t>
            </w:r>
          </w:p>
        </w:tc>
        <w:tc>
          <w:tcPr>
            <w:tcW w:w="2613" w:type="dxa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ОГАУЗ «Томская областная клиническая больница», главный врач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 xml:space="preserve">Кудяков Лев Александрович </w:t>
            </w:r>
          </w:p>
        </w:tc>
        <w:tc>
          <w:tcPr>
            <w:tcW w:w="2613" w:type="dxa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ОГАУЗ «Томский областной онкологический диспансер»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lastRenderedPageBreak/>
              <w:t>Чуркина Лариса Борисовна</w:t>
            </w:r>
          </w:p>
        </w:tc>
        <w:tc>
          <w:tcPr>
            <w:tcW w:w="2613" w:type="dxa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ОГБУЗ «Томский областной кожно-венерологический диспансер»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Сальников Владимир Алексеевич</w:t>
            </w:r>
          </w:p>
        </w:tc>
        <w:tc>
          <w:tcPr>
            <w:tcW w:w="2613" w:type="dxa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ОГБУЗ «Областная детская больница»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Несветайло Надежда Яковлевна</w:t>
            </w:r>
          </w:p>
        </w:tc>
        <w:tc>
          <w:tcPr>
            <w:tcW w:w="2613" w:type="dxa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 xml:space="preserve">директор </w:t>
            </w:r>
          </w:p>
        </w:tc>
        <w:tc>
          <w:tcPr>
            <w:tcW w:w="4377" w:type="dxa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ОГБУЗ «Бюро медицинской статистики»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Малый Евгений Викторович</w:t>
            </w:r>
          </w:p>
        </w:tc>
        <w:tc>
          <w:tcPr>
            <w:tcW w:w="2613" w:type="dxa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ОГБУЗ «Томский региональный центр крови»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Андреев Сергей Михайлович</w:t>
            </w:r>
          </w:p>
        </w:tc>
        <w:tc>
          <w:tcPr>
            <w:tcW w:w="2613" w:type="dxa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ОГБУЗ «Томская клиническая психиатрическая больница»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Пашкова Елена Николаевна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ОГБУЗ «Врачебно-физкультурный диспансер»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Крук Евгений Александрович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ОГБУЗ «Томский фтизиопульмонологический медицинский центр»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Парежев Евгений Анатольевич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 xml:space="preserve">начальник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ОГБУЗ «Бюро судебно-медицинской экспертизы Томской области»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Редченкова Елена Михайловна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 xml:space="preserve">главный врач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ОГБУЗ «Томский областной наркологический диспансер»,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Будков Сергей Рэмович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начальник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ОГБУЗ «Патологоанатомическое бюро»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Сиянова Нина</w:t>
            </w:r>
          </w:p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Ивановна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ОГКУЗ «Дом ребенка, специализированный для детей с органическим поражением центральной нервной системы с нарушением психики»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Левшин Артем Вячеславович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 xml:space="preserve">директор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ОГКУЗ «Территориальный центр медицины катастроф»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Домнич Татьяна Владимировна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ОГАУЗ «Стоматологическая поликлиника»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Евтушенко Ирина Дмитриевна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ОГАУЗ «Областной перинатальный центр»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Малахова Светлана Владимировна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директор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ОГАУЗ «Центр медицинской и фармацевтической информации»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Родионов Николай Валерьевич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ОГАУЗ «Станция скорой медицинской помощи»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Попадейкин Олег Николаевич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ОГАУЗ «Больница скорой медицинской помощи»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Зенкин Николай Геннадьевич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ОГБУЗ «Больница № 2»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Данченко Татьяна Николаевна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ОБГУЗ «Медико-санитарная часть № 1»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Михленко Алексей Викторович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ОГБУЗ «Медико-санитарная часть № 2»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Бартфельд Надежда Николаевна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ОГАУЗ « Медико-санитарная часть «Строитель»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lastRenderedPageBreak/>
              <w:t>Грахов Виталий Николаевич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ОГАУЗ «Межвузовская больница»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Музеник Анатолий Юрьевич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ОГАУЗ «Поликлиника № 1»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Кублинская Марианна Михайловна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ОГАУЗ «Поликлиника № 3»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Ермаков Алексей Владимирович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ОГАУЗ «Поликлиника № 4»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Сабынич Валерий Иванович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ОГАУЗ «Поликлиника № 8»</w:t>
            </w:r>
          </w:p>
        </w:tc>
      </w:tr>
      <w:tr w:rsidR="006C1E71" w:rsidRPr="006C1E71" w:rsidTr="00AE3E3B">
        <w:trPr>
          <w:trHeight w:val="343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Исаев Юрий Павлович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ОГАУЗ «Поликлиника № 10»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 xml:space="preserve">Балановский Алексей Павлович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ОГАУЗ «Детская больница №1»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Новикова Инна Юрьевна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ОГАУЗ «Детская городская больница № 2»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Караваев Андрей Викторович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ОГАУЗ «Больница скорой медицинской помощи № 2»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Каминский Олег Олегович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ОГБУЗ «Детская инфекционная больница им. Г.Е.Сибирцева»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Линок Елена Алексеевна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ОГБУЗ «Центр медицинской профилактики»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Заева Ирина Георгиевна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ОГБУЗ «Родильный дом № 1»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Правдин Олег Георгиевич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ОГБУЗ «Родильный дом им. Н.А.Семашко»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Агаркова Любовь Аглямовна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ОГАУЗ «Родильный дом № 4»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Федоров Алексей Геннадьевич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ОГБУЗ «Стоматологическая поликлиника № 1»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Попова Елена Александровна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ОГБУЗ «Детская стоматологическая поликлиника № 1»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Выдренко Лилия Викторовна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ОГБУЗ «Детская стоматологическая поликлиника № 2»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Балановский Павел Алексеевич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ОГАУЗ «Детский центр восстановительного лечения»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Козлов Вячеслав Геннадьевич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ОГАУЗ «Александровская РБ»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Домнич Олег Юрьевич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ОГБУЗ «Асиновская РБ»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Мазур Наталья Александровна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ОГБУЗ «Бакчарская РБ»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Бакулина Ирина Даниловна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ОГБУЗ «Верхнекетская РБ»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Хрищенко Любовь Александровна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ОГБУЗ «Зырянская РБ»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 xml:space="preserve">Горлушко Наталья </w:t>
            </w:r>
            <w:r w:rsidRPr="006C1E71">
              <w:rPr>
                <w:rFonts w:ascii="Times New Roman" w:eastAsia="Calibri" w:hAnsi="Times New Roman" w:cs="Times New Roman"/>
                <w:bCs/>
              </w:rPr>
              <w:lastRenderedPageBreak/>
              <w:t>Александровна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ОГБУЗ «Каргасокская РБ»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lastRenderedPageBreak/>
              <w:t>Литавин Сергей Николаевич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ОГБУЗ «Кожевниковская РБ»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Дьякина Наталья Викторовна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ОГБУЗ «Колпашевская РБ»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Нестеров Виктор Васильевич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ОГБУЗ «Кривошеинская РБ»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Медведев Андрей Сергеевич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ОГБУЗ «Молчановская РБ»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Костарев Евгений Петрович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ОГБУЗ «Парабельская РБ»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Борисов Евгений Вячеславович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ОГБУЗ «Первомайская РБ»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Чуриков Виталий Викторович</w:t>
            </w:r>
            <w:r w:rsidRPr="006C1E7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ОГБУЗ «Тегульдетская РБ»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Николаева Наталия Николаевна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ОГБУЗ «Томская РБ»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 xml:space="preserve">Еничева Елена Анатольевна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ОГБУЗ «Чаинская РБ»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Мазеина Софья Валерьевна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ОГБУЗ «Шегарская РБ»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Черемных Владимир Геннадьевич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ОГАУЗ «Стрежевская городская больница»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Андреев Игорь Георгиевич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ОГБУЗ «Светленская РБ № 1»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Грязнов Станислав Васильевич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ОГБУЗ «Лоскутовская РП»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Лоскутова Ольга Олеговна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и.о. главного врача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ОГБУЗ «Моряковская участковая больница»</w:t>
            </w:r>
          </w:p>
        </w:tc>
      </w:tr>
      <w:tr w:rsidR="006C1E71" w:rsidRPr="006C1E71" w:rsidTr="00AE3E3B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Кошель Андрей Петрович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главный врач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Областное государственное автономное учреждения здравоохранения «Медицинский центр им. Г.К. Жерлова»</w:t>
            </w:r>
          </w:p>
        </w:tc>
      </w:tr>
    </w:tbl>
    <w:p w:rsidR="006C1E71" w:rsidRPr="006C1E71" w:rsidRDefault="006C1E71" w:rsidP="006C1E71">
      <w:pPr>
        <w:keepNext/>
        <w:keepLines/>
        <w:spacing w:after="12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E71" w:rsidRPr="006C1E71" w:rsidRDefault="006C1E71" w:rsidP="00AE3E3B">
      <w:pPr>
        <w:keepNext/>
        <w:keepLines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1E71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Список участников заседания Совета главных врачей при Департаменте здравоохранения Томской области в 2015 году, </w:t>
      </w:r>
      <w:r w:rsidRPr="006C1E71">
        <w:rPr>
          <w:rFonts w:ascii="Times New Roman" w:eastAsia="Calibri" w:hAnsi="Times New Roman" w:cs="Times New Roman"/>
          <w:b/>
          <w:bCs/>
          <w:sz w:val="24"/>
          <w:szCs w:val="24"/>
        </w:rPr>
        <w:t>на котором обсуждался проект профессионального стандарта «</w:t>
      </w:r>
      <w:r w:rsidR="00C46A9F">
        <w:rPr>
          <w:rFonts w:ascii="Times New Roman" w:eastAsia="Calibri" w:hAnsi="Times New Roman" w:cs="Times New Roman"/>
          <w:b/>
          <w:sz w:val="24"/>
          <w:szCs w:val="24"/>
        </w:rPr>
        <w:t xml:space="preserve">Врач - </w:t>
      </w:r>
      <w:r w:rsidR="00AE3E3B" w:rsidRPr="006C1E71">
        <w:rPr>
          <w:rFonts w:ascii="Times New Roman" w:eastAsia="Calibri" w:hAnsi="Times New Roman" w:cs="Times New Roman"/>
          <w:b/>
          <w:sz w:val="24"/>
          <w:szCs w:val="24"/>
        </w:rPr>
        <w:t>биохими</w:t>
      </w:r>
      <w:r w:rsidR="00C46A9F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6C1E71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3"/>
        <w:gridCol w:w="2543"/>
        <w:gridCol w:w="4230"/>
      </w:tblGrid>
      <w:tr w:rsidR="006C1E71" w:rsidRPr="006C1E71" w:rsidTr="00AE3E3B">
        <w:trPr>
          <w:tblHeader/>
          <w:jc w:val="center"/>
        </w:trPr>
        <w:tc>
          <w:tcPr>
            <w:tcW w:w="2833" w:type="dxa"/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ФИО</w:t>
            </w:r>
          </w:p>
        </w:tc>
        <w:tc>
          <w:tcPr>
            <w:tcW w:w="2543" w:type="dxa"/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Должность</w:t>
            </w:r>
          </w:p>
        </w:tc>
        <w:tc>
          <w:tcPr>
            <w:tcW w:w="4230" w:type="dxa"/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Организация</w:t>
            </w:r>
          </w:p>
        </w:tc>
      </w:tr>
      <w:tr w:rsidR="006C1E71" w:rsidRPr="006C1E71" w:rsidTr="00AE3E3B">
        <w:trPr>
          <w:jc w:val="center"/>
        </w:trPr>
        <w:tc>
          <w:tcPr>
            <w:tcW w:w="2833" w:type="dxa"/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Холопов Александр Владимирович</w:t>
            </w:r>
          </w:p>
        </w:tc>
        <w:tc>
          <w:tcPr>
            <w:tcW w:w="2543" w:type="dxa"/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начальник</w:t>
            </w:r>
          </w:p>
        </w:tc>
        <w:tc>
          <w:tcPr>
            <w:tcW w:w="4230" w:type="dxa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Департамент здравоохранения Томской области</w:t>
            </w:r>
          </w:p>
        </w:tc>
      </w:tr>
      <w:tr w:rsidR="006C1E71" w:rsidRPr="006C1E71" w:rsidTr="00AE3E3B">
        <w:trPr>
          <w:jc w:val="center"/>
        </w:trPr>
        <w:tc>
          <w:tcPr>
            <w:tcW w:w="2833" w:type="dxa"/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Бойков Вадим Андреевич</w:t>
            </w:r>
          </w:p>
        </w:tc>
        <w:tc>
          <w:tcPr>
            <w:tcW w:w="2543" w:type="dxa"/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заместитель начальника департамента по развитию отрасли</w:t>
            </w:r>
          </w:p>
        </w:tc>
        <w:tc>
          <w:tcPr>
            <w:tcW w:w="4230" w:type="dxa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Департамент здравоохранения Томской области</w:t>
            </w:r>
          </w:p>
        </w:tc>
      </w:tr>
      <w:tr w:rsidR="006C1E71" w:rsidRPr="006C1E71" w:rsidTr="00AE3E3B">
        <w:trPr>
          <w:jc w:val="center"/>
        </w:trPr>
        <w:tc>
          <w:tcPr>
            <w:tcW w:w="2833" w:type="dxa"/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 xml:space="preserve">Воробьева Елена </w:t>
            </w:r>
            <w:r w:rsidRPr="006C1E71">
              <w:rPr>
                <w:rFonts w:ascii="Times New Roman" w:eastAsia="Calibri" w:hAnsi="Times New Roman" w:cs="Times New Roman"/>
                <w:bCs/>
              </w:rPr>
              <w:lastRenderedPageBreak/>
              <w:t>Викторовна</w:t>
            </w:r>
          </w:p>
        </w:tc>
        <w:tc>
          <w:tcPr>
            <w:tcW w:w="2543" w:type="dxa"/>
            <w:vAlign w:val="center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lastRenderedPageBreak/>
              <w:t xml:space="preserve">заместитель начальника департамента по </w:t>
            </w:r>
            <w:r w:rsidRPr="006C1E71">
              <w:rPr>
                <w:rFonts w:ascii="Times New Roman" w:eastAsia="Calibri" w:hAnsi="Times New Roman" w:cs="Times New Roman"/>
                <w:bCs/>
              </w:rPr>
              <w:lastRenderedPageBreak/>
              <w:t>медицинским вопросам</w:t>
            </w:r>
          </w:p>
        </w:tc>
        <w:tc>
          <w:tcPr>
            <w:tcW w:w="4230" w:type="dxa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lastRenderedPageBreak/>
              <w:t xml:space="preserve">Департамент здравоохранения Томской </w:t>
            </w:r>
            <w:r w:rsidRPr="006C1E71">
              <w:rPr>
                <w:rFonts w:ascii="Times New Roman" w:eastAsia="Calibri" w:hAnsi="Times New Roman" w:cs="Times New Roman"/>
                <w:bCs/>
              </w:rPr>
              <w:lastRenderedPageBreak/>
              <w:t>области</w:t>
            </w:r>
          </w:p>
        </w:tc>
      </w:tr>
      <w:tr w:rsidR="006C1E71" w:rsidRPr="006C1E71" w:rsidTr="00AE3E3B">
        <w:trPr>
          <w:trHeight w:val="84"/>
          <w:jc w:val="center"/>
        </w:trPr>
        <w:tc>
          <w:tcPr>
            <w:tcW w:w="2833" w:type="dxa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Лукашов Михаил Александрович</w:t>
            </w:r>
          </w:p>
        </w:tc>
        <w:tc>
          <w:tcPr>
            <w:tcW w:w="2543" w:type="dxa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врач, председатель совета Главных врачей</w:t>
            </w:r>
          </w:p>
        </w:tc>
        <w:tc>
          <w:tcPr>
            <w:tcW w:w="4230" w:type="dxa"/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ОГАУЗ «Областная клиническая больница»</w:t>
            </w:r>
          </w:p>
        </w:tc>
      </w:tr>
      <w:tr w:rsidR="006C1E71" w:rsidRPr="006C1E71" w:rsidTr="00AE3E3B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Будков Сергей Рэмович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начальник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ОГБУЗ «Патологоанатомическое бюро»</w:t>
            </w:r>
          </w:p>
        </w:tc>
      </w:tr>
      <w:tr w:rsidR="006C1E71" w:rsidRPr="006C1E71" w:rsidTr="00AE3E3B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 xml:space="preserve">Рудко Алексей Анатольевич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клиники ФГБНУ «НИИ медицинской генетики»</w:t>
            </w:r>
          </w:p>
        </w:tc>
      </w:tr>
      <w:tr w:rsidR="006C1E71" w:rsidRPr="006C1E71" w:rsidTr="00AE3E3B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Соломатина Татьяна Васильевна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директор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МО «Здоровье»</w:t>
            </w:r>
          </w:p>
        </w:tc>
      </w:tr>
      <w:tr w:rsidR="006C1E71" w:rsidRPr="006C1E71" w:rsidTr="00AE3E3B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Костарев Евгений Петрович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ОГБУЗ «Парабельская РБ»</w:t>
            </w:r>
          </w:p>
        </w:tc>
      </w:tr>
      <w:tr w:rsidR="006C1E71" w:rsidRPr="006C1E71" w:rsidTr="00AE3E3B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Сальников Владимир Алексеевич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ОГБУЗ «Областная детская больница»</w:t>
            </w:r>
          </w:p>
        </w:tc>
      </w:tr>
      <w:tr w:rsidR="006C1E71" w:rsidRPr="006C1E71" w:rsidTr="00AE3E3B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Новикова Инна Юрьевна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ОГАУЗ «Детская городская больница № 2»</w:t>
            </w:r>
          </w:p>
        </w:tc>
      </w:tr>
      <w:tr w:rsidR="006C1E71" w:rsidRPr="006C1E71" w:rsidTr="00AE3E3B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Заева Ирина Георгиевна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главный врач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6C1E71" w:rsidRDefault="006C1E71" w:rsidP="00AE3E3B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ОГБУЗ «Родильный дом № 1»</w:t>
            </w:r>
          </w:p>
        </w:tc>
      </w:tr>
    </w:tbl>
    <w:p w:rsidR="006C1E71" w:rsidRPr="006C1E71" w:rsidRDefault="006C1E71" w:rsidP="006C1E71">
      <w:pPr>
        <w:keepNext/>
        <w:keepLines/>
        <w:spacing w:after="12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</w:p>
    <w:p w:rsidR="006C1E71" w:rsidRPr="006C1E71" w:rsidRDefault="006C1E71" w:rsidP="00AE3E3B">
      <w:pPr>
        <w:keepNext/>
        <w:keepLines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6C1E71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Список членов профсоюза сотрудников </w:t>
      </w:r>
      <w:r w:rsidR="00AE3E3B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Ф</w:t>
      </w:r>
      <w:r w:rsidRPr="006C1E71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ГБОУ ВО СибГМУ Минздрава России, принявших участие в обсуждении стандарта в 2015 году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8"/>
        <w:gridCol w:w="1559"/>
        <w:gridCol w:w="4519"/>
      </w:tblGrid>
      <w:tr w:rsidR="006C1E71" w:rsidRPr="006C1E71" w:rsidTr="00AE3E3B">
        <w:trPr>
          <w:tblHeader/>
          <w:jc w:val="center"/>
        </w:trPr>
        <w:tc>
          <w:tcPr>
            <w:tcW w:w="3528" w:type="dxa"/>
            <w:vAlign w:val="center"/>
          </w:tcPr>
          <w:p w:rsidR="006C1E71" w:rsidRPr="006C1E71" w:rsidRDefault="006C1E71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ФИО</w:t>
            </w:r>
          </w:p>
        </w:tc>
        <w:tc>
          <w:tcPr>
            <w:tcW w:w="1559" w:type="dxa"/>
            <w:vAlign w:val="center"/>
          </w:tcPr>
          <w:p w:rsidR="006C1E71" w:rsidRPr="006C1E71" w:rsidRDefault="006C1E71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Должность</w:t>
            </w:r>
          </w:p>
        </w:tc>
        <w:tc>
          <w:tcPr>
            <w:tcW w:w="4519" w:type="dxa"/>
            <w:vAlign w:val="center"/>
          </w:tcPr>
          <w:p w:rsidR="006C1E71" w:rsidRPr="006C1E71" w:rsidRDefault="006C1E71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Организация</w:t>
            </w:r>
          </w:p>
        </w:tc>
      </w:tr>
      <w:tr w:rsidR="006C1E71" w:rsidRPr="006C1E71" w:rsidTr="00AE3E3B">
        <w:trPr>
          <w:jc w:val="center"/>
        </w:trPr>
        <w:tc>
          <w:tcPr>
            <w:tcW w:w="3528" w:type="dxa"/>
            <w:vAlign w:val="center"/>
          </w:tcPr>
          <w:p w:rsidR="006C1E71" w:rsidRPr="006C1E71" w:rsidRDefault="006C1E71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Серебров Владимир Юрьевич</w:t>
            </w:r>
          </w:p>
        </w:tc>
        <w:tc>
          <w:tcPr>
            <w:tcW w:w="1559" w:type="dxa"/>
            <w:vAlign w:val="center"/>
          </w:tcPr>
          <w:p w:rsidR="006C1E71" w:rsidRPr="006C1E71" w:rsidRDefault="006C1E71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Заведующий кафедрой</w:t>
            </w:r>
          </w:p>
        </w:tc>
        <w:tc>
          <w:tcPr>
            <w:tcW w:w="4519" w:type="dxa"/>
          </w:tcPr>
          <w:p w:rsidR="006C1E71" w:rsidRPr="006C1E71" w:rsidRDefault="00AE3E3B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Ф</w:t>
            </w:r>
            <w:r w:rsidR="001848D3">
              <w:rPr>
                <w:rFonts w:ascii="Times New Roman" w:eastAsia="Calibri" w:hAnsi="Times New Roman" w:cs="Times New Roman"/>
                <w:bCs/>
                <w:lang w:eastAsia="ru-RU"/>
              </w:rPr>
              <w:t>ГБОУ В</w:t>
            </w:r>
            <w:r w:rsidR="006C1E71" w:rsidRPr="006C1E71">
              <w:rPr>
                <w:rFonts w:ascii="Times New Roman" w:eastAsia="Calibri" w:hAnsi="Times New Roman" w:cs="Times New Roman"/>
                <w:bCs/>
                <w:lang w:eastAsia="ru-RU"/>
              </w:rPr>
              <w:t>О СибГМУ Минздрава России</w:t>
            </w:r>
          </w:p>
        </w:tc>
      </w:tr>
      <w:tr w:rsidR="001848D3" w:rsidRPr="006C1E71" w:rsidTr="00AE3E3B">
        <w:trPr>
          <w:jc w:val="center"/>
        </w:trPr>
        <w:tc>
          <w:tcPr>
            <w:tcW w:w="3528" w:type="dxa"/>
            <w:vAlign w:val="center"/>
          </w:tcPr>
          <w:p w:rsidR="001848D3" w:rsidRPr="006C1E71" w:rsidRDefault="001848D3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Суханова Галина Алексеевна</w:t>
            </w:r>
          </w:p>
        </w:tc>
        <w:tc>
          <w:tcPr>
            <w:tcW w:w="1559" w:type="dxa"/>
            <w:vAlign w:val="center"/>
          </w:tcPr>
          <w:p w:rsidR="001848D3" w:rsidRPr="006C1E71" w:rsidRDefault="001848D3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профессор</w:t>
            </w:r>
          </w:p>
        </w:tc>
        <w:tc>
          <w:tcPr>
            <w:tcW w:w="4519" w:type="dxa"/>
          </w:tcPr>
          <w:p w:rsidR="001848D3" w:rsidRDefault="001848D3">
            <w:r w:rsidRPr="008C7277">
              <w:rPr>
                <w:rFonts w:ascii="Times New Roman" w:eastAsia="Calibri" w:hAnsi="Times New Roman" w:cs="Times New Roman"/>
                <w:bCs/>
                <w:lang w:eastAsia="ru-RU"/>
              </w:rPr>
              <w:t>ФГБОУ ВО СибГМУ Минздрава России</w:t>
            </w:r>
          </w:p>
        </w:tc>
      </w:tr>
      <w:tr w:rsidR="001848D3" w:rsidRPr="006C1E71" w:rsidTr="00AE3E3B">
        <w:trPr>
          <w:trHeight w:val="84"/>
          <w:jc w:val="center"/>
        </w:trPr>
        <w:tc>
          <w:tcPr>
            <w:tcW w:w="3528" w:type="dxa"/>
          </w:tcPr>
          <w:p w:rsidR="001848D3" w:rsidRPr="006C1E71" w:rsidRDefault="001848D3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Степовая Елена Алексеевна</w:t>
            </w:r>
          </w:p>
        </w:tc>
        <w:tc>
          <w:tcPr>
            <w:tcW w:w="1559" w:type="dxa"/>
          </w:tcPr>
          <w:p w:rsidR="001848D3" w:rsidRPr="006C1E71" w:rsidRDefault="001848D3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профессор</w:t>
            </w:r>
          </w:p>
        </w:tc>
        <w:tc>
          <w:tcPr>
            <w:tcW w:w="4519" w:type="dxa"/>
          </w:tcPr>
          <w:p w:rsidR="001848D3" w:rsidRDefault="001848D3">
            <w:r w:rsidRPr="008C7277">
              <w:rPr>
                <w:rFonts w:ascii="Times New Roman" w:eastAsia="Calibri" w:hAnsi="Times New Roman" w:cs="Times New Roman"/>
                <w:bCs/>
                <w:lang w:eastAsia="ru-RU"/>
              </w:rPr>
              <w:t>ФГБОУ ВО СибГМУ Минздрава России</w:t>
            </w:r>
          </w:p>
        </w:tc>
      </w:tr>
      <w:tr w:rsidR="001848D3" w:rsidRPr="006C1E71" w:rsidTr="00AE3E3B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3" w:rsidRPr="006C1E71" w:rsidRDefault="001848D3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Федорова Татьяна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3" w:rsidRPr="006C1E71" w:rsidRDefault="001848D3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профессор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3" w:rsidRDefault="001848D3">
            <w:r w:rsidRPr="008C7277">
              <w:rPr>
                <w:rFonts w:ascii="Times New Roman" w:eastAsia="Calibri" w:hAnsi="Times New Roman" w:cs="Times New Roman"/>
                <w:bCs/>
                <w:lang w:eastAsia="ru-RU"/>
              </w:rPr>
              <w:t>ФГБОУ ВО СибГМУ Минздрава России</w:t>
            </w:r>
          </w:p>
        </w:tc>
      </w:tr>
      <w:tr w:rsidR="001848D3" w:rsidRPr="006C1E71" w:rsidTr="00AE3E3B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3" w:rsidRPr="006C1E71" w:rsidRDefault="001848D3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Канская Наталья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3" w:rsidRPr="006C1E71" w:rsidRDefault="001848D3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профессор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3" w:rsidRDefault="001848D3">
            <w:r w:rsidRPr="008C7277">
              <w:rPr>
                <w:rFonts w:ascii="Times New Roman" w:eastAsia="Calibri" w:hAnsi="Times New Roman" w:cs="Times New Roman"/>
                <w:bCs/>
                <w:lang w:eastAsia="ru-RU"/>
              </w:rPr>
              <w:t>ФГБОУ ВО СибГМУ Минздрава России</w:t>
            </w:r>
          </w:p>
        </w:tc>
      </w:tr>
      <w:tr w:rsidR="001848D3" w:rsidRPr="006C1E71" w:rsidTr="00AE3E3B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3" w:rsidRPr="006C1E71" w:rsidRDefault="001848D3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Жаворонок Татьяна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3" w:rsidRPr="006C1E71" w:rsidRDefault="001848D3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профессор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3" w:rsidRDefault="001848D3">
            <w:r w:rsidRPr="008C7277">
              <w:rPr>
                <w:rFonts w:ascii="Times New Roman" w:eastAsia="Calibri" w:hAnsi="Times New Roman" w:cs="Times New Roman"/>
                <w:bCs/>
                <w:lang w:eastAsia="ru-RU"/>
              </w:rPr>
              <w:t>ФГБОУ ВО СибГМУ Минздрава России</w:t>
            </w:r>
          </w:p>
        </w:tc>
      </w:tr>
      <w:tr w:rsidR="001848D3" w:rsidRPr="006C1E71" w:rsidTr="00AE3E3B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3" w:rsidRPr="006C1E71" w:rsidRDefault="001848D3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Иванов Владимир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3" w:rsidRPr="006C1E71" w:rsidRDefault="001848D3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доцент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3" w:rsidRDefault="001848D3">
            <w:r w:rsidRPr="008C7277">
              <w:rPr>
                <w:rFonts w:ascii="Times New Roman" w:eastAsia="Calibri" w:hAnsi="Times New Roman" w:cs="Times New Roman"/>
                <w:bCs/>
                <w:lang w:eastAsia="ru-RU"/>
              </w:rPr>
              <w:t>ФГБОУ ВО СибГМУ Минздрава России</w:t>
            </w:r>
          </w:p>
        </w:tc>
      </w:tr>
      <w:tr w:rsidR="001848D3" w:rsidRPr="006C1E71" w:rsidTr="00AE3E3B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3" w:rsidRPr="006C1E71" w:rsidRDefault="001848D3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Тимин Олег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3" w:rsidRPr="006C1E71" w:rsidRDefault="001848D3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доцент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3" w:rsidRDefault="001848D3">
            <w:r w:rsidRPr="008C7277">
              <w:rPr>
                <w:rFonts w:ascii="Times New Roman" w:eastAsia="Calibri" w:hAnsi="Times New Roman" w:cs="Times New Roman"/>
                <w:bCs/>
                <w:lang w:eastAsia="ru-RU"/>
              </w:rPr>
              <w:t>ФГБОУ ВО СибГМУ Минздрава России</w:t>
            </w:r>
          </w:p>
        </w:tc>
      </w:tr>
      <w:tr w:rsidR="001848D3" w:rsidRPr="006C1E71" w:rsidTr="00AE3E3B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3" w:rsidRPr="006C1E71" w:rsidRDefault="001848D3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Климентьева Татьяна Константиновна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3" w:rsidRPr="006C1E71" w:rsidRDefault="001848D3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доцент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3" w:rsidRDefault="001848D3">
            <w:r w:rsidRPr="008C7277">
              <w:rPr>
                <w:rFonts w:ascii="Times New Roman" w:eastAsia="Calibri" w:hAnsi="Times New Roman" w:cs="Times New Roman"/>
                <w:bCs/>
                <w:lang w:eastAsia="ru-RU"/>
              </w:rPr>
              <w:t>ФГБОУ ВО СибГМУ Минздрава России</w:t>
            </w:r>
          </w:p>
        </w:tc>
      </w:tr>
      <w:tr w:rsidR="001848D3" w:rsidRPr="006C1E71" w:rsidTr="00AE3E3B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3" w:rsidRPr="006C1E71" w:rsidRDefault="001848D3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Романова Наталья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3" w:rsidRPr="006C1E71" w:rsidRDefault="001848D3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ассистент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3" w:rsidRDefault="001848D3">
            <w:r w:rsidRPr="008C7277">
              <w:rPr>
                <w:rFonts w:ascii="Times New Roman" w:eastAsia="Calibri" w:hAnsi="Times New Roman" w:cs="Times New Roman"/>
                <w:bCs/>
                <w:lang w:eastAsia="ru-RU"/>
              </w:rPr>
              <w:t>ФГБОУ ВО СибГМУ Минздрава России</w:t>
            </w:r>
          </w:p>
        </w:tc>
      </w:tr>
      <w:tr w:rsidR="001848D3" w:rsidRPr="006C1E71" w:rsidTr="00AE3E3B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3" w:rsidRPr="006C1E71" w:rsidRDefault="001848D3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Жуйкова 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3" w:rsidRPr="006C1E71" w:rsidRDefault="001848D3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6C1E71">
              <w:rPr>
                <w:rFonts w:ascii="Times New Roman" w:eastAsia="Calibri" w:hAnsi="Times New Roman" w:cs="Times New Roman"/>
                <w:bCs/>
                <w:iCs/>
              </w:rPr>
              <w:t>старший лаборант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3" w:rsidRDefault="001848D3">
            <w:r w:rsidRPr="008C7277">
              <w:rPr>
                <w:rFonts w:ascii="Times New Roman" w:eastAsia="Calibri" w:hAnsi="Times New Roman" w:cs="Times New Roman"/>
                <w:bCs/>
                <w:lang w:eastAsia="ru-RU"/>
              </w:rPr>
              <w:t>ФГБОУ ВО СибГМУ Минздрава России</w:t>
            </w:r>
          </w:p>
        </w:tc>
      </w:tr>
      <w:tr w:rsidR="001848D3" w:rsidRPr="006C1E71" w:rsidTr="00AE3E3B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6C1E71" w:rsidRDefault="001848D3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Ковалев Игорь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6C1E71" w:rsidRDefault="001848D3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профессор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3" w:rsidRDefault="001848D3">
            <w:r w:rsidRPr="00FF0F3D">
              <w:rPr>
                <w:rFonts w:ascii="Times New Roman" w:eastAsia="Calibri" w:hAnsi="Times New Roman" w:cs="Times New Roman"/>
                <w:bCs/>
                <w:lang w:eastAsia="ru-RU"/>
              </w:rPr>
              <w:t>ФГБОУ ВО СибГМУ Минздрава России</w:t>
            </w:r>
          </w:p>
        </w:tc>
      </w:tr>
      <w:tr w:rsidR="001848D3" w:rsidRPr="006C1E71" w:rsidTr="00AE3E3B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6C1E71" w:rsidRDefault="001848D3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Петрова Ирина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6C1E71" w:rsidRDefault="001848D3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профессор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3" w:rsidRDefault="001848D3">
            <w:r w:rsidRPr="00FF0F3D">
              <w:rPr>
                <w:rFonts w:ascii="Times New Roman" w:eastAsia="Calibri" w:hAnsi="Times New Roman" w:cs="Times New Roman"/>
                <w:bCs/>
                <w:lang w:eastAsia="ru-RU"/>
              </w:rPr>
              <w:t>ФГБОУ ВО СибГМУ Минздрава России</w:t>
            </w:r>
          </w:p>
        </w:tc>
      </w:tr>
      <w:tr w:rsidR="001848D3" w:rsidRPr="006C1E71" w:rsidTr="00AE3E3B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6C1E71" w:rsidRDefault="001848D3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lastRenderedPageBreak/>
              <w:t>Носарев Алексей Валерьевич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3" w:rsidRPr="006C1E71" w:rsidRDefault="001848D3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6C1E71">
              <w:rPr>
                <w:rFonts w:ascii="Times New Roman" w:eastAsia="Calibri" w:hAnsi="Times New Roman" w:cs="Times New Roman"/>
                <w:bCs/>
              </w:rPr>
              <w:t>профессор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3" w:rsidRDefault="001848D3">
            <w:r w:rsidRPr="00FF0F3D">
              <w:rPr>
                <w:rFonts w:ascii="Times New Roman" w:eastAsia="Calibri" w:hAnsi="Times New Roman" w:cs="Times New Roman"/>
                <w:bCs/>
                <w:lang w:eastAsia="ru-RU"/>
              </w:rPr>
              <w:t>ФГБОУ ВО СибГМУ Минздрава России</w:t>
            </w:r>
          </w:p>
        </w:tc>
      </w:tr>
    </w:tbl>
    <w:p w:rsidR="006C1E71" w:rsidRPr="006C1E71" w:rsidRDefault="006C1E71" w:rsidP="006C1E71">
      <w:pPr>
        <w:keepNext/>
        <w:keepLines/>
        <w:spacing w:after="12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E71" w:rsidRPr="006C1E71" w:rsidRDefault="006C1E71" w:rsidP="001848D3">
      <w:pPr>
        <w:keepNext/>
        <w:keepLines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1E71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Список участников заседания комиссии Общественной палаты Томской области </w:t>
      </w:r>
      <w:r w:rsidRPr="006C1E71">
        <w:rPr>
          <w:rFonts w:ascii="Times New Roman" w:eastAsia="Calibri" w:hAnsi="Times New Roman" w:cs="Times New Roman"/>
          <w:b/>
          <w:bCs/>
          <w:sz w:val="24"/>
          <w:szCs w:val="24"/>
        </w:rPr>
        <w:t>по вопросам социальной поддержки населения, здравоохранения и культуры</w:t>
      </w:r>
      <w:r w:rsidRPr="006C1E71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в 2015 году, </w:t>
      </w:r>
      <w:r w:rsidRPr="006C1E71">
        <w:rPr>
          <w:rFonts w:ascii="Times New Roman" w:eastAsia="Calibri" w:hAnsi="Times New Roman" w:cs="Times New Roman"/>
          <w:b/>
          <w:bCs/>
          <w:sz w:val="24"/>
          <w:szCs w:val="24"/>
        </w:rPr>
        <w:t>на котором представлен проект профессионального стандарта «</w:t>
      </w:r>
      <w:r w:rsidR="00C46A9F">
        <w:rPr>
          <w:rFonts w:ascii="Times New Roman" w:eastAsia="Calibri" w:hAnsi="Times New Roman" w:cs="Times New Roman"/>
          <w:b/>
          <w:sz w:val="24"/>
          <w:szCs w:val="24"/>
        </w:rPr>
        <w:t>Врач - биохимик</w:t>
      </w:r>
      <w:r w:rsidRPr="006C1E71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3"/>
        <w:gridCol w:w="2543"/>
        <w:gridCol w:w="4230"/>
      </w:tblGrid>
      <w:tr w:rsidR="006C1E71" w:rsidRPr="001848D3" w:rsidTr="00AE3E3B">
        <w:trPr>
          <w:tblHeader/>
          <w:jc w:val="center"/>
        </w:trPr>
        <w:tc>
          <w:tcPr>
            <w:tcW w:w="2833" w:type="dxa"/>
            <w:vAlign w:val="center"/>
          </w:tcPr>
          <w:p w:rsidR="006C1E71" w:rsidRPr="001848D3" w:rsidRDefault="006C1E71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1848D3">
              <w:rPr>
                <w:rFonts w:ascii="Times New Roman" w:eastAsia="Calibri" w:hAnsi="Times New Roman" w:cs="Times New Roman"/>
                <w:bCs/>
              </w:rPr>
              <w:t>ФИО</w:t>
            </w:r>
          </w:p>
        </w:tc>
        <w:tc>
          <w:tcPr>
            <w:tcW w:w="2543" w:type="dxa"/>
            <w:vAlign w:val="center"/>
          </w:tcPr>
          <w:p w:rsidR="006C1E71" w:rsidRPr="001848D3" w:rsidRDefault="006C1E71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1848D3">
              <w:rPr>
                <w:rFonts w:ascii="Times New Roman" w:eastAsia="Calibri" w:hAnsi="Times New Roman" w:cs="Times New Roman"/>
                <w:bCs/>
              </w:rPr>
              <w:t>Должность</w:t>
            </w:r>
          </w:p>
        </w:tc>
        <w:tc>
          <w:tcPr>
            <w:tcW w:w="4230" w:type="dxa"/>
            <w:vAlign w:val="center"/>
          </w:tcPr>
          <w:p w:rsidR="006C1E71" w:rsidRPr="001848D3" w:rsidRDefault="006C1E71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1848D3">
              <w:rPr>
                <w:rFonts w:ascii="Times New Roman" w:eastAsia="Calibri" w:hAnsi="Times New Roman" w:cs="Times New Roman"/>
                <w:bCs/>
              </w:rPr>
              <w:t>Организация</w:t>
            </w:r>
          </w:p>
        </w:tc>
      </w:tr>
      <w:tr w:rsidR="006C1E71" w:rsidRPr="001848D3" w:rsidTr="00AE3E3B">
        <w:trPr>
          <w:jc w:val="center"/>
        </w:trPr>
        <w:tc>
          <w:tcPr>
            <w:tcW w:w="2833" w:type="dxa"/>
            <w:vAlign w:val="center"/>
          </w:tcPr>
          <w:p w:rsidR="006C1E71" w:rsidRPr="001848D3" w:rsidRDefault="006C1E71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1848D3">
              <w:rPr>
                <w:rFonts w:ascii="Times New Roman" w:eastAsia="Calibri" w:hAnsi="Times New Roman" w:cs="Times New Roman"/>
                <w:bCs/>
              </w:rPr>
              <w:t>Сайбединов Шайдула Геляджейтинович</w:t>
            </w:r>
          </w:p>
        </w:tc>
        <w:tc>
          <w:tcPr>
            <w:tcW w:w="2543" w:type="dxa"/>
            <w:vAlign w:val="center"/>
          </w:tcPr>
          <w:p w:rsidR="006C1E71" w:rsidRPr="001848D3" w:rsidRDefault="006C1E71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1848D3">
              <w:rPr>
                <w:rFonts w:ascii="Times New Roman" w:eastAsia="Calibri" w:hAnsi="Times New Roman" w:cs="Times New Roman"/>
                <w:bCs/>
              </w:rPr>
              <w:t>директор</w:t>
            </w:r>
          </w:p>
        </w:tc>
        <w:tc>
          <w:tcPr>
            <w:tcW w:w="4230" w:type="dxa"/>
          </w:tcPr>
          <w:p w:rsidR="006C1E71" w:rsidRPr="001848D3" w:rsidRDefault="006C1E71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1848D3">
              <w:rPr>
                <w:rFonts w:ascii="Times New Roman" w:eastAsia="Calibri" w:hAnsi="Times New Roman" w:cs="Times New Roman"/>
                <w:bCs/>
              </w:rPr>
              <w:t>ОГОУ «Губернаторский Светленский лицей»</w:t>
            </w:r>
          </w:p>
        </w:tc>
      </w:tr>
      <w:tr w:rsidR="006C1E71" w:rsidRPr="001848D3" w:rsidTr="00AE3E3B">
        <w:trPr>
          <w:jc w:val="center"/>
        </w:trPr>
        <w:tc>
          <w:tcPr>
            <w:tcW w:w="2833" w:type="dxa"/>
            <w:vAlign w:val="center"/>
          </w:tcPr>
          <w:p w:rsidR="006C1E71" w:rsidRPr="001848D3" w:rsidRDefault="006C1E71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1848D3">
              <w:rPr>
                <w:rFonts w:ascii="Times New Roman" w:eastAsia="Calibri" w:hAnsi="Times New Roman" w:cs="Times New Roman"/>
                <w:bCs/>
              </w:rPr>
              <w:t>Грахов Виталий Николаевич</w:t>
            </w:r>
          </w:p>
        </w:tc>
        <w:tc>
          <w:tcPr>
            <w:tcW w:w="2543" w:type="dxa"/>
            <w:vAlign w:val="center"/>
          </w:tcPr>
          <w:p w:rsidR="006C1E71" w:rsidRPr="001848D3" w:rsidRDefault="006C1E71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1848D3">
              <w:rPr>
                <w:rFonts w:ascii="Times New Roman" w:eastAsia="Calibri" w:hAnsi="Times New Roman" w:cs="Times New Roman"/>
                <w:bCs/>
              </w:rPr>
              <w:t>главный врач</w:t>
            </w:r>
          </w:p>
        </w:tc>
        <w:tc>
          <w:tcPr>
            <w:tcW w:w="4230" w:type="dxa"/>
          </w:tcPr>
          <w:p w:rsidR="006C1E71" w:rsidRPr="001848D3" w:rsidRDefault="006C1E71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1848D3">
              <w:rPr>
                <w:rFonts w:ascii="Times New Roman" w:eastAsia="Calibri" w:hAnsi="Times New Roman" w:cs="Times New Roman"/>
                <w:bCs/>
              </w:rPr>
              <w:t>ОГАУЗ «Межвузовская больница»</w:t>
            </w:r>
          </w:p>
        </w:tc>
      </w:tr>
      <w:tr w:rsidR="006C1E71" w:rsidRPr="001848D3" w:rsidTr="00AE3E3B">
        <w:trPr>
          <w:jc w:val="center"/>
        </w:trPr>
        <w:tc>
          <w:tcPr>
            <w:tcW w:w="2833" w:type="dxa"/>
            <w:vAlign w:val="center"/>
          </w:tcPr>
          <w:p w:rsidR="006C1E71" w:rsidRPr="001848D3" w:rsidRDefault="006C1E71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1848D3">
              <w:rPr>
                <w:rFonts w:ascii="Times New Roman" w:eastAsia="Calibri" w:hAnsi="Times New Roman" w:cs="Times New Roman"/>
                <w:bCs/>
              </w:rPr>
              <w:t>Барабанщикова Нина Михайловна</w:t>
            </w:r>
          </w:p>
        </w:tc>
        <w:tc>
          <w:tcPr>
            <w:tcW w:w="2543" w:type="dxa"/>
            <w:vAlign w:val="center"/>
          </w:tcPr>
          <w:p w:rsidR="006C1E71" w:rsidRPr="001848D3" w:rsidRDefault="006C1E71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1848D3">
              <w:rPr>
                <w:rFonts w:ascii="Times New Roman" w:eastAsia="Calibri" w:hAnsi="Times New Roman" w:cs="Times New Roman"/>
                <w:bCs/>
              </w:rPr>
              <w:t>директор</w:t>
            </w:r>
          </w:p>
        </w:tc>
        <w:tc>
          <w:tcPr>
            <w:tcW w:w="4230" w:type="dxa"/>
          </w:tcPr>
          <w:p w:rsidR="006C1E71" w:rsidRPr="001848D3" w:rsidRDefault="006C1E71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1848D3">
              <w:rPr>
                <w:rFonts w:ascii="Times New Roman" w:eastAsia="Calibri" w:hAnsi="Times New Roman" w:cs="Times New Roman"/>
                <w:bCs/>
              </w:rPr>
              <w:t>ОГАУК «Томская областная универсальная научная библиотека имени А.С. Пушкина»</w:t>
            </w:r>
          </w:p>
        </w:tc>
      </w:tr>
      <w:tr w:rsidR="006C1E71" w:rsidRPr="001848D3" w:rsidTr="00AE3E3B">
        <w:trPr>
          <w:jc w:val="center"/>
        </w:trPr>
        <w:tc>
          <w:tcPr>
            <w:tcW w:w="2833" w:type="dxa"/>
          </w:tcPr>
          <w:p w:rsidR="006C1E71" w:rsidRPr="001848D3" w:rsidRDefault="006C1E71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1848D3">
              <w:rPr>
                <w:rFonts w:ascii="Times New Roman" w:eastAsia="Calibri" w:hAnsi="Times New Roman" w:cs="Times New Roman"/>
                <w:bCs/>
              </w:rPr>
              <w:t>Гречихина Наталья Борисовна</w:t>
            </w:r>
          </w:p>
        </w:tc>
        <w:tc>
          <w:tcPr>
            <w:tcW w:w="2543" w:type="dxa"/>
          </w:tcPr>
          <w:p w:rsidR="006C1E71" w:rsidRPr="001848D3" w:rsidRDefault="006C1E71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1848D3">
              <w:rPr>
                <w:rFonts w:ascii="Times New Roman" w:eastAsia="Calibri" w:hAnsi="Times New Roman" w:cs="Times New Roman"/>
                <w:bCs/>
              </w:rPr>
              <w:t>президент</w:t>
            </w:r>
          </w:p>
        </w:tc>
        <w:tc>
          <w:tcPr>
            <w:tcW w:w="4230" w:type="dxa"/>
          </w:tcPr>
          <w:p w:rsidR="006C1E71" w:rsidRPr="001848D3" w:rsidRDefault="006C1E71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1848D3">
              <w:rPr>
                <w:rFonts w:ascii="Times New Roman" w:eastAsia="Calibri" w:hAnsi="Times New Roman" w:cs="Times New Roman"/>
                <w:bCs/>
              </w:rPr>
              <w:t>Региональная общественная организация «Федерация подводного спорта Томской области»</w:t>
            </w:r>
          </w:p>
        </w:tc>
      </w:tr>
      <w:tr w:rsidR="006C1E71" w:rsidRPr="001848D3" w:rsidTr="00AE3E3B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1848D3" w:rsidRDefault="006C1E71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1848D3">
              <w:rPr>
                <w:rFonts w:ascii="Times New Roman" w:eastAsia="Calibri" w:hAnsi="Times New Roman" w:cs="Times New Roman"/>
                <w:bCs/>
              </w:rPr>
              <w:t>Киреев Александр Сергеевич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1848D3" w:rsidRDefault="006C1E71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1848D3">
              <w:rPr>
                <w:rFonts w:ascii="Times New Roman" w:eastAsia="Calibri" w:hAnsi="Times New Roman" w:cs="Times New Roman"/>
                <w:bCs/>
              </w:rPr>
              <w:t>председатель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1848D3" w:rsidRDefault="006C1E71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1848D3">
              <w:rPr>
                <w:rFonts w:ascii="Times New Roman" w:eastAsia="Calibri" w:hAnsi="Times New Roman" w:cs="Times New Roman"/>
                <w:bCs/>
              </w:rPr>
              <w:t>Томская областная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6C1E71" w:rsidRPr="001848D3" w:rsidTr="00AE3E3B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1848D3" w:rsidRDefault="006C1E71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1848D3">
              <w:rPr>
                <w:rFonts w:ascii="Times New Roman" w:eastAsia="Calibri" w:hAnsi="Times New Roman" w:cs="Times New Roman"/>
                <w:bCs/>
              </w:rPr>
              <w:t>Кобелев Николай Васильевич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1848D3" w:rsidRDefault="006C1E71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1848D3">
              <w:rPr>
                <w:rFonts w:ascii="Times New Roman" w:eastAsia="Calibri" w:hAnsi="Times New Roman" w:cs="Times New Roman"/>
                <w:bCs/>
              </w:rPr>
              <w:t>председатель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1848D3" w:rsidRDefault="006C1E71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1848D3">
              <w:rPr>
                <w:rFonts w:ascii="Times New Roman" w:eastAsia="Calibri" w:hAnsi="Times New Roman" w:cs="Times New Roman"/>
                <w:bCs/>
              </w:rPr>
              <w:t>Томский областной Совет ветеранов войны, труда, Вооруженных сил и правоохранительных органов</w:t>
            </w:r>
          </w:p>
        </w:tc>
      </w:tr>
      <w:tr w:rsidR="006C1E71" w:rsidRPr="001848D3" w:rsidTr="00AE3E3B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1848D3" w:rsidRDefault="006C1E71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1848D3">
              <w:rPr>
                <w:rFonts w:ascii="Times New Roman" w:eastAsia="Calibri" w:hAnsi="Times New Roman" w:cs="Times New Roman"/>
                <w:bCs/>
              </w:rPr>
              <w:t>Мишагина Лидия Михайловна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1848D3" w:rsidRDefault="006C1E71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1848D3" w:rsidRDefault="006C1E71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1848D3">
              <w:rPr>
                <w:rFonts w:ascii="Times New Roman" w:eastAsia="Calibri" w:hAnsi="Times New Roman" w:cs="Times New Roman"/>
                <w:bCs/>
              </w:rPr>
              <w:t>пенсионер, ЗАТО Северск</w:t>
            </w:r>
          </w:p>
        </w:tc>
      </w:tr>
      <w:tr w:rsidR="006C1E71" w:rsidRPr="001848D3" w:rsidTr="00AE3E3B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1848D3" w:rsidRDefault="006C1E71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1848D3">
              <w:rPr>
                <w:rFonts w:ascii="Times New Roman" w:eastAsia="Calibri" w:hAnsi="Times New Roman" w:cs="Times New Roman"/>
                <w:bCs/>
              </w:rPr>
              <w:t>Непомнящая Наталья Ниловна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1848D3" w:rsidRDefault="006C1E71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71" w:rsidRPr="001848D3" w:rsidRDefault="006C1E71" w:rsidP="001848D3">
            <w:pPr>
              <w:keepNext/>
              <w:keepLines/>
              <w:spacing w:after="12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1848D3">
              <w:rPr>
                <w:rFonts w:ascii="Times New Roman" w:eastAsia="Calibri" w:hAnsi="Times New Roman" w:cs="Times New Roman"/>
                <w:bCs/>
              </w:rPr>
              <w:t>пенсионер, г. Стрежевой</w:t>
            </w:r>
          </w:p>
        </w:tc>
      </w:tr>
    </w:tbl>
    <w:p w:rsidR="006C1E71" w:rsidRPr="006C1E71" w:rsidRDefault="006C1E71" w:rsidP="006C1E71">
      <w:pPr>
        <w:keepNext/>
        <w:keepLines/>
        <w:spacing w:after="12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E71" w:rsidRPr="006C1E71" w:rsidRDefault="006C1E71" w:rsidP="006C1E71">
      <w:pPr>
        <w:keepNext/>
        <w:keepLines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1E71" w:rsidRPr="006C1E71" w:rsidRDefault="006C1E71" w:rsidP="006C1E71">
      <w:pPr>
        <w:keepNext/>
        <w:keepLines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5" w:name="_Toc467417521"/>
      <w:bookmarkStart w:id="16" w:name="_Toc467417232"/>
      <w:r w:rsidRPr="006C1E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Список ВУЗов и НИИ, участвующих в </w:t>
      </w:r>
      <w:proofErr w:type="gramStart"/>
      <w:r w:rsidRPr="006C1E71">
        <w:rPr>
          <w:rFonts w:ascii="Times New Roman" w:eastAsia="Calibri" w:hAnsi="Times New Roman" w:cs="Times New Roman"/>
          <w:b/>
          <w:bCs/>
          <w:sz w:val="24"/>
          <w:szCs w:val="24"/>
        </w:rPr>
        <w:t>интернет-обсуждении</w:t>
      </w:r>
      <w:proofErr w:type="gramEnd"/>
      <w:r w:rsidRPr="006C1E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проекта</w:t>
      </w:r>
      <w:r w:rsidR="001848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профессионального стандарта «</w:t>
      </w:r>
      <w:r w:rsidR="00C46A9F">
        <w:rPr>
          <w:rFonts w:ascii="Times New Roman" w:eastAsia="Calibri" w:hAnsi="Times New Roman" w:cs="Times New Roman"/>
          <w:b/>
          <w:sz w:val="24"/>
          <w:szCs w:val="24"/>
        </w:rPr>
        <w:t xml:space="preserve">Врач - </w:t>
      </w:r>
      <w:r w:rsidR="001848D3" w:rsidRPr="006C1E71">
        <w:rPr>
          <w:rFonts w:ascii="Times New Roman" w:eastAsia="Calibri" w:hAnsi="Times New Roman" w:cs="Times New Roman"/>
          <w:b/>
          <w:sz w:val="24"/>
          <w:szCs w:val="24"/>
        </w:rPr>
        <w:t>биохими</w:t>
      </w:r>
      <w:r w:rsidR="00C46A9F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6C1E71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bookmarkEnd w:id="15"/>
    </w:p>
    <w:bookmarkEnd w:id="16"/>
    <w:p w:rsidR="006C1E71" w:rsidRPr="006C1E71" w:rsidRDefault="006C1E71" w:rsidP="006C1E71">
      <w:pPr>
        <w:numPr>
          <w:ilvl w:val="0"/>
          <w:numId w:val="3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71">
        <w:rPr>
          <w:rFonts w:ascii="Times New Roman" w:eastAsia="Calibri" w:hAnsi="Times New Roman" w:cs="Times New Roman"/>
          <w:sz w:val="24"/>
          <w:szCs w:val="24"/>
        </w:rPr>
        <w:t>г. Москва, ГБОУ ДПО РМАПО Минздрава России заведующая кафедрой биохимии д.б.н., профессор Яровая Г.А.</w:t>
      </w:r>
    </w:p>
    <w:p w:rsidR="006C1E71" w:rsidRPr="006C1E71" w:rsidRDefault="006C1E71" w:rsidP="006C1E71">
      <w:pPr>
        <w:numPr>
          <w:ilvl w:val="0"/>
          <w:numId w:val="3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71">
        <w:rPr>
          <w:rFonts w:ascii="Times New Roman" w:eastAsia="Calibri" w:hAnsi="Times New Roman" w:cs="Times New Roman"/>
          <w:sz w:val="24"/>
          <w:szCs w:val="24"/>
        </w:rPr>
        <w:t>г. Москва, ГБОУ ВПО РНИМУ им. Н.И. Пирогова Минздрава России,  Зав. кафедрой биохимии и молекулярной биологии, д.м.н., профессор Шестопалов А. В., доцент Тимин О.А.</w:t>
      </w:r>
    </w:p>
    <w:p w:rsidR="006C1E71" w:rsidRPr="006C1E71" w:rsidRDefault="006C1E71" w:rsidP="006C1E71">
      <w:pPr>
        <w:numPr>
          <w:ilvl w:val="0"/>
          <w:numId w:val="3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71">
        <w:rPr>
          <w:rFonts w:ascii="Times New Roman" w:eastAsia="Calibri" w:hAnsi="Times New Roman" w:cs="Times New Roman"/>
          <w:sz w:val="24"/>
          <w:szCs w:val="24"/>
        </w:rPr>
        <w:t>г. Волгоград, ГБОУ ВПО Волгоградский государственный медицинский университет Минздрава России, И.о. зав. каф. клинической лабораторной диагностики с курсом клинической лабораторной диагностики ФУВ д.м.н., профессор Яковлев А.Т., доцент, к.м.н. Загороднева Е.А., ассистент Вахания К.П.</w:t>
      </w:r>
    </w:p>
    <w:p w:rsidR="006C1E71" w:rsidRPr="006C1E71" w:rsidRDefault="006C1E71" w:rsidP="006C1E71">
      <w:pPr>
        <w:numPr>
          <w:ilvl w:val="0"/>
          <w:numId w:val="3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71">
        <w:rPr>
          <w:rFonts w:ascii="Times New Roman" w:eastAsia="Calibri" w:hAnsi="Times New Roman" w:cs="Times New Roman"/>
          <w:sz w:val="24"/>
          <w:szCs w:val="24"/>
        </w:rPr>
        <w:t>г. Уфа, ГБОУ ВПО Башкирский государственный медицинский университет Минздрава России, заведующий кафедрой биологической химии профессор д.м.н. Камилов Ф.Х.</w:t>
      </w:r>
    </w:p>
    <w:p w:rsidR="006C1E71" w:rsidRPr="006C1E71" w:rsidRDefault="006C1E71" w:rsidP="006C1E71">
      <w:pPr>
        <w:numPr>
          <w:ilvl w:val="0"/>
          <w:numId w:val="3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71">
        <w:rPr>
          <w:rFonts w:ascii="Times New Roman" w:eastAsia="Calibri" w:hAnsi="Times New Roman" w:cs="Times New Roman"/>
          <w:sz w:val="24"/>
          <w:szCs w:val="24"/>
        </w:rPr>
        <w:lastRenderedPageBreak/>
        <w:t>г. Челябинск, ГБОУ ВПО Южно-уральский государственный медицинский университет Минздрава России, заведующий кафедрой биологической химии д.б.н,  профессор Цейликман В.Э.</w:t>
      </w:r>
    </w:p>
    <w:p w:rsidR="006C1E71" w:rsidRPr="006C1E71" w:rsidRDefault="006C1E71" w:rsidP="006C1E71">
      <w:pPr>
        <w:widowControl w:val="0"/>
        <w:numPr>
          <w:ilvl w:val="0"/>
          <w:numId w:val="3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71">
        <w:rPr>
          <w:rFonts w:ascii="Times New Roman" w:eastAsia="Calibri" w:hAnsi="Times New Roman" w:cs="Times New Roman"/>
          <w:sz w:val="24"/>
          <w:szCs w:val="24"/>
        </w:rPr>
        <w:t>г. Москва ФГБУ «Научный центр сердечно-сосудистой хирургии им А.Н. Бакулева, заведующей отделом клинической лабораторной диагностики профессор, д.м.н. Самсонова Н.Н.</w:t>
      </w:r>
    </w:p>
    <w:p w:rsidR="006C1E71" w:rsidRPr="006C1E71" w:rsidRDefault="006C1E71" w:rsidP="006C1E71">
      <w:pPr>
        <w:numPr>
          <w:ilvl w:val="0"/>
          <w:numId w:val="3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71">
        <w:rPr>
          <w:rFonts w:ascii="Times New Roman" w:eastAsia="Calibri" w:hAnsi="Times New Roman" w:cs="Times New Roman"/>
          <w:sz w:val="24"/>
          <w:szCs w:val="24"/>
        </w:rPr>
        <w:t>г. Кемерово, ФГБНУ НИИ комплексных проблем сердечно-сосудистых заболеваний, заместитель директора по научной и лечебной работе заведующий кафедрой реаниматологии и анестезиологии, ГБОУ ВПО Кемеровская государственная медицинская академия, профессор д.м.н. Григорьев Е.В.</w:t>
      </w:r>
    </w:p>
    <w:p w:rsidR="006C1E71" w:rsidRPr="006C1E71" w:rsidRDefault="006C1E71" w:rsidP="006C1E7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E71" w:rsidRPr="006C1E71" w:rsidRDefault="006C1E71" w:rsidP="006C1E71">
      <w:pPr>
        <w:keepNext/>
        <w:keepLines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1E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Список членов Федерального учебно-методического объединения Фундаментальная медицина 30.00.00 область образования «Здравоохранение и медицинские науки», принявших участие в обсуждении профессионального стандарта </w:t>
      </w:r>
      <w:r w:rsidR="001848D3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C46A9F">
        <w:rPr>
          <w:rFonts w:ascii="Times New Roman" w:eastAsia="Calibri" w:hAnsi="Times New Roman" w:cs="Times New Roman"/>
          <w:b/>
          <w:sz w:val="24"/>
          <w:szCs w:val="24"/>
        </w:rPr>
        <w:t>Врач - биохимик</w:t>
      </w:r>
      <w:r w:rsidR="001848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r w:rsidRPr="006C1E71">
        <w:rPr>
          <w:rFonts w:ascii="Times New Roman" w:eastAsia="Calibri" w:hAnsi="Times New Roman" w:cs="Times New Roman"/>
          <w:b/>
          <w:bCs/>
          <w:sz w:val="24"/>
          <w:szCs w:val="24"/>
        </w:rPr>
        <w:t>в 2016 году</w:t>
      </w:r>
    </w:p>
    <w:p w:rsidR="006C1E71" w:rsidRPr="006C1E71" w:rsidRDefault="006C1E71" w:rsidP="006C1E71">
      <w:pPr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3402"/>
        <w:gridCol w:w="4077"/>
      </w:tblGrid>
      <w:tr w:rsidR="006C1E71" w:rsidRPr="006C1E71" w:rsidTr="001848D3">
        <w:trPr>
          <w:trHeight w:val="900"/>
        </w:trPr>
        <w:tc>
          <w:tcPr>
            <w:tcW w:w="1412" w:type="pct"/>
            <w:shd w:val="clear" w:color="auto" w:fill="auto"/>
            <w:vAlign w:val="center"/>
            <w:hideMark/>
          </w:tcPr>
          <w:p w:rsidR="006C1E71" w:rsidRPr="006C1E71" w:rsidRDefault="006C1E71" w:rsidP="006C1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E71"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1632" w:type="pct"/>
            <w:shd w:val="clear" w:color="auto" w:fill="auto"/>
            <w:vAlign w:val="center"/>
            <w:hideMark/>
          </w:tcPr>
          <w:p w:rsidR="006C1E71" w:rsidRPr="006C1E71" w:rsidRDefault="006C1E71" w:rsidP="006C1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E71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1956" w:type="pct"/>
            <w:shd w:val="clear" w:color="auto" w:fill="auto"/>
            <w:vAlign w:val="center"/>
            <w:hideMark/>
          </w:tcPr>
          <w:p w:rsidR="006C1E71" w:rsidRPr="006C1E71" w:rsidRDefault="006C1E71" w:rsidP="006C1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E71">
              <w:rPr>
                <w:rFonts w:ascii="Times New Roman" w:eastAsia="Calibri" w:hAnsi="Times New Roman" w:cs="Times New Roman"/>
              </w:rPr>
              <w:t>Организация</w:t>
            </w:r>
          </w:p>
        </w:tc>
      </w:tr>
      <w:tr w:rsidR="006C1E71" w:rsidRPr="006C1E71" w:rsidTr="001848D3">
        <w:trPr>
          <w:trHeight w:val="788"/>
        </w:trPr>
        <w:tc>
          <w:tcPr>
            <w:tcW w:w="1412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lang w:eastAsia="ru-RU"/>
              </w:rPr>
              <w:t>Ткачук Всеволод Арсеньевич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lang w:eastAsia="ru-RU"/>
              </w:rPr>
              <w:t>декан факультета фундаментальной медицины, заведующий кафедрой биохимии и молекулярной медицины,</w:t>
            </w:r>
          </w:p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lang w:eastAsia="ru-RU"/>
              </w:rPr>
              <w:t>председатель ФУМО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lang w:eastAsia="ru-RU"/>
              </w:rPr>
              <w:t>МГУ им. М.В.Ломоносова</w:t>
            </w:r>
          </w:p>
        </w:tc>
      </w:tr>
      <w:tr w:rsidR="006C1E71" w:rsidRPr="006C1E71" w:rsidTr="001848D3">
        <w:trPr>
          <w:trHeight w:val="788"/>
        </w:trPr>
        <w:tc>
          <w:tcPr>
            <w:tcW w:w="1412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lang w:eastAsia="ru-RU"/>
              </w:rPr>
              <w:t>Сазонов Алексей Эдуардович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lang w:eastAsia="ru-RU"/>
              </w:rPr>
              <w:t>заместитель проректора,</w:t>
            </w:r>
          </w:p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lang w:eastAsia="ru-RU"/>
              </w:rPr>
              <w:t>заместитель председателя ФУМО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lang w:eastAsia="ru-RU"/>
              </w:rPr>
              <w:t>МГУ им. М.В.Ломоносова</w:t>
            </w:r>
          </w:p>
        </w:tc>
      </w:tr>
      <w:tr w:rsidR="006C1E71" w:rsidRPr="006C1E71" w:rsidTr="001848D3">
        <w:trPr>
          <w:trHeight w:val="788"/>
        </w:trPr>
        <w:tc>
          <w:tcPr>
            <w:tcW w:w="1412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lang w:eastAsia="ru-RU"/>
              </w:rPr>
              <w:t>Щербакова Лия Ниязовна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</w:rPr>
              <w:t>доцент кафедры акушерства и гинекологии факультета фундаментальной медицины, ученый секретарь ФУМО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</w:rPr>
              <w:t>МГУ им. М.В.Ломоносова</w:t>
            </w:r>
          </w:p>
        </w:tc>
      </w:tr>
      <w:tr w:rsidR="006C1E71" w:rsidRPr="006C1E71" w:rsidTr="001848D3">
        <w:trPr>
          <w:trHeight w:val="788"/>
        </w:trPr>
        <w:tc>
          <w:tcPr>
            <w:tcW w:w="1412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lang w:eastAsia="ru-RU"/>
              </w:rPr>
              <w:t>Арчаков Александр Иванович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lang w:eastAsia="ru-RU"/>
              </w:rPr>
              <w:t>научный руководитель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</w:rPr>
              <w:t>НИИ биомедицинской химии имени В.Н.Ореховича</w:t>
            </w:r>
          </w:p>
        </w:tc>
      </w:tr>
      <w:tr w:rsidR="006C1E71" w:rsidRPr="006C1E71" w:rsidTr="001848D3">
        <w:trPr>
          <w:trHeight w:val="1200"/>
        </w:trPr>
        <w:tc>
          <w:tcPr>
            <w:tcW w:w="1412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lang w:eastAsia="ru-RU"/>
              </w:rPr>
              <w:t>Владимиров Юрий Андреевич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lang w:eastAsia="ru-RU"/>
              </w:rPr>
              <w:t>заведующий кафедрой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lang w:eastAsia="ru-RU"/>
              </w:rPr>
              <w:t>МГУ, факультет фундаментальной медицины, кафедра медицинской биофизики</w:t>
            </w:r>
          </w:p>
        </w:tc>
      </w:tr>
      <w:tr w:rsidR="006C1E71" w:rsidRPr="006C1E71" w:rsidTr="001848D3">
        <w:trPr>
          <w:trHeight w:val="916"/>
        </w:trPr>
        <w:tc>
          <w:tcPr>
            <w:tcW w:w="1412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lang w:eastAsia="ru-RU"/>
              </w:rPr>
              <w:t>Галямова Мария Рашитовна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lang w:eastAsia="ru-RU"/>
              </w:rPr>
              <w:t xml:space="preserve">директор кластера биомедицины  и биотехнологий 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lang w:eastAsia="ru-RU"/>
              </w:rPr>
              <w:t>Технопарк Новосибирского Академгородка</w:t>
            </w:r>
          </w:p>
        </w:tc>
      </w:tr>
      <w:tr w:rsidR="006C1E71" w:rsidRPr="006C1E71" w:rsidTr="001848D3">
        <w:trPr>
          <w:trHeight w:val="1200"/>
        </w:trPr>
        <w:tc>
          <w:tcPr>
            <w:tcW w:w="1412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lang w:eastAsia="ru-RU"/>
              </w:rPr>
              <w:t>Долгов Владимир Владимирович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lang w:eastAsia="ru-RU"/>
              </w:rPr>
              <w:t>заведующий кафедрой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lang w:eastAsia="ru-RU"/>
              </w:rPr>
              <w:t>Российская Медицинская Академия Последипломного Образования, кафедра клинической лабораторной диагностики</w:t>
            </w:r>
          </w:p>
        </w:tc>
      </w:tr>
      <w:tr w:rsidR="006C1E71" w:rsidRPr="006C1E71" w:rsidTr="001848D3">
        <w:trPr>
          <w:trHeight w:val="964"/>
        </w:trPr>
        <w:tc>
          <w:tcPr>
            <w:tcW w:w="1412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lang w:eastAsia="ru-RU"/>
              </w:rPr>
              <w:t>Киясов Андрей Павлович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lang w:eastAsia="ru-RU"/>
              </w:rPr>
              <w:t>директор Института фундаментальной медицины и биологии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lang w:eastAsia="ru-RU"/>
              </w:rPr>
              <w:t>ФГАОУ ВО "Казанский (Приволжский) федеральный университет</w:t>
            </w:r>
          </w:p>
        </w:tc>
      </w:tr>
      <w:tr w:rsidR="006C1E71" w:rsidRPr="006C1E71" w:rsidTr="001848D3">
        <w:trPr>
          <w:trHeight w:val="992"/>
        </w:trPr>
        <w:tc>
          <w:tcPr>
            <w:tcW w:w="1412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Патрушев Максим Владимирович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lang w:eastAsia="ru-RU"/>
              </w:rPr>
              <w:t xml:space="preserve">директор 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lang w:eastAsia="ru-RU"/>
              </w:rPr>
              <w:t>БФУ им. И.Канта, Химико-Биологический институт</w:t>
            </w:r>
          </w:p>
        </w:tc>
      </w:tr>
      <w:tr w:rsidR="006C1E71" w:rsidRPr="006C1E71" w:rsidTr="001848D3">
        <w:trPr>
          <w:trHeight w:val="1200"/>
        </w:trPr>
        <w:tc>
          <w:tcPr>
            <w:tcW w:w="1412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lang w:eastAsia="ru-RU"/>
              </w:rPr>
              <w:t>Середенин Сергей Борисович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lang w:eastAsia="ru-RU"/>
              </w:rPr>
              <w:t xml:space="preserve">директор 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lang w:eastAsia="ru-RU"/>
              </w:rPr>
              <w:t>НИИ фармакологии РАМН им. В.В. Закусова</w:t>
            </w:r>
          </w:p>
        </w:tc>
      </w:tr>
      <w:tr w:rsidR="006C1E71" w:rsidRPr="006C1E71" w:rsidTr="001848D3">
        <w:trPr>
          <w:trHeight w:val="1200"/>
        </w:trPr>
        <w:tc>
          <w:tcPr>
            <w:tcW w:w="1412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lang w:eastAsia="ru-RU"/>
              </w:rPr>
              <w:t>Стародубов Владимир Иванович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lang w:eastAsia="ru-RU"/>
              </w:rPr>
              <w:t>директор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lang w:eastAsia="ru-RU"/>
              </w:rPr>
              <w:t>Центральный научно-исследовательский институт организации и информатизации здравоохранения Минздрава России</w:t>
            </w:r>
          </w:p>
        </w:tc>
      </w:tr>
      <w:tr w:rsidR="006C1E71" w:rsidRPr="006C1E71" w:rsidTr="001848D3">
        <w:trPr>
          <w:trHeight w:val="1200"/>
        </w:trPr>
        <w:tc>
          <w:tcPr>
            <w:tcW w:w="1412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lang w:eastAsia="ru-RU"/>
              </w:rPr>
              <w:t>Тюрин Игорь Евгеньевич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lang w:eastAsia="ru-RU"/>
              </w:rPr>
              <w:t>заведующий кафедрой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lang w:eastAsia="ru-RU"/>
              </w:rPr>
              <w:t>Российская Медицинская Академия Последипломного Образования, кафедра лучевой диагностики, лучевой терапии и медицинской физики</w:t>
            </w:r>
          </w:p>
        </w:tc>
      </w:tr>
      <w:tr w:rsidR="006C1E71" w:rsidRPr="006C1E71" w:rsidTr="001848D3">
        <w:trPr>
          <w:trHeight w:val="1121"/>
        </w:trPr>
        <w:tc>
          <w:tcPr>
            <w:tcW w:w="1412" w:type="pct"/>
            <w:shd w:val="clear" w:color="auto" w:fill="auto"/>
            <w:noWrap/>
            <w:vAlign w:val="center"/>
            <w:hideMark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lang w:eastAsia="ru-RU"/>
              </w:rPr>
              <w:t>Чехонин Владимир Павлович</w:t>
            </w:r>
          </w:p>
        </w:tc>
        <w:tc>
          <w:tcPr>
            <w:tcW w:w="1632" w:type="pct"/>
            <w:shd w:val="clear" w:color="auto" w:fill="auto"/>
            <w:vAlign w:val="center"/>
            <w:hideMark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lang w:eastAsia="ru-RU"/>
              </w:rPr>
              <w:t>руководитель отдела фундаментальной и прикладной нейробиологии</w:t>
            </w:r>
          </w:p>
        </w:tc>
        <w:tc>
          <w:tcPr>
            <w:tcW w:w="1956" w:type="pct"/>
            <w:shd w:val="clear" w:color="auto" w:fill="auto"/>
            <w:vAlign w:val="center"/>
            <w:hideMark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lang w:eastAsia="ru-RU"/>
              </w:rPr>
              <w:t>Государственный научный центр социальной и судебной психиатрии им. В.П. Сербского</w:t>
            </w:r>
          </w:p>
        </w:tc>
      </w:tr>
      <w:tr w:rsidR="006C1E71" w:rsidRPr="006C1E71" w:rsidTr="001848D3">
        <w:trPr>
          <w:trHeight w:val="1185"/>
        </w:trPr>
        <w:tc>
          <w:tcPr>
            <w:tcW w:w="141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lang w:eastAsia="ru-RU"/>
              </w:rPr>
              <w:t>Шимановский Николай Львович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lang w:eastAsia="ru-RU"/>
              </w:rPr>
              <w:t>заведующий кафедрой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lang w:eastAsia="ru-RU"/>
              </w:rPr>
              <w:t>РНИМУ им.Н.И.Пирогова, кафедра молекулярной фармакологии и радиобиологии им. академика РАМН П.В.Сергеева</w:t>
            </w:r>
          </w:p>
        </w:tc>
      </w:tr>
      <w:tr w:rsidR="006C1E71" w:rsidRPr="006C1E71" w:rsidTr="001848D3">
        <w:trPr>
          <w:trHeight w:val="953"/>
        </w:trPr>
        <w:tc>
          <w:tcPr>
            <w:tcW w:w="141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Афанасьев Андрей Анатольевич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</w:rPr>
              <w:t>генеральный директор ООО «Бином»</w:t>
            </w: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Лаборатория функциональной аннотации генома в МФТИ</w:t>
            </w:r>
          </w:p>
        </w:tc>
      </w:tr>
      <w:tr w:rsidR="006C1E71" w:rsidRPr="006C1E71" w:rsidTr="001848D3">
        <w:trPr>
          <w:trHeight w:val="2254"/>
        </w:trPr>
        <w:tc>
          <w:tcPr>
            <w:tcW w:w="141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Баранов Андрей Анатольевич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проректор по научно-исследовательской работе, профессор, зав.кафедрой поликлинической терапии и клинической лабораторной диагностики с курсом общей врачебной практики ИПДО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образования "Ярославский государственный медицинский университет" Министерства здравоохранения Российской Федерации</w:t>
            </w:r>
          </w:p>
        </w:tc>
      </w:tr>
      <w:tr w:rsidR="006C1E71" w:rsidRPr="006C1E71" w:rsidTr="001848D3">
        <w:trPr>
          <w:trHeight w:val="2254"/>
        </w:trPr>
        <w:tc>
          <w:tcPr>
            <w:tcW w:w="141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Воронцова Инесса Михайловна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доцент кафедры поликлинической терапии и клинической лабораторной диагностики с курсом общей врачебной практики ИПДО, зам.декана лечебного факультета по специальности "Медицинская биохимия"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образования "Ярославский государственный медицинский университет" Министерства здравоохранения Российской Федерации</w:t>
            </w:r>
          </w:p>
        </w:tc>
      </w:tr>
      <w:tr w:rsidR="006C1E71" w:rsidRPr="006C1E71" w:rsidTr="001848D3">
        <w:trPr>
          <w:trHeight w:val="1331"/>
        </w:trPr>
        <w:tc>
          <w:tcPr>
            <w:tcW w:w="141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Ганковская Людмила Викторовна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заведующая кафедрой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Российский национальный исследовательский медицинский университет имени Н.И. Пирогова, кафедра иммунологии</w:t>
            </w:r>
          </w:p>
        </w:tc>
      </w:tr>
      <w:tr w:rsidR="006C1E71" w:rsidRPr="006C1E71" w:rsidTr="001848D3">
        <w:trPr>
          <w:trHeight w:val="1274"/>
        </w:trPr>
        <w:tc>
          <w:tcPr>
            <w:tcW w:w="141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Гумерова Аниса Азатовна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Института фундаментальной медицины и биологии по образовательной деятельности в области медицины 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ФГАОУ ВО "Казанский (Приволжский) федеральный университет</w:t>
            </w:r>
          </w:p>
        </w:tc>
      </w:tr>
      <w:tr w:rsidR="006C1E71" w:rsidRPr="006C1E71" w:rsidTr="001848D3">
        <w:trPr>
          <w:trHeight w:val="1274"/>
        </w:trPr>
        <w:tc>
          <w:tcPr>
            <w:tcW w:w="141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Зарубина Татьяна Васильевна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заведующая кафедрой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Российский национальный исследовательский медицинский университет имени Н.И. Пирогова, кафедра "Медицинская кибернетика и информатика"</w:t>
            </w:r>
          </w:p>
        </w:tc>
      </w:tr>
      <w:tr w:rsidR="006C1E71" w:rsidRPr="006C1E71" w:rsidTr="001848D3">
        <w:trPr>
          <w:trHeight w:val="786"/>
        </w:trPr>
        <w:tc>
          <w:tcPr>
            <w:tcW w:w="141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Еремин Илья Игоревич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Центр биомедицинских технологий ФГБУ "ЦКБ с поликлиникой" Управления делами Президента Российской Федерации</w:t>
            </w:r>
          </w:p>
        </w:tc>
      </w:tr>
      <w:tr w:rsidR="006C1E71" w:rsidRPr="006C1E71" w:rsidTr="001848D3">
        <w:trPr>
          <w:trHeight w:val="786"/>
        </w:trPr>
        <w:tc>
          <w:tcPr>
            <w:tcW w:w="141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Кумейко Вадим Владимирович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развитию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университет", Школа биомедицины</w:t>
            </w:r>
          </w:p>
        </w:tc>
      </w:tr>
      <w:tr w:rsidR="006C1E71" w:rsidRPr="006C1E71" w:rsidTr="001848D3">
        <w:trPr>
          <w:trHeight w:val="786"/>
        </w:trPr>
        <w:tc>
          <w:tcPr>
            <w:tcW w:w="141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Кушакова Анна Сергеевна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руководитель биоаналитической лаборатории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ЗАО "БИОКАД"</w:t>
            </w:r>
          </w:p>
        </w:tc>
      </w:tr>
      <w:tr w:rsidR="006C1E71" w:rsidRPr="006C1E71" w:rsidTr="001848D3">
        <w:trPr>
          <w:trHeight w:val="1274"/>
        </w:trPr>
        <w:tc>
          <w:tcPr>
            <w:tcW w:w="141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Мошковский Сергей Александрович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Российский национальный исследовательский медицинский университет имени Н.И. Пирогова, кафедра биохимии</w:t>
            </w:r>
          </w:p>
        </w:tc>
      </w:tr>
      <w:tr w:rsidR="006C1E71" w:rsidRPr="006C1E71" w:rsidTr="001848D3">
        <w:trPr>
          <w:trHeight w:val="1072"/>
        </w:trPr>
        <w:tc>
          <w:tcPr>
            <w:tcW w:w="141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Наделяева Ирина Ивановна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главного врача по качеству оказания медицинской помощи и инновациям 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ФГБУ "ЦКБ с поликлиникой" Управления делами Президента Российской Федерации</w:t>
            </w:r>
          </w:p>
        </w:tc>
      </w:tr>
      <w:tr w:rsidR="006C1E71" w:rsidRPr="006C1E71" w:rsidTr="001848D3">
        <w:trPr>
          <w:trHeight w:val="1274"/>
        </w:trPr>
        <w:tc>
          <w:tcPr>
            <w:tcW w:w="141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Осипов Анатолий Николаевич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Российский национальный исследовательский медицинский университет имени Н.И. Пирогова, кафедра общей и медицинской биофизики </w:t>
            </w:r>
          </w:p>
        </w:tc>
      </w:tr>
      <w:tr w:rsidR="006C1E71" w:rsidRPr="006C1E71" w:rsidTr="001848D3">
        <w:trPr>
          <w:trHeight w:val="1274"/>
        </w:trPr>
        <w:tc>
          <w:tcPr>
            <w:tcW w:w="141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Панов Вадим Олегович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врач-рентгенолог высшей категории, доцент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Российская Медицинская Академия Последипломного Образования, кафедра лучевой диагностики, лучевой терапии и медицинской физики</w:t>
            </w:r>
          </w:p>
        </w:tc>
      </w:tr>
      <w:tr w:rsidR="006C1E71" w:rsidRPr="006C1E71" w:rsidTr="001848D3">
        <w:trPr>
          <w:trHeight w:val="1274"/>
        </w:trPr>
        <w:tc>
          <w:tcPr>
            <w:tcW w:w="141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Полевщиков Александр Витальевич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университет", Школа биомедицины, кафедра фундаментальной медицины</w:t>
            </w:r>
          </w:p>
        </w:tc>
      </w:tr>
      <w:tr w:rsidR="006C1E71" w:rsidRPr="006C1E71" w:rsidTr="001848D3">
        <w:trPr>
          <w:trHeight w:val="810"/>
        </w:trPr>
        <w:tc>
          <w:tcPr>
            <w:tcW w:w="141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Померанцева Екатерина Алексеевна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 лабораторией 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Институт стволовых клеток человека, лаборатория Genetico</w:t>
            </w:r>
          </w:p>
        </w:tc>
      </w:tr>
      <w:tr w:rsidR="006C1E71" w:rsidRPr="006C1E71" w:rsidTr="001848D3">
        <w:trPr>
          <w:trHeight w:val="1274"/>
        </w:trPr>
        <w:tc>
          <w:tcPr>
            <w:tcW w:w="141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Пулин Андрей Алексеевич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лабораторией клеточных технологий 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Центр биомедицинских технологий ФГБУ "ЦКБ с поликлиникой" Управления делами Президента Российской Федерации</w:t>
            </w:r>
          </w:p>
        </w:tc>
      </w:tr>
      <w:tr w:rsidR="006C1E71" w:rsidRPr="006C1E71" w:rsidTr="001848D3">
        <w:trPr>
          <w:trHeight w:val="1274"/>
        </w:trPr>
        <w:tc>
          <w:tcPr>
            <w:tcW w:w="141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Сиротина Ольга Борисовна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университет", Школа биомедицины, кафедра современных методов диагностики и медицинских технологий</w:t>
            </w:r>
          </w:p>
        </w:tc>
      </w:tr>
      <w:tr w:rsidR="006C1E71" w:rsidRPr="006C1E71" w:rsidTr="001848D3">
        <w:trPr>
          <w:trHeight w:val="1274"/>
        </w:trPr>
        <w:tc>
          <w:tcPr>
            <w:tcW w:w="141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Суменкова Дина Валерьевна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зав. каф. мед.химии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образовательное учреждение высшего профессионального образования Новосибирский государственный медицинский университет Министерства здравоохранения Российской Федерации</w:t>
            </w:r>
          </w:p>
        </w:tc>
      </w:tr>
      <w:tr w:rsidR="006C1E71" w:rsidRPr="006C1E71" w:rsidTr="001848D3">
        <w:trPr>
          <w:trHeight w:val="2254"/>
        </w:trPr>
        <w:tc>
          <w:tcPr>
            <w:tcW w:w="141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Щелканов Михаил Юрьевич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университет", Школа биомедицины, кафедра современных методов диагностики и медицинских технологий</w:t>
            </w:r>
          </w:p>
        </w:tc>
      </w:tr>
      <w:tr w:rsidR="006C1E71" w:rsidRPr="006C1E71" w:rsidTr="001848D3">
        <w:trPr>
          <w:trHeight w:val="1710"/>
        </w:trPr>
        <w:tc>
          <w:tcPr>
            <w:tcW w:w="141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Щербо Сергей Николаевич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Российский национальный исследовательский медицинский университет имени Н.И. Пирогова, кафедра клинической лабораторной диагностики</w:t>
            </w:r>
          </w:p>
        </w:tc>
      </w:tr>
      <w:tr w:rsidR="006C1E71" w:rsidRPr="006C1E71" w:rsidTr="001848D3">
        <w:trPr>
          <w:trHeight w:val="282"/>
        </w:trPr>
        <w:tc>
          <w:tcPr>
            <w:tcW w:w="141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Яковлев Павел Андреевич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директор департамента вычислительной биологии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6C1E71" w:rsidRPr="006C1E71" w:rsidRDefault="006C1E71" w:rsidP="00184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71">
              <w:rPr>
                <w:rFonts w:ascii="Times New Roman" w:eastAsia="Times New Roman" w:hAnsi="Times New Roman" w:cs="Times New Roman"/>
                <w:lang w:eastAsia="ru-RU"/>
              </w:rPr>
              <w:t>ЗАО "БИОКАД"</w:t>
            </w:r>
          </w:p>
        </w:tc>
      </w:tr>
    </w:tbl>
    <w:p w:rsidR="006C1E71" w:rsidRPr="006C1E71" w:rsidRDefault="006C1E71" w:rsidP="006C1E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E71" w:rsidRPr="006C1E71" w:rsidRDefault="006C1E71" w:rsidP="006C1E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E71" w:rsidRPr="006C1E71" w:rsidRDefault="006C1E71" w:rsidP="006C1E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E71" w:rsidRPr="006C1E71" w:rsidRDefault="006C1E71" w:rsidP="006C1E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6C1E71" w:rsidRPr="006C1E71" w:rsidSect="00AE3E3B">
          <w:headerReference w:type="default" r:id="rId7"/>
          <w:headerReference w:type="first" r:id="rId8"/>
          <w:pgSz w:w="11907" w:h="16840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C1E71" w:rsidRPr="006C1E71" w:rsidRDefault="006C1E71" w:rsidP="006C1E71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6C1E71" w:rsidRPr="006C1E71" w:rsidRDefault="006C1E71" w:rsidP="006C1E71">
      <w:pPr>
        <w:keepNext/>
        <w:keepLines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7" w:name="_Toc467417234"/>
      <w:bookmarkStart w:id="18" w:name="_Toc467417522"/>
      <w:r w:rsidRPr="006C1E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Приложение 3. Сводные данные о поступивших замечаниях и предложениях к проекту профессионального стандарта </w:t>
      </w:r>
      <w:r w:rsidRPr="006C1E71">
        <w:rPr>
          <w:rFonts w:ascii="Times New Roman" w:eastAsia="Calibri" w:hAnsi="Times New Roman" w:cs="Times New Roman"/>
          <w:b/>
          <w:bCs/>
          <w:sz w:val="24"/>
          <w:szCs w:val="24"/>
        </w:rPr>
        <w:br/>
        <w:t>«</w:t>
      </w:r>
      <w:r w:rsidR="00C46A9F">
        <w:rPr>
          <w:rFonts w:ascii="Times New Roman" w:eastAsia="Calibri" w:hAnsi="Times New Roman" w:cs="Times New Roman"/>
          <w:b/>
          <w:sz w:val="24"/>
          <w:szCs w:val="24"/>
        </w:rPr>
        <w:t>Врач - биохимик</w:t>
      </w:r>
      <w:r w:rsidRPr="006C1E71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bookmarkEnd w:id="17"/>
      <w:bookmarkEnd w:id="18"/>
    </w:p>
    <w:p w:rsidR="006C1E71" w:rsidRPr="006C1E71" w:rsidRDefault="006C1E71" w:rsidP="006C1E71">
      <w:pPr>
        <w:autoSpaceDE w:val="0"/>
        <w:autoSpaceDN w:val="0"/>
        <w:adjustRightInd w:val="0"/>
        <w:spacing w:before="58" w:after="0" w:line="266" w:lineRule="exact"/>
        <w:ind w:left="3427" w:right="34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0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0A0"/>
      </w:tblPr>
      <w:tblGrid>
        <w:gridCol w:w="176"/>
        <w:gridCol w:w="357"/>
        <w:gridCol w:w="1669"/>
        <w:gridCol w:w="2760"/>
        <w:gridCol w:w="1701"/>
        <w:gridCol w:w="2333"/>
        <w:gridCol w:w="1778"/>
        <w:gridCol w:w="1133"/>
        <w:gridCol w:w="3197"/>
        <w:gridCol w:w="346"/>
      </w:tblGrid>
      <w:tr w:rsidR="006C1E71" w:rsidRPr="001848D3" w:rsidTr="00AE3E3B">
        <w:trPr>
          <w:tblHeader/>
        </w:trPr>
        <w:tc>
          <w:tcPr>
            <w:tcW w:w="533" w:type="dxa"/>
            <w:gridSpan w:val="2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" w:name="_GoBack" w:colFirst="3" w:colLast="3"/>
            <w:r w:rsidRPr="006C1E7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9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E71">
              <w:rPr>
                <w:rFonts w:ascii="Times New Roman" w:eastAsia="Calibri" w:hAnsi="Times New Roman" w:cs="Times New Roman"/>
                <w:sz w:val="24"/>
                <w:szCs w:val="24"/>
              </w:rPr>
              <w:t>ФИО эксперта</w:t>
            </w:r>
          </w:p>
        </w:tc>
        <w:tc>
          <w:tcPr>
            <w:tcW w:w="2760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E7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Организация, должность (дата и номер письма)</w:t>
            </w:r>
          </w:p>
        </w:tc>
        <w:tc>
          <w:tcPr>
            <w:tcW w:w="1701" w:type="dxa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Структурный</w:t>
            </w: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элемент (раздел, пункт) проекта </w:t>
            </w:r>
          </w:p>
        </w:tc>
        <w:tc>
          <w:tcPr>
            <w:tcW w:w="4111" w:type="dxa"/>
            <w:gridSpan w:val="2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Замечание, предложение</w:t>
            </w:r>
          </w:p>
        </w:tc>
        <w:tc>
          <w:tcPr>
            <w:tcW w:w="1133" w:type="dxa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рассмотрения разработ</w:t>
            </w: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чиком</w:t>
            </w:r>
          </w:p>
        </w:tc>
        <w:tc>
          <w:tcPr>
            <w:tcW w:w="3543" w:type="dxa"/>
            <w:gridSpan w:val="2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разработчика</w:t>
            </w:r>
          </w:p>
        </w:tc>
      </w:tr>
      <w:tr w:rsidR="006C1E71" w:rsidRPr="001848D3" w:rsidTr="00AE3E3B">
        <w:tc>
          <w:tcPr>
            <w:tcW w:w="533" w:type="dxa"/>
            <w:gridSpan w:val="2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E71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Тамара Александровна</w:t>
            </w:r>
          </w:p>
        </w:tc>
        <w:tc>
          <w:tcPr>
            <w:tcW w:w="2760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E71">
              <w:rPr>
                <w:rFonts w:ascii="Times New Roman" w:eastAsia="Calibri" w:hAnsi="Times New Roman" w:cs="Times New Roman"/>
                <w:sz w:val="24"/>
                <w:szCs w:val="24"/>
              </w:rPr>
              <w:t>Профсоюз работников здравоохранения РФ, Секретарь ЦК профсоюза - заведующий отделом  экономической работы и оплаты труда аппарата Профсоюза (01.10.2014 № 01-03Г/518)</w:t>
            </w:r>
          </w:p>
        </w:tc>
        <w:tc>
          <w:tcPr>
            <w:tcW w:w="1701" w:type="dxa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4111" w:type="dxa"/>
            <w:gridSpan w:val="2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8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привести в соответствие с Номенклатурой должностей медицинских работников и фармацевтических работников, утвержденной приказом Минздрава России от 20.12.2012 № 1183н:</w:t>
            </w:r>
          </w:p>
          <w:p w:rsidR="006C1E71" w:rsidRPr="001848D3" w:rsidRDefault="006C1E71" w:rsidP="006C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3543" w:type="dxa"/>
            <w:gridSpan w:val="2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Внесена должность врач клинической лабораторной диагностики</w:t>
            </w:r>
          </w:p>
        </w:tc>
      </w:tr>
      <w:tr w:rsidR="006C1E71" w:rsidRPr="001848D3" w:rsidTr="00AE3E3B">
        <w:tc>
          <w:tcPr>
            <w:tcW w:w="533" w:type="dxa"/>
            <w:gridSpan w:val="2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4111" w:type="dxa"/>
            <w:gridSpan w:val="2"/>
          </w:tcPr>
          <w:p w:rsidR="006C1E71" w:rsidRPr="001848D3" w:rsidRDefault="006C1E71" w:rsidP="00C4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привести в соответствие с Квалификационными характеристиками, утвержденными приказом Минздравсоцразвития России от 23.07.2010г. № 541 и проф</w:t>
            </w:r>
            <w:r w:rsidR="00C46A9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46A9F">
              <w:rPr>
                <w:rFonts w:ascii="Times New Roman" w:eastAsia="Calibri" w:hAnsi="Times New Roman" w:cs="Times New Roman"/>
                <w:sz w:val="24"/>
                <w:szCs w:val="24"/>
              </w:rPr>
              <w:t>сиональном с</w:t>
            </w: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тандарте «</w:t>
            </w:r>
            <w:r w:rsidR="00C46A9F">
              <w:rPr>
                <w:rFonts w:ascii="Times New Roman" w:eastAsia="Calibri" w:hAnsi="Times New Roman" w:cs="Times New Roman"/>
                <w:sz w:val="24"/>
                <w:szCs w:val="24"/>
              </w:rPr>
              <w:t>Врач - биохимик</w:t>
            </w: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рассмотреть целесообразность включения в указанный раздел требования о научных трудах, участия в научных мероприятиях, публикациях </w:t>
            </w:r>
            <w:proofErr w:type="gramStart"/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возможно</w:t>
            </w:r>
            <w:r w:rsidR="00C46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- это требование к квалификации?)</w:t>
            </w:r>
          </w:p>
        </w:tc>
        <w:tc>
          <w:tcPr>
            <w:tcW w:w="1133" w:type="dxa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3543" w:type="dxa"/>
            <w:gridSpan w:val="2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Внесено критерии профессионального роста</w:t>
            </w:r>
          </w:p>
        </w:tc>
      </w:tr>
      <w:tr w:rsidR="006C1E71" w:rsidRPr="001848D3" w:rsidTr="00C46A9F">
        <w:trPr>
          <w:trHeight w:val="495"/>
        </w:trPr>
        <w:tc>
          <w:tcPr>
            <w:tcW w:w="533" w:type="dxa"/>
            <w:gridSpan w:val="2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к уровню подготовки и образования:</w:t>
            </w:r>
          </w:p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по врачу судебно-медицинскому эксперту</w:t>
            </w:r>
            <w:r w:rsidR="00F52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привести в соответствие с Квалификационными характеристиками, утвержденными приказом Минздравсоцразвития России от 23.07.2010г. № 541н;</w:t>
            </w:r>
          </w:p>
        </w:tc>
        <w:tc>
          <w:tcPr>
            <w:tcW w:w="1133" w:type="dxa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3543" w:type="dxa"/>
            <w:gridSpan w:val="2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Удалили ОТФ связанную с судебной медициной</w:t>
            </w:r>
          </w:p>
        </w:tc>
      </w:tr>
      <w:tr w:rsidR="006C1E71" w:rsidRPr="001848D3" w:rsidTr="00AE3E3B">
        <w:tc>
          <w:tcPr>
            <w:tcW w:w="533" w:type="dxa"/>
            <w:gridSpan w:val="2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0" w:name="bookmark2"/>
            <w:bookmarkStart w:id="21" w:name="_Toc460935837"/>
            <w:bookmarkStart w:id="22" w:name="_Toc467417235"/>
            <w:r w:rsidRPr="00184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Уровни квалификации</w:t>
            </w:r>
            <w:bookmarkEnd w:id="20"/>
            <w:bookmarkEnd w:id="21"/>
            <w:bookmarkEnd w:id="22"/>
          </w:p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C1E71" w:rsidRPr="001848D3" w:rsidRDefault="006C1E71" w:rsidP="00F52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рассмотреть возможность повышения уровня квалификации для </w:t>
            </w:r>
            <w:r w:rsidR="00F5297B">
              <w:rPr>
                <w:rFonts w:ascii="Times New Roman" w:eastAsia="Calibri" w:hAnsi="Times New Roman" w:cs="Times New Roman"/>
                <w:sz w:val="24"/>
                <w:szCs w:val="24"/>
              </w:rPr>
              <w:t>врача</w:t>
            </w: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2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биохими</w:t>
            </w:r>
            <w:r w:rsidR="00F5297B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Pr="00184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ОТФ 3.1 и 3.2. </w:t>
            </w:r>
            <w:proofErr w:type="gramStart"/>
            <w:r w:rsidRPr="00184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84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категории научных работников); ТФ 3.3.11 - зав. клинико-диагностической лабораторией ; ОТФ 3.6.- ассистент, преподаватель, ст. преподаватель; </w:t>
            </w:r>
          </w:p>
        </w:tc>
        <w:tc>
          <w:tcPr>
            <w:tcW w:w="1133" w:type="dxa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3543" w:type="dxa"/>
            <w:gridSpan w:val="2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Удалили должности ассистента и выше, т.к. требуется опыт работы</w:t>
            </w:r>
          </w:p>
        </w:tc>
      </w:tr>
      <w:tr w:rsidR="006C1E71" w:rsidRPr="001848D3" w:rsidTr="00AE3E3B">
        <w:tc>
          <w:tcPr>
            <w:tcW w:w="533" w:type="dxa"/>
            <w:gridSpan w:val="2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111" w:type="dxa"/>
            <w:gridSpan w:val="2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Оценить необходимость включения ряда позиций в данном разделе. Предусмотреть единство подходов к формированию этого раздела по категориям специалистов.</w:t>
            </w:r>
          </w:p>
        </w:tc>
        <w:tc>
          <w:tcPr>
            <w:tcW w:w="1133" w:type="dxa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3543" w:type="dxa"/>
            <w:gridSpan w:val="2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Оставили две ОТФ</w:t>
            </w:r>
          </w:p>
        </w:tc>
      </w:tr>
      <w:tr w:rsidR="006C1E71" w:rsidRPr="001848D3" w:rsidTr="00AE3E3B">
        <w:tc>
          <w:tcPr>
            <w:tcW w:w="533" w:type="dxa"/>
            <w:gridSpan w:val="2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3" w:name="bookmark4"/>
            <w:bookmarkStart w:id="24" w:name="_Toc460935838"/>
            <w:bookmarkStart w:id="25" w:name="_Toc467417236"/>
            <w:r w:rsidRPr="00184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  <w:bookmarkEnd w:id="23"/>
            <w:bookmarkEnd w:id="24"/>
            <w:bookmarkEnd w:id="25"/>
          </w:p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уточнить, на каком основании представление указанной выше информации </w:t>
            </w: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предусмотрено в стандарте «</w:t>
            </w:r>
            <w:r w:rsidR="00F5297B">
              <w:rPr>
                <w:rFonts w:ascii="Times New Roman" w:eastAsia="Calibri" w:hAnsi="Times New Roman" w:cs="Times New Roman"/>
                <w:sz w:val="24"/>
                <w:szCs w:val="24"/>
              </w:rPr>
              <w:t>Врач - биохимик</w:t>
            </w: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» в ОТФ 3.4.;</w:t>
            </w:r>
          </w:p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уточнить требование о наличии сертификата по медицинской специальности для научных работников и руководителей</w:t>
            </w:r>
          </w:p>
        </w:tc>
        <w:tc>
          <w:tcPr>
            <w:tcW w:w="1133" w:type="dxa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принято</w:t>
            </w:r>
          </w:p>
        </w:tc>
        <w:tc>
          <w:tcPr>
            <w:tcW w:w="3543" w:type="dxa"/>
            <w:gridSpan w:val="2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ошибка</w:t>
            </w:r>
          </w:p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Подтверждением медицинской в</w:t>
            </w:r>
          </w:p>
        </w:tc>
      </w:tr>
      <w:tr w:rsidR="006C1E71" w:rsidRPr="001848D3" w:rsidTr="00AE3E3B">
        <w:tc>
          <w:tcPr>
            <w:tcW w:w="533" w:type="dxa"/>
            <w:gridSpan w:val="2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6" w:name="bookmark8"/>
            <w:bookmarkStart w:id="27" w:name="_Toc460935839"/>
            <w:bookmarkStart w:id="28" w:name="_Toc467417237"/>
            <w:r w:rsidRPr="00184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Общие замечания по формированию ряда стандартов</w:t>
            </w:r>
            <w:bookmarkEnd w:id="26"/>
            <w:bookmarkEnd w:id="27"/>
            <w:bookmarkEnd w:id="28"/>
          </w:p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Представляется целесообразным дополнительно рассмотреть вопрос об объединении в одном стандарте «</w:t>
            </w:r>
            <w:r w:rsidR="00F52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Врач -</w:t>
            </w:r>
            <w:r w:rsidRPr="00184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биохими</w:t>
            </w:r>
            <w:r w:rsidR="00F52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184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должностей научных работников, врачебного персонала и категорий преподавателей.</w:t>
            </w:r>
          </w:p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Отражение работников, осуществляющих принципиально разные виды деятельности (научная, медицинская, педагогическая ), в структуре одной обобщенной трудовой функции, нечеткая дифференциация трудовых действий может привести к проблемам при последующем применении профстандартов в рамках формирования трудовых отношений с работниками. Кроме того, необходимо иметь в виду, что в настоящее время разрабатываются профстандарты по видам научной и педагогической деятельности, в рамках которых будут предусмотрены специфические требования к занятию этих должностей и трудовые функции, трудовые действия специалистов.</w:t>
            </w:r>
          </w:p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Отклонено</w:t>
            </w:r>
          </w:p>
        </w:tc>
        <w:tc>
          <w:tcPr>
            <w:tcW w:w="3543" w:type="dxa"/>
            <w:gridSpan w:val="2"/>
          </w:tcPr>
          <w:p w:rsidR="006C1E71" w:rsidRPr="001848D3" w:rsidRDefault="006C1E71" w:rsidP="00F52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Одной из задач создания профессионального стандарта </w:t>
            </w:r>
            <w:r w:rsidR="00F5297B">
              <w:rPr>
                <w:rFonts w:ascii="Times New Roman" w:eastAsia="Calibri" w:hAnsi="Times New Roman" w:cs="Times New Roman"/>
                <w:sz w:val="24"/>
                <w:szCs w:val="24"/>
              </w:rPr>
              <w:t>«Врач – биохимик»</w:t>
            </w: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его взаимосвязь с образовательным стандартом по этой специальности. Формируемые компетенции образовательного стандарта позволяют выпускникам специальности медицинская биохимия заниматься научно-исследовательской деятельностью, диагностической и преподавательской деятельностью. Согласно требованиям ФГОС  к учебному процессу рекомендуется привлекать работников практического здравоохранения. А разработка новых технологий в научно-исследовательских учреждениях может использоваться не только в Оставили только две ОТФ</w:t>
            </w:r>
          </w:p>
        </w:tc>
      </w:tr>
      <w:tr w:rsidR="006C1E71" w:rsidRPr="001848D3" w:rsidTr="00AE3E3B">
        <w:tc>
          <w:tcPr>
            <w:tcW w:w="533" w:type="dxa"/>
            <w:gridSpan w:val="2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9" w:name="bookmark6"/>
            <w:bookmarkStart w:id="30" w:name="_Toc460935840"/>
            <w:bookmarkStart w:id="31" w:name="_Toc467417238"/>
            <w:r w:rsidRPr="00184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Обобщенные </w:t>
            </w:r>
            <w:r w:rsidRPr="00184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трудовые функции, трудовые функции, трудовые действия</w:t>
            </w:r>
            <w:bookmarkEnd w:id="29"/>
            <w:bookmarkEnd w:id="30"/>
            <w:bookmarkEnd w:id="31"/>
          </w:p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должностям руководителей </w:t>
            </w:r>
            <w:r w:rsidRPr="00184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разного уровня сформулировать трудовые действия, связанные с обеспечение трудовых прав работников в соответствии с действующим трудовым законодательством в части режима труда и отдыха, оплаты труда, оценки результатов и эффективности труда отдельных категорий медперсонала</w:t>
            </w:r>
          </w:p>
          <w:p w:rsidR="006C1E71" w:rsidRPr="001848D3" w:rsidRDefault="006C1E71" w:rsidP="00F52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врач - биохимик</w:t>
            </w:r>
            <w:r w:rsidRPr="00184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Принято</w:t>
            </w:r>
          </w:p>
        </w:tc>
        <w:tc>
          <w:tcPr>
            <w:tcW w:w="3543" w:type="dxa"/>
            <w:gridSpan w:val="2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ОТФ удалены</w:t>
            </w:r>
          </w:p>
        </w:tc>
      </w:tr>
      <w:tr w:rsidR="006C1E71" w:rsidRPr="001848D3" w:rsidTr="00AE3E3B">
        <w:tc>
          <w:tcPr>
            <w:tcW w:w="533" w:type="dxa"/>
            <w:gridSpan w:val="2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2" w:name="_Toc460935841"/>
            <w:bookmarkStart w:id="33" w:name="_Toc467417239"/>
            <w:r w:rsidRPr="00184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  <w:bookmarkEnd w:id="32"/>
            <w:bookmarkEnd w:id="33"/>
          </w:p>
        </w:tc>
        <w:tc>
          <w:tcPr>
            <w:tcW w:w="4111" w:type="dxa"/>
            <w:gridSpan w:val="2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Указать повышение квалификации</w:t>
            </w:r>
          </w:p>
        </w:tc>
        <w:tc>
          <w:tcPr>
            <w:tcW w:w="1133" w:type="dxa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3543" w:type="dxa"/>
            <w:gridSpan w:val="2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Добавлено «</w:t>
            </w:r>
            <w:r w:rsidRPr="00184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C1E71" w:rsidRPr="001848D3" w:rsidTr="00AE3E3B">
        <w:tc>
          <w:tcPr>
            <w:tcW w:w="533" w:type="dxa"/>
            <w:gridSpan w:val="2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4" w:name="_Toc460935842"/>
            <w:bookmarkStart w:id="35" w:name="_Toc467417240"/>
            <w:r w:rsidRPr="00184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ЕТКС</w:t>
            </w:r>
            <w:r w:rsidRPr="001848D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1"/>
            </w:r>
            <w:r w:rsidRPr="00184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 ЕКС</w:t>
            </w:r>
            <w:r w:rsidRPr="001848D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2"/>
            </w:r>
            <w:bookmarkEnd w:id="34"/>
            <w:bookmarkEnd w:id="35"/>
          </w:p>
        </w:tc>
        <w:tc>
          <w:tcPr>
            <w:tcW w:w="4111" w:type="dxa"/>
            <w:gridSpan w:val="2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Т.к. ЕТКС в данном проекте не используется, а ЕКС кодов не содержит, надо ставить прочерк.</w:t>
            </w:r>
          </w:p>
        </w:tc>
        <w:tc>
          <w:tcPr>
            <w:tcW w:w="1133" w:type="dxa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3543" w:type="dxa"/>
            <w:gridSpan w:val="2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1E71" w:rsidRPr="001848D3" w:rsidTr="00AE3E3B">
        <w:tc>
          <w:tcPr>
            <w:tcW w:w="533" w:type="dxa"/>
            <w:gridSpan w:val="2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6" w:name="_Toc460935843"/>
            <w:bookmarkStart w:id="37" w:name="_Toc467417241"/>
            <w:r w:rsidRPr="001848D3" w:rsidDel="002A1D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  <w:bookmarkEnd w:id="36"/>
            <w:bookmarkEnd w:id="37"/>
          </w:p>
        </w:tc>
        <w:tc>
          <w:tcPr>
            <w:tcW w:w="4111" w:type="dxa"/>
            <w:gridSpan w:val="2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Не указано необходимость знания нормативной базы</w:t>
            </w:r>
          </w:p>
        </w:tc>
        <w:tc>
          <w:tcPr>
            <w:tcW w:w="1133" w:type="dxa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3543" w:type="dxa"/>
            <w:gridSpan w:val="2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Добавлено «Знание законодательной и нормативно-правовой базы в области научных исследований»</w:t>
            </w:r>
          </w:p>
        </w:tc>
      </w:tr>
      <w:tr w:rsidR="006C1E71" w:rsidRPr="001848D3" w:rsidTr="00AE3E3B">
        <w:tc>
          <w:tcPr>
            <w:tcW w:w="533" w:type="dxa"/>
            <w:gridSpan w:val="2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E71" w:rsidRPr="001848D3" w:rsidDel="002A1D54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bookmarkStart w:id="38" w:name="_Toc460935844"/>
            <w:bookmarkStart w:id="39" w:name="_Toc467417242"/>
            <w:r w:rsidRPr="001848D3" w:rsidDel="002A1D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  <w:bookmarkEnd w:id="38"/>
            <w:bookmarkEnd w:id="39"/>
          </w:p>
        </w:tc>
        <w:tc>
          <w:tcPr>
            <w:tcW w:w="4111" w:type="dxa"/>
            <w:gridSpan w:val="2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Указать соблюдение этических норм</w:t>
            </w:r>
          </w:p>
        </w:tc>
        <w:tc>
          <w:tcPr>
            <w:tcW w:w="1133" w:type="dxa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3543" w:type="dxa"/>
            <w:gridSpan w:val="2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Добавлено «Соблюдение норм деловой и научной этики Самодисциплина, самоконтроль, инициативность, ответственность, стремление к </w:t>
            </w: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профессиональному росту»</w:t>
            </w:r>
          </w:p>
        </w:tc>
      </w:tr>
      <w:tr w:rsidR="006C1E71" w:rsidRPr="001848D3" w:rsidTr="00AE3E3B">
        <w:tc>
          <w:tcPr>
            <w:tcW w:w="533" w:type="dxa"/>
            <w:gridSpan w:val="2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E71" w:rsidRPr="001848D3" w:rsidDel="002A1D54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bookmarkStart w:id="40" w:name="_Toc460935845"/>
            <w:bookmarkStart w:id="41" w:name="_Toc467417243"/>
            <w:r w:rsidRPr="00184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  <w:bookmarkEnd w:id="40"/>
            <w:bookmarkEnd w:id="41"/>
          </w:p>
        </w:tc>
        <w:tc>
          <w:tcPr>
            <w:tcW w:w="4111" w:type="dxa"/>
            <w:gridSpan w:val="2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Указать соблюдение трудовых прав работников</w:t>
            </w:r>
          </w:p>
        </w:tc>
        <w:tc>
          <w:tcPr>
            <w:tcW w:w="1133" w:type="dxa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3543" w:type="dxa"/>
            <w:gridSpan w:val="2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Обеспечивать реализацию трудовых прав работников в соответствии с действующим трудовым законодательством в части режима труда и отдыха, оплаты труда, оценки результатов и эффективности труда</w:t>
            </w:r>
          </w:p>
        </w:tc>
      </w:tr>
      <w:tr w:rsidR="006C1E71" w:rsidRPr="001848D3" w:rsidTr="00AE3E3B">
        <w:tc>
          <w:tcPr>
            <w:tcW w:w="533" w:type="dxa"/>
            <w:gridSpan w:val="2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2" w:name="_Toc460935846"/>
            <w:bookmarkStart w:id="43" w:name="_Toc467417244"/>
            <w:r w:rsidRPr="00184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Обобщенная функции</w:t>
            </w:r>
            <w:bookmarkEnd w:id="42"/>
            <w:bookmarkEnd w:id="43"/>
          </w:p>
        </w:tc>
        <w:tc>
          <w:tcPr>
            <w:tcW w:w="4111" w:type="dxa"/>
            <w:gridSpan w:val="2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Оставить одну обобщенную функцию:  Оказание медицинской помощи по специальности медицинская биохимия»</w:t>
            </w:r>
          </w:p>
        </w:tc>
        <w:tc>
          <w:tcPr>
            <w:tcW w:w="1133" w:type="dxa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3543" w:type="dxa"/>
            <w:gridSpan w:val="2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Внесены три трудовые функции</w:t>
            </w:r>
          </w:p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1.Клинико-лабораторная диагностика</w:t>
            </w:r>
          </w:p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2.Ведение санитарно-гигиенического просвещения среди населения и медицинского персонала с целью формирования здорового образа жизни</w:t>
            </w:r>
          </w:p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3.Организационно-управленческая деятельность</w:t>
            </w:r>
          </w:p>
        </w:tc>
      </w:tr>
      <w:tr w:rsidR="006C1E71" w:rsidRPr="001848D3" w:rsidTr="00AE3E3B">
        <w:tc>
          <w:tcPr>
            <w:tcW w:w="533" w:type="dxa"/>
            <w:gridSpan w:val="2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4" w:name="_Toc460935847"/>
            <w:bookmarkStart w:id="45" w:name="_Toc467417245"/>
            <w:r w:rsidRPr="00184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Трудовые функции</w:t>
            </w:r>
            <w:bookmarkEnd w:id="44"/>
            <w:bookmarkEnd w:id="45"/>
          </w:p>
        </w:tc>
        <w:tc>
          <w:tcPr>
            <w:tcW w:w="4111" w:type="dxa"/>
            <w:gridSpan w:val="2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Указать основные трудовые функции, обязательно включить организационно управленческую деятельность</w:t>
            </w:r>
          </w:p>
        </w:tc>
        <w:tc>
          <w:tcPr>
            <w:tcW w:w="1133" w:type="dxa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3543" w:type="dxa"/>
            <w:gridSpan w:val="2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1E71" w:rsidRPr="001848D3" w:rsidTr="00AE3E3B">
        <w:tc>
          <w:tcPr>
            <w:tcW w:w="533" w:type="dxa"/>
            <w:gridSpan w:val="2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д.б.н., профессор, зав.кафедрой </w:t>
            </w:r>
            <w:r w:rsidRPr="006C1E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биохимии РМАПО  Яровая Галина Алексеевна</w:t>
            </w:r>
          </w:p>
        </w:tc>
        <w:tc>
          <w:tcPr>
            <w:tcW w:w="2760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6" w:name="_Toc460935848"/>
            <w:bookmarkStart w:id="47" w:name="_Toc467417246"/>
            <w:r w:rsidRPr="00184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раздел «Трудовые действия»</w:t>
            </w:r>
            <w:bookmarkEnd w:id="46"/>
            <w:bookmarkEnd w:id="47"/>
            <w:r w:rsidRPr="00184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к перечню систем для выявления изменений биохимических показателей добавить сердечно-</w:t>
            </w: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сосудистую, кроветворную, нервную и костно-мышечную системы</w:t>
            </w:r>
          </w:p>
        </w:tc>
        <w:tc>
          <w:tcPr>
            <w:tcW w:w="1133" w:type="dxa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принято</w:t>
            </w:r>
          </w:p>
        </w:tc>
        <w:tc>
          <w:tcPr>
            <w:tcW w:w="3543" w:type="dxa"/>
            <w:gridSpan w:val="2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Добавлено «сердечно-сосудистую, кроветворную, нервную и костно-мышечную </w:t>
            </w: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системы»</w:t>
            </w:r>
          </w:p>
        </w:tc>
      </w:tr>
      <w:tr w:rsidR="006C1E71" w:rsidRPr="001848D3" w:rsidTr="00AE3E3B">
        <w:tc>
          <w:tcPr>
            <w:tcW w:w="533" w:type="dxa"/>
            <w:gridSpan w:val="2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60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8" w:name="_Toc460935849"/>
            <w:bookmarkStart w:id="49" w:name="_Toc467417247"/>
            <w:r w:rsidRPr="00184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разделе «необходимые умения»</w:t>
            </w:r>
            <w:bookmarkEnd w:id="48"/>
            <w:bookmarkEnd w:id="49"/>
          </w:p>
        </w:tc>
        <w:tc>
          <w:tcPr>
            <w:tcW w:w="4111" w:type="dxa"/>
            <w:gridSpan w:val="2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к измерению содержания аналитов добавить показатели нуклеотидного обмена</w:t>
            </w:r>
          </w:p>
        </w:tc>
        <w:tc>
          <w:tcPr>
            <w:tcW w:w="1133" w:type="dxa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3543" w:type="dxa"/>
            <w:gridSpan w:val="2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Внесено Измерять содержание аналитов белкового, нуклеотидного, углеводного и липидного</w:t>
            </w:r>
          </w:p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обменов, активность ферментов, показатели водно-минерального обмена,</w:t>
            </w:r>
          </w:p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кислотно-основного равновесия</w:t>
            </w:r>
          </w:p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1E71" w:rsidRPr="001848D3" w:rsidTr="00AE3E3B">
        <w:tc>
          <w:tcPr>
            <w:tcW w:w="533" w:type="dxa"/>
            <w:gridSpan w:val="2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60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50" w:name="_Toc460935850"/>
            <w:bookmarkStart w:id="51" w:name="_Toc467417248"/>
            <w:r w:rsidRPr="00184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разделе «необходимые знания»</w:t>
            </w:r>
            <w:bookmarkEnd w:id="50"/>
            <w:bookmarkEnd w:id="51"/>
            <w:r w:rsidRPr="00184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111" w:type="dxa"/>
            <w:gridSpan w:val="2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«Молекулярно-биохимические……….» заменить на «молекулярно-клеточные ….» или «молекулярно-биологические механизмы» или оставить «молекулярные» или «биохимические</w:t>
            </w:r>
          </w:p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3543" w:type="dxa"/>
            <w:gridSpan w:val="2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Заменено на «молекулярно-биологические механизмы»</w:t>
            </w:r>
          </w:p>
        </w:tc>
      </w:tr>
      <w:tr w:rsidR="006C1E71" w:rsidRPr="001848D3" w:rsidTr="00AE3E3B">
        <w:tc>
          <w:tcPr>
            <w:tcW w:w="533" w:type="dxa"/>
            <w:gridSpan w:val="2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60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52" w:name="_Toc460935851"/>
            <w:bookmarkStart w:id="53" w:name="_Toc467417249"/>
            <w:r w:rsidRPr="00184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«необходимые знания»</w:t>
            </w:r>
            <w:bookmarkEnd w:id="52"/>
            <w:bookmarkEnd w:id="53"/>
          </w:p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после пункта «ключевые алгоритмы» добавить пункты, отражающие современные аспекты молекулярной медицины</w:t>
            </w:r>
          </w:p>
        </w:tc>
        <w:tc>
          <w:tcPr>
            <w:tcW w:w="1133" w:type="dxa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3543" w:type="dxa"/>
            <w:gridSpan w:val="2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1E71" w:rsidRPr="001848D3" w:rsidTr="00AE3E3B">
        <w:trPr>
          <w:trHeight w:val="5634"/>
        </w:trPr>
        <w:tc>
          <w:tcPr>
            <w:tcW w:w="533" w:type="dxa"/>
            <w:gridSpan w:val="2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профессионального стандарта на первом заседании учебно-методического объединения Фундаментальная медицина 30.00.00 область образования «Здравоохранение и медицинские науки», 20.07.2016, </w:t>
            </w:r>
            <w:r w:rsidRPr="006C1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МГУ им. М.В.Ломоносова</w:t>
            </w:r>
          </w:p>
        </w:tc>
        <w:tc>
          <w:tcPr>
            <w:tcW w:w="2760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54" w:name="_Toc460935852"/>
            <w:bookmarkStart w:id="55" w:name="_Toc467417250"/>
            <w:r w:rsidRPr="00184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  <w:bookmarkEnd w:id="54"/>
            <w:bookmarkEnd w:id="55"/>
          </w:p>
        </w:tc>
        <w:tc>
          <w:tcPr>
            <w:tcW w:w="4111" w:type="dxa"/>
            <w:gridSpan w:val="2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Добавить в перечень ординатур специальности: бактериология, вирусология, </w:t>
            </w: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лабораторная генетика (согласно приказа Минздрава России от 08.10.2015 г.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науки»»)</w:t>
            </w:r>
          </w:p>
        </w:tc>
        <w:tc>
          <w:tcPr>
            <w:tcW w:w="1133" w:type="dxa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3543" w:type="dxa"/>
            <w:gridSpan w:val="2"/>
          </w:tcPr>
          <w:p w:rsidR="006C1E71" w:rsidRPr="001848D3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D3">
              <w:rPr>
                <w:rFonts w:ascii="Times New Roman" w:eastAsia="Calibri" w:hAnsi="Times New Roman" w:cs="Times New Roman"/>
                <w:sz w:val="24"/>
                <w:szCs w:val="24"/>
              </w:rPr>
              <w:t>Удалена строка "Траектория профессионального развития специалиста</w:t>
            </w:r>
          </w:p>
        </w:tc>
      </w:tr>
      <w:bookmarkEnd w:id="19"/>
      <w:tr w:rsidR="006C1E71" w:rsidRPr="006C1E71" w:rsidTr="00AE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wBefore w:w="176" w:type="dxa"/>
          <w:wAfter w:w="346" w:type="dxa"/>
        </w:trPr>
        <w:tc>
          <w:tcPr>
            <w:tcW w:w="8820" w:type="dxa"/>
            <w:gridSpan w:val="5"/>
            <w:vAlign w:val="bottom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gridSpan w:val="3"/>
            <w:vAlign w:val="bottom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C1E71" w:rsidRPr="006C1E71" w:rsidRDefault="006C1E71" w:rsidP="006C1E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1E71">
        <w:rPr>
          <w:rFonts w:ascii="Times New Roman" w:eastAsia="Calibri" w:hAnsi="Times New Roman" w:cs="Times New Roman"/>
          <w:sz w:val="24"/>
          <w:szCs w:val="24"/>
        </w:rPr>
        <w:t>Ректор</w:t>
      </w:r>
    </w:p>
    <w:p w:rsidR="006C1E71" w:rsidRPr="006C1E71" w:rsidRDefault="006C1E71" w:rsidP="006C1E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1E71">
        <w:rPr>
          <w:rFonts w:ascii="Times New Roman" w:eastAsia="SimSun" w:hAnsi="Times New Roman" w:cs="Times New Roman"/>
          <w:sz w:val="24"/>
          <w:szCs w:val="24"/>
        </w:rPr>
        <w:t>ФГБОУ ВО СибГМУ Минздрава России</w:t>
      </w:r>
      <w:r w:rsidRPr="006C1E7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C1E71" w:rsidRPr="006C1E71" w:rsidRDefault="006C1E71" w:rsidP="006C1E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1E71">
        <w:rPr>
          <w:rFonts w:ascii="Times New Roman" w:eastAsia="Calibri" w:hAnsi="Times New Roman" w:cs="Times New Roman"/>
          <w:sz w:val="24"/>
          <w:szCs w:val="24"/>
        </w:rPr>
        <w:t xml:space="preserve">д-р мед. наук, профессор </w:t>
      </w:r>
      <w:r w:rsidRPr="006C1E71">
        <w:rPr>
          <w:rFonts w:ascii="Times New Roman" w:eastAsia="Calibri" w:hAnsi="Times New Roman" w:cs="Times New Roman"/>
          <w:sz w:val="24"/>
          <w:szCs w:val="24"/>
        </w:rPr>
        <w:tab/>
      </w:r>
      <w:r w:rsidRPr="006C1E71">
        <w:rPr>
          <w:rFonts w:ascii="Times New Roman" w:eastAsia="Calibri" w:hAnsi="Times New Roman" w:cs="Times New Roman"/>
          <w:sz w:val="24"/>
          <w:szCs w:val="24"/>
        </w:rPr>
        <w:tab/>
      </w:r>
      <w:r w:rsidRPr="006C1E71">
        <w:rPr>
          <w:rFonts w:ascii="Times New Roman" w:eastAsia="Calibri" w:hAnsi="Times New Roman" w:cs="Times New Roman"/>
          <w:sz w:val="24"/>
          <w:szCs w:val="24"/>
        </w:rPr>
        <w:tab/>
      </w:r>
      <w:r w:rsidRPr="006C1E71">
        <w:rPr>
          <w:rFonts w:ascii="Times New Roman" w:eastAsia="Calibri" w:hAnsi="Times New Roman" w:cs="Times New Roman"/>
          <w:sz w:val="24"/>
          <w:szCs w:val="24"/>
        </w:rPr>
        <w:tab/>
      </w:r>
      <w:r w:rsidRPr="006C1E71">
        <w:rPr>
          <w:rFonts w:ascii="Times New Roman" w:eastAsia="Calibri" w:hAnsi="Times New Roman" w:cs="Times New Roman"/>
          <w:sz w:val="24"/>
          <w:szCs w:val="24"/>
        </w:rPr>
        <w:tab/>
      </w:r>
      <w:r w:rsidRPr="006C1E71">
        <w:rPr>
          <w:rFonts w:ascii="Times New Roman" w:eastAsia="Calibri" w:hAnsi="Times New Roman" w:cs="Times New Roman"/>
          <w:sz w:val="24"/>
          <w:szCs w:val="24"/>
        </w:rPr>
        <w:tab/>
      </w:r>
      <w:r w:rsidRPr="006C1E71">
        <w:rPr>
          <w:rFonts w:ascii="Times New Roman" w:eastAsia="Calibri" w:hAnsi="Times New Roman" w:cs="Times New Roman"/>
          <w:sz w:val="24"/>
          <w:szCs w:val="24"/>
        </w:rPr>
        <w:tab/>
      </w:r>
      <w:r w:rsidRPr="006C1E71">
        <w:rPr>
          <w:rFonts w:ascii="Times New Roman" w:eastAsia="Calibri" w:hAnsi="Times New Roman" w:cs="Times New Roman"/>
          <w:sz w:val="24"/>
          <w:szCs w:val="24"/>
        </w:rPr>
        <w:tab/>
      </w:r>
      <w:r w:rsidRPr="006C1E71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6C1E71">
        <w:rPr>
          <w:rFonts w:ascii="Times New Roman" w:eastAsia="Calibri" w:hAnsi="Times New Roman" w:cs="Times New Roman"/>
          <w:sz w:val="24"/>
          <w:szCs w:val="24"/>
        </w:rPr>
        <w:tab/>
      </w:r>
      <w:r w:rsidRPr="006C1E71">
        <w:rPr>
          <w:rFonts w:ascii="Times New Roman" w:eastAsia="Calibri" w:hAnsi="Times New Roman" w:cs="Times New Roman"/>
          <w:sz w:val="24"/>
          <w:szCs w:val="24"/>
        </w:rPr>
        <w:tab/>
      </w:r>
      <w:r w:rsidRPr="006C1E71">
        <w:rPr>
          <w:rFonts w:ascii="Times New Roman" w:eastAsia="Calibri" w:hAnsi="Times New Roman" w:cs="Times New Roman"/>
          <w:sz w:val="24"/>
          <w:szCs w:val="24"/>
        </w:rPr>
        <w:tab/>
      </w:r>
      <w:r w:rsidRPr="006C1E71">
        <w:rPr>
          <w:rFonts w:ascii="Times New Roman" w:eastAsia="Calibri" w:hAnsi="Times New Roman" w:cs="Times New Roman"/>
          <w:sz w:val="24"/>
          <w:szCs w:val="24"/>
        </w:rPr>
        <w:tab/>
      </w:r>
      <w:r w:rsidRPr="006C1E71">
        <w:rPr>
          <w:rFonts w:ascii="Times New Roman" w:eastAsia="Calibri" w:hAnsi="Times New Roman" w:cs="Times New Roman"/>
          <w:sz w:val="24"/>
          <w:szCs w:val="24"/>
        </w:rPr>
        <w:tab/>
      </w:r>
      <w:r w:rsidRPr="006C1E71">
        <w:rPr>
          <w:rFonts w:ascii="Times New Roman" w:eastAsia="Calibri" w:hAnsi="Times New Roman" w:cs="Times New Roman"/>
          <w:sz w:val="24"/>
          <w:szCs w:val="24"/>
        </w:rPr>
        <w:tab/>
        <w:t xml:space="preserve">      О.С.Кобякова</w:t>
      </w:r>
    </w:p>
    <w:p w:rsidR="006C1E71" w:rsidRPr="006C1E71" w:rsidRDefault="006C1E71" w:rsidP="006C1E71">
      <w:pPr>
        <w:rPr>
          <w:rFonts w:ascii="Times New Roman" w:eastAsia="Calibri" w:hAnsi="Times New Roman" w:cs="Times New Roman"/>
          <w:sz w:val="24"/>
          <w:szCs w:val="24"/>
        </w:rPr>
        <w:sectPr w:rsidR="006C1E71" w:rsidRPr="006C1E71" w:rsidSect="00AE3E3B">
          <w:pgSz w:w="16840" w:h="11907" w:orient="landscape" w:code="9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6C1E71" w:rsidRPr="006C1E71" w:rsidRDefault="006C1E71" w:rsidP="006C1E71">
      <w:pPr>
        <w:keepNext/>
        <w:keepLines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56" w:name="_Toc467417252"/>
      <w:bookmarkStart w:id="57" w:name="_Toc467417523"/>
      <w:r w:rsidRPr="006C1E7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4. Сведения об организациях, привлеченных к разработке и согласованию проекта профессионального стандарта</w:t>
      </w:r>
      <w:bookmarkEnd w:id="56"/>
      <w:bookmarkEnd w:id="57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403"/>
        <w:gridCol w:w="2694"/>
        <w:gridCol w:w="2571"/>
        <w:gridCol w:w="1965"/>
      </w:tblGrid>
      <w:tr w:rsidR="006C1E71" w:rsidRPr="006C1E71" w:rsidTr="00AE3E3B">
        <w:trPr>
          <w:trHeight w:val="20"/>
          <w:tblHeader/>
        </w:trPr>
        <w:tc>
          <w:tcPr>
            <w:tcW w:w="540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3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694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уполномоченного лица</w:t>
            </w:r>
          </w:p>
        </w:tc>
        <w:tc>
          <w:tcPr>
            <w:tcW w:w="2571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уполномоченного лица</w:t>
            </w:r>
          </w:p>
        </w:tc>
        <w:tc>
          <w:tcPr>
            <w:tcW w:w="1965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 уполномоченного лица</w:t>
            </w:r>
          </w:p>
        </w:tc>
      </w:tr>
      <w:tr w:rsidR="006C1E71" w:rsidRPr="006C1E71" w:rsidTr="00AE3E3B">
        <w:trPr>
          <w:trHeight w:val="20"/>
        </w:trPr>
        <w:tc>
          <w:tcPr>
            <w:tcW w:w="540" w:type="dxa"/>
            <w:vAlign w:val="center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ФГБОУ ВО СибГМУ Минздрава России</w:t>
            </w:r>
          </w:p>
        </w:tc>
        <w:tc>
          <w:tcPr>
            <w:tcW w:w="2694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Ректор</w:t>
            </w:r>
            <w:r w:rsidRPr="006C1E71">
              <w:rPr>
                <w:rFonts w:ascii="Times New Roman" w:eastAsia="Calibri" w:hAnsi="Times New Roman" w:cs="Times New Roman"/>
                <w:sz w:val="24"/>
                <w:szCs w:val="24"/>
              </w:rPr>
              <w:t>, д-р мед. наук, профессор</w:t>
            </w:r>
          </w:p>
        </w:tc>
        <w:tc>
          <w:tcPr>
            <w:tcW w:w="2571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Кобякова Ольга Сергеевна</w:t>
            </w:r>
          </w:p>
        </w:tc>
        <w:tc>
          <w:tcPr>
            <w:tcW w:w="1965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C1E71" w:rsidRPr="006C1E71" w:rsidTr="00AE3E3B">
        <w:trPr>
          <w:trHeight w:val="20"/>
        </w:trPr>
        <w:tc>
          <w:tcPr>
            <w:tcW w:w="540" w:type="dxa"/>
            <w:vAlign w:val="center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ФГБОУ ВО СибГМУ Минздрава России</w:t>
            </w:r>
          </w:p>
        </w:tc>
        <w:tc>
          <w:tcPr>
            <w:tcW w:w="2694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E71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 кафедры биохимии и молекулярной биологии, д-р мед. наук</w:t>
            </w:r>
          </w:p>
        </w:tc>
        <w:tc>
          <w:tcPr>
            <w:tcW w:w="2571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58" w:name="_Toc421015438"/>
            <w:r w:rsidRPr="006C1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Акбашева</w:t>
            </w:r>
            <w:bookmarkEnd w:id="58"/>
          </w:p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59" w:name="_Toc421015439"/>
            <w:r w:rsidRPr="006C1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Ольга Евгеньевна</w:t>
            </w:r>
            <w:bookmarkEnd w:id="59"/>
          </w:p>
        </w:tc>
        <w:tc>
          <w:tcPr>
            <w:tcW w:w="1965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E71" w:rsidRPr="006C1E71" w:rsidTr="00AE3E3B">
        <w:trPr>
          <w:trHeight w:val="20"/>
        </w:trPr>
        <w:tc>
          <w:tcPr>
            <w:tcW w:w="540" w:type="dxa"/>
            <w:vAlign w:val="center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ФГБОУ ВО СибГМУ Минздрава России</w:t>
            </w:r>
          </w:p>
        </w:tc>
        <w:tc>
          <w:tcPr>
            <w:tcW w:w="2694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Профессор кафедры факультетской</w:t>
            </w:r>
            <w:r w:rsidRPr="006C1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педиатрии с курсом детских болезней</w:t>
            </w:r>
            <w:r w:rsidRPr="006C1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лечебного факультета, </w:t>
            </w:r>
          </w:p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д-р мед. наук</w:t>
            </w:r>
          </w:p>
        </w:tc>
        <w:tc>
          <w:tcPr>
            <w:tcW w:w="2571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Деев Иван Анатольевич</w:t>
            </w:r>
          </w:p>
        </w:tc>
        <w:tc>
          <w:tcPr>
            <w:tcW w:w="1965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E71" w:rsidRPr="006C1E71" w:rsidTr="00AE3E3B">
        <w:trPr>
          <w:trHeight w:val="20"/>
        </w:trPr>
        <w:tc>
          <w:tcPr>
            <w:tcW w:w="540" w:type="dxa"/>
            <w:vAlign w:val="center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sz w:val="24"/>
                <w:szCs w:val="20"/>
              </w:rPr>
              <w:t>СМС «Национальная Медицинская Палата»</w:t>
            </w:r>
          </w:p>
        </w:tc>
        <w:tc>
          <w:tcPr>
            <w:tcW w:w="2694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2571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Рошаль Леонид Михайлович</w:t>
            </w:r>
          </w:p>
        </w:tc>
        <w:tc>
          <w:tcPr>
            <w:tcW w:w="1965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E71" w:rsidRPr="006C1E71" w:rsidTr="00AE3E3B">
        <w:trPr>
          <w:trHeight w:val="20"/>
        </w:trPr>
        <w:tc>
          <w:tcPr>
            <w:tcW w:w="540" w:type="dxa"/>
            <w:vAlign w:val="center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sz w:val="24"/>
                <w:szCs w:val="20"/>
              </w:rPr>
              <w:t>Ассоциация специалистов и организаций лабораторной службы «Федерация лабораторной медицины»</w:t>
            </w:r>
          </w:p>
        </w:tc>
        <w:tc>
          <w:tcPr>
            <w:tcW w:w="2694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Президент </w:t>
            </w:r>
          </w:p>
        </w:tc>
        <w:tc>
          <w:tcPr>
            <w:tcW w:w="2571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1E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Кочетов Анатолий Глебович</w:t>
            </w:r>
          </w:p>
        </w:tc>
        <w:tc>
          <w:tcPr>
            <w:tcW w:w="1965" w:type="dxa"/>
          </w:tcPr>
          <w:p w:rsidR="006C1E71" w:rsidRPr="006C1E71" w:rsidRDefault="006C1E71" w:rsidP="006C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E71" w:rsidRPr="006C1E71" w:rsidRDefault="006C1E71" w:rsidP="006C1E71">
      <w:pPr>
        <w:rPr>
          <w:rFonts w:ascii="Times New Roman" w:eastAsia="Calibri" w:hAnsi="Times New Roman" w:cs="Times New Roman"/>
          <w:sz w:val="24"/>
          <w:szCs w:val="24"/>
        </w:rPr>
      </w:pPr>
    </w:p>
    <w:p w:rsidR="00083735" w:rsidRPr="006C1E71" w:rsidRDefault="00083735" w:rsidP="006C1E71"/>
    <w:sectPr w:rsidR="00083735" w:rsidRPr="006C1E71" w:rsidSect="00AE3E3B">
      <w:headerReference w:type="default" r:id="rId9"/>
      <w:headerReference w:type="first" r:id="rId10"/>
      <w:pgSz w:w="11907" w:h="16840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E12" w:rsidRDefault="00512E12" w:rsidP="006C1E71">
      <w:pPr>
        <w:spacing w:after="0" w:line="240" w:lineRule="auto"/>
      </w:pPr>
      <w:r>
        <w:separator/>
      </w:r>
    </w:p>
  </w:endnote>
  <w:endnote w:type="continuationSeparator" w:id="0">
    <w:p w:rsidR="00512E12" w:rsidRDefault="00512E12" w:rsidP="006C1E71">
      <w:pPr>
        <w:spacing w:after="0" w:line="240" w:lineRule="auto"/>
      </w:pPr>
      <w:r>
        <w:continuationSeparator/>
      </w:r>
    </w:p>
  </w:endnote>
  <w:endnote w:id="1">
    <w:p w:rsidR="00C46A9F" w:rsidRPr="00E17235" w:rsidRDefault="00C46A9F" w:rsidP="006C1E71">
      <w:pPr>
        <w:pStyle w:val="afe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2">
    <w:p w:rsidR="00C46A9F" w:rsidRPr="00E17235" w:rsidRDefault="00C46A9F" w:rsidP="006C1E71">
      <w:pPr>
        <w:pStyle w:val="afe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  <w:r w:rsidRPr="00E17235">
        <w:rPr>
          <w:rFonts w:ascii="Times New Roman" w:hAnsi="Times New Roman"/>
          <w:lang w:eastAsia="ru-RU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E12" w:rsidRDefault="00512E12" w:rsidP="006C1E71">
      <w:pPr>
        <w:spacing w:after="0" w:line="240" w:lineRule="auto"/>
      </w:pPr>
      <w:r>
        <w:separator/>
      </w:r>
    </w:p>
  </w:footnote>
  <w:footnote w:type="continuationSeparator" w:id="0">
    <w:p w:rsidR="00512E12" w:rsidRDefault="00512E12" w:rsidP="006C1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A9F" w:rsidRDefault="00C46A9F">
    <w:pPr>
      <w:pStyle w:val="ab"/>
      <w:jc w:val="center"/>
    </w:pPr>
    <w:fldSimple w:instr=" PAGE   \* MERGEFORMAT ">
      <w:r w:rsidR="00F5297B">
        <w:rPr>
          <w:noProof/>
        </w:rPr>
        <w:t>2</w:t>
      </w:r>
    </w:fldSimple>
  </w:p>
  <w:p w:rsidR="00C46A9F" w:rsidRDefault="00C46A9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A9F" w:rsidRDefault="00C46A9F">
    <w:pPr>
      <w:pStyle w:val="ab"/>
      <w:jc w:val="center"/>
    </w:pPr>
    <w:fldSimple w:instr=" PAGE   \* MERGEFORMAT ">
      <w:r w:rsidR="00F5297B">
        <w:rPr>
          <w:noProof/>
        </w:rPr>
        <w:t>1</w:t>
      </w:r>
    </w:fldSimple>
  </w:p>
  <w:p w:rsidR="00C46A9F" w:rsidRDefault="00C46A9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A9F" w:rsidRDefault="00C46A9F">
    <w:pPr>
      <w:pStyle w:val="ab"/>
      <w:jc w:val="center"/>
    </w:pPr>
    <w:fldSimple w:instr=" PAGE   \* MERGEFORMAT ">
      <w:r>
        <w:rPr>
          <w:noProof/>
        </w:rPr>
        <w:t>38</w:t>
      </w:r>
    </w:fldSimple>
  </w:p>
  <w:p w:rsidR="00C46A9F" w:rsidRDefault="00C46A9F">
    <w:pPr>
      <w:pStyle w:val="ab"/>
    </w:pPr>
  </w:p>
  <w:p w:rsidR="00C46A9F" w:rsidRDefault="00C46A9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A9F" w:rsidRDefault="00C46A9F">
    <w:pPr>
      <w:pStyle w:val="ab"/>
      <w:jc w:val="center"/>
    </w:pPr>
    <w:fldSimple w:instr=" PAGE   \* MERGEFORMAT ">
      <w:r w:rsidR="00F5297B">
        <w:rPr>
          <w:noProof/>
        </w:rPr>
        <w:t>26</w:t>
      </w:r>
    </w:fldSimple>
  </w:p>
  <w:p w:rsidR="00C46A9F" w:rsidRDefault="00C46A9F">
    <w:pPr>
      <w:pStyle w:val="ab"/>
    </w:pPr>
  </w:p>
  <w:p w:rsidR="00C46A9F" w:rsidRDefault="00C46A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D5AAE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C10DA"/>
    <w:multiLevelType w:val="hybridMultilevel"/>
    <w:tmpl w:val="6B4CB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4451C"/>
    <w:multiLevelType w:val="hybridMultilevel"/>
    <w:tmpl w:val="53F43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96431E"/>
    <w:multiLevelType w:val="hybridMultilevel"/>
    <w:tmpl w:val="2A7A1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766F0"/>
    <w:multiLevelType w:val="multilevel"/>
    <w:tmpl w:val="282C97E2"/>
    <w:lvl w:ilvl="0">
      <w:start w:val="1"/>
      <w:numFmt w:val="decimal"/>
      <w:lvlText w:val="%1"/>
      <w:lvlJc w:val="left"/>
      <w:pPr>
        <w:ind w:left="1230" w:hanging="123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939" w:hanging="123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/>
      </w:rPr>
    </w:lvl>
  </w:abstractNum>
  <w:abstractNum w:abstractNumId="5">
    <w:nsid w:val="16E45519"/>
    <w:multiLevelType w:val="hybridMultilevel"/>
    <w:tmpl w:val="D136B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D1389"/>
    <w:multiLevelType w:val="hybridMultilevel"/>
    <w:tmpl w:val="B90A5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C3676B4"/>
    <w:multiLevelType w:val="hybridMultilevel"/>
    <w:tmpl w:val="F68E5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E6C30"/>
    <w:multiLevelType w:val="multilevel"/>
    <w:tmpl w:val="282C97E2"/>
    <w:lvl w:ilvl="0">
      <w:start w:val="1"/>
      <w:numFmt w:val="decimal"/>
      <w:lvlText w:val="%1"/>
      <w:lvlJc w:val="left"/>
      <w:pPr>
        <w:ind w:left="1230" w:hanging="123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939" w:hanging="123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/>
      </w:rPr>
    </w:lvl>
  </w:abstractNum>
  <w:abstractNum w:abstractNumId="9">
    <w:nsid w:val="20DE1C37"/>
    <w:multiLevelType w:val="hybridMultilevel"/>
    <w:tmpl w:val="5C40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6A2114"/>
    <w:multiLevelType w:val="multilevel"/>
    <w:tmpl w:val="E8EA0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>
    <w:nsid w:val="27BB6246"/>
    <w:multiLevelType w:val="hybridMultilevel"/>
    <w:tmpl w:val="C36EE5C2"/>
    <w:lvl w:ilvl="0" w:tplc="B75A69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5B63F2"/>
    <w:multiLevelType w:val="hybridMultilevel"/>
    <w:tmpl w:val="3320BF16"/>
    <w:lvl w:ilvl="0" w:tplc="B75A6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53F1D"/>
    <w:multiLevelType w:val="hybridMultilevel"/>
    <w:tmpl w:val="F2E4D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487B85"/>
    <w:multiLevelType w:val="hybridMultilevel"/>
    <w:tmpl w:val="7E5C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485522"/>
    <w:multiLevelType w:val="hybridMultilevel"/>
    <w:tmpl w:val="6D1E9894"/>
    <w:lvl w:ilvl="0" w:tplc="6996F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A6C3D"/>
    <w:multiLevelType w:val="multilevel"/>
    <w:tmpl w:val="82A2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4712C6"/>
    <w:multiLevelType w:val="hybridMultilevel"/>
    <w:tmpl w:val="C9A0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F87560"/>
    <w:multiLevelType w:val="hybridMultilevel"/>
    <w:tmpl w:val="67E09C0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ED4E36"/>
    <w:multiLevelType w:val="hybridMultilevel"/>
    <w:tmpl w:val="758C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445C00"/>
    <w:multiLevelType w:val="hybridMultilevel"/>
    <w:tmpl w:val="48FC76F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>
    <w:nsid w:val="52CA4946"/>
    <w:multiLevelType w:val="hybridMultilevel"/>
    <w:tmpl w:val="73CA9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EC31696"/>
    <w:multiLevelType w:val="multilevel"/>
    <w:tmpl w:val="54C47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9A7BFB"/>
    <w:multiLevelType w:val="hybridMultilevel"/>
    <w:tmpl w:val="3772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24656"/>
    <w:multiLevelType w:val="hybridMultilevel"/>
    <w:tmpl w:val="3362B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F45844"/>
    <w:multiLevelType w:val="hybridMultilevel"/>
    <w:tmpl w:val="4420EC36"/>
    <w:lvl w:ilvl="0" w:tplc="AFC0E2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9800D4A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b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51080F"/>
    <w:multiLevelType w:val="hybridMultilevel"/>
    <w:tmpl w:val="B0A8CB26"/>
    <w:lvl w:ilvl="0" w:tplc="FFFFFFFF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E4E0F71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2502F1B"/>
    <w:multiLevelType w:val="hybridMultilevel"/>
    <w:tmpl w:val="D8280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25D2726"/>
    <w:multiLevelType w:val="hybridMultilevel"/>
    <w:tmpl w:val="4BDA4DF8"/>
    <w:lvl w:ilvl="0" w:tplc="B75A69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2AF7AFE"/>
    <w:multiLevelType w:val="hybridMultilevel"/>
    <w:tmpl w:val="47CE0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37FE4"/>
    <w:multiLevelType w:val="hybridMultilevel"/>
    <w:tmpl w:val="2070A8DA"/>
    <w:lvl w:ilvl="0" w:tplc="C72C6B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6806348"/>
    <w:multiLevelType w:val="hybridMultilevel"/>
    <w:tmpl w:val="0090C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F7B782F"/>
    <w:multiLevelType w:val="hybridMultilevel"/>
    <w:tmpl w:val="1CD46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5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7"/>
  </w:num>
  <w:num w:numId="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9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2"/>
  </w:num>
  <w:num w:numId="19">
    <w:abstractNumId w:val="11"/>
  </w:num>
  <w:num w:numId="20">
    <w:abstractNumId w:val="28"/>
  </w:num>
  <w:num w:numId="21">
    <w:abstractNumId w:val="25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3"/>
  </w:num>
  <w:num w:numId="25">
    <w:abstractNumId w:val="14"/>
  </w:num>
  <w:num w:numId="26">
    <w:abstractNumId w:val="2"/>
  </w:num>
  <w:num w:numId="27">
    <w:abstractNumId w:val="5"/>
  </w:num>
  <w:num w:numId="28">
    <w:abstractNumId w:val="16"/>
  </w:num>
  <w:num w:numId="29">
    <w:abstractNumId w:val="3"/>
  </w:num>
  <w:num w:numId="30">
    <w:abstractNumId w:val="15"/>
  </w:num>
  <w:num w:numId="31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2"/>
  </w:num>
  <w:num w:numId="35">
    <w:abstractNumId w:val="27"/>
  </w:num>
  <w:num w:numId="36">
    <w:abstractNumId w:val="20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E71"/>
    <w:rsid w:val="00083735"/>
    <w:rsid w:val="001475DB"/>
    <w:rsid w:val="001848D3"/>
    <w:rsid w:val="00512E12"/>
    <w:rsid w:val="006C1E71"/>
    <w:rsid w:val="00A02865"/>
    <w:rsid w:val="00A032FE"/>
    <w:rsid w:val="00AA1FE7"/>
    <w:rsid w:val="00AE3E3B"/>
    <w:rsid w:val="00B26868"/>
    <w:rsid w:val="00B77F0B"/>
    <w:rsid w:val="00C46A9F"/>
    <w:rsid w:val="00F5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2865"/>
  </w:style>
  <w:style w:type="paragraph" w:styleId="1">
    <w:name w:val="heading 1"/>
    <w:basedOn w:val="a0"/>
    <w:next w:val="a0"/>
    <w:link w:val="10"/>
    <w:uiPriority w:val="99"/>
    <w:qFormat/>
    <w:rsid w:val="006C1E71"/>
    <w:pPr>
      <w:keepNext/>
      <w:keepLines/>
      <w:spacing w:after="120" w:line="240" w:lineRule="auto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6C1E71"/>
    <w:pPr>
      <w:keepNext/>
      <w:keepLines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styleId="3">
    <w:name w:val="heading 3"/>
    <w:basedOn w:val="a0"/>
    <w:link w:val="30"/>
    <w:uiPriority w:val="9"/>
    <w:qFormat/>
    <w:rsid w:val="006C1E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C1E71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6C1E71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6C1E71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3"/>
    <w:uiPriority w:val="99"/>
    <w:semiHidden/>
    <w:unhideWhenUsed/>
    <w:rsid w:val="006C1E71"/>
  </w:style>
  <w:style w:type="paragraph" w:styleId="a">
    <w:name w:val="List Bullet"/>
    <w:basedOn w:val="a0"/>
    <w:uiPriority w:val="99"/>
    <w:rsid w:val="006C1E71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paragraph" w:styleId="a4">
    <w:name w:val="List Paragraph"/>
    <w:basedOn w:val="a0"/>
    <w:uiPriority w:val="34"/>
    <w:qFormat/>
    <w:rsid w:val="006C1E7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">
    <w:name w:val="осн текст"/>
    <w:basedOn w:val="a0"/>
    <w:uiPriority w:val="99"/>
    <w:rsid w:val="006C1E71"/>
    <w:pPr>
      <w:widowControl w:val="0"/>
      <w:autoSpaceDE w:val="0"/>
      <w:autoSpaceDN w:val="0"/>
      <w:adjustRightInd w:val="0"/>
      <w:spacing w:after="0" w:line="288" w:lineRule="auto"/>
      <w:ind w:firstLine="397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pple-converted-space">
    <w:name w:val="apple-converted-space"/>
    <w:rsid w:val="006C1E71"/>
    <w:rPr>
      <w:rFonts w:cs="Times New Roman"/>
    </w:rPr>
  </w:style>
  <w:style w:type="paragraph" w:styleId="a6">
    <w:name w:val="TOC Heading"/>
    <w:basedOn w:val="1"/>
    <w:next w:val="a0"/>
    <w:uiPriority w:val="39"/>
    <w:qFormat/>
    <w:rsid w:val="006C1E71"/>
    <w:pPr>
      <w:spacing w:before="480" w:after="0" w:line="276" w:lineRule="auto"/>
      <w:outlineLvl w:val="9"/>
    </w:pPr>
    <w:rPr>
      <w:rFonts w:ascii="Cambria" w:hAnsi="Cambria"/>
      <w:color w:val="365F91"/>
      <w:lang w:eastAsia="ru-RU"/>
    </w:rPr>
  </w:style>
  <w:style w:type="paragraph" w:styleId="a7">
    <w:name w:val="Balloon Text"/>
    <w:basedOn w:val="a0"/>
    <w:link w:val="a8"/>
    <w:uiPriority w:val="99"/>
    <w:semiHidden/>
    <w:rsid w:val="006C1E7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C1E71"/>
    <w:rPr>
      <w:rFonts w:ascii="Tahoma" w:eastAsia="Calibri" w:hAnsi="Tahoma" w:cs="Times New Roman"/>
      <w:sz w:val="16"/>
      <w:szCs w:val="16"/>
    </w:rPr>
  </w:style>
  <w:style w:type="paragraph" w:styleId="12">
    <w:name w:val="toc 1"/>
    <w:basedOn w:val="a0"/>
    <w:next w:val="a0"/>
    <w:autoRedefine/>
    <w:uiPriority w:val="39"/>
    <w:rsid w:val="006C1E71"/>
    <w:pPr>
      <w:tabs>
        <w:tab w:val="right" w:leader="dot" w:pos="10196"/>
      </w:tabs>
      <w:spacing w:after="10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1">
    <w:name w:val="toc 2"/>
    <w:basedOn w:val="a0"/>
    <w:next w:val="a0"/>
    <w:autoRedefine/>
    <w:uiPriority w:val="39"/>
    <w:rsid w:val="006C1E71"/>
    <w:pPr>
      <w:spacing w:after="100" w:line="360" w:lineRule="auto"/>
      <w:ind w:left="240"/>
    </w:pPr>
    <w:rPr>
      <w:rFonts w:ascii="Times New Roman" w:eastAsia="Calibri" w:hAnsi="Times New Roman" w:cs="Times New Roman"/>
      <w:sz w:val="24"/>
      <w:szCs w:val="24"/>
    </w:rPr>
  </w:style>
  <w:style w:type="character" w:styleId="a9">
    <w:name w:val="Hyperlink"/>
    <w:uiPriority w:val="99"/>
    <w:rsid w:val="006C1E71"/>
    <w:rPr>
      <w:rFonts w:cs="Times New Roman"/>
      <w:color w:val="0000FF"/>
      <w:u w:val="single"/>
    </w:rPr>
  </w:style>
  <w:style w:type="table" w:styleId="aa">
    <w:name w:val="Table Grid"/>
    <w:basedOn w:val="a2"/>
    <w:uiPriority w:val="99"/>
    <w:rsid w:val="006C1E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6C1E71"/>
    <w:rPr>
      <w:rFonts w:ascii="Times New Roman" w:hAnsi="Times New Roman"/>
    </w:rPr>
  </w:style>
  <w:style w:type="character" w:customStyle="1" w:styleId="BodytextChar">
    <w:name w:val="Body text Char"/>
    <w:link w:val="BodyText1"/>
    <w:uiPriority w:val="99"/>
    <w:locked/>
    <w:rsid w:val="006C1E71"/>
    <w:rPr>
      <w:sz w:val="24"/>
    </w:rPr>
  </w:style>
  <w:style w:type="paragraph" w:customStyle="1" w:styleId="BodyText1">
    <w:name w:val="Body Text1"/>
    <w:basedOn w:val="a0"/>
    <w:link w:val="BodytextChar"/>
    <w:uiPriority w:val="99"/>
    <w:rsid w:val="006C1E71"/>
    <w:pPr>
      <w:spacing w:after="0" w:line="360" w:lineRule="auto"/>
      <w:ind w:firstLine="539"/>
      <w:jc w:val="both"/>
    </w:pPr>
    <w:rPr>
      <w:sz w:val="24"/>
    </w:rPr>
  </w:style>
  <w:style w:type="paragraph" w:styleId="ab">
    <w:name w:val="header"/>
    <w:basedOn w:val="a0"/>
    <w:link w:val="ac"/>
    <w:uiPriority w:val="99"/>
    <w:rsid w:val="006C1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1"/>
    <w:link w:val="ab"/>
    <w:uiPriority w:val="99"/>
    <w:rsid w:val="006C1E71"/>
    <w:rPr>
      <w:rFonts w:ascii="Times New Roman" w:eastAsia="Calibri" w:hAnsi="Times New Roman" w:cs="Times New Roman"/>
      <w:sz w:val="24"/>
      <w:szCs w:val="24"/>
    </w:rPr>
  </w:style>
  <w:style w:type="paragraph" w:styleId="ad">
    <w:name w:val="footer"/>
    <w:basedOn w:val="a0"/>
    <w:link w:val="ae"/>
    <w:uiPriority w:val="99"/>
    <w:rsid w:val="006C1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1"/>
    <w:link w:val="ad"/>
    <w:uiPriority w:val="99"/>
    <w:rsid w:val="006C1E71"/>
    <w:rPr>
      <w:rFonts w:ascii="Times New Roman" w:eastAsia="Calibri" w:hAnsi="Times New Roman" w:cs="Times New Roman"/>
      <w:sz w:val="24"/>
      <w:szCs w:val="24"/>
    </w:rPr>
  </w:style>
  <w:style w:type="table" w:customStyle="1" w:styleId="13">
    <w:name w:val="Сетка таблицы1"/>
    <w:uiPriority w:val="99"/>
    <w:rsid w:val="006C1E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0"/>
    <w:next w:val="a0"/>
    <w:uiPriority w:val="99"/>
    <w:qFormat/>
    <w:rsid w:val="006C1E7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ConsPlusNormal">
    <w:name w:val="ConsPlusNormal"/>
    <w:uiPriority w:val="99"/>
    <w:rsid w:val="006C1E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0"/>
    <w:uiPriority w:val="99"/>
    <w:semiHidden/>
    <w:rsid w:val="006C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C1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uiPriority w:val="99"/>
    <w:rsid w:val="006C1E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C1E71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styleId="af1">
    <w:name w:val="Strong"/>
    <w:uiPriority w:val="22"/>
    <w:qFormat/>
    <w:rsid w:val="006C1E71"/>
    <w:rPr>
      <w:rFonts w:cs="Times New Roman"/>
      <w:b/>
      <w:bCs/>
    </w:rPr>
  </w:style>
  <w:style w:type="paragraph" w:styleId="af2">
    <w:name w:val="annotation text"/>
    <w:basedOn w:val="a0"/>
    <w:link w:val="af3"/>
    <w:uiPriority w:val="99"/>
    <w:rsid w:val="006C1E7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3">
    <w:name w:val="Текст примечания Знак"/>
    <w:basedOn w:val="a1"/>
    <w:link w:val="af2"/>
    <w:uiPriority w:val="99"/>
    <w:rsid w:val="006C1E71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Style11">
    <w:name w:val="Style11"/>
    <w:basedOn w:val="a0"/>
    <w:uiPriority w:val="99"/>
    <w:rsid w:val="006C1E71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otnote reference"/>
    <w:uiPriority w:val="99"/>
    <w:semiHidden/>
    <w:rsid w:val="006C1E71"/>
    <w:rPr>
      <w:rFonts w:cs="Times New Roman"/>
      <w:vertAlign w:val="superscript"/>
    </w:rPr>
  </w:style>
  <w:style w:type="character" w:styleId="af5">
    <w:name w:val="endnote reference"/>
    <w:uiPriority w:val="99"/>
    <w:semiHidden/>
    <w:rsid w:val="006C1E71"/>
    <w:rPr>
      <w:rFonts w:cs="Times New Roman"/>
      <w:vertAlign w:val="superscript"/>
    </w:rPr>
  </w:style>
  <w:style w:type="paragraph" w:styleId="af6">
    <w:name w:val="Body Text Indent"/>
    <w:basedOn w:val="a0"/>
    <w:link w:val="af7"/>
    <w:uiPriority w:val="99"/>
    <w:rsid w:val="006C1E71"/>
    <w:pPr>
      <w:spacing w:after="0" w:line="240" w:lineRule="auto"/>
      <w:ind w:firstLine="851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6C1E7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4">
    <w:name w:val="Абзац списка1"/>
    <w:basedOn w:val="a0"/>
    <w:rsid w:val="006C1E71"/>
    <w:pPr>
      <w:ind w:left="720"/>
      <w:contextualSpacing/>
    </w:pPr>
    <w:rPr>
      <w:rFonts w:ascii="Calibri" w:eastAsia="Times New Roman" w:hAnsi="Calibri" w:cs="Times New Roman"/>
    </w:rPr>
  </w:style>
  <w:style w:type="character" w:styleId="af8">
    <w:name w:val="annotation reference"/>
    <w:uiPriority w:val="99"/>
    <w:semiHidden/>
    <w:unhideWhenUsed/>
    <w:rsid w:val="006C1E71"/>
    <w:rPr>
      <w:sz w:val="16"/>
      <w:szCs w:val="16"/>
    </w:rPr>
  </w:style>
  <w:style w:type="paragraph" w:styleId="af9">
    <w:name w:val="annotation subject"/>
    <w:basedOn w:val="af2"/>
    <w:next w:val="af2"/>
    <w:link w:val="afa"/>
    <w:uiPriority w:val="99"/>
    <w:semiHidden/>
    <w:unhideWhenUsed/>
    <w:rsid w:val="006C1E71"/>
    <w:pPr>
      <w:suppressAutoHyphens w:val="0"/>
      <w:spacing w:line="360" w:lineRule="auto"/>
    </w:pPr>
    <w:rPr>
      <w:b/>
      <w:bCs/>
      <w:lang w:eastAsia="en-US"/>
    </w:rPr>
  </w:style>
  <w:style w:type="character" w:customStyle="1" w:styleId="afa">
    <w:name w:val="Тема примечания Знак"/>
    <w:basedOn w:val="af3"/>
    <w:link w:val="af9"/>
    <w:uiPriority w:val="99"/>
    <w:semiHidden/>
    <w:rsid w:val="006C1E71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character" w:customStyle="1" w:styleId="notranslate">
    <w:name w:val="notranslate"/>
    <w:basedOn w:val="a1"/>
    <w:rsid w:val="006C1E71"/>
  </w:style>
  <w:style w:type="paragraph" w:customStyle="1" w:styleId="afb">
    <w:name w:val="Список рабочий"/>
    <w:basedOn w:val="a0"/>
    <w:rsid w:val="006C1E71"/>
    <w:pPr>
      <w:tabs>
        <w:tab w:val="left" w:pos="1134"/>
      </w:tabs>
      <w:spacing w:after="0" w:line="240" w:lineRule="auto"/>
      <w:ind w:left="1130" w:hanging="36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s11">
    <w:name w:val="s11"/>
    <w:basedOn w:val="a1"/>
    <w:rsid w:val="006C1E71"/>
  </w:style>
  <w:style w:type="character" w:customStyle="1" w:styleId="s4">
    <w:name w:val="s4"/>
    <w:basedOn w:val="a1"/>
    <w:rsid w:val="006C1E71"/>
  </w:style>
  <w:style w:type="character" w:customStyle="1" w:styleId="s1">
    <w:name w:val="s1"/>
    <w:basedOn w:val="a1"/>
    <w:rsid w:val="006C1E71"/>
  </w:style>
  <w:style w:type="character" w:customStyle="1" w:styleId="st1">
    <w:name w:val="st1"/>
    <w:basedOn w:val="a1"/>
    <w:rsid w:val="006C1E71"/>
  </w:style>
  <w:style w:type="character" w:styleId="afc">
    <w:name w:val="Emphasis"/>
    <w:qFormat/>
    <w:rsid w:val="006C1E71"/>
    <w:rPr>
      <w:i/>
      <w:iCs/>
    </w:rPr>
  </w:style>
  <w:style w:type="paragraph" w:styleId="31">
    <w:name w:val="toc 3"/>
    <w:basedOn w:val="a0"/>
    <w:next w:val="a0"/>
    <w:autoRedefine/>
    <w:uiPriority w:val="39"/>
    <w:rsid w:val="006C1E71"/>
    <w:pPr>
      <w:spacing w:after="0" w:line="360" w:lineRule="auto"/>
      <w:ind w:left="48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d">
    <w:name w:val="Основной текст_"/>
    <w:link w:val="23"/>
    <w:rsid w:val="006C1E7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0"/>
    <w:link w:val="afd"/>
    <w:rsid w:val="006C1E71"/>
    <w:pPr>
      <w:widowControl w:val="0"/>
      <w:shd w:val="clear" w:color="auto" w:fill="FFFFFF"/>
      <w:spacing w:before="960" w:after="30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24">
    <w:name w:val="Заголовок №2_"/>
    <w:link w:val="25"/>
    <w:rsid w:val="006C1E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0"/>
    <w:link w:val="24"/>
    <w:rsid w:val="006C1E71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15">
    <w:name w:val="Основной текст1"/>
    <w:rsid w:val="006C1E71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fe">
    <w:name w:val="footnote text"/>
    <w:basedOn w:val="a0"/>
    <w:link w:val="aff"/>
    <w:uiPriority w:val="99"/>
    <w:semiHidden/>
    <w:rsid w:val="006C1E7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semiHidden/>
    <w:rsid w:val="006C1E71"/>
    <w:rPr>
      <w:rFonts w:ascii="Calibri" w:eastAsia="Times New Roman" w:hAnsi="Calibri" w:cs="Times New Roman"/>
      <w:sz w:val="20"/>
      <w:szCs w:val="20"/>
    </w:rPr>
  </w:style>
  <w:style w:type="paragraph" w:styleId="aff0">
    <w:name w:val="No Spacing"/>
    <w:uiPriority w:val="1"/>
    <w:qFormat/>
    <w:rsid w:val="006C1E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mi-callto">
    <w:name w:val="wmi-callto"/>
    <w:rsid w:val="006C1E71"/>
  </w:style>
  <w:style w:type="character" w:styleId="aff1">
    <w:name w:val="FollowedHyperlink"/>
    <w:basedOn w:val="a1"/>
    <w:uiPriority w:val="99"/>
    <w:semiHidden/>
    <w:unhideWhenUsed/>
    <w:rsid w:val="006C1E71"/>
    <w:rPr>
      <w:color w:val="800080" w:themeColor="followedHyperlink"/>
      <w:u w:val="single"/>
    </w:rPr>
  </w:style>
  <w:style w:type="paragraph" w:styleId="4">
    <w:name w:val="toc 4"/>
    <w:basedOn w:val="a0"/>
    <w:next w:val="a0"/>
    <w:autoRedefine/>
    <w:uiPriority w:val="39"/>
    <w:unhideWhenUsed/>
    <w:rsid w:val="006C1E71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6C1E71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6C1E71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6C1E71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6C1E71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6C1E71"/>
    <w:pPr>
      <w:spacing w:after="100"/>
      <w:ind w:left="1760"/>
    </w:pPr>
    <w:rPr>
      <w:rFonts w:eastAsiaTheme="minorEastAsia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6C1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6C1E71"/>
    <w:pPr>
      <w:keepNext/>
      <w:keepLines/>
      <w:spacing w:after="120" w:line="240" w:lineRule="auto"/>
      <w:outlineLvl w:val="0"/>
    </w:pPr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6C1E71"/>
    <w:pPr>
      <w:keepNext/>
      <w:keepLines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6"/>
      <w:szCs w:val="26"/>
      <w:lang w:val="x-none" w:eastAsia="x-none"/>
    </w:rPr>
  </w:style>
  <w:style w:type="paragraph" w:styleId="3">
    <w:name w:val="heading 3"/>
    <w:basedOn w:val="a0"/>
    <w:link w:val="30"/>
    <w:uiPriority w:val="9"/>
    <w:qFormat/>
    <w:rsid w:val="006C1E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C1E71"/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6C1E71"/>
    <w:rPr>
      <w:rFonts w:ascii="Times New Roman" w:eastAsia="Calibri" w:hAnsi="Times New Roman" w:cs="Times New Roman"/>
      <w:b/>
      <w:bCs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rsid w:val="006C1E71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6C1E71"/>
  </w:style>
  <w:style w:type="paragraph" w:styleId="a">
    <w:name w:val="List Bullet"/>
    <w:basedOn w:val="a0"/>
    <w:uiPriority w:val="99"/>
    <w:rsid w:val="006C1E71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paragraph" w:styleId="a4">
    <w:name w:val="List Paragraph"/>
    <w:basedOn w:val="a0"/>
    <w:uiPriority w:val="34"/>
    <w:qFormat/>
    <w:rsid w:val="006C1E7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">
    <w:name w:val="осн текст"/>
    <w:basedOn w:val="a0"/>
    <w:uiPriority w:val="99"/>
    <w:rsid w:val="006C1E71"/>
    <w:pPr>
      <w:widowControl w:val="0"/>
      <w:autoSpaceDE w:val="0"/>
      <w:autoSpaceDN w:val="0"/>
      <w:adjustRightInd w:val="0"/>
      <w:spacing w:after="0" w:line="288" w:lineRule="auto"/>
      <w:ind w:firstLine="397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pple-converted-space">
    <w:name w:val="apple-converted-space"/>
    <w:rsid w:val="006C1E71"/>
    <w:rPr>
      <w:rFonts w:cs="Times New Roman"/>
    </w:rPr>
  </w:style>
  <w:style w:type="paragraph" w:styleId="a6">
    <w:name w:val="TOC Heading"/>
    <w:basedOn w:val="1"/>
    <w:next w:val="a0"/>
    <w:uiPriority w:val="39"/>
    <w:qFormat/>
    <w:rsid w:val="006C1E71"/>
    <w:pPr>
      <w:spacing w:before="480" w:after="0" w:line="276" w:lineRule="auto"/>
      <w:outlineLvl w:val="9"/>
    </w:pPr>
    <w:rPr>
      <w:rFonts w:ascii="Cambria" w:hAnsi="Cambria"/>
      <w:color w:val="365F91"/>
      <w:lang w:eastAsia="ru-RU"/>
    </w:rPr>
  </w:style>
  <w:style w:type="paragraph" w:styleId="a7">
    <w:name w:val="Balloon Text"/>
    <w:basedOn w:val="a0"/>
    <w:link w:val="a8"/>
    <w:uiPriority w:val="99"/>
    <w:semiHidden/>
    <w:rsid w:val="006C1E7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1"/>
    <w:link w:val="a7"/>
    <w:uiPriority w:val="99"/>
    <w:semiHidden/>
    <w:rsid w:val="006C1E7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12">
    <w:name w:val="toc 1"/>
    <w:basedOn w:val="a0"/>
    <w:next w:val="a0"/>
    <w:autoRedefine/>
    <w:uiPriority w:val="39"/>
    <w:rsid w:val="006C1E71"/>
    <w:pPr>
      <w:tabs>
        <w:tab w:val="right" w:leader="dot" w:pos="10196"/>
      </w:tabs>
      <w:spacing w:after="10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1">
    <w:name w:val="toc 2"/>
    <w:basedOn w:val="a0"/>
    <w:next w:val="a0"/>
    <w:autoRedefine/>
    <w:uiPriority w:val="39"/>
    <w:rsid w:val="006C1E71"/>
    <w:pPr>
      <w:spacing w:after="100" w:line="360" w:lineRule="auto"/>
      <w:ind w:left="240"/>
    </w:pPr>
    <w:rPr>
      <w:rFonts w:ascii="Times New Roman" w:eastAsia="Calibri" w:hAnsi="Times New Roman" w:cs="Times New Roman"/>
      <w:sz w:val="24"/>
      <w:szCs w:val="24"/>
    </w:rPr>
  </w:style>
  <w:style w:type="character" w:styleId="a9">
    <w:name w:val="Hyperlink"/>
    <w:uiPriority w:val="99"/>
    <w:rsid w:val="006C1E71"/>
    <w:rPr>
      <w:rFonts w:cs="Times New Roman"/>
      <w:color w:val="0000FF"/>
      <w:u w:val="single"/>
    </w:rPr>
  </w:style>
  <w:style w:type="table" w:styleId="aa">
    <w:name w:val="Table Grid"/>
    <w:basedOn w:val="a2"/>
    <w:uiPriority w:val="99"/>
    <w:rsid w:val="006C1E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6C1E71"/>
    <w:rPr>
      <w:rFonts w:ascii="Times New Roman" w:hAnsi="Times New Roman"/>
    </w:rPr>
  </w:style>
  <w:style w:type="character" w:customStyle="1" w:styleId="BodytextChar">
    <w:name w:val="Body text Char"/>
    <w:link w:val="BodyText1"/>
    <w:uiPriority w:val="99"/>
    <w:locked/>
    <w:rsid w:val="006C1E71"/>
    <w:rPr>
      <w:sz w:val="24"/>
    </w:rPr>
  </w:style>
  <w:style w:type="paragraph" w:customStyle="1" w:styleId="BodyText1">
    <w:name w:val="Body Text1"/>
    <w:basedOn w:val="a0"/>
    <w:link w:val="BodytextChar"/>
    <w:uiPriority w:val="99"/>
    <w:rsid w:val="006C1E71"/>
    <w:pPr>
      <w:spacing w:after="0" w:line="360" w:lineRule="auto"/>
      <w:ind w:firstLine="539"/>
      <w:jc w:val="both"/>
    </w:pPr>
    <w:rPr>
      <w:sz w:val="24"/>
    </w:rPr>
  </w:style>
  <w:style w:type="paragraph" w:styleId="ab">
    <w:name w:val="header"/>
    <w:basedOn w:val="a0"/>
    <w:link w:val="ac"/>
    <w:uiPriority w:val="99"/>
    <w:rsid w:val="006C1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1"/>
    <w:link w:val="ab"/>
    <w:uiPriority w:val="99"/>
    <w:rsid w:val="006C1E71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0"/>
    <w:link w:val="ae"/>
    <w:uiPriority w:val="99"/>
    <w:rsid w:val="006C1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1"/>
    <w:link w:val="ad"/>
    <w:uiPriority w:val="99"/>
    <w:rsid w:val="006C1E71"/>
    <w:rPr>
      <w:rFonts w:ascii="Times New Roman" w:eastAsia="Calibri" w:hAnsi="Times New Roman" w:cs="Times New Roman"/>
      <w:sz w:val="24"/>
      <w:szCs w:val="24"/>
      <w:lang w:val="x-none" w:eastAsia="x-none"/>
    </w:rPr>
  </w:style>
  <w:style w:type="table" w:customStyle="1" w:styleId="13">
    <w:name w:val="Сетка таблицы1"/>
    <w:uiPriority w:val="99"/>
    <w:rsid w:val="006C1E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0"/>
    <w:next w:val="a0"/>
    <w:uiPriority w:val="99"/>
    <w:qFormat/>
    <w:rsid w:val="006C1E7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ConsPlusNormal">
    <w:name w:val="ConsPlusNormal"/>
    <w:uiPriority w:val="99"/>
    <w:rsid w:val="006C1E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0"/>
    <w:uiPriority w:val="99"/>
    <w:semiHidden/>
    <w:rsid w:val="006C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C1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uiPriority w:val="99"/>
    <w:rsid w:val="006C1E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C1E71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styleId="af1">
    <w:name w:val="Strong"/>
    <w:uiPriority w:val="22"/>
    <w:qFormat/>
    <w:rsid w:val="006C1E71"/>
    <w:rPr>
      <w:rFonts w:cs="Times New Roman"/>
      <w:b/>
      <w:bCs/>
    </w:rPr>
  </w:style>
  <w:style w:type="paragraph" w:styleId="af2">
    <w:name w:val="annotation text"/>
    <w:basedOn w:val="a0"/>
    <w:link w:val="af3"/>
    <w:uiPriority w:val="99"/>
    <w:rsid w:val="006C1E7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af3">
    <w:name w:val="Текст примечания Знак"/>
    <w:basedOn w:val="a1"/>
    <w:link w:val="af2"/>
    <w:uiPriority w:val="99"/>
    <w:rsid w:val="006C1E7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Style11">
    <w:name w:val="Style11"/>
    <w:basedOn w:val="a0"/>
    <w:uiPriority w:val="99"/>
    <w:rsid w:val="006C1E71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otnote reference"/>
    <w:uiPriority w:val="99"/>
    <w:semiHidden/>
    <w:rsid w:val="006C1E71"/>
    <w:rPr>
      <w:rFonts w:cs="Times New Roman"/>
      <w:vertAlign w:val="superscript"/>
    </w:rPr>
  </w:style>
  <w:style w:type="character" w:styleId="af5">
    <w:name w:val="endnote reference"/>
    <w:uiPriority w:val="99"/>
    <w:semiHidden/>
    <w:rsid w:val="006C1E71"/>
    <w:rPr>
      <w:rFonts w:cs="Times New Roman"/>
      <w:vertAlign w:val="superscript"/>
    </w:rPr>
  </w:style>
  <w:style w:type="paragraph" w:styleId="af6">
    <w:name w:val="Body Text Indent"/>
    <w:basedOn w:val="a0"/>
    <w:link w:val="af7"/>
    <w:uiPriority w:val="99"/>
    <w:rsid w:val="006C1E71"/>
    <w:pPr>
      <w:spacing w:after="0" w:line="240" w:lineRule="auto"/>
      <w:ind w:firstLine="851"/>
      <w:jc w:val="both"/>
    </w:pPr>
    <w:rPr>
      <w:rFonts w:ascii="Calibri" w:eastAsia="Calibri" w:hAnsi="Calibri" w:cs="Times New Roman"/>
      <w:sz w:val="20"/>
      <w:szCs w:val="20"/>
      <w:lang w:val="x-none" w:eastAsia="ru-RU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6C1E71"/>
    <w:rPr>
      <w:rFonts w:ascii="Calibri" w:eastAsia="Calibri" w:hAnsi="Calibri" w:cs="Times New Roman"/>
      <w:sz w:val="20"/>
      <w:szCs w:val="20"/>
      <w:lang w:val="x-none" w:eastAsia="ru-RU"/>
    </w:rPr>
  </w:style>
  <w:style w:type="paragraph" w:customStyle="1" w:styleId="ListParagraph">
    <w:name w:val="List Paragraph"/>
    <w:basedOn w:val="a0"/>
    <w:rsid w:val="006C1E71"/>
    <w:pPr>
      <w:ind w:left="720"/>
      <w:contextualSpacing/>
    </w:pPr>
    <w:rPr>
      <w:rFonts w:ascii="Calibri" w:eastAsia="Times New Roman" w:hAnsi="Calibri" w:cs="Times New Roman"/>
    </w:rPr>
  </w:style>
  <w:style w:type="character" w:styleId="af8">
    <w:name w:val="annotation reference"/>
    <w:uiPriority w:val="99"/>
    <w:semiHidden/>
    <w:unhideWhenUsed/>
    <w:rsid w:val="006C1E71"/>
    <w:rPr>
      <w:sz w:val="16"/>
      <w:szCs w:val="16"/>
    </w:rPr>
  </w:style>
  <w:style w:type="paragraph" w:styleId="af9">
    <w:name w:val="annotation subject"/>
    <w:basedOn w:val="af2"/>
    <w:next w:val="af2"/>
    <w:link w:val="afa"/>
    <w:uiPriority w:val="99"/>
    <w:semiHidden/>
    <w:unhideWhenUsed/>
    <w:rsid w:val="006C1E71"/>
    <w:pPr>
      <w:suppressAutoHyphens w:val="0"/>
      <w:spacing w:line="360" w:lineRule="auto"/>
    </w:pPr>
    <w:rPr>
      <w:b/>
      <w:bCs/>
      <w:lang w:eastAsia="en-US"/>
    </w:rPr>
  </w:style>
  <w:style w:type="character" w:customStyle="1" w:styleId="afa">
    <w:name w:val="Тема примечания Знак"/>
    <w:basedOn w:val="af3"/>
    <w:link w:val="af9"/>
    <w:uiPriority w:val="99"/>
    <w:semiHidden/>
    <w:rsid w:val="006C1E71"/>
    <w:rPr>
      <w:rFonts w:ascii="Times New Roman" w:eastAsia="Calibri" w:hAnsi="Times New Roman" w:cs="Times New Roman"/>
      <w:b/>
      <w:bCs/>
      <w:sz w:val="20"/>
      <w:szCs w:val="20"/>
      <w:lang w:val="x-none" w:eastAsia="ar-SA"/>
    </w:rPr>
  </w:style>
  <w:style w:type="character" w:customStyle="1" w:styleId="notranslate">
    <w:name w:val="notranslate"/>
    <w:basedOn w:val="a1"/>
    <w:rsid w:val="006C1E71"/>
  </w:style>
  <w:style w:type="paragraph" w:customStyle="1" w:styleId="afb">
    <w:name w:val="Список рабочий"/>
    <w:basedOn w:val="a0"/>
    <w:rsid w:val="006C1E71"/>
    <w:pPr>
      <w:tabs>
        <w:tab w:val="left" w:pos="1134"/>
      </w:tabs>
      <w:spacing w:after="0" w:line="240" w:lineRule="auto"/>
      <w:ind w:left="1130" w:hanging="36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s11">
    <w:name w:val="s11"/>
    <w:basedOn w:val="a1"/>
    <w:rsid w:val="006C1E71"/>
  </w:style>
  <w:style w:type="character" w:customStyle="1" w:styleId="s4">
    <w:name w:val="s4"/>
    <w:basedOn w:val="a1"/>
    <w:rsid w:val="006C1E71"/>
  </w:style>
  <w:style w:type="character" w:customStyle="1" w:styleId="s1">
    <w:name w:val="s1"/>
    <w:basedOn w:val="a1"/>
    <w:rsid w:val="006C1E71"/>
  </w:style>
  <w:style w:type="character" w:customStyle="1" w:styleId="st1">
    <w:name w:val="st1"/>
    <w:basedOn w:val="a1"/>
    <w:rsid w:val="006C1E71"/>
  </w:style>
  <w:style w:type="character" w:styleId="afc">
    <w:name w:val="Emphasis"/>
    <w:qFormat/>
    <w:rsid w:val="006C1E71"/>
    <w:rPr>
      <w:i/>
      <w:iCs/>
    </w:rPr>
  </w:style>
  <w:style w:type="paragraph" w:styleId="31">
    <w:name w:val="toc 3"/>
    <w:basedOn w:val="a0"/>
    <w:next w:val="a0"/>
    <w:autoRedefine/>
    <w:uiPriority w:val="39"/>
    <w:rsid w:val="006C1E71"/>
    <w:pPr>
      <w:spacing w:after="0" w:line="360" w:lineRule="auto"/>
      <w:ind w:left="48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d">
    <w:name w:val="Основной текст_"/>
    <w:link w:val="23"/>
    <w:rsid w:val="006C1E7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0"/>
    <w:link w:val="afd"/>
    <w:rsid w:val="006C1E71"/>
    <w:pPr>
      <w:widowControl w:val="0"/>
      <w:shd w:val="clear" w:color="auto" w:fill="FFFFFF"/>
      <w:spacing w:before="960" w:after="30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24">
    <w:name w:val="Заголовок №2_"/>
    <w:link w:val="25"/>
    <w:rsid w:val="006C1E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0"/>
    <w:link w:val="24"/>
    <w:rsid w:val="006C1E71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14">
    <w:name w:val="Основной текст1"/>
    <w:rsid w:val="006C1E71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fe">
    <w:name w:val="footnote text"/>
    <w:basedOn w:val="a0"/>
    <w:link w:val="aff"/>
    <w:uiPriority w:val="99"/>
    <w:semiHidden/>
    <w:rsid w:val="006C1E7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f">
    <w:name w:val="Текст сноски Знак"/>
    <w:basedOn w:val="a1"/>
    <w:link w:val="afe"/>
    <w:uiPriority w:val="99"/>
    <w:semiHidden/>
    <w:rsid w:val="006C1E71"/>
    <w:rPr>
      <w:rFonts w:ascii="Calibri" w:eastAsia="Times New Roman" w:hAnsi="Calibri" w:cs="Times New Roman"/>
      <w:sz w:val="20"/>
      <w:szCs w:val="20"/>
      <w:lang w:val="x-none"/>
    </w:rPr>
  </w:style>
  <w:style w:type="paragraph" w:styleId="aff0">
    <w:name w:val="No Spacing"/>
    <w:uiPriority w:val="1"/>
    <w:qFormat/>
    <w:rsid w:val="006C1E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mi-callto">
    <w:name w:val="wmi-callto"/>
    <w:rsid w:val="006C1E71"/>
  </w:style>
  <w:style w:type="character" w:styleId="aff1">
    <w:name w:val="FollowedHyperlink"/>
    <w:basedOn w:val="a1"/>
    <w:uiPriority w:val="99"/>
    <w:semiHidden/>
    <w:unhideWhenUsed/>
    <w:rsid w:val="006C1E71"/>
    <w:rPr>
      <w:color w:val="800080" w:themeColor="followedHyperlink"/>
      <w:u w:val="single"/>
    </w:rPr>
  </w:style>
  <w:style w:type="paragraph" w:styleId="4">
    <w:name w:val="toc 4"/>
    <w:basedOn w:val="a0"/>
    <w:next w:val="a0"/>
    <w:autoRedefine/>
    <w:uiPriority w:val="39"/>
    <w:unhideWhenUsed/>
    <w:rsid w:val="006C1E71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6C1E71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6C1E71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6C1E71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6C1E71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6C1E71"/>
    <w:pPr>
      <w:spacing w:after="100"/>
      <w:ind w:left="1760"/>
    </w:pPr>
    <w:rPr>
      <w:rFonts w:eastAsiaTheme="minorEastAsia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6C1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6562</Words>
  <Characters>37408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AlferovaVV</cp:lastModifiedBy>
  <cp:revision>2</cp:revision>
  <dcterms:created xsi:type="dcterms:W3CDTF">2016-11-25T16:47:00Z</dcterms:created>
  <dcterms:modified xsi:type="dcterms:W3CDTF">2016-11-25T16:47:00Z</dcterms:modified>
</cp:coreProperties>
</file>