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6A" w:rsidRDefault="0010596A" w:rsidP="0010596A">
      <w:pPr>
        <w:ind w:left="5246" w:firstLine="708"/>
        <w:rPr>
          <w:rFonts w:ascii="Times New Roman" w:hAnsi="Times New Roman"/>
          <w:b/>
          <w:sz w:val="20"/>
          <w:szCs w:val="20"/>
        </w:rPr>
      </w:pPr>
      <w:bookmarkStart w:id="0" w:name="_Toc460520048"/>
      <w:bookmarkStart w:id="1" w:name="_Toc464471083"/>
      <w:r w:rsidRPr="001E0E42">
        <w:rPr>
          <w:rFonts w:ascii="Times New Roman" w:hAnsi="Times New Roman"/>
          <w:b/>
          <w:sz w:val="20"/>
          <w:szCs w:val="20"/>
        </w:rPr>
        <w:t xml:space="preserve">Приложение </w:t>
      </w:r>
      <w:r>
        <w:rPr>
          <w:rFonts w:ascii="Times New Roman" w:hAnsi="Times New Roman"/>
          <w:b/>
          <w:sz w:val="20"/>
          <w:szCs w:val="20"/>
        </w:rPr>
        <w:t>3</w:t>
      </w:r>
    </w:p>
    <w:p w:rsidR="0010596A" w:rsidRPr="001E0E42" w:rsidRDefault="0010596A" w:rsidP="0010596A">
      <w:pPr>
        <w:ind w:left="5954"/>
        <w:rPr>
          <w:rFonts w:ascii="Times New Roman" w:hAnsi="Times New Roman"/>
          <w:b/>
          <w:sz w:val="20"/>
          <w:szCs w:val="20"/>
        </w:rPr>
      </w:pPr>
      <w:r w:rsidRPr="001E0E42">
        <w:rPr>
          <w:rFonts w:ascii="Times New Roman" w:hAnsi="Times New Roman"/>
          <w:b/>
          <w:sz w:val="20"/>
          <w:szCs w:val="20"/>
        </w:rPr>
        <w:t xml:space="preserve">к спецификации оценочного средства для первичной аккредитации выпускников по специальности </w:t>
      </w:r>
      <w:r>
        <w:rPr>
          <w:rFonts w:ascii="Times New Roman" w:hAnsi="Times New Roman"/>
          <w:b/>
          <w:sz w:val="20"/>
          <w:szCs w:val="20"/>
        </w:rPr>
        <w:t>30.05.0</w:t>
      </w:r>
      <w:r w:rsidRPr="00672F61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 xml:space="preserve"> «Медицинская биохимия» </w:t>
      </w:r>
      <w:r w:rsidRPr="001E0E42">
        <w:rPr>
          <w:rFonts w:ascii="Times New Roman" w:hAnsi="Times New Roman"/>
          <w:b/>
          <w:sz w:val="20"/>
          <w:szCs w:val="20"/>
        </w:rPr>
        <w:t xml:space="preserve"> </w:t>
      </w:r>
    </w:p>
    <w:p w:rsidR="0010596A" w:rsidRDefault="0010596A" w:rsidP="001039E7">
      <w:pPr>
        <w:keepNext/>
        <w:suppressAutoHyphens/>
        <w:spacing w:after="0" w:line="312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39E7" w:rsidRDefault="006F2FDD" w:rsidP="001039E7">
      <w:pPr>
        <w:keepNext/>
        <w:suppressAutoHyphens/>
        <w:spacing w:after="0" w:line="312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F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ШАБЛОН ФАЙЛА </w:t>
      </w:r>
      <w:bookmarkEnd w:id="0"/>
      <w:bookmarkEnd w:id="1"/>
      <w:r w:rsidR="001039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СИТУАЦИОННОЙ ЗАДАЧИ </w:t>
      </w:r>
    </w:p>
    <w:p w:rsidR="006F2FDD" w:rsidRPr="001039E7" w:rsidRDefault="001039E7" w:rsidP="001039E7">
      <w:pPr>
        <w:keepNext/>
        <w:suppressAutoHyphens/>
        <w:spacing w:after="0" w:line="312" w:lineRule="auto"/>
        <w:ind w:left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(МИНИ-КЕЙСА)</w:t>
      </w:r>
    </w:p>
    <w:p w:rsidR="006F2FDD" w:rsidRPr="006F2FDD" w:rsidRDefault="006F2FDD" w:rsidP="006F2FDD">
      <w:pPr>
        <w:keepNext/>
        <w:suppressAutoHyphens/>
        <w:spacing w:after="120" w:line="240" w:lineRule="auto"/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</w:pPr>
      <w:r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t xml:space="preserve">Таблица </w:t>
      </w:r>
      <w:r w:rsidR="000C3F22"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fldChar w:fldCharType="begin"/>
      </w:r>
      <w:r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instrText>SEQ Таблица_Прил_1 \* ARABIC</w:instrText>
      </w:r>
      <w:r w:rsidR="000C3F22"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fldChar w:fldCharType="separate"/>
      </w:r>
      <w:r w:rsidRPr="006F2FDD">
        <w:rPr>
          <w:rFonts w:ascii="Times New Roman" w:eastAsia="Times New Roman" w:hAnsi="Times New Roman" w:cs="Times New Roman"/>
          <w:b/>
          <w:noProof/>
          <w:spacing w:val="2"/>
          <w:kern w:val="24"/>
          <w:sz w:val="24"/>
          <w:szCs w:val="24"/>
          <w:lang w:eastAsia="ru-RU"/>
        </w:rPr>
        <w:t>1</w:t>
      </w:r>
      <w:r w:rsidR="000C3F22"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fldChar w:fldCharType="end"/>
      </w:r>
      <w:r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t>.Общие сведения</w:t>
      </w: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6520"/>
      </w:tblGrid>
      <w:tr w:rsidR="006F2FDD" w:rsidRPr="001B3219" w:rsidTr="00A140AC">
        <w:trPr>
          <w:jc w:val="center"/>
        </w:trPr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Организация</w:t>
            </w:r>
          </w:p>
        </w:tc>
        <w:tc>
          <w:tcPr>
            <w:tcW w:w="65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400762" w:rsidRDefault="00782982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782982" w:rsidRPr="001B3219" w:rsidTr="00A140AC">
        <w:trPr>
          <w:jc w:val="center"/>
        </w:trPr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2982" w:rsidRPr="001B3219" w:rsidRDefault="00782982" w:rsidP="006F2FD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2982" w:rsidRPr="001B3219" w:rsidRDefault="00782982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Специальность</w:t>
            </w:r>
          </w:p>
        </w:tc>
        <w:tc>
          <w:tcPr>
            <w:tcW w:w="65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2982" w:rsidRPr="00400762" w:rsidRDefault="00782982" w:rsidP="00D65588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биохимия</w:t>
            </w:r>
          </w:p>
        </w:tc>
      </w:tr>
      <w:tr w:rsidR="00782982" w:rsidRPr="001B3219" w:rsidTr="00A140AC">
        <w:trPr>
          <w:jc w:val="center"/>
        </w:trPr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2982" w:rsidRPr="001B3219" w:rsidRDefault="00782982" w:rsidP="006F2FD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2982" w:rsidRPr="001B3219" w:rsidRDefault="00782982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Дисциплина</w:t>
            </w:r>
          </w:p>
        </w:tc>
        <w:tc>
          <w:tcPr>
            <w:tcW w:w="65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2982" w:rsidRPr="006B3DCF" w:rsidRDefault="00782982" w:rsidP="00D65588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3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Клиническая лабораторная диагностика: Лабораторная аналитика, Менеджмент качества, Клиническая диагностика  </w:t>
            </w:r>
          </w:p>
        </w:tc>
      </w:tr>
      <w:tr w:rsidR="006F2FDD" w:rsidRPr="001B3219" w:rsidTr="00A140AC">
        <w:trPr>
          <w:jc w:val="center"/>
        </w:trPr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Автор заданий</w:t>
            </w:r>
          </w:p>
        </w:tc>
        <w:tc>
          <w:tcPr>
            <w:tcW w:w="65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1B3219" w:rsidRDefault="00782982" w:rsidP="006B3DCF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Акбашева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О</w:t>
            </w:r>
            <w:r w:rsidR="006B3DCF">
              <w:rPr>
                <w:rFonts w:ascii="Times New Roman" w:eastAsia="Calibri" w:hAnsi="Times New Roman" w:cs="Times New Roman"/>
                <w:color w:val="000000"/>
              </w:rPr>
              <w:t>льга Евгеньевна</w:t>
            </w:r>
            <w:r w:rsidR="006F2FDD" w:rsidRPr="001B321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6F2FDD" w:rsidRPr="001B3219" w:rsidTr="00A140AC">
        <w:trPr>
          <w:jc w:val="center"/>
        </w:trPr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Телефон</w:t>
            </w:r>
          </w:p>
        </w:tc>
        <w:tc>
          <w:tcPr>
            <w:tcW w:w="65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1B3219" w:rsidRDefault="00782982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  <w:r w:rsidR="006B3DCF">
              <w:rPr>
                <w:rFonts w:ascii="Times New Roman" w:eastAsia="Calibri" w:hAnsi="Times New Roman" w:cs="Times New Roman"/>
                <w:color w:val="000000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</w:rPr>
              <w:t>903</w:t>
            </w:r>
            <w:r w:rsidR="006B3DCF">
              <w:rPr>
                <w:rFonts w:ascii="Times New Roman" w:eastAsia="Calibri" w:hAnsi="Times New Roman" w:cs="Times New Roman"/>
                <w:color w:val="000000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</w:rPr>
              <w:t>954</w:t>
            </w:r>
            <w:r w:rsidR="006B3D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46</w:t>
            </w:r>
            <w:r w:rsidR="006B3D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</w:tr>
      <w:tr w:rsidR="006F2FDD" w:rsidRPr="001B3219" w:rsidTr="00A140AC">
        <w:trPr>
          <w:jc w:val="center"/>
        </w:trPr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Электронная почта</w:t>
            </w:r>
          </w:p>
        </w:tc>
        <w:tc>
          <w:tcPr>
            <w:tcW w:w="65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6B3DCF" w:rsidRDefault="00782982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akbashoe</w:t>
            </w:r>
            <w:proofErr w:type="spellEnd"/>
            <w:r w:rsidRPr="006B3DCF">
              <w:rPr>
                <w:rFonts w:ascii="Times New Roman" w:eastAsia="Calibri" w:hAnsi="Times New Roman" w:cs="Times New Roman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yandex</w:t>
            </w:r>
            <w:proofErr w:type="spellEnd"/>
            <w:r w:rsidRPr="006B3DCF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</w:tc>
      </w:tr>
      <w:tr w:rsidR="006F2FDD" w:rsidRPr="001B3219" w:rsidTr="00A140AC">
        <w:trPr>
          <w:jc w:val="center"/>
        </w:trPr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FDD" w:rsidRPr="001B3219" w:rsidRDefault="006F2FDD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</w:rPr>
            </w:pPr>
            <w:r w:rsidRPr="001B3219">
              <w:rPr>
                <w:rFonts w:ascii="Times New Roman" w:eastAsia="Calibri" w:hAnsi="Times New Roman" w:cs="Times New Roman"/>
              </w:rPr>
              <w:t>СНИЛС</w:t>
            </w:r>
          </w:p>
        </w:tc>
        <w:tc>
          <w:tcPr>
            <w:tcW w:w="65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1B3219" w:rsidRDefault="006B3DCF" w:rsidP="006F2FDD">
            <w:pPr>
              <w:spacing w:before="60" w:after="6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032-955-062 50</w:t>
            </w:r>
          </w:p>
        </w:tc>
      </w:tr>
    </w:tbl>
    <w:p w:rsidR="006F2FDD" w:rsidRPr="006F2FDD" w:rsidRDefault="006F2FDD" w:rsidP="006F2FDD">
      <w:pPr>
        <w:keepNext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2FDD" w:rsidRPr="006F2FDD" w:rsidRDefault="006F2FDD" w:rsidP="006F2FDD">
      <w:pPr>
        <w:keepNext/>
        <w:suppressAutoHyphens/>
        <w:spacing w:after="120" w:line="240" w:lineRule="auto"/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</w:pPr>
      <w:r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t xml:space="preserve">Таблица </w:t>
      </w:r>
      <w:r w:rsidR="000C3F22"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fldChar w:fldCharType="begin"/>
      </w:r>
      <w:r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instrText>SEQ Таблица_Прил_1 \* ARABIC</w:instrText>
      </w:r>
      <w:r w:rsidR="000C3F22"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fldChar w:fldCharType="separate"/>
      </w:r>
      <w:r w:rsidRPr="006F2FDD">
        <w:rPr>
          <w:rFonts w:ascii="Times New Roman" w:eastAsia="Times New Roman" w:hAnsi="Times New Roman" w:cs="Times New Roman"/>
          <w:b/>
          <w:noProof/>
          <w:spacing w:val="2"/>
          <w:kern w:val="24"/>
          <w:sz w:val="24"/>
          <w:szCs w:val="24"/>
          <w:lang w:eastAsia="ru-RU"/>
        </w:rPr>
        <w:t>2</w:t>
      </w:r>
      <w:r w:rsidR="000C3F22"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fldChar w:fldCharType="end"/>
      </w:r>
      <w:r w:rsidRPr="006F2FDD">
        <w:rPr>
          <w:rFonts w:ascii="Times New Roman" w:eastAsia="Times New Roman" w:hAnsi="Times New Roman" w:cs="Times New Roman"/>
          <w:b/>
          <w:spacing w:val="2"/>
          <w:kern w:val="24"/>
          <w:sz w:val="24"/>
          <w:szCs w:val="24"/>
          <w:lang w:eastAsia="ru-RU"/>
        </w:rPr>
        <w:t xml:space="preserve">. Перечень заданий </w:t>
      </w:r>
    </w:p>
    <w:tbl>
      <w:tblPr>
        <w:tblW w:w="50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579"/>
        <w:gridCol w:w="7192"/>
      </w:tblGrid>
      <w:tr w:rsidR="006F2FDD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6F2FDD" w:rsidRPr="001B3219" w:rsidRDefault="006F2FDD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3219">
              <w:rPr>
                <w:rFonts w:ascii="Times New Roman" w:eastAsia="Times New Roman" w:hAnsi="Times New Roman" w:cs="Times New Roman"/>
                <w:b/>
              </w:rPr>
              <w:t>Вид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1B3219" w:rsidRDefault="006F2FDD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3219">
              <w:rPr>
                <w:rFonts w:ascii="Times New Roman" w:eastAsia="Times New Roman" w:hAnsi="Times New Roman" w:cs="Times New Roman"/>
                <w:b/>
              </w:rPr>
              <w:t>Код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F2FDD" w:rsidRPr="001B3219" w:rsidRDefault="006F2FDD" w:rsidP="006F2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B3219">
              <w:rPr>
                <w:rFonts w:ascii="Times New Roman" w:eastAsia="Times New Roman" w:hAnsi="Times New Roman" w:cs="Times New Roman"/>
                <w:b/>
              </w:rPr>
              <w:t>Текст названия трудовой функции/ текст элемента мини-кейса</w:t>
            </w:r>
          </w:p>
        </w:tc>
      </w:tr>
      <w:tr w:rsidR="006F2FDD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6F2FDD" w:rsidRPr="001B3219" w:rsidRDefault="006F2FDD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1B3219" w:rsidRDefault="006F2FDD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1B3219" w:rsidRDefault="006F2FDD" w:rsidP="006F2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2FDD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6F2FDD" w:rsidRPr="001B3219" w:rsidRDefault="006F2FDD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1B3219" w:rsidRDefault="006F2FDD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FDD" w:rsidRPr="001B3219" w:rsidRDefault="00400762" w:rsidP="006F2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</w:tr>
      <w:tr w:rsidR="00782982" w:rsidRPr="001B3219" w:rsidTr="00782982">
        <w:trPr>
          <w:trHeight w:val="453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782982" w:rsidRPr="001B3219" w:rsidRDefault="00782982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2982" w:rsidRPr="00782982" w:rsidRDefault="00782982" w:rsidP="00782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82">
              <w:rPr>
                <w:rFonts w:ascii="Times New Roman" w:hAnsi="Times New Roman" w:cs="Times New Roman"/>
                <w:sz w:val="24"/>
                <w:szCs w:val="24"/>
              </w:rPr>
              <w:t>A/01.7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2982" w:rsidRPr="00782982" w:rsidRDefault="00782982" w:rsidP="0040076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82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лабораторных исследований для диагностики заболеваний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2E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002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782982" w:rsidRDefault="0010596A" w:rsidP="0010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82">
              <w:rPr>
                <w:rFonts w:ascii="Times New Roman" w:hAnsi="Times New Roman" w:cs="Times New Roman"/>
                <w:sz w:val="24"/>
                <w:szCs w:val="24"/>
              </w:rPr>
              <w:t>A/0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298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контроля качества исследований и интерпретация результатов анализа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GoBack"/>
            <w:bookmarkEnd w:id="2"/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039E7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2D1F">
              <w:rPr>
                <w:rFonts w:ascii="Times New Roman" w:eastAsia="Times New Roman" w:hAnsi="Times New Roman" w:cs="Times New Roman"/>
              </w:rPr>
              <w:t>ОЗНАКОМЬТЕСЬ С СИТУАЦИЕЙ И ДАЙТЕ РАЗВЕРНУТЫЕ ОТВЕТЫ НА ВОПРОСЫ</w:t>
            </w:r>
          </w:p>
        </w:tc>
      </w:tr>
      <w:tr w:rsidR="0010596A" w:rsidRPr="00C72CB8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женщины 40 лет выявлена желтуха. В анамнезе не значатся контакты по гепатиту, недавние выезды за границу, инъекции или переливания крови. Больная не употребляет алкоголь. В прошлом она была здорова, но в последние 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страдает от усиливающегося зуда.</w:t>
            </w:r>
          </w:p>
          <w:p w:rsidR="0010596A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Лабораторные данные:</w:t>
            </w:r>
          </w:p>
          <w:p w:rsidR="0010596A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Общий белок - 85г/л</w:t>
            </w:r>
          </w:p>
          <w:p w:rsidR="0010596A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Альбумин  - 28г/л</w:t>
            </w:r>
          </w:p>
          <w:p w:rsidR="0010596A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Билирубин - 340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мкмоль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/л</w:t>
            </w:r>
          </w:p>
          <w:p w:rsidR="0010596A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ЩФ - 522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/л</w:t>
            </w:r>
          </w:p>
          <w:p w:rsidR="0010596A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 98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/л</w:t>
            </w:r>
          </w:p>
          <w:p w:rsidR="0010596A" w:rsidRPr="00C72CB8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ГГТ - 242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/л</w:t>
            </w:r>
          </w:p>
        </w:tc>
      </w:tr>
      <w:tr w:rsidR="0010596A" w:rsidRPr="00C72CB8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C72CB8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C72CB8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C72CB8" w:rsidRDefault="0010596A" w:rsidP="006F2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Каково изменение содержания белка в сыворотке крови?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>Содержание общего белка по верхней границе нормы. Изменены фракции белка: снижено содержание альбумина и увеличено содержание глобулинов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Концентрация белка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оценена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 верно</w:t>
            </w:r>
            <w:r w:rsidRPr="00E05283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. 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Изменения концентрации белка оценены не полностью, не указано содержание его фракций.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Изменение концентрации белка оценено неверно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чем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свидетельсвует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увеличение активности щелочной фосфатазы?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>Холестатическая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 xml:space="preserve"> желтуха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Диагноз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поставлен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 верно</w:t>
            </w:r>
            <w:r w:rsidRPr="00E05283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. 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Диагноз поставлен частично, не указан синдром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холестаза</w:t>
            </w:r>
            <w:proofErr w:type="spellEnd"/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Диагноз поставлен неверно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чем связано снижение концентрации альбумина?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>Нарушение белоксинтезирующей функции печени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Причина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указана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 верно</w:t>
            </w:r>
            <w:r w:rsidRPr="00E05283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. 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Причина снижения альбумина указана не точно:</w:t>
            </w:r>
          </w:p>
          <w:p w:rsidR="0010596A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-не указано повреждение печени</w:t>
            </w:r>
          </w:p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-не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указана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 какая функция печени нарушена 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Указана неверная причина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Какова причина увеличения активности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ГГТ?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 xml:space="preserve">Синдром цитолиза по хроническом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>поражении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 xml:space="preserve"> печени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Причина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указана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 верно</w:t>
            </w:r>
            <w:r w:rsidRPr="00E05283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. 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Причина увеличения активности ферментов указана не точно:</w:t>
            </w:r>
          </w:p>
          <w:p w:rsidR="0010596A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-не указано повреждение печени</w:t>
            </w:r>
          </w:p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-не указан синдром 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Указана неверная причина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Какова причина зуда? Каков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диагнози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что требуется для его подтверждения?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 xml:space="preserve">Накопление желчных кислот при хроническом заболевании печени. Предварительный диагноз 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>билиарный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 xml:space="preserve"> цирроз. Необходимо гистологическое подтверждение после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>чрезкожной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  <w:t xml:space="preserve"> биопсии печени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Диагноз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поставлен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 верно</w:t>
            </w:r>
            <w:r w:rsidRPr="00E05283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 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Диагноз обоснован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не</w:t>
            </w:r>
            <w:r w:rsidRPr="00E05283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полностью</w:t>
            </w:r>
            <w:proofErr w:type="spellEnd"/>
            <w:r w:rsidRPr="00E05283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: </w:t>
            </w:r>
          </w:p>
          <w:p w:rsidR="0010596A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Не указана причина цирроза</w:t>
            </w:r>
          </w:p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Не назначена биопсия печени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proofErr w:type="gramEnd"/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E05283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Диагноз </w:t>
            </w:r>
            <w:r w:rsidRPr="00E05283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обоснован</w:t>
            </w:r>
            <w:r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 xml:space="preserve"> полностью неверно</w:t>
            </w:r>
            <w:r w:rsidRPr="00E05283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</w:rPr>
              <w:t>.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lang w:eastAsia="ru-RU"/>
              </w:rPr>
            </w:pP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Номеркейса</w:t>
            </w:r>
            <w:proofErr w:type="spellEnd"/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4007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</w:tr>
      <w:tr w:rsidR="0010596A" w:rsidRPr="001B3219" w:rsidTr="00A140A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57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71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596A" w:rsidRPr="001B3219" w:rsidRDefault="0010596A" w:rsidP="006F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219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</w:tr>
    </w:tbl>
    <w:p w:rsidR="006F2FDD" w:rsidRPr="006F2FDD" w:rsidRDefault="006F2FDD" w:rsidP="006F2FD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F2FDD" w:rsidRPr="006F2FDD" w:rsidSect="006F2FDD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9E" w:rsidRDefault="00AB749E">
      <w:pPr>
        <w:spacing w:after="0" w:line="240" w:lineRule="auto"/>
      </w:pPr>
      <w:r>
        <w:separator/>
      </w:r>
    </w:p>
  </w:endnote>
  <w:endnote w:type="continuationSeparator" w:id="0">
    <w:p w:rsidR="00AB749E" w:rsidRDefault="00AB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66" w:rsidRDefault="000C3F22">
    <w:pPr>
      <w:pStyle w:val="a3"/>
      <w:jc w:val="center"/>
    </w:pPr>
    <w:r>
      <w:fldChar w:fldCharType="begin"/>
    </w:r>
    <w:r w:rsidR="006F2FDD">
      <w:instrText xml:space="preserve"> PAGE   \* MERGEFORMAT </w:instrText>
    </w:r>
    <w:r>
      <w:fldChar w:fldCharType="separate"/>
    </w:r>
    <w:r w:rsidR="0010596A">
      <w:rPr>
        <w:noProof/>
      </w:rPr>
      <w:t>3</w:t>
    </w:r>
    <w:r>
      <w:fldChar w:fldCharType="end"/>
    </w:r>
  </w:p>
  <w:p w:rsidR="00920D66" w:rsidRPr="00177AE3" w:rsidRDefault="00AB749E" w:rsidP="00177A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9E" w:rsidRDefault="00AB749E">
      <w:pPr>
        <w:spacing w:after="0" w:line="240" w:lineRule="auto"/>
      </w:pPr>
      <w:r>
        <w:separator/>
      </w:r>
    </w:p>
  </w:footnote>
  <w:footnote w:type="continuationSeparator" w:id="0">
    <w:p w:rsidR="00AB749E" w:rsidRDefault="00AB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20E"/>
    <w:multiLevelType w:val="hybridMultilevel"/>
    <w:tmpl w:val="CDB2E248"/>
    <w:lvl w:ilvl="0" w:tplc="B8063334">
      <w:start w:val="1"/>
      <w:numFmt w:val="bullet"/>
      <w:pStyle w:val="1"/>
      <w:lvlText w:val=""/>
      <w:lvlJc w:val="left"/>
      <w:pPr>
        <w:ind w:left="1097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842D4D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CD"/>
    <w:rsid w:val="00055A29"/>
    <w:rsid w:val="000C3F22"/>
    <w:rsid w:val="001039E7"/>
    <w:rsid w:val="0010596A"/>
    <w:rsid w:val="00141818"/>
    <w:rsid w:val="001B3219"/>
    <w:rsid w:val="00210CBD"/>
    <w:rsid w:val="002C4CBD"/>
    <w:rsid w:val="002F6C31"/>
    <w:rsid w:val="00340A15"/>
    <w:rsid w:val="003727B7"/>
    <w:rsid w:val="00400762"/>
    <w:rsid w:val="006B3DCF"/>
    <w:rsid w:val="006F2FDD"/>
    <w:rsid w:val="00713028"/>
    <w:rsid w:val="00782982"/>
    <w:rsid w:val="00854EFC"/>
    <w:rsid w:val="008B58E1"/>
    <w:rsid w:val="00947946"/>
    <w:rsid w:val="00995B3D"/>
    <w:rsid w:val="0099615A"/>
    <w:rsid w:val="009F4993"/>
    <w:rsid w:val="00A636CD"/>
    <w:rsid w:val="00AB749E"/>
    <w:rsid w:val="00BF7D41"/>
    <w:rsid w:val="00C72CB8"/>
    <w:rsid w:val="00E52C9F"/>
    <w:rsid w:val="00EB2BB7"/>
    <w:rsid w:val="00FB2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210CBD"/>
    <w:pPr>
      <w:numPr>
        <w:numId w:val="1"/>
      </w:numPr>
    </w:pPr>
  </w:style>
  <w:style w:type="paragraph" w:styleId="a3">
    <w:name w:val="footer"/>
    <w:basedOn w:val="a"/>
    <w:link w:val="a4"/>
    <w:uiPriority w:val="99"/>
    <w:rsid w:val="006F2F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F2F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annotation reference"/>
    <w:uiPriority w:val="99"/>
    <w:semiHidden/>
    <w:unhideWhenUsed/>
    <w:rsid w:val="006F2F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2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Маркир. список 1"/>
    <w:basedOn w:val="a"/>
    <w:rsid w:val="006F2FDD"/>
    <w:pPr>
      <w:numPr>
        <w:numId w:val="2"/>
      </w:num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6F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2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210CBD"/>
    <w:pPr>
      <w:numPr>
        <w:numId w:val="1"/>
      </w:numPr>
    </w:pPr>
  </w:style>
  <w:style w:type="paragraph" w:styleId="a3">
    <w:name w:val="footer"/>
    <w:basedOn w:val="a"/>
    <w:link w:val="a4"/>
    <w:uiPriority w:val="99"/>
    <w:rsid w:val="006F2F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F2F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annotation reference"/>
    <w:uiPriority w:val="99"/>
    <w:semiHidden/>
    <w:unhideWhenUsed/>
    <w:rsid w:val="006F2F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2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Маркир. список 1"/>
    <w:basedOn w:val="a"/>
    <w:rsid w:val="006F2FDD"/>
    <w:pPr>
      <w:numPr>
        <w:numId w:val="2"/>
      </w:num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6F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2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2016-10-28T06:57:00Z</dcterms:created>
  <dcterms:modified xsi:type="dcterms:W3CDTF">2016-10-28T06:57:00Z</dcterms:modified>
</cp:coreProperties>
</file>