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53" w:rsidRPr="005E45AB" w:rsidRDefault="005E45AB">
      <w:pPr>
        <w:spacing w:before="138" w:line="213" w:lineRule="auto"/>
        <w:ind w:left="4170" w:right="-7"/>
        <w:rPr>
          <w:sz w:val="48"/>
          <w:lang w:val="ru-RU"/>
        </w:rPr>
      </w:pPr>
      <w:bookmarkStart w:id="0" w:name="_GoBack"/>
      <w:bookmarkEnd w:id="0"/>
      <w:r>
        <w:rPr>
          <w:color w:val="231F20"/>
          <w:spacing w:val="-2"/>
          <w:sz w:val="48"/>
          <w:lang w:val="ru"/>
        </w:rPr>
        <w:t>МЕЖДУНАРОДНЫЙ СТАНДАРТ</w:t>
      </w:r>
    </w:p>
    <w:p w:rsidR="009D7153" w:rsidRPr="005E45AB" w:rsidRDefault="005E45AB">
      <w:pPr>
        <w:pStyle w:val="a4"/>
        <w:spacing w:line="213" w:lineRule="auto"/>
        <w:rPr>
          <w:lang w:val="ru-RU"/>
        </w:rPr>
      </w:pPr>
      <w:r>
        <w:rPr>
          <w:b w:val="0"/>
          <w:lang w:val="ru"/>
        </w:rPr>
        <w:br w:type="column"/>
      </w:r>
      <w:r>
        <w:rPr>
          <w:color w:val="231F20"/>
          <w:lang w:val="ru"/>
        </w:rPr>
        <w:t>ISO 11737-1</w:t>
      </w:r>
    </w:p>
    <w:p w:rsidR="009D7153" w:rsidRPr="005E45AB" w:rsidRDefault="009D7153">
      <w:pPr>
        <w:pStyle w:val="a3"/>
        <w:spacing w:before="2"/>
        <w:rPr>
          <w:b/>
          <w:sz w:val="60"/>
          <w:lang w:val="ru-RU"/>
        </w:rPr>
      </w:pPr>
    </w:p>
    <w:p w:rsidR="009D7153" w:rsidRPr="005E45AB" w:rsidRDefault="005E45AB">
      <w:pPr>
        <w:spacing w:line="227" w:lineRule="exact"/>
        <w:ind w:right="114"/>
        <w:jc w:val="right"/>
        <w:rPr>
          <w:sz w:val="20"/>
          <w:lang w:val="ru-RU"/>
        </w:rPr>
      </w:pPr>
      <w:r>
        <w:rPr>
          <w:color w:val="231F20"/>
          <w:sz w:val="20"/>
          <w:lang w:val="ru"/>
        </w:rPr>
        <w:t>Третье издание</w:t>
      </w:r>
    </w:p>
    <w:p w:rsidR="009D7153" w:rsidRPr="005E45AB" w:rsidRDefault="005E45AB">
      <w:pPr>
        <w:spacing w:line="227" w:lineRule="exact"/>
        <w:ind w:right="114"/>
        <w:jc w:val="right"/>
        <w:rPr>
          <w:sz w:val="20"/>
          <w:lang w:val="ru-RU"/>
        </w:rPr>
      </w:pPr>
      <w:r>
        <w:rPr>
          <w:color w:val="231F20"/>
          <w:sz w:val="20"/>
          <w:lang w:val="ru"/>
        </w:rPr>
        <w:t>2018-01</w:t>
      </w:r>
    </w:p>
    <w:p w:rsidR="009D7153" w:rsidRPr="005E45AB" w:rsidRDefault="009D7153">
      <w:pPr>
        <w:spacing w:line="227" w:lineRule="exact"/>
        <w:jc w:val="right"/>
        <w:rPr>
          <w:sz w:val="20"/>
          <w:lang w:val="ru-RU"/>
        </w:rPr>
        <w:sectPr w:rsidR="009D7153" w:rsidRPr="005E45AB">
          <w:type w:val="continuous"/>
          <w:pgSz w:w="11910" w:h="16840"/>
          <w:pgMar w:top="520" w:right="620" w:bottom="280" w:left="620" w:header="720" w:footer="720" w:gutter="0"/>
          <w:cols w:num="2" w:space="720" w:equalWidth="0">
            <w:col w:w="7761" w:space="40"/>
            <w:col w:w="2869"/>
          </w:cols>
        </w:sectPr>
      </w:pPr>
    </w:p>
    <w:p w:rsidR="009D7153" w:rsidRPr="005E45AB" w:rsidRDefault="005E45AB">
      <w:pPr>
        <w:pStyle w:val="a3"/>
        <w:rPr>
          <w:sz w:val="20"/>
          <w:lang w:val="ru-RU"/>
        </w:rPr>
      </w:pPr>
      <w:r>
        <w:pict w14:anchorId="675BC42F">
          <v:shapetype id="_x0000_t202" coordsize="21600,21600" o:spt="202" path="m,l,21600r21600,l21600,xe">
            <v:stroke joinstyle="miter"/>
            <v:path gradientshapeok="t" o:connecttype="rect"/>
          </v:shapetype>
          <v:shape id="_x0000_s1094" type="#_x0000_t202" style="position:absolute;margin-left:19.2pt;margin-top:27.3pt;width:17.65pt;height:787.35pt;z-index:-25165312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spacing w:before="4" w:after="1"/>
        <w:rPr>
          <w:sz w:val="28"/>
          <w:lang w:val="ru-RU"/>
        </w:rPr>
      </w:pPr>
    </w:p>
    <w:p w:rsidR="009D7153" w:rsidRDefault="005E45AB">
      <w:pPr>
        <w:pStyle w:val="a3"/>
        <w:spacing w:line="70" w:lineRule="exact"/>
        <w:ind w:left="4164"/>
        <w:rPr>
          <w:sz w:val="7"/>
        </w:rPr>
      </w:pPr>
      <w:r>
        <w:rPr>
          <w:sz w:val="7"/>
        </w:rPr>
      </w:r>
      <w:r>
        <w:rPr>
          <w:sz w:val="7"/>
        </w:rPr>
        <w:pict w14:anchorId="5A35460A">
          <v:group id="_x0000_s1026" style="width:318.9pt;height:3.55pt;mso-position-horizontal-relative:char;mso-position-vertical-relative:line" coordsize="6378,71">
            <v:shape id="_x0000_s1027" style="position:absolute;top:5;width:6378;height:59" coordorigin=",6" coordsize="6378,59" o:spt="100" adj="0,,0" path="m,6r6378,m,35r6378,m,64r6378,e" filled="f" strokecolor="#231f20" strokeweight=".59pt">
              <v:stroke joinstyle="round"/>
              <v:formulas/>
              <v:path arrowok="t" o:connecttype="segments"/>
            </v:shape>
            <w10:wrap type="none"/>
            <w10:anchorlock/>
          </v:group>
        </w:pict>
      </w:r>
    </w:p>
    <w:p w:rsidR="009D7153" w:rsidRDefault="009D7153">
      <w:pPr>
        <w:pStyle w:val="a3"/>
        <w:spacing w:before="5"/>
        <w:rPr>
          <w:sz w:val="10"/>
        </w:rPr>
      </w:pPr>
    </w:p>
    <w:p w:rsidR="009D7153" w:rsidRPr="005E45AB" w:rsidRDefault="005E45AB">
      <w:pPr>
        <w:pStyle w:val="1"/>
        <w:spacing w:before="134" w:line="216" w:lineRule="auto"/>
        <w:ind w:left="4170"/>
        <w:rPr>
          <w:lang w:val="ru-RU"/>
        </w:rPr>
      </w:pPr>
      <w:r>
        <w:rPr>
          <w:color w:val="231F20"/>
          <w:lang w:val="ru"/>
        </w:rPr>
        <w:t>Стерилизация медицинских изделий — Микробиологические методы —</w:t>
      </w:r>
    </w:p>
    <w:p w:rsidR="009D7153" w:rsidRPr="005E45AB" w:rsidRDefault="005E45AB">
      <w:pPr>
        <w:spacing w:before="136" w:line="401" w:lineRule="exact"/>
        <w:ind w:left="4170"/>
        <w:rPr>
          <w:sz w:val="36"/>
          <w:lang w:val="ru-RU"/>
        </w:rPr>
      </w:pPr>
      <w:r>
        <w:rPr>
          <w:color w:val="231F20"/>
          <w:sz w:val="36"/>
          <w:lang w:val="ru"/>
        </w:rPr>
        <w:t>Часть 1:</w:t>
      </w:r>
    </w:p>
    <w:p w:rsidR="009D7153" w:rsidRPr="005E45AB" w:rsidRDefault="005E45AB">
      <w:pPr>
        <w:pStyle w:val="1"/>
        <w:spacing w:before="14" w:line="216" w:lineRule="auto"/>
        <w:ind w:left="4170" w:right="1061"/>
        <w:rPr>
          <w:lang w:val="ru-RU"/>
        </w:rPr>
      </w:pPr>
      <w:r>
        <w:rPr>
          <w:color w:val="231F20"/>
          <w:lang w:val="ru"/>
        </w:rPr>
        <w:t>Определение популяции микроорганизмов на изделиях</w:t>
      </w:r>
    </w:p>
    <w:p w:rsidR="009D7153" w:rsidRPr="00DD2DB8" w:rsidRDefault="005E45AB">
      <w:pPr>
        <w:spacing w:before="244"/>
        <w:ind w:left="4170"/>
        <w:rPr>
          <w:i/>
          <w:lang w:val="fr-FR"/>
        </w:rPr>
      </w:pPr>
      <w:r w:rsidRPr="00DD2DB8">
        <w:rPr>
          <w:i/>
          <w:color w:val="231F20"/>
          <w:lang w:val="ru"/>
        </w:rPr>
        <w:t>Stérilisation des produits de santé — Méthodes microbiologiques —</w:t>
      </w:r>
    </w:p>
    <w:p w:rsidR="009D7153" w:rsidRPr="00DD2DB8" w:rsidRDefault="005E45AB">
      <w:pPr>
        <w:spacing w:before="110" w:line="225" w:lineRule="auto"/>
        <w:ind w:left="4170"/>
        <w:rPr>
          <w:i/>
          <w:lang w:val="fr-FR"/>
        </w:rPr>
      </w:pPr>
      <w:r w:rsidRPr="00DD2DB8">
        <w:rPr>
          <w:i/>
          <w:color w:val="231F20"/>
          <w:lang w:val="ru"/>
        </w:rPr>
        <w:t xml:space="preserve">Partie 1: Détermination d'une </w:t>
      </w:r>
      <w:r w:rsidRPr="00DD2DB8">
        <w:rPr>
          <w:i/>
          <w:color w:val="231F20"/>
          <w:lang w:val="ru"/>
        </w:rPr>
        <w:t>population de microorganismes sur des produits</w:t>
      </w: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9D7153">
      <w:pPr>
        <w:pStyle w:val="a3"/>
        <w:rPr>
          <w:i/>
          <w:sz w:val="20"/>
          <w:lang w:val="fr-FR"/>
        </w:rPr>
      </w:pPr>
    </w:p>
    <w:p w:rsidR="009D7153" w:rsidRPr="00DD2DB8" w:rsidRDefault="005E45AB">
      <w:pPr>
        <w:pStyle w:val="a3"/>
        <w:spacing w:before="3"/>
        <w:rPr>
          <w:i/>
          <w:sz w:val="25"/>
          <w:lang w:val="fr-FR"/>
        </w:rPr>
      </w:pPr>
      <w:r>
        <w:pict w14:anchorId="267947F4">
          <v:shape id="_x0000_s1028" style="position:absolute;margin-left:239.55pt;margin-top:17.1pt;width:318.9pt;height:2.95pt;z-index:-251595776;mso-wrap-distance-left:0;mso-wrap-distance-right:0;mso-position-horizontal-relative:page" coordorigin="4791,342" coordsize="6378,59" o:spt="100" adj="0,,0" path="m4791,342r6378,m4791,371r6378,m4791,400r6378,e" filled="f" strokecolor="#231f20" strokeweight=".59pt">
            <v:stroke joinstyle="round"/>
            <v:formulas/>
            <v:path arrowok="t" o:connecttype="segments"/>
            <w10:wrap type="topAndBottom" anchorx="page"/>
          </v:shape>
        </w:pict>
      </w:r>
    </w:p>
    <w:p w:rsidR="009D7153" w:rsidRPr="00DD2DB8" w:rsidRDefault="009D7153">
      <w:pPr>
        <w:pStyle w:val="a3"/>
        <w:spacing w:before="7"/>
        <w:rPr>
          <w:i/>
          <w:sz w:val="14"/>
          <w:lang w:val="fr-FR"/>
        </w:rPr>
      </w:pPr>
    </w:p>
    <w:p w:rsidR="009D7153" w:rsidRPr="00DD2DB8" w:rsidRDefault="005E45AB">
      <w:pPr>
        <w:spacing w:before="112" w:line="225" w:lineRule="auto"/>
        <w:ind w:left="8715" w:right="114" w:firstLine="262"/>
        <w:jc w:val="right"/>
        <w:rPr>
          <w:sz w:val="20"/>
          <w:lang w:val="de-DE"/>
        </w:rPr>
      </w:pPr>
      <w:r>
        <w:pict w14:anchorId="464CF666">
          <v:group id="_x0000_s1029" style="position:absolute;left:0;text-align:left;margin-left:239.55pt;margin-top:10.4pt;width:58.9pt;height:54.2pt;z-index:251660288;mso-position-horizontal-relative:page" coordorigin="4791,208" coordsize="1178,1084">
            <v:shape id="_x0000_s1030" style="position:absolute;left:4790;top:208;width:1178;height:1084" coordorigin="4791,208" coordsize="1178,1084" o:spt="100" adj="0,,0" path="m5320,360r-45,11l5232,386r-41,21l5153,431r26,6l5207,442r29,5l5265,450r12,-27l5291,398r14,-21l5320,360xm5320,1127r-15,-17l5291,1089r-14,-25l5265,1037r-30,3l5206,1045r-28,5l5152,1056r38,24l5231,1101r43,16l5320,1127xm5468,1035r-22,-2l5423,1032r-23,-1l5377,1031r-22,l5333,1032r-21,1l5291,1034r20,41l5333,1106r23,19l5380,1132r23,-7l5426,1106r22,-30l5468,1035xm5468,453r-20,-41l5426,381r-23,-19l5380,355r-24,7l5333,381r-22,31l5291,453r22,1l5336,456r23,l5382,457r22,-1l5426,456r21,-1l5468,453xm5608,432r-38,-25l5528,387r-43,-16l5439,360r15,17l5468,399r14,24l5494,451r30,-4l5553,443r28,-5l5608,432xm5968,208r-79,l5889,743r-15,79l5834,880r-62,36l5726,923r,42l5676,1028r-61,53l5543,1121r-79,25l5380,1155r-85,-9l5216,1121r-71,-40l5083,1028r-50,-63l5062,965r15,19l5093,1003r17,17l5127,1036r31,-7l5189,1022r33,-5l5256,1013r-3,-12l5249,988r-3,-11l5243,965r25,l5271,977r4,13l5278,1000r4,10l5305,1009r24,-2l5353,1007r24,-1l5402,1007r26,1l5453,1009r24,2l5479,1006r2,-6l5485,988r3,-11l5491,965r26,l5513,977r-3,13l5506,1003r-3,10l5537,1018r32,5l5601,1030r29,8l5649,1021r17,-18l5682,984r15,-19l5726,965r,-42l5693,928r-78,-12l5553,880r-40,-58l5498,743r13,-71l5513,664r40,-58l5615,571r78,-13l5772,571r62,35l5874,664r15,79l5889,208r-163,l5726,523r-29,l5682,504r-16,-19l5650,468r-18,-17l5601,459r-31,6l5537,471r-34,4l5506,486r4,13l5513,511r4,12l5491,523r-3,-13l5484,498r-1,-5l5483,810r-9,46l5445,893r-54,26l5309,928r-19,-1l5270,926r-22,-2l5231,922r-6,l5139,922r,-108l5225,814r,23l5237,842r18,5l5276,850r25,1l5329,849r20,-5l5360,835r3,-12l5356,814r-9,-12l5304,793r-54,-7l5195,770r-42,-34l5136,675r12,-52l5182,586r53,-21l5235,565r68,-7l5321,559r19,1l5360,562r23,3l5469,565r,107l5383,672r,-23l5370,644r-17,-4l5332,636r-23,-1l5283,637r-17,6l5256,651r-3,11l5270,684r43,9l5368,701r55,15l5466,749r17,61l5483,493r-2,-5l5479,481r-1,-4l5454,479r-23,1l5406,481r-24,l5357,481r-26,-1l5306,479r-24,-2l5278,488r-4,11l5271,511r-3,12l5243,523r3,-13l5249,498r4,-12l5257,474r-34,-4l5190,464r-32,-6l5129,450r-16,15l5113,565r,89l5055,654r,180l5113,834r,88l4883,922r,-88l4941,834r,-180l4883,654r,-89l5113,565r,-100l5110,467r-17,17l5077,503r-15,20l5033,523r50,-64l5145,407r71,-40l5295,341r85,-8l5464,341r79,26l5615,407r61,52l5726,523r,-315l4791,208r,1083l5968,1291r,-136l5968,965r,-37l5968,558r,-35l5968,333r,-125xe" fillcolor="#58595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619;top:642;width:148;height:202">
              <v:imagedata r:id="rId5" o:title=""/>
            </v:shape>
            <v:shape id="_x0000_s1032" style="position:absolute;left:5439;top:1037;width:167;height:91" coordorigin="5439,1037" coordsize="167,91" path="m5494,1037r-12,28l5468,1089r-14,21l5439,1127r45,-10l5528,1101r40,-20l5606,1057r-26,-6l5552,1045r-28,-4l5494,1037xe" fillcolor="#58595b" stroked="f">
              <v:path arrowok="t"/>
            </v:shape>
            <w10:wrap anchorx="page"/>
          </v:group>
        </w:pict>
      </w:r>
      <w:r w:rsidRPr="00DD2DB8">
        <w:rPr>
          <w:color w:val="231F20"/>
          <w:spacing w:val="-1"/>
          <w:sz w:val="20"/>
          <w:lang w:val="ru"/>
        </w:rPr>
        <w:t>Справочный номер ISO 11737-1:2018(E)</w:t>
      </w:r>
    </w:p>
    <w:p w:rsidR="009D7153" w:rsidRPr="00DD2DB8" w:rsidRDefault="009D7153">
      <w:pPr>
        <w:pStyle w:val="a3"/>
        <w:rPr>
          <w:sz w:val="20"/>
          <w:lang w:val="de-DE"/>
        </w:rPr>
      </w:pPr>
    </w:p>
    <w:p w:rsidR="009D7153" w:rsidRPr="00DD2DB8" w:rsidRDefault="009D7153">
      <w:pPr>
        <w:pStyle w:val="a3"/>
        <w:spacing w:before="3"/>
        <w:rPr>
          <w:sz w:val="18"/>
          <w:lang w:val="de-DE"/>
        </w:rPr>
      </w:pPr>
    </w:p>
    <w:p w:rsidR="009D7153" w:rsidRPr="00DD2DB8" w:rsidRDefault="005E45AB">
      <w:pPr>
        <w:spacing w:before="100"/>
        <w:ind w:right="115"/>
        <w:jc w:val="right"/>
        <w:rPr>
          <w:sz w:val="20"/>
          <w:lang w:val="de-DE"/>
        </w:rPr>
      </w:pPr>
      <w:r w:rsidRPr="00DD2DB8">
        <w:rPr>
          <w:color w:val="231F20"/>
          <w:position w:val="1"/>
          <w:sz w:val="16"/>
          <w:lang w:val="ru"/>
        </w:rPr>
        <w:t xml:space="preserve">© </w:t>
      </w:r>
      <w:r w:rsidRPr="00DD2DB8">
        <w:rPr>
          <w:color w:val="231F20"/>
          <w:sz w:val="20"/>
          <w:lang w:val="ru"/>
        </w:rPr>
        <w:t>ISO 2018</w:t>
      </w:r>
    </w:p>
    <w:p w:rsidR="009D7153" w:rsidRPr="00DD2DB8" w:rsidRDefault="009D7153">
      <w:pPr>
        <w:jc w:val="right"/>
        <w:rPr>
          <w:sz w:val="20"/>
          <w:lang w:val="de-DE"/>
        </w:rPr>
        <w:sectPr w:rsidR="009D7153" w:rsidRPr="00DD2DB8">
          <w:type w:val="continuous"/>
          <w:pgSz w:w="11910" w:h="16840"/>
          <w:pgMar w:top="520" w:right="620" w:bottom="280" w:left="620" w:header="720" w:footer="720" w:gutter="0"/>
          <w:cols w:space="720"/>
        </w:sectPr>
      </w:pPr>
    </w:p>
    <w:p w:rsidR="009D7153" w:rsidRPr="00DD2DB8" w:rsidRDefault="005E45AB">
      <w:pPr>
        <w:pStyle w:val="4"/>
        <w:rPr>
          <w:lang w:val="de-DE"/>
        </w:rPr>
      </w:pPr>
      <w:r w:rsidRPr="00DD2DB8">
        <w:rPr>
          <w:color w:val="231F20"/>
          <w:lang w:val="ru"/>
        </w:rPr>
        <w:lastRenderedPageBreak/>
        <w:t>ISO 11737-1:2018(E)</w:t>
      </w: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9D7153">
      <w:pPr>
        <w:pStyle w:val="a3"/>
        <w:spacing w:before="11"/>
        <w:rPr>
          <w:b/>
          <w:sz w:val="23"/>
          <w:lang w:val="de-DE"/>
        </w:rPr>
      </w:pPr>
    </w:p>
    <w:p w:rsidR="009D7153" w:rsidRPr="00DD2DB8" w:rsidRDefault="009D7153">
      <w:pPr>
        <w:rPr>
          <w:sz w:val="23"/>
          <w:lang w:val="de-DE"/>
        </w:rPr>
        <w:sectPr w:rsidR="009D7153" w:rsidRPr="00DD2DB8">
          <w:pgSz w:w="11910" w:h="16840"/>
          <w:pgMar w:top="560" w:right="620" w:bottom="280" w:left="620" w:header="720" w:footer="720" w:gutter="0"/>
          <w:cols w:space="720"/>
        </w:sectPr>
      </w:pPr>
    </w:p>
    <w:p w:rsidR="009D7153" w:rsidRPr="00DD2DB8" w:rsidRDefault="009D7153">
      <w:pPr>
        <w:pStyle w:val="a3"/>
        <w:rPr>
          <w:b/>
          <w:sz w:val="20"/>
          <w:lang w:val="de-DE"/>
        </w:rPr>
      </w:pPr>
    </w:p>
    <w:p w:rsidR="009D7153" w:rsidRPr="00DD2DB8" w:rsidRDefault="009D7153">
      <w:pPr>
        <w:pStyle w:val="a3"/>
        <w:spacing w:before="7"/>
        <w:rPr>
          <w:b/>
          <w:sz w:val="29"/>
          <w:lang w:val="de-DE"/>
        </w:rPr>
      </w:pPr>
    </w:p>
    <w:p w:rsidR="009D7153" w:rsidRDefault="005E45AB">
      <w:pPr>
        <w:spacing w:before="1"/>
        <w:ind w:left="117"/>
        <w:rPr>
          <w:sz w:val="18"/>
        </w:rPr>
      </w:pPr>
      <w:r>
        <w:rPr>
          <w:noProof/>
          <w:lang w:val="ru-RU" w:eastAsia="ru-RU"/>
        </w:rPr>
        <w:drawing>
          <wp:anchor distT="0" distB="0" distL="0" distR="0" simplePos="0" relativeHeight="251661312" behindDoc="0" locked="0" layoutInCell="1" allowOverlap="1">
            <wp:simplePos x="0" y="0"/>
            <wp:positionH relativeFrom="page">
              <wp:posOffset>468000</wp:posOffset>
            </wp:positionH>
            <wp:positionV relativeFrom="paragraph">
              <wp:posOffset>-580563</wp:posOffset>
            </wp:positionV>
            <wp:extent cx="490899" cy="4302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90899" cy="430296"/>
                    </a:xfrm>
                    <a:prstGeom prst="rect">
                      <a:avLst/>
                    </a:prstGeom>
                  </pic:spPr>
                </pic:pic>
              </a:graphicData>
            </a:graphic>
          </wp:anchor>
        </w:drawing>
      </w:r>
      <w:r>
        <w:rPr>
          <w:color w:val="231F20"/>
          <w:sz w:val="18"/>
          <w:lang w:val="ru"/>
        </w:rPr>
        <w:t>© ISO 2018</w:t>
      </w:r>
    </w:p>
    <w:p w:rsidR="009D7153" w:rsidRDefault="005E45AB">
      <w:pPr>
        <w:pStyle w:val="4"/>
        <w:spacing w:before="100"/>
        <w:ind w:left="117"/>
      </w:pPr>
      <w:r>
        <w:rPr>
          <w:b w:val="0"/>
          <w:lang w:val="ru"/>
        </w:rPr>
        <w:br w:type="column"/>
      </w:r>
      <w:r>
        <w:rPr>
          <w:color w:val="231F20"/>
          <w:spacing w:val="-1"/>
          <w:lang w:val="ru"/>
        </w:rPr>
        <w:t xml:space="preserve">ДОКУМЕНТ,  </w:t>
      </w:r>
      <w:r>
        <w:rPr>
          <w:color w:val="231F20"/>
          <w:spacing w:val="-1"/>
          <w:lang w:val="ru"/>
        </w:rPr>
        <w:t>ЗАЩИЩЕННЫЙ АВТОРСКИМ ПРАВОМ</w:t>
      </w:r>
    </w:p>
    <w:p w:rsidR="009D7153" w:rsidRDefault="009D7153">
      <w:pPr>
        <w:sectPr w:rsidR="009D7153">
          <w:type w:val="continuous"/>
          <w:pgSz w:w="11910" w:h="16840"/>
          <w:pgMar w:top="520" w:right="620" w:bottom="280" w:left="620" w:header="720" w:footer="720" w:gutter="0"/>
          <w:cols w:num="2" w:space="720" w:equalWidth="0">
            <w:col w:w="1093" w:space="40"/>
            <w:col w:w="9537"/>
          </w:cols>
        </w:sectPr>
      </w:pPr>
    </w:p>
    <w:p w:rsidR="009D7153" w:rsidRDefault="005E45AB">
      <w:pPr>
        <w:spacing w:before="54" w:line="225" w:lineRule="auto"/>
        <w:ind w:left="117" w:right="792"/>
        <w:jc w:val="both"/>
        <w:rPr>
          <w:sz w:val="18"/>
        </w:rPr>
      </w:pPr>
      <w:r>
        <w:pict>
          <v:shape id="_x0000_s1033" type="#_x0000_t202" style="position:absolute;left:0;text-align:left;margin-left:19.2pt;margin-top:27.3pt;width:17.65pt;height:787.35pt;z-index:-25165209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sz w:val="18"/>
          <w:lang w:val="ru"/>
        </w:rPr>
        <w:t>Все права защищены. Если иное не указано или не требуется в контексте его реализации, никакая из частей настоящей публикации не может быть воспроизведена или использована иным образом в любой форме</w:t>
      </w:r>
      <w:r>
        <w:rPr>
          <w:color w:val="231F20"/>
          <w:sz w:val="18"/>
          <w:lang w:val="ru"/>
        </w:rPr>
        <w:t xml:space="preserve"> или любыми средствами, электронными или механическими, включая фотокопирование или публикацию в Интернете, без предварительного письменного разрешения. Разрешение может быть запрошено у любого ИСО по адресу, указанному ниже или у органа, являющегося члено</w:t>
      </w:r>
      <w:r>
        <w:rPr>
          <w:color w:val="231F20"/>
          <w:sz w:val="18"/>
          <w:lang w:val="ru"/>
        </w:rPr>
        <w:t>м ИСО в стране заявителя.</w:t>
      </w:r>
    </w:p>
    <w:p w:rsidR="009D7153" w:rsidRDefault="005E45AB">
      <w:pPr>
        <w:spacing w:before="45" w:line="205" w:lineRule="exact"/>
        <w:ind w:left="372"/>
        <w:rPr>
          <w:sz w:val="18"/>
        </w:rPr>
      </w:pPr>
      <w:r>
        <w:rPr>
          <w:color w:val="231F20"/>
          <w:sz w:val="18"/>
          <w:lang w:val="ru"/>
        </w:rPr>
        <w:t>Бюро авторских прав ИСО</w:t>
      </w:r>
    </w:p>
    <w:p w:rsidR="009D7153" w:rsidRDefault="005E45AB">
      <w:pPr>
        <w:spacing w:line="198" w:lineRule="exact"/>
        <w:ind w:left="372"/>
        <w:rPr>
          <w:sz w:val="18"/>
        </w:rPr>
      </w:pPr>
      <w:r>
        <w:rPr>
          <w:color w:val="231F20"/>
          <w:sz w:val="18"/>
          <w:lang w:val="ru"/>
        </w:rPr>
        <w:t>CP 401 • Ch. de Blandonnet 8</w:t>
      </w:r>
    </w:p>
    <w:p w:rsidR="009D7153" w:rsidRDefault="005E45AB">
      <w:pPr>
        <w:spacing w:line="198" w:lineRule="exact"/>
        <w:ind w:left="372"/>
        <w:rPr>
          <w:sz w:val="18"/>
        </w:rPr>
      </w:pPr>
      <w:r>
        <w:rPr>
          <w:color w:val="231F20"/>
          <w:spacing w:val="-1"/>
          <w:sz w:val="18"/>
          <w:lang w:val="ru"/>
        </w:rPr>
        <w:t>CH-1214 Vernier, Geneva, Switzerland</w:t>
      </w:r>
    </w:p>
    <w:p w:rsidR="009D7153" w:rsidRDefault="005E45AB">
      <w:pPr>
        <w:spacing w:line="198" w:lineRule="exact"/>
        <w:ind w:left="372"/>
        <w:rPr>
          <w:sz w:val="18"/>
        </w:rPr>
      </w:pPr>
      <w:r>
        <w:rPr>
          <w:color w:val="231F20"/>
          <w:sz w:val="18"/>
          <w:lang w:val="ru"/>
        </w:rPr>
        <w:t>Tel. +41 22 749 01 11</w:t>
      </w:r>
    </w:p>
    <w:p w:rsidR="009D7153" w:rsidRDefault="005E45AB">
      <w:pPr>
        <w:spacing w:line="198" w:lineRule="exact"/>
        <w:ind w:left="372"/>
        <w:rPr>
          <w:sz w:val="18"/>
        </w:rPr>
      </w:pPr>
      <w:r>
        <w:rPr>
          <w:color w:val="231F20"/>
          <w:sz w:val="18"/>
          <w:lang w:val="ru"/>
        </w:rPr>
        <w:t>Fax +41 22 749 09 47</w:t>
      </w:r>
    </w:p>
    <w:p w:rsidR="009D7153" w:rsidRDefault="005E45AB">
      <w:pPr>
        <w:spacing w:line="198" w:lineRule="exact"/>
        <w:ind w:left="372"/>
        <w:rPr>
          <w:sz w:val="18"/>
        </w:rPr>
      </w:pPr>
      <w:hyperlink r:id="rId7" w:history="1">
        <w:r>
          <w:rPr>
            <w:color w:val="231F20"/>
            <w:sz w:val="18"/>
            <w:lang w:val="ru"/>
          </w:rPr>
          <w:t>copyright@iso.org</w:t>
        </w:r>
      </w:hyperlink>
    </w:p>
    <w:p w:rsidR="009D7153" w:rsidRDefault="005E45AB">
      <w:pPr>
        <w:spacing w:line="290" w:lineRule="auto"/>
        <w:ind w:left="117" w:right="8632" w:firstLine="255"/>
        <w:rPr>
          <w:sz w:val="18"/>
        </w:rPr>
      </w:pPr>
      <w:r>
        <w:rPr>
          <w:color w:val="231F20"/>
          <w:spacing w:val="1"/>
          <w:sz w:val="18"/>
          <w:lang w:val="ru"/>
        </w:rPr>
        <w:t xml:space="preserve">Веб-сайт: </w:t>
      </w:r>
      <w:hyperlink r:id="rId8" w:history="1">
        <w:r>
          <w:rPr>
            <w:color w:val="231F20"/>
            <w:sz w:val="18"/>
            <w:lang w:val="ru"/>
          </w:rPr>
          <w:t>www.iso.org</w:t>
        </w:r>
      </w:hyperlink>
      <w:r>
        <w:rPr>
          <w:color w:val="231F20"/>
          <w:spacing w:val="1"/>
          <w:sz w:val="18"/>
          <w:lang w:val="ru"/>
        </w:rPr>
        <w:t xml:space="preserve"> Опубликовано в Швейцарии</w:t>
      </w:r>
    </w:p>
    <w:p w:rsidR="009D7153" w:rsidRDefault="009D7153">
      <w:pPr>
        <w:pStyle w:val="a3"/>
        <w:spacing w:before="11"/>
        <w:rPr>
          <w:sz w:val="15"/>
        </w:rPr>
      </w:pPr>
    </w:p>
    <w:p w:rsidR="009D7153" w:rsidRDefault="005E45AB">
      <w:pPr>
        <w:tabs>
          <w:tab w:val="left" w:pos="7389"/>
        </w:tabs>
        <w:ind w:left="116"/>
        <w:jc w:val="both"/>
        <w:rPr>
          <w:sz w:val="18"/>
        </w:rPr>
      </w:pPr>
      <w:r>
        <w:rPr>
          <w:color w:val="231F20"/>
          <w:lang w:val="ru"/>
        </w:rPr>
        <w:t>ii</w:t>
      </w:r>
      <w:r>
        <w:rPr>
          <w:color w:val="231F20"/>
          <w:sz w:val="18"/>
          <w:lang w:val="ru"/>
        </w:rPr>
        <w:tab/>
        <w:t>© ISO 2018 – Все права защищены</w:t>
      </w:r>
    </w:p>
    <w:p w:rsidR="009D7153" w:rsidRDefault="009D7153">
      <w:pPr>
        <w:jc w:val="both"/>
        <w:rPr>
          <w:sz w:val="18"/>
        </w:rPr>
        <w:sectPr w:rsidR="009D7153">
          <w:type w:val="continuous"/>
          <w:pgSz w:w="11910" w:h="16840"/>
          <w:pgMar w:top="520" w:right="620" w:bottom="280" w:left="620" w:header="720" w:footer="720" w:gutter="0"/>
          <w:cols w:space="720"/>
        </w:sectPr>
      </w:pPr>
    </w:p>
    <w:p w:rsidR="009D7153" w:rsidRPr="005E45AB" w:rsidRDefault="005E45AB">
      <w:pPr>
        <w:pStyle w:val="4"/>
        <w:ind w:left="0" w:right="115"/>
        <w:jc w:val="right"/>
        <w:rPr>
          <w:lang w:val="ru-RU"/>
        </w:rPr>
      </w:pPr>
      <w:r>
        <w:rPr>
          <w:color w:val="231F20"/>
          <w:spacing w:val="-1"/>
          <w:lang w:val="ru"/>
        </w:rPr>
        <w:lastRenderedPageBreak/>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5E45AB">
      <w:pPr>
        <w:tabs>
          <w:tab w:val="left" w:pos="10144"/>
        </w:tabs>
        <w:spacing w:before="228"/>
        <w:ind w:left="797"/>
        <w:rPr>
          <w:sz w:val="20"/>
          <w:lang w:val="ru-RU"/>
        </w:rPr>
      </w:pPr>
      <w:r>
        <w:rPr>
          <w:b/>
          <w:color w:val="231F20"/>
          <w:sz w:val="32"/>
          <w:lang w:val="ru"/>
        </w:rPr>
        <w:t>Содержание</w:t>
      </w:r>
      <w:r>
        <w:rPr>
          <w:b/>
          <w:color w:val="231F20"/>
          <w:sz w:val="32"/>
          <w:lang w:val="ru"/>
        </w:rPr>
        <w:tab/>
      </w:r>
      <w:r>
        <w:rPr>
          <w:color w:val="231F20"/>
          <w:sz w:val="20"/>
          <w:lang w:val="ru"/>
        </w:rPr>
        <w:t>Страницы</w:t>
      </w:r>
    </w:p>
    <w:p w:rsidR="009D7153" w:rsidRPr="005E45AB" w:rsidRDefault="009D7153">
      <w:pPr>
        <w:pStyle w:val="a3"/>
        <w:spacing w:before="3"/>
        <w:rPr>
          <w:sz w:val="17"/>
          <w:lang w:val="ru-RU"/>
        </w:rPr>
      </w:pPr>
    </w:p>
    <w:sdt>
      <w:sdtPr>
        <w:id w:val="-1737926966"/>
        <w:docPartObj>
          <w:docPartGallery w:val="Table of Contents"/>
          <w:docPartUnique/>
        </w:docPartObj>
      </w:sdtPr>
      <w:sdtEndPr/>
      <w:sdtContent>
        <w:p w:rsidR="009D7153" w:rsidRPr="005E45AB" w:rsidRDefault="005E45AB">
          <w:pPr>
            <w:pStyle w:val="10"/>
            <w:tabs>
              <w:tab w:val="right" w:leader="dot" w:pos="10548"/>
            </w:tabs>
            <w:spacing w:before="100" w:line="240" w:lineRule="auto"/>
            <w:ind w:left="797" w:firstLine="0"/>
            <w:rPr>
              <w:lang w:val="ru-RU"/>
            </w:rPr>
          </w:pPr>
          <w:hyperlink w:anchor="_bookmark0" w:history="1">
            <w:r>
              <w:rPr>
                <w:color w:val="231F20"/>
                <w:lang w:val="ru"/>
              </w:rPr>
              <w:t>Предисловие</w:t>
            </w:r>
            <w:r>
              <w:rPr>
                <w:rFonts w:ascii="Times New Roman"/>
                <w:b w:val="0"/>
                <w:color w:val="231F20"/>
                <w:lang w:val="ru"/>
              </w:rPr>
              <w:tab/>
            </w:r>
            <w:r>
              <w:rPr>
                <w:color w:val="231F20"/>
                <w:lang w:val="ru"/>
              </w:rPr>
              <w:t>iv</w:t>
            </w:r>
          </w:hyperlink>
        </w:p>
        <w:p w:rsidR="009D7153" w:rsidRDefault="005E45AB">
          <w:pPr>
            <w:pStyle w:val="10"/>
            <w:tabs>
              <w:tab w:val="right" w:leader="dot" w:pos="10548"/>
            </w:tabs>
            <w:spacing w:before="98" w:line="240" w:lineRule="auto"/>
            <w:ind w:left="797" w:firstLine="0"/>
          </w:pPr>
          <w:hyperlink w:anchor="_bookmark1" w:history="1">
            <w:r>
              <w:rPr>
                <w:color w:val="231F20"/>
                <w:lang w:val="ru"/>
              </w:rPr>
              <w:t>Введение</w:t>
            </w:r>
            <w:r>
              <w:rPr>
                <w:rFonts w:ascii="Times New Roman"/>
                <w:b w:val="0"/>
                <w:color w:val="231F20"/>
                <w:lang w:val="ru"/>
              </w:rPr>
              <w:tab/>
            </w:r>
            <w:r>
              <w:rPr>
                <w:color w:val="231F20"/>
                <w:lang w:val="ru"/>
              </w:rPr>
              <w:t>vi</w:t>
            </w:r>
          </w:hyperlink>
        </w:p>
        <w:p w:rsidR="009D7153" w:rsidRDefault="005E45AB">
          <w:pPr>
            <w:pStyle w:val="10"/>
            <w:numPr>
              <w:ilvl w:val="0"/>
              <w:numId w:val="6"/>
            </w:numPr>
            <w:tabs>
              <w:tab w:val="left" w:pos="1477"/>
              <w:tab w:val="left" w:pos="1478"/>
              <w:tab w:val="right" w:leader="dot" w:pos="10548"/>
            </w:tabs>
            <w:spacing w:line="240" w:lineRule="auto"/>
          </w:pPr>
          <w:hyperlink w:anchor="_bookmark2" w:history="1">
            <w:r>
              <w:rPr>
                <w:color w:val="231F20"/>
                <w:lang w:val="ru"/>
              </w:rPr>
              <w:t>Область применения</w:t>
            </w:r>
            <w:r>
              <w:rPr>
                <w:rFonts w:ascii="Times New Roman"/>
                <w:b w:val="0"/>
                <w:color w:val="231F20"/>
                <w:lang w:val="ru"/>
              </w:rPr>
              <w:tab/>
            </w:r>
            <w:r>
              <w:rPr>
                <w:color w:val="231F20"/>
                <w:lang w:val="ru"/>
              </w:rPr>
              <w:t>1</w:t>
            </w:r>
          </w:hyperlink>
        </w:p>
        <w:p w:rsidR="009D7153" w:rsidRDefault="005E45AB">
          <w:pPr>
            <w:pStyle w:val="10"/>
            <w:numPr>
              <w:ilvl w:val="0"/>
              <w:numId w:val="6"/>
            </w:numPr>
            <w:tabs>
              <w:tab w:val="left" w:pos="1477"/>
              <w:tab w:val="left" w:pos="1478"/>
              <w:tab w:val="right" w:leader="dot" w:pos="10548"/>
            </w:tabs>
            <w:spacing w:before="98" w:line="240" w:lineRule="auto"/>
          </w:pPr>
          <w:hyperlink w:anchor="_bookmark2" w:history="1">
            <w:r>
              <w:rPr>
                <w:color w:val="231F20"/>
                <w:lang w:val="ru"/>
              </w:rPr>
              <w:t xml:space="preserve"> Нормативные ссылки</w:t>
            </w:r>
            <w:r>
              <w:rPr>
                <w:rFonts w:ascii="Times New Roman"/>
                <w:b w:val="0"/>
                <w:color w:val="231F20"/>
                <w:lang w:val="ru"/>
              </w:rPr>
              <w:tab/>
            </w:r>
            <w:r>
              <w:rPr>
                <w:color w:val="231F20"/>
                <w:lang w:val="ru"/>
              </w:rPr>
              <w:t>1</w:t>
            </w:r>
          </w:hyperlink>
        </w:p>
        <w:p w:rsidR="009D7153" w:rsidRDefault="005E45AB">
          <w:pPr>
            <w:pStyle w:val="10"/>
            <w:numPr>
              <w:ilvl w:val="0"/>
              <w:numId w:val="6"/>
            </w:numPr>
            <w:tabs>
              <w:tab w:val="left" w:pos="1477"/>
              <w:tab w:val="left" w:pos="1478"/>
              <w:tab w:val="right" w:leader="dot" w:pos="10548"/>
            </w:tabs>
            <w:spacing w:line="240" w:lineRule="auto"/>
          </w:pPr>
          <w:hyperlink w:anchor="_bookmark2" w:history="1">
            <w:r>
              <w:rPr>
                <w:color w:val="231F20"/>
                <w:lang w:val="ru"/>
              </w:rPr>
              <w:t>Термины и определения</w:t>
            </w:r>
            <w:r>
              <w:rPr>
                <w:rFonts w:ascii="Times New Roman"/>
                <w:color w:val="231F20"/>
                <w:lang w:val="ru"/>
              </w:rPr>
              <w:tab/>
            </w:r>
            <w:r>
              <w:rPr>
                <w:color w:val="231F20"/>
                <w:lang w:val="ru"/>
              </w:rPr>
              <w:t>1</w:t>
            </w:r>
          </w:hyperlink>
        </w:p>
        <w:p w:rsidR="009D7153" w:rsidRDefault="005E45AB">
          <w:pPr>
            <w:pStyle w:val="10"/>
            <w:numPr>
              <w:ilvl w:val="0"/>
              <w:numId w:val="6"/>
            </w:numPr>
            <w:tabs>
              <w:tab w:val="left" w:pos="1477"/>
              <w:tab w:val="left" w:pos="1478"/>
              <w:tab w:val="right" w:leader="dot" w:pos="10548"/>
            </w:tabs>
            <w:spacing w:before="98"/>
          </w:pPr>
          <w:hyperlink w:anchor="_bookmark12" w:history="1">
            <w:r>
              <w:rPr>
                <w:color w:val="231F20"/>
                <w:lang w:val="ru"/>
              </w:rPr>
              <w:t>Общие требования</w:t>
            </w:r>
            <w:r>
              <w:rPr>
                <w:rFonts w:ascii="Times New Roman"/>
                <w:b w:val="0"/>
                <w:color w:val="231F20"/>
                <w:lang w:val="ru"/>
              </w:rPr>
              <w:tab/>
            </w:r>
            <w:r>
              <w:rPr>
                <w:color w:val="231F20"/>
                <w:lang w:val="ru"/>
              </w:rPr>
              <w:t>4</w:t>
            </w:r>
          </w:hyperlink>
        </w:p>
        <w:p w:rsidR="009D7153" w:rsidRDefault="005E45AB">
          <w:pPr>
            <w:pStyle w:val="40"/>
            <w:numPr>
              <w:ilvl w:val="1"/>
              <w:numId w:val="6"/>
            </w:numPr>
            <w:tabs>
              <w:tab w:val="left" w:pos="2158"/>
              <w:tab w:val="left" w:pos="2159"/>
              <w:tab w:val="right" w:leader="dot" w:pos="10548"/>
            </w:tabs>
            <w:ind w:hanging="682"/>
          </w:pPr>
          <w:hyperlink w:anchor="_bookmark12" w:history="1">
            <w:r>
              <w:rPr>
                <w:color w:val="231F20"/>
                <w:lang w:val="ru"/>
              </w:rPr>
              <w:t>Документация</w:t>
            </w:r>
            <w:r>
              <w:rPr>
                <w:rFonts w:ascii="Times New Roman"/>
                <w:color w:val="231F20"/>
                <w:lang w:val="ru"/>
              </w:rPr>
              <w:tab/>
            </w:r>
            <w:r>
              <w:rPr>
                <w:color w:val="231F20"/>
                <w:lang w:val="ru"/>
              </w:rPr>
              <w:t>4</w:t>
            </w:r>
          </w:hyperlink>
        </w:p>
        <w:p w:rsidR="009D7153" w:rsidRDefault="005E45AB">
          <w:pPr>
            <w:pStyle w:val="40"/>
            <w:numPr>
              <w:ilvl w:val="1"/>
              <w:numId w:val="6"/>
            </w:numPr>
            <w:tabs>
              <w:tab w:val="left" w:pos="2158"/>
              <w:tab w:val="left" w:pos="2159"/>
              <w:tab w:val="right" w:leader="dot" w:pos="10548"/>
            </w:tabs>
            <w:ind w:hanging="682"/>
          </w:pPr>
          <w:hyperlink w:anchor="_bookmark18" w:history="1">
            <w:r>
              <w:rPr>
                <w:color w:val="231F20"/>
                <w:lang w:val="ru"/>
              </w:rPr>
              <w:t>Ответственность руководства</w:t>
            </w:r>
            <w:r>
              <w:rPr>
                <w:rFonts w:ascii="Times New Roman"/>
                <w:color w:val="231F20"/>
                <w:lang w:val="ru"/>
              </w:rPr>
              <w:tab/>
            </w:r>
            <w:r>
              <w:rPr>
                <w:color w:val="231F20"/>
                <w:lang w:val="ru"/>
              </w:rPr>
              <w:t>5</w:t>
            </w:r>
          </w:hyperlink>
        </w:p>
        <w:p w:rsidR="009D7153" w:rsidRDefault="005E45AB">
          <w:pPr>
            <w:pStyle w:val="40"/>
            <w:numPr>
              <w:ilvl w:val="1"/>
              <w:numId w:val="6"/>
            </w:numPr>
            <w:tabs>
              <w:tab w:val="left" w:pos="2158"/>
              <w:tab w:val="left" w:pos="2159"/>
              <w:tab w:val="right" w:leader="dot" w:pos="10548"/>
            </w:tabs>
            <w:ind w:hanging="682"/>
          </w:pPr>
          <w:hyperlink w:anchor="_bookmark18" w:history="1">
            <w:r>
              <w:rPr>
                <w:color w:val="231F20"/>
                <w:lang w:val="ru"/>
              </w:rPr>
              <w:t>Реализация изделия</w:t>
            </w:r>
            <w:r>
              <w:rPr>
                <w:rFonts w:ascii="Times New Roman"/>
                <w:color w:val="231F20"/>
                <w:lang w:val="ru"/>
              </w:rPr>
              <w:tab/>
            </w:r>
            <w:r>
              <w:rPr>
                <w:color w:val="231F20"/>
                <w:lang w:val="ru"/>
              </w:rPr>
              <w:t>5</w:t>
            </w:r>
          </w:hyperlink>
        </w:p>
        <w:p w:rsidR="009D7153" w:rsidRDefault="005E45AB">
          <w:pPr>
            <w:pStyle w:val="40"/>
            <w:numPr>
              <w:ilvl w:val="1"/>
              <w:numId w:val="6"/>
            </w:numPr>
            <w:tabs>
              <w:tab w:val="left" w:pos="2158"/>
              <w:tab w:val="left" w:pos="2159"/>
              <w:tab w:val="right" w:leader="dot" w:pos="10548"/>
            </w:tabs>
            <w:spacing w:line="250" w:lineRule="exact"/>
            <w:ind w:hanging="682"/>
          </w:pPr>
          <w:hyperlink w:anchor="_bookmark18" w:history="1">
            <w:r>
              <w:rPr>
                <w:color w:val="231F20"/>
                <w:lang w:val="ru"/>
              </w:rPr>
              <w:t>Измерение, анализ и улучшение</w:t>
            </w:r>
            <w:r>
              <w:rPr>
                <w:rFonts w:ascii="Times New Roman"/>
                <w:color w:val="231F20"/>
                <w:lang w:val="ru"/>
              </w:rPr>
              <w:tab/>
            </w:r>
            <w:r>
              <w:rPr>
                <w:color w:val="231F20"/>
                <w:lang w:val="ru"/>
              </w:rPr>
              <w:t>5</w:t>
            </w:r>
          </w:hyperlink>
        </w:p>
        <w:p w:rsidR="009D7153" w:rsidRDefault="005E45AB">
          <w:pPr>
            <w:pStyle w:val="10"/>
            <w:numPr>
              <w:ilvl w:val="0"/>
              <w:numId w:val="6"/>
            </w:numPr>
            <w:tabs>
              <w:tab w:val="left" w:pos="1477"/>
              <w:tab w:val="left" w:pos="1478"/>
              <w:tab w:val="right" w:leader="dot" w:pos="10548"/>
            </w:tabs>
          </w:pPr>
          <w:hyperlink w:anchor="_bookmark18" w:history="1">
            <w:r>
              <w:rPr>
                <w:color w:val="231F20"/>
                <w:lang w:val="ru"/>
              </w:rPr>
              <w:t>Подбор изделий</w:t>
            </w:r>
            <w:r>
              <w:rPr>
                <w:rFonts w:ascii="Times New Roman"/>
                <w:b w:val="0"/>
                <w:color w:val="231F20"/>
                <w:lang w:val="ru"/>
              </w:rPr>
              <w:tab/>
            </w:r>
            <w:r>
              <w:rPr>
                <w:color w:val="231F20"/>
                <w:lang w:val="ru"/>
              </w:rPr>
              <w:t>5</w:t>
            </w:r>
          </w:hyperlink>
        </w:p>
        <w:p w:rsidR="009D7153" w:rsidRDefault="005E45AB">
          <w:pPr>
            <w:pStyle w:val="40"/>
            <w:numPr>
              <w:ilvl w:val="1"/>
              <w:numId w:val="6"/>
            </w:numPr>
            <w:tabs>
              <w:tab w:val="left" w:pos="2158"/>
              <w:tab w:val="left" w:pos="2159"/>
              <w:tab w:val="right" w:leader="dot" w:pos="10548"/>
            </w:tabs>
            <w:ind w:hanging="682"/>
          </w:pPr>
          <w:hyperlink w:anchor="_bookmark18" w:history="1">
            <w:r>
              <w:rPr>
                <w:color w:val="231F20"/>
                <w:lang w:val="ru"/>
              </w:rPr>
              <w:t>Общ</w:t>
            </w:r>
            <w:r>
              <w:rPr>
                <w:color w:val="231F20"/>
                <w:lang w:val="ru"/>
              </w:rPr>
              <w:t>ие положения</w:t>
            </w:r>
            <w:r>
              <w:rPr>
                <w:rFonts w:ascii="Times New Roman"/>
                <w:color w:val="231F20"/>
                <w:lang w:val="ru"/>
              </w:rPr>
              <w:tab/>
            </w:r>
            <w:r>
              <w:rPr>
                <w:color w:val="231F20"/>
                <w:lang w:val="ru"/>
              </w:rPr>
              <w:t>5</w:t>
            </w:r>
          </w:hyperlink>
        </w:p>
        <w:p w:rsidR="009D7153" w:rsidRDefault="005E45AB">
          <w:pPr>
            <w:pStyle w:val="40"/>
            <w:numPr>
              <w:ilvl w:val="1"/>
              <w:numId w:val="6"/>
            </w:numPr>
            <w:tabs>
              <w:tab w:val="left" w:pos="2158"/>
              <w:tab w:val="left" w:pos="2159"/>
              <w:tab w:val="right" w:leader="dot" w:pos="10548"/>
            </w:tabs>
            <w:spacing w:line="250" w:lineRule="exact"/>
            <w:ind w:hanging="682"/>
          </w:pPr>
          <w:hyperlink w:anchor="_bookmark31" w:history="1">
            <w:r>
              <w:rPr>
                <w:color w:val="231F20"/>
                <w:lang w:val="ru"/>
              </w:rPr>
              <w:t>Единица выборки изделия (SIP)</w:t>
            </w:r>
            <w:r>
              <w:rPr>
                <w:rFonts w:ascii="Times New Roman"/>
                <w:color w:val="231F20"/>
                <w:lang w:val="ru"/>
              </w:rPr>
              <w:tab/>
            </w:r>
            <w:r>
              <w:rPr>
                <w:color w:val="231F20"/>
                <w:lang w:val="ru"/>
              </w:rPr>
              <w:t>6</w:t>
            </w:r>
          </w:hyperlink>
        </w:p>
        <w:p w:rsidR="009D7153" w:rsidRPr="005E45AB" w:rsidRDefault="005E45AB">
          <w:pPr>
            <w:pStyle w:val="10"/>
            <w:numPr>
              <w:ilvl w:val="0"/>
              <w:numId w:val="6"/>
            </w:numPr>
            <w:tabs>
              <w:tab w:val="left" w:pos="1477"/>
              <w:tab w:val="left" w:pos="1478"/>
              <w:tab w:val="right" w:leader="dot" w:pos="10548"/>
            </w:tabs>
            <w:spacing w:before="98"/>
            <w:rPr>
              <w:lang w:val="ru-RU"/>
            </w:rPr>
          </w:pPr>
          <w:hyperlink w:anchor="_bookmark31" w:history="1">
            <w:r>
              <w:rPr>
                <w:color w:val="231F20"/>
                <w:lang w:val="ru"/>
              </w:rPr>
              <w:t>Методы определения и микробиологические характеристики биологической нагрузки</w:t>
            </w:r>
            <w:r>
              <w:rPr>
                <w:rFonts w:ascii="Times New Roman"/>
                <w:b w:val="0"/>
                <w:color w:val="231F20"/>
                <w:lang w:val="ru"/>
              </w:rPr>
              <w:tab/>
            </w:r>
            <w:r>
              <w:rPr>
                <w:color w:val="231F20"/>
                <w:lang w:val="ru"/>
              </w:rPr>
              <w:t>6</w:t>
            </w:r>
          </w:hyperlink>
        </w:p>
        <w:p w:rsidR="009D7153" w:rsidRDefault="005E45AB">
          <w:pPr>
            <w:pStyle w:val="40"/>
            <w:numPr>
              <w:ilvl w:val="1"/>
              <w:numId w:val="6"/>
            </w:numPr>
            <w:tabs>
              <w:tab w:val="left" w:pos="2158"/>
              <w:tab w:val="left" w:pos="2159"/>
              <w:tab w:val="right" w:leader="dot" w:pos="10548"/>
            </w:tabs>
            <w:ind w:hanging="682"/>
          </w:pPr>
          <w:hyperlink w:anchor="_bookmark31" w:history="1">
            <w:r>
              <w:rPr>
                <w:color w:val="231F20"/>
                <w:lang w:val="ru"/>
              </w:rPr>
              <w:t xml:space="preserve">Определение уровня биологической </w:t>
            </w:r>
            <w:r>
              <w:rPr>
                <w:color w:val="231F20"/>
                <w:lang w:val="ru"/>
              </w:rPr>
              <w:t>нагрузки</w:t>
            </w:r>
            <w:r>
              <w:rPr>
                <w:rFonts w:ascii="Times New Roman"/>
                <w:color w:val="231F20"/>
                <w:lang w:val="ru"/>
              </w:rPr>
              <w:tab/>
            </w:r>
            <w:r>
              <w:rPr>
                <w:color w:val="231F20"/>
                <w:lang w:val="ru"/>
              </w:rPr>
              <w:t>6</w:t>
            </w:r>
          </w:hyperlink>
        </w:p>
        <w:p w:rsidR="009D7153" w:rsidRDefault="005E45AB">
          <w:pPr>
            <w:pStyle w:val="50"/>
            <w:numPr>
              <w:ilvl w:val="2"/>
              <w:numId w:val="6"/>
            </w:numPr>
            <w:tabs>
              <w:tab w:val="left" w:pos="2952"/>
              <w:tab w:val="left" w:pos="2953"/>
              <w:tab w:val="right" w:leader="dot" w:pos="10548"/>
            </w:tabs>
            <w:ind w:hanging="796"/>
          </w:pPr>
          <w:hyperlink w:anchor="_bookmark31" w:history="1">
            <w:r>
              <w:rPr>
                <w:color w:val="231F20"/>
                <w:lang w:val="ru"/>
              </w:rPr>
              <w:t>Выбор подходящего метода</w:t>
            </w:r>
            <w:r>
              <w:rPr>
                <w:rFonts w:ascii="Times New Roman"/>
                <w:color w:val="231F20"/>
                <w:lang w:val="ru"/>
              </w:rPr>
              <w:tab/>
            </w:r>
            <w:r>
              <w:rPr>
                <w:color w:val="231F20"/>
                <w:lang w:val="ru"/>
              </w:rPr>
              <w:t>6</w:t>
            </w:r>
          </w:hyperlink>
        </w:p>
        <w:p w:rsidR="009D7153" w:rsidRDefault="005E45AB">
          <w:pPr>
            <w:pStyle w:val="50"/>
            <w:numPr>
              <w:ilvl w:val="2"/>
              <w:numId w:val="6"/>
            </w:numPr>
            <w:tabs>
              <w:tab w:val="left" w:pos="2952"/>
              <w:tab w:val="left" w:pos="2953"/>
              <w:tab w:val="right" w:leader="dot" w:pos="10548"/>
            </w:tabs>
            <w:ind w:hanging="796"/>
          </w:pPr>
          <w:hyperlink w:anchor="_bookmark38" w:history="1">
            <w:r>
              <w:rPr>
                <w:color w:val="231F20"/>
                <w:lang w:val="ru"/>
              </w:rPr>
              <w:t>Нейтрализация ингибирующих веществ</w:t>
            </w:r>
            <w:r>
              <w:rPr>
                <w:rFonts w:ascii="Times New Roman"/>
                <w:color w:val="231F20"/>
                <w:lang w:val="ru"/>
              </w:rPr>
              <w:tab/>
            </w:r>
            <w:r>
              <w:rPr>
                <w:color w:val="231F20"/>
                <w:lang w:val="ru"/>
              </w:rPr>
              <w:t>7</w:t>
            </w:r>
          </w:hyperlink>
        </w:p>
        <w:p w:rsidR="009D7153" w:rsidRDefault="005E45AB">
          <w:pPr>
            <w:pStyle w:val="50"/>
            <w:numPr>
              <w:ilvl w:val="2"/>
              <w:numId w:val="6"/>
            </w:numPr>
            <w:tabs>
              <w:tab w:val="left" w:pos="2952"/>
              <w:tab w:val="left" w:pos="2953"/>
              <w:tab w:val="right" w:leader="dot" w:pos="10548"/>
            </w:tabs>
            <w:ind w:hanging="796"/>
          </w:pPr>
          <w:hyperlink w:anchor="_bookmark38" w:history="1">
            <w:r>
              <w:rPr>
                <w:color w:val="231F20"/>
                <w:lang w:val="ru"/>
              </w:rPr>
              <w:t>Удаление микроорганизмов</w:t>
            </w:r>
            <w:r>
              <w:rPr>
                <w:rFonts w:ascii="Times New Roman"/>
                <w:color w:val="231F20"/>
                <w:lang w:val="ru"/>
              </w:rPr>
              <w:tab/>
            </w:r>
            <w:r>
              <w:rPr>
                <w:color w:val="231F20"/>
                <w:lang w:val="ru"/>
              </w:rPr>
              <w:t>7</w:t>
            </w:r>
          </w:hyperlink>
        </w:p>
        <w:p w:rsidR="009D7153" w:rsidRDefault="005E45AB">
          <w:pPr>
            <w:pStyle w:val="50"/>
            <w:numPr>
              <w:ilvl w:val="2"/>
              <w:numId w:val="6"/>
            </w:numPr>
            <w:tabs>
              <w:tab w:val="left" w:pos="2952"/>
              <w:tab w:val="left" w:pos="2953"/>
              <w:tab w:val="right" w:leader="dot" w:pos="10548"/>
            </w:tabs>
            <w:ind w:hanging="796"/>
          </w:pPr>
          <w:hyperlink w:anchor="_bookmark38" w:history="1">
            <w:r>
              <w:rPr>
                <w:color w:val="231F20"/>
                <w:lang w:val="ru"/>
              </w:rPr>
              <w:t xml:space="preserve">Культивирование </w:t>
            </w:r>
            <w:r>
              <w:rPr>
                <w:color w:val="231F20"/>
                <w:lang w:val="ru"/>
              </w:rPr>
              <w:t>микроорганизмов</w:t>
            </w:r>
            <w:r>
              <w:rPr>
                <w:rFonts w:ascii="Times New Roman"/>
                <w:color w:val="231F20"/>
                <w:lang w:val="ru"/>
              </w:rPr>
              <w:tab/>
            </w:r>
            <w:r>
              <w:rPr>
                <w:color w:val="231F20"/>
                <w:lang w:val="ru"/>
              </w:rPr>
              <w:t>7</w:t>
            </w:r>
          </w:hyperlink>
        </w:p>
        <w:p w:rsidR="009D7153" w:rsidRDefault="005E45AB">
          <w:pPr>
            <w:pStyle w:val="50"/>
            <w:numPr>
              <w:ilvl w:val="2"/>
              <w:numId w:val="6"/>
            </w:numPr>
            <w:tabs>
              <w:tab w:val="left" w:pos="2952"/>
              <w:tab w:val="left" w:pos="2953"/>
              <w:tab w:val="right" w:leader="dot" w:pos="10548"/>
            </w:tabs>
            <w:ind w:hanging="796"/>
          </w:pPr>
          <w:hyperlink w:anchor="_bookmark38" w:history="1">
            <w:r>
              <w:rPr>
                <w:color w:val="231F20"/>
                <w:lang w:val="ru"/>
              </w:rPr>
              <w:t>Перечень микроорганизмов</w:t>
            </w:r>
            <w:r>
              <w:rPr>
                <w:rFonts w:ascii="Times New Roman"/>
                <w:color w:val="231F20"/>
                <w:lang w:val="ru"/>
              </w:rPr>
              <w:tab/>
            </w:r>
            <w:r>
              <w:rPr>
                <w:color w:val="231F20"/>
                <w:lang w:val="ru"/>
              </w:rPr>
              <w:t>7</w:t>
            </w:r>
          </w:hyperlink>
        </w:p>
        <w:p w:rsidR="009D7153" w:rsidRDefault="005E45AB">
          <w:pPr>
            <w:pStyle w:val="40"/>
            <w:numPr>
              <w:ilvl w:val="1"/>
              <w:numId w:val="6"/>
            </w:numPr>
            <w:tabs>
              <w:tab w:val="left" w:pos="2158"/>
              <w:tab w:val="left" w:pos="2159"/>
              <w:tab w:val="right" w:leader="dot" w:pos="10548"/>
            </w:tabs>
            <w:spacing w:line="250" w:lineRule="exact"/>
            <w:ind w:hanging="682"/>
          </w:pPr>
          <w:hyperlink w:anchor="_bookmark38" w:history="1">
            <w:r>
              <w:rPr>
                <w:color w:val="231F20"/>
                <w:lang w:val="ru"/>
              </w:rPr>
              <w:t>Микробиологическая характеристика биологической нагрузки</w:t>
            </w:r>
            <w:r>
              <w:rPr>
                <w:rFonts w:ascii="Times New Roman"/>
                <w:color w:val="231F20"/>
                <w:lang w:val="ru"/>
              </w:rPr>
              <w:tab/>
            </w:r>
            <w:r>
              <w:rPr>
                <w:color w:val="231F20"/>
                <w:lang w:val="ru"/>
              </w:rPr>
              <w:t>7</w:t>
            </w:r>
          </w:hyperlink>
        </w:p>
        <w:p w:rsidR="009D7153" w:rsidRPr="005E45AB" w:rsidRDefault="005E45AB">
          <w:pPr>
            <w:pStyle w:val="10"/>
            <w:numPr>
              <w:ilvl w:val="0"/>
              <w:numId w:val="6"/>
            </w:numPr>
            <w:tabs>
              <w:tab w:val="left" w:pos="1477"/>
              <w:tab w:val="left" w:pos="1478"/>
              <w:tab w:val="right" w:leader="dot" w:pos="10548"/>
            </w:tabs>
            <w:rPr>
              <w:lang w:val="ru-RU"/>
            </w:rPr>
          </w:pPr>
          <w:hyperlink w:anchor="_bookmark45" w:history="1">
            <w:r>
              <w:rPr>
                <w:color w:val="231F20"/>
                <w:lang w:val="ru"/>
              </w:rPr>
              <w:t>Валидация метода определения биологической нагрузки</w:t>
            </w:r>
            <w:r>
              <w:rPr>
                <w:rFonts w:ascii="Times New Roman"/>
                <w:b w:val="0"/>
                <w:color w:val="231F20"/>
                <w:lang w:val="ru"/>
              </w:rPr>
              <w:tab/>
            </w:r>
            <w:r>
              <w:rPr>
                <w:color w:val="231F20"/>
                <w:lang w:val="ru"/>
              </w:rPr>
              <w:t>8</w:t>
            </w:r>
          </w:hyperlink>
        </w:p>
        <w:p w:rsidR="009D7153" w:rsidRDefault="005E45AB">
          <w:pPr>
            <w:pStyle w:val="40"/>
            <w:numPr>
              <w:ilvl w:val="1"/>
              <w:numId w:val="6"/>
            </w:numPr>
            <w:tabs>
              <w:tab w:val="left" w:pos="2158"/>
              <w:tab w:val="left" w:pos="2159"/>
              <w:tab w:val="right" w:leader="dot" w:pos="10548"/>
            </w:tabs>
            <w:ind w:hanging="682"/>
          </w:pPr>
          <w:hyperlink w:anchor="_bookmark45" w:history="1">
            <w:r>
              <w:rPr>
                <w:color w:val="231F20"/>
                <w:lang w:val="ru"/>
              </w:rPr>
              <w:t>Общие положения</w:t>
            </w:r>
            <w:r>
              <w:rPr>
                <w:rFonts w:ascii="Times New Roman"/>
                <w:color w:val="231F20"/>
                <w:lang w:val="ru"/>
              </w:rPr>
              <w:tab/>
            </w:r>
            <w:r>
              <w:rPr>
                <w:color w:val="231F20"/>
                <w:lang w:val="ru"/>
              </w:rPr>
              <w:t>8</w:t>
            </w:r>
          </w:hyperlink>
        </w:p>
        <w:p w:rsidR="009D7153" w:rsidRDefault="005E45AB">
          <w:pPr>
            <w:pStyle w:val="40"/>
            <w:numPr>
              <w:ilvl w:val="1"/>
              <w:numId w:val="6"/>
            </w:numPr>
            <w:tabs>
              <w:tab w:val="left" w:pos="2158"/>
              <w:tab w:val="left" w:pos="2159"/>
              <w:tab w:val="right" w:leader="dot" w:pos="10548"/>
            </w:tabs>
            <w:spacing w:line="250" w:lineRule="exact"/>
            <w:ind w:hanging="682"/>
          </w:pPr>
          <w:hyperlink w:anchor="_bookmark45" w:history="1">
            <w:r>
              <w:rPr>
                <w:color w:val="231F20"/>
                <w:lang w:val="ru"/>
              </w:rPr>
              <w:t>Валидация</w:t>
            </w:r>
            <w:r>
              <w:rPr>
                <w:rFonts w:ascii="Times New Roman"/>
                <w:color w:val="231F20"/>
                <w:lang w:val="ru"/>
              </w:rPr>
              <w:tab/>
            </w:r>
            <w:r>
              <w:rPr>
                <w:color w:val="231F20"/>
                <w:lang w:val="ru"/>
              </w:rPr>
              <w:t>8</w:t>
            </w:r>
          </w:hyperlink>
        </w:p>
        <w:p w:rsidR="009D7153" w:rsidRPr="005E45AB" w:rsidRDefault="005E45AB">
          <w:pPr>
            <w:pStyle w:val="10"/>
            <w:numPr>
              <w:ilvl w:val="0"/>
              <w:numId w:val="6"/>
            </w:numPr>
            <w:tabs>
              <w:tab w:val="left" w:pos="1477"/>
              <w:tab w:val="left" w:pos="1478"/>
              <w:tab w:val="right" w:leader="dot" w:pos="10548"/>
            </w:tabs>
            <w:spacing w:before="98"/>
            <w:rPr>
              <w:lang w:val="ru-RU"/>
            </w:rPr>
          </w:pPr>
          <w:hyperlink w:anchor="_bookmark45" w:history="1">
            <w:r>
              <w:rPr>
                <w:color w:val="231F20"/>
                <w:lang w:val="ru"/>
              </w:rPr>
              <w:t>Стандартное определение биологической нагрузки и интерпретация данных</w:t>
            </w:r>
            <w:r>
              <w:rPr>
                <w:rFonts w:ascii="Times New Roman"/>
                <w:b w:val="0"/>
                <w:color w:val="231F20"/>
                <w:lang w:val="ru"/>
              </w:rPr>
              <w:tab/>
            </w:r>
            <w:r>
              <w:rPr>
                <w:color w:val="231F20"/>
                <w:lang w:val="ru"/>
              </w:rPr>
              <w:t>8</w:t>
            </w:r>
          </w:hyperlink>
        </w:p>
        <w:p w:rsidR="009D7153" w:rsidRDefault="005E45AB">
          <w:pPr>
            <w:pStyle w:val="40"/>
            <w:numPr>
              <w:ilvl w:val="1"/>
              <w:numId w:val="6"/>
            </w:numPr>
            <w:tabs>
              <w:tab w:val="left" w:pos="2158"/>
              <w:tab w:val="left" w:pos="2159"/>
              <w:tab w:val="right" w:leader="dot" w:pos="10548"/>
            </w:tabs>
            <w:ind w:hanging="682"/>
          </w:pPr>
          <w:hyperlink w:anchor="_bookmark45" w:history="1">
            <w:r>
              <w:rPr>
                <w:color w:val="231F20"/>
                <w:lang w:val="ru"/>
              </w:rPr>
              <w:t>Общие положения</w:t>
            </w:r>
            <w:r>
              <w:rPr>
                <w:rFonts w:ascii="Times New Roman"/>
                <w:color w:val="231F20"/>
                <w:lang w:val="ru"/>
              </w:rPr>
              <w:tab/>
            </w:r>
            <w:r>
              <w:rPr>
                <w:color w:val="231F20"/>
                <w:lang w:val="ru"/>
              </w:rPr>
              <w:t>8</w:t>
            </w:r>
          </w:hyperlink>
        </w:p>
        <w:p w:rsidR="009D7153" w:rsidRPr="005E45AB" w:rsidRDefault="005E45AB">
          <w:pPr>
            <w:pStyle w:val="40"/>
            <w:numPr>
              <w:ilvl w:val="1"/>
              <w:numId w:val="6"/>
            </w:numPr>
            <w:tabs>
              <w:tab w:val="left" w:pos="2158"/>
              <w:tab w:val="left" w:pos="2159"/>
              <w:tab w:val="right" w:leader="dot" w:pos="10548"/>
            </w:tabs>
            <w:ind w:hanging="682"/>
            <w:rPr>
              <w:lang w:val="ru-RU"/>
            </w:rPr>
          </w:pPr>
          <w:hyperlink w:anchor="_bookmark45" w:history="1">
            <w:r>
              <w:rPr>
                <w:color w:val="231F20"/>
                <w:lang w:val="ru"/>
              </w:rPr>
              <w:t>Пределы обнаружения и подсчет пластин</w:t>
            </w:r>
            <w:r>
              <w:rPr>
                <w:rFonts w:ascii="Times New Roman"/>
                <w:color w:val="231F20"/>
                <w:lang w:val="ru"/>
              </w:rPr>
              <w:tab/>
            </w:r>
            <w:r>
              <w:rPr>
                <w:color w:val="231F20"/>
                <w:lang w:val="ru"/>
              </w:rPr>
              <w:t>8</w:t>
            </w:r>
          </w:hyperlink>
        </w:p>
        <w:p w:rsidR="009D7153" w:rsidRDefault="005E45AB">
          <w:pPr>
            <w:pStyle w:val="40"/>
            <w:numPr>
              <w:ilvl w:val="1"/>
              <w:numId w:val="6"/>
            </w:numPr>
            <w:tabs>
              <w:tab w:val="left" w:pos="2158"/>
              <w:tab w:val="left" w:pos="2159"/>
              <w:tab w:val="right" w:leader="dot" w:pos="10548"/>
            </w:tabs>
            <w:ind w:hanging="682"/>
          </w:pPr>
          <w:hyperlink w:anchor="_bookmark45" w:history="1">
            <w:r>
              <w:rPr>
                <w:color w:val="231F20"/>
                <w:lang w:val="ru"/>
              </w:rPr>
              <w:t>Характеристика микробов</w:t>
            </w:r>
            <w:r>
              <w:rPr>
                <w:rFonts w:ascii="Times New Roman"/>
                <w:color w:val="231F20"/>
                <w:lang w:val="ru"/>
              </w:rPr>
              <w:tab/>
            </w:r>
            <w:r>
              <w:rPr>
                <w:color w:val="231F20"/>
                <w:lang w:val="ru"/>
              </w:rPr>
              <w:t>8</w:t>
            </w:r>
          </w:hyperlink>
        </w:p>
        <w:p w:rsidR="009D7153" w:rsidRPr="005E45AB" w:rsidRDefault="005E45AB">
          <w:pPr>
            <w:pStyle w:val="40"/>
            <w:numPr>
              <w:ilvl w:val="1"/>
              <w:numId w:val="6"/>
            </w:numPr>
            <w:tabs>
              <w:tab w:val="left" w:pos="2158"/>
              <w:tab w:val="left" w:pos="2159"/>
              <w:tab w:val="right" w:leader="dot" w:pos="10548"/>
            </w:tabs>
            <w:ind w:hanging="682"/>
            <w:rPr>
              <w:lang w:val="ru-RU"/>
            </w:rPr>
          </w:pPr>
          <w:hyperlink w:anchor="_bookmark50" w:history="1">
            <w:r>
              <w:rPr>
                <w:color w:val="231F20"/>
                <w:lang w:val="ru"/>
              </w:rPr>
              <w:t>Данные биологической нагрузки для определения степени обработки</w:t>
            </w:r>
            <w:r>
              <w:rPr>
                <w:rFonts w:ascii="Times New Roman"/>
                <w:color w:val="231F20"/>
                <w:lang w:val="ru"/>
              </w:rPr>
              <w:tab/>
            </w:r>
            <w:r>
              <w:rPr>
                <w:color w:val="231F20"/>
                <w:lang w:val="ru"/>
              </w:rPr>
              <w:t>9</w:t>
            </w:r>
          </w:hyperlink>
        </w:p>
        <w:p w:rsidR="009D7153" w:rsidRDefault="005E45AB">
          <w:pPr>
            <w:pStyle w:val="40"/>
            <w:numPr>
              <w:ilvl w:val="1"/>
              <w:numId w:val="6"/>
            </w:numPr>
            <w:tabs>
              <w:tab w:val="left" w:pos="2158"/>
              <w:tab w:val="left" w:pos="2159"/>
              <w:tab w:val="right" w:leader="dot" w:pos="10548"/>
            </w:tabs>
            <w:ind w:hanging="682"/>
          </w:pPr>
          <w:hyperlink w:anchor="_bookmark50" w:history="1">
            <w:r>
              <w:rPr>
                <w:color w:val="231F20"/>
                <w:lang w:val="ru"/>
              </w:rPr>
              <w:t xml:space="preserve">Рост </w:t>
            </w:r>
            <w:r>
              <w:rPr>
                <w:color w:val="231F20"/>
                <w:lang w:val="ru"/>
              </w:rPr>
              <w:t>биологической нагрузки</w:t>
            </w:r>
            <w:r>
              <w:rPr>
                <w:rFonts w:ascii="Times New Roman"/>
                <w:color w:val="231F20"/>
                <w:lang w:val="ru"/>
              </w:rPr>
              <w:tab/>
            </w:r>
            <w:r>
              <w:rPr>
                <w:color w:val="231F20"/>
                <w:lang w:val="ru"/>
              </w:rPr>
              <w:t>9</w:t>
            </w:r>
          </w:hyperlink>
        </w:p>
        <w:p w:rsidR="009D7153" w:rsidRDefault="005E45AB">
          <w:pPr>
            <w:pStyle w:val="40"/>
            <w:numPr>
              <w:ilvl w:val="1"/>
              <w:numId w:val="6"/>
            </w:numPr>
            <w:tabs>
              <w:tab w:val="left" w:pos="2158"/>
              <w:tab w:val="left" w:pos="2159"/>
              <w:tab w:val="right" w:leader="dot" w:pos="10548"/>
            </w:tabs>
            <w:ind w:hanging="682"/>
          </w:pPr>
          <w:hyperlink w:anchor="_bookmark50" w:history="1">
            <w:r>
              <w:rPr>
                <w:color w:val="231F20"/>
                <w:lang w:val="ru"/>
              </w:rPr>
              <w:t xml:space="preserve">Уровни биологической нагрузки </w:t>
            </w:r>
            <w:r>
              <w:rPr>
                <w:rFonts w:ascii="Times New Roman"/>
                <w:color w:val="231F20"/>
                <w:lang w:val="ru"/>
              </w:rPr>
              <w:tab/>
            </w:r>
            <w:r>
              <w:rPr>
                <w:color w:val="231F20"/>
                <w:lang w:val="ru"/>
              </w:rPr>
              <w:t>9</w:t>
            </w:r>
          </w:hyperlink>
        </w:p>
        <w:p w:rsidR="009D7153" w:rsidRDefault="005E45AB">
          <w:pPr>
            <w:pStyle w:val="40"/>
            <w:numPr>
              <w:ilvl w:val="1"/>
              <w:numId w:val="6"/>
            </w:numPr>
            <w:tabs>
              <w:tab w:val="left" w:pos="2158"/>
              <w:tab w:val="left" w:pos="2159"/>
              <w:tab w:val="right" w:leader="dot" w:pos="10548"/>
            </w:tabs>
            <w:ind w:hanging="682"/>
          </w:pPr>
          <w:hyperlink w:anchor="_bookmark50" w:history="1">
            <w:r>
              <w:rPr>
                <w:color w:val="231F20"/>
                <w:lang w:val="ru"/>
              </w:rPr>
              <w:t>Анализ данных</w:t>
            </w:r>
            <w:r>
              <w:rPr>
                <w:rFonts w:ascii="Times New Roman"/>
                <w:color w:val="231F20"/>
                <w:lang w:val="ru"/>
              </w:rPr>
              <w:tab/>
            </w:r>
            <w:r>
              <w:rPr>
                <w:color w:val="231F20"/>
                <w:lang w:val="ru"/>
              </w:rPr>
              <w:t>9</w:t>
            </w:r>
          </w:hyperlink>
        </w:p>
        <w:p w:rsidR="009D7153" w:rsidRDefault="005E45AB">
          <w:pPr>
            <w:pStyle w:val="40"/>
            <w:numPr>
              <w:ilvl w:val="1"/>
              <w:numId w:val="6"/>
            </w:numPr>
            <w:tabs>
              <w:tab w:val="left" w:pos="2158"/>
              <w:tab w:val="left" w:pos="2159"/>
              <w:tab w:val="right" w:leader="dot" w:pos="10548"/>
            </w:tabs>
            <w:spacing w:line="250" w:lineRule="exact"/>
            <w:ind w:hanging="682"/>
          </w:pPr>
          <w:hyperlink w:anchor="_bookmark50" w:history="1">
            <w:r>
              <w:rPr>
                <w:color w:val="231F20"/>
                <w:lang w:val="ru"/>
              </w:rPr>
              <w:t>Статистические методы</w:t>
            </w:r>
            <w:r>
              <w:rPr>
                <w:rFonts w:ascii="Times New Roman"/>
                <w:color w:val="231F20"/>
                <w:lang w:val="ru"/>
              </w:rPr>
              <w:tab/>
            </w:r>
            <w:r>
              <w:rPr>
                <w:color w:val="231F20"/>
                <w:lang w:val="ru"/>
              </w:rPr>
              <w:t>9</w:t>
            </w:r>
          </w:hyperlink>
        </w:p>
        <w:p w:rsidR="009D7153" w:rsidRPr="005E45AB" w:rsidRDefault="005E45AB">
          <w:pPr>
            <w:pStyle w:val="10"/>
            <w:numPr>
              <w:ilvl w:val="0"/>
              <w:numId w:val="6"/>
            </w:numPr>
            <w:tabs>
              <w:tab w:val="left" w:pos="1477"/>
              <w:tab w:val="left" w:pos="1478"/>
              <w:tab w:val="right" w:leader="dot" w:pos="10548"/>
            </w:tabs>
            <w:rPr>
              <w:lang w:val="ru-RU"/>
            </w:rPr>
          </w:pPr>
          <w:hyperlink w:anchor="_bookmark50" w:history="1">
            <w:r>
              <w:rPr>
                <w:color w:val="231F20"/>
                <w:lang w:val="ru"/>
              </w:rPr>
              <w:t>Содержание метода определения биол</w:t>
            </w:r>
            <w:r>
              <w:rPr>
                <w:color w:val="231F20"/>
                <w:lang w:val="ru"/>
              </w:rPr>
              <w:t>огической нагрузки</w:t>
            </w:r>
            <w:r>
              <w:rPr>
                <w:rFonts w:ascii="Times New Roman"/>
                <w:b w:val="0"/>
                <w:color w:val="231F20"/>
                <w:lang w:val="ru"/>
              </w:rPr>
              <w:tab/>
            </w:r>
            <w:r>
              <w:rPr>
                <w:color w:val="231F20"/>
                <w:lang w:val="ru"/>
              </w:rPr>
              <w:t>9</w:t>
            </w:r>
          </w:hyperlink>
        </w:p>
        <w:p w:rsidR="009D7153" w:rsidRPr="005E45AB" w:rsidRDefault="005E45AB">
          <w:pPr>
            <w:pStyle w:val="40"/>
            <w:numPr>
              <w:ilvl w:val="1"/>
              <w:numId w:val="6"/>
            </w:numPr>
            <w:tabs>
              <w:tab w:val="left" w:pos="2158"/>
              <w:tab w:val="left" w:pos="2159"/>
              <w:tab w:val="right" w:leader="dot" w:pos="10548"/>
            </w:tabs>
            <w:ind w:hanging="682"/>
            <w:rPr>
              <w:lang w:val="ru-RU"/>
            </w:rPr>
          </w:pPr>
          <w:hyperlink w:anchor="_bookmark50" w:history="1">
            <w:r>
              <w:rPr>
                <w:color w:val="231F20"/>
                <w:lang w:val="ru"/>
              </w:rPr>
              <w:t>Изменения в изделии и/или производственном процессе</w:t>
            </w:r>
            <w:r>
              <w:rPr>
                <w:rFonts w:ascii="Times New Roman"/>
                <w:color w:val="231F20"/>
                <w:lang w:val="ru"/>
              </w:rPr>
              <w:tab/>
            </w:r>
            <w:r>
              <w:rPr>
                <w:color w:val="231F20"/>
                <w:lang w:val="ru"/>
              </w:rPr>
              <w:t>9</w:t>
            </w:r>
          </w:hyperlink>
        </w:p>
        <w:p w:rsidR="009D7153" w:rsidRPr="005E45AB" w:rsidRDefault="005E45AB">
          <w:pPr>
            <w:pStyle w:val="40"/>
            <w:numPr>
              <w:ilvl w:val="1"/>
              <w:numId w:val="6"/>
            </w:numPr>
            <w:tabs>
              <w:tab w:val="left" w:pos="2158"/>
              <w:tab w:val="left" w:pos="2159"/>
              <w:tab w:val="right" w:leader="dot" w:pos="10548"/>
            </w:tabs>
            <w:ind w:hanging="682"/>
            <w:rPr>
              <w:lang w:val="ru-RU"/>
            </w:rPr>
          </w:pPr>
          <w:hyperlink w:anchor="_bookmark50" w:history="1">
            <w:r>
              <w:rPr>
                <w:color w:val="231F20"/>
                <w:lang w:val="ru"/>
              </w:rPr>
              <w:t>Изменения в методике определения биологической нагрузки</w:t>
            </w:r>
            <w:r>
              <w:rPr>
                <w:rFonts w:ascii="Times New Roman"/>
                <w:color w:val="231F20"/>
                <w:lang w:val="ru"/>
              </w:rPr>
              <w:tab/>
            </w:r>
            <w:r>
              <w:rPr>
                <w:color w:val="231F20"/>
                <w:lang w:val="ru"/>
              </w:rPr>
              <w:t>9</w:t>
            </w:r>
          </w:hyperlink>
        </w:p>
        <w:p w:rsidR="009D7153" w:rsidRPr="005E45AB" w:rsidRDefault="005E45AB">
          <w:pPr>
            <w:pStyle w:val="40"/>
            <w:numPr>
              <w:ilvl w:val="1"/>
              <w:numId w:val="6"/>
            </w:numPr>
            <w:tabs>
              <w:tab w:val="left" w:pos="2158"/>
              <w:tab w:val="left" w:pos="2159"/>
              <w:tab w:val="right" w:leader="dot" w:pos="10548"/>
            </w:tabs>
            <w:spacing w:line="250" w:lineRule="exact"/>
            <w:ind w:hanging="682"/>
            <w:rPr>
              <w:lang w:val="ru-RU"/>
            </w:rPr>
          </w:pPr>
          <w:hyperlink w:anchor="_bookmark50" w:history="1">
            <w:r>
              <w:rPr>
                <w:color w:val="231F20"/>
                <w:lang w:val="ru"/>
              </w:rPr>
              <w:t xml:space="preserve">Переподготовка метода </w:t>
            </w:r>
            <w:r>
              <w:rPr>
                <w:color w:val="231F20"/>
                <w:lang w:val="ru"/>
              </w:rPr>
              <w:t>определения биологической нагрузки</w:t>
            </w:r>
            <w:r>
              <w:rPr>
                <w:rFonts w:ascii="Times New Roman"/>
                <w:color w:val="231F20"/>
                <w:lang w:val="ru"/>
              </w:rPr>
              <w:tab/>
            </w:r>
            <w:r>
              <w:rPr>
                <w:color w:val="231F20"/>
                <w:lang w:val="ru"/>
              </w:rPr>
              <w:t>9</w:t>
            </w:r>
          </w:hyperlink>
        </w:p>
        <w:p w:rsidR="009D7153" w:rsidRPr="005E45AB" w:rsidRDefault="005E45AB">
          <w:pPr>
            <w:pStyle w:val="10"/>
            <w:spacing w:before="98"/>
            <w:ind w:left="797" w:firstLine="0"/>
            <w:rPr>
              <w:lang w:val="ru-RU"/>
            </w:rPr>
          </w:pPr>
          <w:hyperlink w:anchor="_bookmark60" w:history="1">
            <w:r>
              <w:rPr>
                <w:color w:val="231F20"/>
                <w:lang w:val="ru"/>
              </w:rPr>
              <w:t>Приложение А</w:t>
            </w:r>
            <w:r w:rsidRPr="005E45AB">
              <w:rPr>
                <w:lang w:val="ru-RU"/>
              </w:rPr>
              <w:t xml:space="preserve"> </w:t>
            </w:r>
            <w:r>
              <w:rPr>
                <w:b w:val="0"/>
                <w:color w:val="231F20"/>
                <w:lang w:val="ru"/>
              </w:rPr>
              <w:t>(справочное)</w:t>
            </w:r>
            <w:r w:rsidRPr="005E45AB">
              <w:rPr>
                <w:lang w:val="ru-RU"/>
              </w:rPr>
              <w:t xml:space="preserve"> </w:t>
            </w:r>
            <w:r>
              <w:rPr>
                <w:color w:val="231F20"/>
                <w:lang w:val="ru"/>
              </w:rPr>
              <w:t>Руководство по определению популяции микроорганизмов</w:t>
            </w:r>
          </w:hyperlink>
        </w:p>
        <w:p w:rsidR="009D7153" w:rsidRPr="005E45AB" w:rsidRDefault="005E45AB">
          <w:pPr>
            <w:pStyle w:val="30"/>
            <w:tabs>
              <w:tab w:val="right" w:leader="dot" w:pos="10548"/>
            </w:tabs>
            <w:rPr>
              <w:lang w:val="ru-RU"/>
            </w:rPr>
          </w:pPr>
          <w:hyperlink w:anchor="_bookmark60" w:history="1">
            <w:r>
              <w:rPr>
                <w:color w:val="231F20"/>
                <w:lang w:val="ru"/>
              </w:rPr>
              <w:t>в изделиях</w:t>
            </w:r>
            <w:r>
              <w:rPr>
                <w:rFonts w:ascii="Times New Roman"/>
                <w:b w:val="0"/>
                <w:color w:val="231F20"/>
                <w:lang w:val="ru"/>
              </w:rPr>
              <w:tab/>
            </w:r>
            <w:r>
              <w:rPr>
                <w:color w:val="231F20"/>
                <w:lang w:val="ru"/>
              </w:rPr>
              <w:t>10</w:t>
            </w:r>
          </w:hyperlink>
        </w:p>
        <w:p w:rsidR="009D7153" w:rsidRPr="005E45AB" w:rsidRDefault="005E45AB">
          <w:pPr>
            <w:pStyle w:val="20"/>
            <w:tabs>
              <w:tab w:val="right" w:leader="dot" w:pos="10548"/>
            </w:tabs>
            <w:rPr>
              <w:i w:val="0"/>
              <w:lang w:val="ru-RU"/>
            </w:rPr>
          </w:pPr>
          <w:hyperlink w:anchor="_bookmark69" w:history="1">
            <w:r>
              <w:rPr>
                <w:i w:val="0"/>
                <w:color w:val="231F20"/>
                <w:lang w:val="ru"/>
              </w:rPr>
              <w:t>Приложение В</w:t>
            </w:r>
            <w:r w:rsidRPr="005E45AB">
              <w:rPr>
                <w:lang w:val="ru-RU"/>
              </w:rPr>
              <w:t xml:space="preserve"> </w:t>
            </w:r>
            <w:r>
              <w:rPr>
                <w:b w:val="0"/>
                <w:i w:val="0"/>
                <w:color w:val="231F20"/>
                <w:lang w:val="ru"/>
              </w:rPr>
              <w:t>(справочное)</w:t>
            </w:r>
            <w:r w:rsidRPr="005E45AB">
              <w:rPr>
                <w:lang w:val="ru-RU"/>
              </w:rPr>
              <w:t xml:space="preserve"> </w:t>
            </w:r>
            <w:r>
              <w:rPr>
                <w:i w:val="0"/>
                <w:color w:val="231F20"/>
                <w:lang w:val="ru"/>
              </w:rPr>
              <w:t>Руководство по методам определения биологической нагрузки</w:t>
            </w:r>
            <w:r>
              <w:rPr>
                <w:rFonts w:ascii="Times New Roman"/>
                <w:b w:val="0"/>
                <w:i w:val="0"/>
                <w:color w:val="231F20"/>
                <w:lang w:val="ru"/>
              </w:rPr>
              <w:tab/>
            </w:r>
            <w:r>
              <w:rPr>
                <w:i w:val="0"/>
                <w:color w:val="231F20"/>
                <w:lang w:val="ru"/>
              </w:rPr>
              <w:t>27</w:t>
            </w:r>
          </w:hyperlink>
        </w:p>
        <w:p w:rsidR="009D7153" w:rsidRPr="005E45AB" w:rsidRDefault="005E45AB">
          <w:pPr>
            <w:pStyle w:val="20"/>
            <w:tabs>
              <w:tab w:val="right" w:leader="dot" w:pos="10548"/>
            </w:tabs>
            <w:spacing w:before="98"/>
            <w:rPr>
              <w:i w:val="0"/>
              <w:lang w:val="ru-RU"/>
            </w:rPr>
          </w:pPr>
          <w:hyperlink w:anchor="_bookmark82" w:history="1">
            <w:r>
              <w:rPr>
                <w:i w:val="0"/>
                <w:color w:val="231F20"/>
                <w:lang w:val="ru"/>
              </w:rPr>
              <w:t>Приложение С</w:t>
            </w:r>
            <w:r w:rsidRPr="005E45AB">
              <w:rPr>
                <w:lang w:val="ru-RU"/>
              </w:rPr>
              <w:t xml:space="preserve"> </w:t>
            </w:r>
            <w:r>
              <w:rPr>
                <w:b w:val="0"/>
                <w:i w:val="0"/>
                <w:color w:val="231F20"/>
                <w:lang w:val="ru"/>
              </w:rPr>
              <w:t>(справочное)</w:t>
            </w:r>
            <w:r w:rsidRPr="005E45AB">
              <w:rPr>
                <w:lang w:val="ru-RU"/>
              </w:rPr>
              <w:t xml:space="preserve"> </w:t>
            </w:r>
            <w:r>
              <w:rPr>
                <w:i w:val="0"/>
                <w:color w:val="231F20"/>
                <w:lang w:val="ru"/>
              </w:rPr>
              <w:t>Подтверждение эффективности рекуперации биологической нагрузки</w:t>
            </w:r>
            <w:r>
              <w:rPr>
                <w:rFonts w:ascii="Times New Roman"/>
                <w:i w:val="0"/>
                <w:color w:val="231F20"/>
                <w:lang w:val="ru"/>
              </w:rPr>
              <w:tab/>
            </w:r>
            <w:r>
              <w:rPr>
                <w:i w:val="0"/>
                <w:color w:val="231F20"/>
                <w:lang w:val="ru"/>
              </w:rPr>
              <w:t>37</w:t>
            </w:r>
          </w:hyperlink>
        </w:p>
        <w:p w:rsidR="009D7153" w:rsidRPr="005E45AB" w:rsidRDefault="005E45AB">
          <w:pPr>
            <w:pStyle w:val="20"/>
            <w:tabs>
              <w:tab w:val="right" w:leader="dot" w:pos="10548"/>
            </w:tabs>
            <w:rPr>
              <w:i w:val="0"/>
              <w:lang w:val="ru-RU"/>
            </w:rPr>
          </w:pPr>
          <w:hyperlink w:anchor="_bookmark97" w:history="1">
            <w:r>
              <w:rPr>
                <w:i w:val="0"/>
                <w:color w:val="231F20"/>
                <w:lang w:val="ru"/>
              </w:rPr>
              <w:t>Приложение D</w:t>
            </w:r>
            <w:r w:rsidRPr="005E45AB">
              <w:rPr>
                <w:lang w:val="ru-RU"/>
              </w:rPr>
              <w:t xml:space="preserve"> </w:t>
            </w:r>
            <w:r>
              <w:rPr>
                <w:b w:val="0"/>
                <w:i w:val="0"/>
                <w:color w:val="231F20"/>
                <w:lang w:val="ru"/>
              </w:rPr>
              <w:t>(справочное)</w:t>
            </w:r>
            <w:r w:rsidRPr="005E45AB">
              <w:rPr>
                <w:lang w:val="ru-RU"/>
              </w:rPr>
              <w:t xml:space="preserve"> </w:t>
            </w:r>
            <w:r>
              <w:rPr>
                <w:i w:val="0"/>
                <w:color w:val="231F20"/>
                <w:lang w:val="ru"/>
              </w:rPr>
              <w:t>Стандартное рас</w:t>
            </w:r>
            <w:r>
              <w:rPr>
                <w:i w:val="0"/>
                <w:color w:val="231F20"/>
                <w:lang w:val="ru"/>
              </w:rPr>
              <w:t>пределение обязанностей</w:t>
            </w:r>
            <w:r>
              <w:rPr>
                <w:rFonts w:ascii="Times New Roman"/>
                <w:b w:val="0"/>
                <w:i w:val="0"/>
                <w:color w:val="231F20"/>
                <w:lang w:val="ru"/>
              </w:rPr>
              <w:tab/>
            </w:r>
            <w:r>
              <w:rPr>
                <w:i w:val="0"/>
                <w:color w:val="231F20"/>
                <w:lang w:val="ru"/>
              </w:rPr>
              <w:t>45</w:t>
            </w:r>
          </w:hyperlink>
        </w:p>
        <w:p w:rsidR="009D7153" w:rsidRPr="005E45AB" w:rsidRDefault="005E45AB">
          <w:pPr>
            <w:pStyle w:val="10"/>
            <w:tabs>
              <w:tab w:val="right" w:leader="dot" w:pos="10548"/>
            </w:tabs>
            <w:spacing w:line="240" w:lineRule="auto"/>
            <w:ind w:left="797" w:firstLine="0"/>
            <w:rPr>
              <w:lang w:val="ru-RU"/>
            </w:rPr>
          </w:pPr>
          <w:hyperlink w:anchor="_bookmark100" w:history="1">
            <w:r>
              <w:rPr>
                <w:color w:val="231F20"/>
                <w:lang w:val="ru"/>
              </w:rPr>
              <w:t>Библиография</w:t>
            </w:r>
            <w:r>
              <w:rPr>
                <w:rFonts w:ascii="Times New Roman"/>
                <w:b w:val="0"/>
                <w:color w:val="231F20"/>
                <w:lang w:val="ru"/>
              </w:rPr>
              <w:tab/>
            </w:r>
            <w:r>
              <w:rPr>
                <w:color w:val="231F20"/>
                <w:lang w:val="ru"/>
              </w:rPr>
              <w:t>47</w:t>
            </w:r>
          </w:hyperlink>
        </w:p>
      </w:sdtContent>
    </w:sdt>
    <w:p w:rsidR="009D7153" w:rsidRPr="005E45AB" w:rsidRDefault="009D7153">
      <w:pPr>
        <w:pStyle w:val="a3"/>
        <w:rPr>
          <w:b/>
          <w:sz w:val="26"/>
          <w:lang w:val="ru-RU"/>
        </w:rPr>
      </w:pPr>
    </w:p>
    <w:p w:rsidR="009D7153" w:rsidRPr="005E45AB" w:rsidRDefault="009D7153">
      <w:pPr>
        <w:pStyle w:val="a3"/>
        <w:rPr>
          <w:b/>
          <w:sz w:val="26"/>
          <w:lang w:val="ru-RU"/>
        </w:rPr>
      </w:pPr>
    </w:p>
    <w:p w:rsidR="009D7153" w:rsidRPr="005E45AB" w:rsidRDefault="009D7153">
      <w:pPr>
        <w:pStyle w:val="a3"/>
        <w:rPr>
          <w:b/>
          <w:sz w:val="26"/>
          <w:lang w:val="ru-RU"/>
        </w:rPr>
      </w:pPr>
    </w:p>
    <w:p w:rsidR="009D7153" w:rsidRPr="005E45AB" w:rsidRDefault="009D7153">
      <w:pPr>
        <w:pStyle w:val="a3"/>
        <w:rPr>
          <w:b/>
          <w:sz w:val="26"/>
          <w:lang w:val="ru-RU"/>
        </w:rPr>
      </w:pPr>
    </w:p>
    <w:p w:rsidR="009D7153" w:rsidRPr="005E45AB" w:rsidRDefault="009D7153">
      <w:pPr>
        <w:pStyle w:val="a3"/>
        <w:spacing w:before="10"/>
        <w:rPr>
          <w:b/>
          <w:sz w:val="33"/>
          <w:lang w:val="ru-RU"/>
        </w:rPr>
      </w:pPr>
    </w:p>
    <w:p w:rsidR="009D7153" w:rsidRPr="005E45AB" w:rsidRDefault="005E45AB">
      <w:pPr>
        <w:tabs>
          <w:tab w:val="left" w:pos="10365"/>
        </w:tabs>
        <w:ind w:left="797"/>
        <w:rPr>
          <w:lang w:val="ru-RU"/>
        </w:rPr>
      </w:pPr>
      <w:r>
        <w:rPr>
          <w:color w:val="231F20"/>
          <w:sz w:val="18"/>
          <w:lang w:val="ru"/>
        </w:rPr>
        <w:t>© ISO 2018 – Все права защищены</w:t>
      </w:r>
      <w:r>
        <w:rPr>
          <w:color w:val="231F20"/>
          <w:sz w:val="18"/>
          <w:lang w:val="ru"/>
        </w:rPr>
        <w:tab/>
      </w:r>
      <w:r>
        <w:rPr>
          <w:color w:val="231F20"/>
          <w:lang w:val="ru"/>
        </w:rPr>
        <w:t>iii</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spacing w:before="89"/>
        <w:ind w:left="116"/>
        <w:rPr>
          <w:b/>
          <w:sz w:val="24"/>
          <w:lang w:val="ru-RU"/>
        </w:rPr>
      </w:pPr>
      <w:r>
        <w:lastRenderedPageBreak/>
        <w:pict>
          <v:shape id="_x0000_s1034" type="#_x0000_t202" style="position:absolute;left:0;text-align:left;margin-left:19.2pt;margin-top:27.3pt;width:17.65pt;height:787.35pt;z-index:-25165107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 w:name="Foreword"/>
      <w:bookmarkStart w:id="2" w:name="_bookmark0"/>
      <w:bookmarkEnd w:id="1"/>
      <w:bookmarkEnd w:id="2"/>
      <w:r>
        <w:rPr>
          <w:b/>
          <w:color w:val="231F20"/>
          <w:spacing w:val="-1"/>
          <w:sz w:val="24"/>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5E45AB">
      <w:pPr>
        <w:pStyle w:val="2"/>
        <w:ind w:left="117" w:right="0"/>
        <w:jc w:val="left"/>
        <w:rPr>
          <w:lang w:val="ru-RU"/>
        </w:rPr>
      </w:pPr>
      <w:r>
        <w:rPr>
          <w:color w:val="231F20"/>
          <w:lang w:val="ru"/>
        </w:rPr>
        <w:t>Предисловие</w:t>
      </w:r>
    </w:p>
    <w:p w:rsidR="009D7153" w:rsidRPr="005E45AB" w:rsidRDefault="005E45AB">
      <w:pPr>
        <w:pStyle w:val="a3"/>
        <w:spacing w:before="315" w:line="225" w:lineRule="auto"/>
        <w:ind w:left="117" w:right="794"/>
        <w:jc w:val="both"/>
        <w:rPr>
          <w:lang w:val="ru-RU"/>
        </w:rPr>
      </w:pPr>
      <w:r>
        <w:rPr>
          <w:color w:val="231F20"/>
          <w:lang w:val="ru"/>
        </w:rPr>
        <w:t xml:space="preserve">ИСО (Международная организация по стандартизации) всемирная федерация национальных </w:t>
      </w:r>
      <w:r>
        <w:rPr>
          <w:color w:val="231F20"/>
          <w:lang w:val="ru"/>
        </w:rPr>
        <w:t>органов по стандартизации (органов-членов ИСО). Работа по подготовке международных стандартов обычно осуществляется через технические комитеты ИСО. Каждый член данного органа, заинтересованный в предмете,  для которого был создан технический комитет, имеет</w:t>
      </w:r>
      <w:r>
        <w:rPr>
          <w:color w:val="231F20"/>
          <w:lang w:val="ru"/>
        </w:rPr>
        <w:t xml:space="preserve"> право быть представленным в этом комитете. В этой работе также принимают участие международные организации, правительственные и неправительственные, взаимодействующие с ИСО. ИСО тесно сотрудничает с Международной электротехнической комиссией (МЭК) по всем</w:t>
      </w:r>
      <w:r>
        <w:rPr>
          <w:color w:val="231F20"/>
          <w:lang w:val="ru"/>
        </w:rPr>
        <w:t xml:space="preserve"> вопросам электротехнической стандартизации.</w:t>
      </w:r>
    </w:p>
    <w:p w:rsidR="009D7153" w:rsidRPr="005E45AB" w:rsidRDefault="005E45AB">
      <w:pPr>
        <w:pStyle w:val="a3"/>
        <w:spacing w:before="181" w:line="225" w:lineRule="auto"/>
        <w:ind w:left="117" w:right="794"/>
        <w:jc w:val="both"/>
        <w:rPr>
          <w:lang w:val="ru-RU"/>
        </w:rPr>
      </w:pPr>
      <w:r>
        <w:rPr>
          <w:color w:val="231F20"/>
          <w:lang w:val="ru"/>
        </w:rPr>
        <w:t>Процедуры, используемые для разработки настоящего документа и предназначенные для его дальнейшего обслуживания, описаны в Директивах ИСО/МЭК, часть 1. В частности, следует отметить различные критерии утверждения</w:t>
      </w:r>
      <w:r>
        <w:rPr>
          <w:color w:val="231F20"/>
          <w:lang w:val="ru"/>
        </w:rPr>
        <w:t xml:space="preserve">, необходимые для различных типов документов ИСО. Настоящий стандарт был подготовлен в соответствии с редакционными правилами Директив ИСО/МЭК, часть 2 </w:t>
      </w:r>
      <w:hyperlink r:id="rId9" w:history="1">
        <w:r>
          <w:rPr>
            <w:color w:val="053BF5"/>
            <w:u w:val="single" w:color="053BF5"/>
            <w:lang w:val="ru"/>
          </w:rPr>
          <w:t>(см. www.iso.org/directives).</w:t>
        </w:r>
      </w:hyperlink>
    </w:p>
    <w:p w:rsidR="009D7153" w:rsidRDefault="005E45AB">
      <w:pPr>
        <w:pStyle w:val="a3"/>
        <w:spacing w:before="182" w:line="225" w:lineRule="auto"/>
        <w:ind w:left="116" w:right="795"/>
        <w:jc w:val="both"/>
      </w:pPr>
      <w:r>
        <w:rPr>
          <w:color w:val="231F20"/>
          <w:lang w:val="ru"/>
        </w:rPr>
        <w:t>Обращается внимание на возмо</w:t>
      </w:r>
      <w:r>
        <w:rPr>
          <w:color w:val="231F20"/>
          <w:lang w:val="ru"/>
        </w:rPr>
        <w:t>жность того, что некоторые элементы этого документа могут быть предметом патентных прав. ИСО не несет ответственности за идентификацию каких-либо или всех таких патентных прав. Подробная информация о любых патентных правах, выявленных в ходе разработки док</w:t>
      </w:r>
      <w:r>
        <w:rPr>
          <w:color w:val="231F20"/>
          <w:lang w:val="ru"/>
        </w:rPr>
        <w:t>умента, будет содержаться во Введении и/или в списке полученных патентных деклараций ИСО (см.</w:t>
      </w:r>
      <w:hyperlink r:id="rId10" w:history="1">
        <w:r>
          <w:rPr>
            <w:color w:val="053BF5"/>
            <w:u w:val="single" w:color="053BF5"/>
            <w:lang w:val="ru"/>
          </w:rPr>
          <w:t xml:space="preserve"> www.iso.org/patents).</w:t>
        </w:r>
      </w:hyperlink>
    </w:p>
    <w:p w:rsidR="009D7153" w:rsidRPr="005E45AB" w:rsidRDefault="005E45AB">
      <w:pPr>
        <w:pStyle w:val="a3"/>
        <w:spacing w:before="170" w:line="250" w:lineRule="exact"/>
        <w:ind w:left="117"/>
        <w:rPr>
          <w:lang w:val="ru-RU"/>
        </w:rPr>
      </w:pPr>
      <w:r>
        <w:rPr>
          <w:color w:val="231F20"/>
          <w:lang w:val="ru"/>
        </w:rPr>
        <w:t>Любое торговое наименование, используемое в настоящем стандарте, является информацией, предоставл</w:t>
      </w:r>
      <w:r>
        <w:rPr>
          <w:color w:val="231F20"/>
          <w:lang w:val="ru"/>
        </w:rPr>
        <w:t>енной для удобства пользователей, и не является</w:t>
      </w:r>
    </w:p>
    <w:p w:rsidR="009D7153" w:rsidRPr="005E45AB" w:rsidRDefault="005E45AB">
      <w:pPr>
        <w:pStyle w:val="a3"/>
        <w:spacing w:line="250" w:lineRule="exact"/>
        <w:ind w:left="117"/>
        <w:rPr>
          <w:lang w:val="ru-RU"/>
        </w:rPr>
      </w:pPr>
      <w:r>
        <w:rPr>
          <w:color w:val="231F20"/>
          <w:lang w:val="ru"/>
        </w:rPr>
        <w:t>представляют собой утверждение.</w:t>
      </w:r>
    </w:p>
    <w:p w:rsidR="009D7153" w:rsidRPr="005E45AB" w:rsidRDefault="005E45AB">
      <w:pPr>
        <w:pStyle w:val="a3"/>
        <w:spacing w:before="181" w:line="225" w:lineRule="auto"/>
        <w:ind w:left="117" w:right="794"/>
        <w:jc w:val="both"/>
        <w:rPr>
          <w:lang w:val="ru-RU"/>
        </w:rPr>
      </w:pPr>
      <w:r>
        <w:rPr>
          <w:color w:val="231F20"/>
          <w:lang w:val="ru"/>
        </w:rPr>
        <w:t>Для объяснения добровольного характера стандартов, значения конкретных терминов ИСО и выражения, связанные с оценкой соответствия, а также информация о приверженности ИСО принц</w:t>
      </w:r>
      <w:r>
        <w:rPr>
          <w:color w:val="231F20"/>
          <w:lang w:val="ru"/>
        </w:rPr>
        <w:t xml:space="preserve">ипам Всемирной торговой организации (ВТО) в области технических ограничений в торговле (ТБТ) см. по следующему адресу: </w:t>
      </w:r>
      <w:hyperlink r:id="rId11" w:history="1">
        <w:r>
          <w:rPr>
            <w:color w:val="053BF5"/>
            <w:u w:val="single" w:color="053BF5"/>
            <w:lang w:val="ru"/>
          </w:rPr>
          <w:t>www.iso.org/iso/foreword.html.</w:t>
        </w:r>
      </w:hyperlink>
    </w:p>
    <w:p w:rsidR="009D7153" w:rsidRPr="005E45AB" w:rsidRDefault="005E45AB">
      <w:pPr>
        <w:spacing w:before="170"/>
        <w:ind w:left="117"/>
        <w:rPr>
          <w:i/>
          <w:lang w:val="ru-RU"/>
        </w:rPr>
      </w:pPr>
      <w:r>
        <w:rPr>
          <w:color w:val="231F20"/>
          <w:lang w:val="ru"/>
        </w:rPr>
        <w:t>Этот документ был подготовлен Техническим комитетом I</w:t>
      </w:r>
      <w:r>
        <w:rPr>
          <w:color w:val="231F20"/>
          <w:lang w:val="ru"/>
        </w:rPr>
        <w:t xml:space="preserve">SO/TC 198 </w:t>
      </w:r>
      <w:r>
        <w:rPr>
          <w:i/>
          <w:color w:val="231F20"/>
          <w:lang w:val="ru"/>
        </w:rPr>
        <w:t>"Стерилизация медицинских изделий".</w:t>
      </w:r>
    </w:p>
    <w:p w:rsidR="009D7153" w:rsidRPr="005E45AB" w:rsidRDefault="005E45AB">
      <w:pPr>
        <w:pStyle w:val="a3"/>
        <w:spacing w:before="181" w:line="225" w:lineRule="auto"/>
        <w:ind w:left="117" w:right="795"/>
        <w:jc w:val="both"/>
        <w:rPr>
          <w:lang w:val="ru-RU"/>
        </w:rPr>
      </w:pPr>
      <w:r>
        <w:rPr>
          <w:color w:val="231F20"/>
          <w:lang w:val="ru"/>
        </w:rPr>
        <w:t>Это третье издание отменяет и заменяет второе издание (ISO 11737-1:2006), которое было технически пересмотрено. Он также включает в себя Техническое исправление ISO 11737-1:2006/Cor.1:2007.</w:t>
      </w:r>
    </w:p>
    <w:p w:rsidR="009D7153" w:rsidRPr="005E45AB" w:rsidRDefault="005E45AB">
      <w:pPr>
        <w:pStyle w:val="a3"/>
        <w:spacing w:before="171"/>
        <w:ind w:left="117"/>
        <w:rPr>
          <w:lang w:val="ru-RU"/>
        </w:rPr>
      </w:pPr>
      <w:r>
        <w:rPr>
          <w:color w:val="231F20"/>
          <w:lang w:val="ru"/>
        </w:rPr>
        <w:t xml:space="preserve">Основные изменения </w:t>
      </w:r>
      <w:r>
        <w:rPr>
          <w:color w:val="231F20"/>
          <w:lang w:val="ru"/>
        </w:rPr>
        <w:t>по сравнению с предыдущим изданием заключаются в следующем:</w:t>
      </w:r>
    </w:p>
    <w:p w:rsidR="009D7153" w:rsidRPr="005E45AB" w:rsidRDefault="005E45AB">
      <w:pPr>
        <w:pStyle w:val="a5"/>
        <w:numPr>
          <w:ilvl w:val="0"/>
          <w:numId w:val="43"/>
        </w:numPr>
        <w:tabs>
          <w:tab w:val="left" w:pos="520"/>
        </w:tabs>
        <w:spacing w:before="181" w:line="225" w:lineRule="auto"/>
        <w:ind w:right="795"/>
        <w:jc w:val="both"/>
        <w:rPr>
          <w:lang w:val="ru-RU"/>
        </w:rPr>
      </w:pPr>
      <w:r>
        <w:rPr>
          <w:color w:val="231F20"/>
          <w:lang w:val="ru"/>
        </w:rPr>
        <w:t>термин “рост биологической нагрузки” был введен как естественная и неизменная часть биологической нагрузки, и были приведены примеры данных;</w:t>
      </w:r>
    </w:p>
    <w:p w:rsidR="009D7153" w:rsidRPr="005E45AB" w:rsidRDefault="005E45AB">
      <w:pPr>
        <w:pStyle w:val="a5"/>
        <w:numPr>
          <w:ilvl w:val="0"/>
          <w:numId w:val="43"/>
        </w:numPr>
        <w:tabs>
          <w:tab w:val="left" w:pos="520"/>
        </w:tabs>
        <w:spacing w:before="183" w:line="225" w:lineRule="auto"/>
        <w:ind w:right="794"/>
        <w:jc w:val="both"/>
        <w:rPr>
          <w:lang w:val="ru-RU"/>
        </w:rPr>
      </w:pPr>
      <w:r>
        <w:rPr>
          <w:color w:val="231F20"/>
          <w:lang w:val="ru"/>
        </w:rPr>
        <w:t>было добавлено уточнение, что тестирование упаковки обы</w:t>
      </w:r>
      <w:r>
        <w:rPr>
          <w:color w:val="231F20"/>
          <w:lang w:val="ru"/>
        </w:rPr>
        <w:t>чно не проводится, за исключением тех случаев, когда она является неотъемлемой частью изделия;</w:t>
      </w:r>
    </w:p>
    <w:p w:rsidR="009D7153" w:rsidRPr="005E45AB" w:rsidRDefault="005E45AB">
      <w:pPr>
        <w:pStyle w:val="a5"/>
        <w:numPr>
          <w:ilvl w:val="0"/>
          <w:numId w:val="43"/>
        </w:numPr>
        <w:tabs>
          <w:tab w:val="left" w:pos="520"/>
        </w:tabs>
        <w:spacing w:before="183" w:line="225" w:lineRule="auto"/>
        <w:ind w:right="794"/>
        <w:jc w:val="both"/>
        <w:rPr>
          <w:lang w:val="ru-RU"/>
        </w:rPr>
      </w:pPr>
      <w:r>
        <w:rPr>
          <w:color w:val="231F20"/>
          <w:lang w:val="ru"/>
        </w:rPr>
        <w:t>была предоставлена более подробная информация о методе наиболее вероятных чисел (НВЧ) и его применении;</w:t>
      </w:r>
    </w:p>
    <w:p w:rsidR="009D7153" w:rsidRPr="005E45AB" w:rsidRDefault="005E45AB">
      <w:pPr>
        <w:pStyle w:val="a5"/>
        <w:numPr>
          <w:ilvl w:val="0"/>
          <w:numId w:val="43"/>
        </w:numPr>
        <w:tabs>
          <w:tab w:val="left" w:pos="520"/>
        </w:tabs>
        <w:spacing w:before="171"/>
        <w:rPr>
          <w:lang w:val="ru-RU"/>
        </w:rPr>
      </w:pPr>
      <w:r>
        <w:rPr>
          <w:color w:val="231F20"/>
          <w:lang w:val="ru"/>
        </w:rPr>
        <w:t>были представлены подробные сведения о способах улучшения</w:t>
      </w:r>
      <w:r>
        <w:rPr>
          <w:color w:val="231F20"/>
          <w:lang w:val="ru"/>
        </w:rPr>
        <w:t xml:space="preserve"> предела обнаружения (LOD) и правильного использования данных;</w:t>
      </w:r>
    </w:p>
    <w:p w:rsidR="009D7153" w:rsidRPr="005E45AB" w:rsidRDefault="005E45AB">
      <w:pPr>
        <w:pStyle w:val="a5"/>
        <w:numPr>
          <w:ilvl w:val="0"/>
          <w:numId w:val="43"/>
        </w:numPr>
        <w:tabs>
          <w:tab w:val="left" w:pos="520"/>
        </w:tabs>
        <w:spacing w:before="169" w:line="250" w:lineRule="exact"/>
        <w:rPr>
          <w:lang w:val="ru-RU"/>
        </w:rPr>
      </w:pPr>
      <w:r>
        <w:rPr>
          <w:color w:val="231F20"/>
          <w:lang w:val="ru"/>
        </w:rPr>
        <w:t>некоторые обсуждения были исключены из статистических методов оценки данных биологической нагрузки, где</w:t>
      </w:r>
    </w:p>
    <w:p w:rsidR="009D7153" w:rsidRPr="005E45AB" w:rsidRDefault="005E45AB">
      <w:pPr>
        <w:pStyle w:val="a3"/>
        <w:spacing w:line="250" w:lineRule="exact"/>
        <w:ind w:left="519"/>
        <w:rPr>
          <w:lang w:val="ru-RU"/>
        </w:rPr>
      </w:pPr>
      <w:r>
        <w:rPr>
          <w:color w:val="231F20"/>
          <w:lang w:val="ru"/>
        </w:rPr>
        <w:t>информация не была стандартной или не требовалась;</w:t>
      </w:r>
    </w:p>
    <w:p w:rsidR="009D7153" w:rsidRPr="005E45AB" w:rsidRDefault="005E45AB">
      <w:pPr>
        <w:pStyle w:val="a5"/>
        <w:numPr>
          <w:ilvl w:val="0"/>
          <w:numId w:val="43"/>
        </w:numPr>
        <w:tabs>
          <w:tab w:val="left" w:pos="520"/>
        </w:tabs>
        <w:spacing w:before="180" w:line="225" w:lineRule="auto"/>
        <w:ind w:right="796"/>
        <w:jc w:val="both"/>
        <w:rPr>
          <w:lang w:val="ru-RU"/>
        </w:rPr>
      </w:pPr>
      <w:r>
        <w:rPr>
          <w:color w:val="231F20"/>
          <w:lang w:val="ru"/>
        </w:rPr>
        <w:t>была добавлена таблица с критериями вы</w:t>
      </w:r>
      <w:r>
        <w:rPr>
          <w:color w:val="231F20"/>
          <w:lang w:val="ru"/>
        </w:rPr>
        <w:t>бора метода к эффективности восстановления уровня биологической нагрузки, объяснено использование поправочного коэффициента (ПК) и исключено значение эффективности восстановления уровня биологической нагрузки &lt; 50%, упомянутое для модификаций методики;</w:t>
      </w:r>
    </w:p>
    <w:p w:rsidR="009D7153" w:rsidRPr="005E45AB" w:rsidRDefault="005E45AB">
      <w:pPr>
        <w:pStyle w:val="a5"/>
        <w:numPr>
          <w:ilvl w:val="0"/>
          <w:numId w:val="43"/>
        </w:numPr>
        <w:tabs>
          <w:tab w:val="left" w:pos="520"/>
        </w:tabs>
        <w:spacing w:before="171" w:line="250" w:lineRule="exact"/>
        <w:rPr>
          <w:lang w:val="ru-RU"/>
        </w:rPr>
      </w:pPr>
      <w:r>
        <w:rPr>
          <w:color w:val="231F20"/>
          <w:lang w:val="ru"/>
        </w:rPr>
        <w:t>бол</w:t>
      </w:r>
      <w:r>
        <w:rPr>
          <w:color w:val="231F20"/>
          <w:lang w:val="ru"/>
        </w:rPr>
        <w:t>ее подробная информация была предоставлена о применении и производительности теста на пригодность метода биологической нагрузки</w:t>
      </w:r>
    </w:p>
    <w:p w:rsidR="009D7153" w:rsidRDefault="005E45AB">
      <w:pPr>
        <w:pStyle w:val="a3"/>
        <w:spacing w:line="250" w:lineRule="exact"/>
        <w:ind w:left="519"/>
      </w:pPr>
      <w:r>
        <w:rPr>
          <w:color w:val="231F20"/>
          <w:lang w:val="ru"/>
        </w:rPr>
        <w:lastRenderedPageBreak/>
        <w:t>;</w:t>
      </w:r>
    </w:p>
    <w:p w:rsidR="009D7153" w:rsidRPr="005E45AB" w:rsidRDefault="005E45AB">
      <w:pPr>
        <w:pStyle w:val="a5"/>
        <w:numPr>
          <w:ilvl w:val="0"/>
          <w:numId w:val="43"/>
        </w:numPr>
        <w:tabs>
          <w:tab w:val="left" w:pos="520"/>
        </w:tabs>
        <w:spacing w:before="181" w:line="225" w:lineRule="auto"/>
        <w:ind w:right="794"/>
        <w:jc w:val="both"/>
        <w:rPr>
          <w:lang w:val="ru-RU"/>
        </w:rPr>
      </w:pPr>
      <w:r>
        <w:rPr>
          <w:color w:val="231F20"/>
          <w:lang w:val="ru"/>
        </w:rPr>
        <w:t xml:space="preserve">был добавлен раздел для детализации правил при прямом подсчете пластин, оценки численности и подсчете за пределами </w:t>
      </w:r>
      <w:r>
        <w:rPr>
          <w:color w:val="231F20"/>
          <w:lang w:val="ru"/>
        </w:rPr>
        <w:t>оптимального диапазона;</w:t>
      </w:r>
    </w:p>
    <w:p w:rsidR="009D7153" w:rsidRPr="005E45AB" w:rsidRDefault="005E45AB">
      <w:pPr>
        <w:pStyle w:val="a5"/>
        <w:numPr>
          <w:ilvl w:val="0"/>
          <w:numId w:val="43"/>
        </w:numPr>
        <w:tabs>
          <w:tab w:val="left" w:pos="520"/>
        </w:tabs>
        <w:spacing w:before="183" w:line="225" w:lineRule="auto"/>
        <w:ind w:right="794"/>
        <w:jc w:val="both"/>
        <w:rPr>
          <w:lang w:val="ru-RU"/>
        </w:rPr>
      </w:pPr>
      <w:r>
        <w:rPr>
          <w:color w:val="231F20"/>
          <w:lang w:val="ru"/>
        </w:rPr>
        <w:t>была добавлена таблица для уточнения стандартных обязанностей производителя или лаборатории;</w:t>
      </w:r>
    </w:p>
    <w:p w:rsidR="009D7153" w:rsidRPr="005E45AB" w:rsidRDefault="009D7153">
      <w:pPr>
        <w:pStyle w:val="a3"/>
        <w:spacing w:before="8"/>
        <w:rPr>
          <w:sz w:val="31"/>
          <w:lang w:val="ru-RU"/>
        </w:rPr>
      </w:pPr>
    </w:p>
    <w:p w:rsidR="009D7153" w:rsidRPr="005E45AB" w:rsidRDefault="005E45AB">
      <w:pPr>
        <w:tabs>
          <w:tab w:val="left" w:pos="7389"/>
        </w:tabs>
        <w:ind w:left="117"/>
        <w:rPr>
          <w:sz w:val="18"/>
          <w:lang w:val="ru-RU"/>
        </w:rPr>
      </w:pPr>
      <w:r>
        <w:rPr>
          <w:color w:val="231F20"/>
          <w:lang w:val="ru"/>
        </w:rPr>
        <w:t>iv</w:t>
      </w:r>
      <w:r>
        <w:rPr>
          <w:color w:val="231F20"/>
          <w:sz w:val="18"/>
          <w:lang w:val="ru"/>
        </w:rPr>
        <w:tab/>
        <w:t>© ISO 2018 – Все права защищены</w:t>
      </w:r>
    </w:p>
    <w:p w:rsidR="009D7153" w:rsidRPr="005E45AB" w:rsidRDefault="009D7153">
      <w:pPr>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r>
        <w:lastRenderedPageBreak/>
        <w:pict>
          <v:shape id="_x0000_s1035" type="#_x0000_t202" style="position:absolute;left:0;text-align:left;margin-left:19.2pt;margin-top:27.3pt;width:17.65pt;height:787.35pt;z-index:-25165004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Pr="005E45AB" w:rsidRDefault="009D7153">
      <w:pPr>
        <w:pStyle w:val="a3"/>
        <w:rPr>
          <w:b/>
          <w:sz w:val="28"/>
          <w:lang w:val="ru-RU"/>
        </w:rPr>
      </w:pPr>
    </w:p>
    <w:p w:rsidR="009D7153" w:rsidRPr="005E45AB" w:rsidRDefault="009D7153">
      <w:pPr>
        <w:pStyle w:val="a3"/>
        <w:spacing w:before="11"/>
        <w:rPr>
          <w:b/>
          <w:sz w:val="32"/>
          <w:lang w:val="ru-RU"/>
        </w:rPr>
      </w:pPr>
    </w:p>
    <w:p w:rsidR="009D7153" w:rsidRPr="005E45AB" w:rsidRDefault="005E45AB">
      <w:pPr>
        <w:pStyle w:val="a3"/>
        <w:spacing w:line="250" w:lineRule="exact"/>
        <w:ind w:left="797"/>
        <w:rPr>
          <w:lang w:val="ru-RU"/>
        </w:rPr>
      </w:pPr>
      <w:r>
        <w:rPr>
          <w:color w:val="231F20"/>
          <w:lang w:val="ru"/>
        </w:rPr>
        <w:t xml:space="preserve">— уделено большее внимание методу, основанному на оценке рисков, в том числе на цели, для которых </w:t>
      </w:r>
    </w:p>
    <w:p w:rsidR="009D7153" w:rsidRPr="005E45AB" w:rsidRDefault="005E45AB">
      <w:pPr>
        <w:pStyle w:val="a3"/>
        <w:spacing w:line="250" w:lineRule="exact"/>
        <w:ind w:left="1199"/>
        <w:rPr>
          <w:lang w:val="ru-RU"/>
        </w:rPr>
      </w:pPr>
      <w:r>
        <w:rPr>
          <w:color w:val="231F20"/>
          <w:lang w:val="ru"/>
        </w:rPr>
        <w:t>будут использованы данные по биологической нагрузке.</w:t>
      </w:r>
    </w:p>
    <w:p w:rsidR="009D7153" w:rsidRPr="005E45AB" w:rsidRDefault="005E45AB">
      <w:pPr>
        <w:pStyle w:val="a3"/>
        <w:spacing w:before="168"/>
        <w:ind w:left="797"/>
        <w:rPr>
          <w:lang w:val="ru-RU"/>
        </w:rPr>
      </w:pPr>
      <w:r>
        <w:rPr>
          <w:color w:val="231F20"/>
          <w:lang w:val="ru"/>
        </w:rPr>
        <w:t>Список всех частей серии ISO 11737 можно найти на веб-сайте ISO.</w:t>
      </w: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spacing w:before="2"/>
        <w:rPr>
          <w:sz w:val="31"/>
          <w:lang w:val="ru-RU"/>
        </w:rPr>
      </w:pPr>
    </w:p>
    <w:p w:rsidR="009D7153" w:rsidRPr="005E45AB" w:rsidRDefault="005E45AB">
      <w:pPr>
        <w:tabs>
          <w:tab w:val="left" w:pos="10437"/>
        </w:tabs>
        <w:spacing w:before="1"/>
        <w:ind w:left="797"/>
        <w:rPr>
          <w:lang w:val="ru-RU"/>
        </w:rPr>
      </w:pPr>
      <w:r>
        <w:rPr>
          <w:color w:val="231F20"/>
          <w:sz w:val="18"/>
          <w:lang w:val="ru"/>
        </w:rPr>
        <w:t>© ISO 2018 – Все права защищены</w:t>
      </w:r>
      <w:r>
        <w:rPr>
          <w:color w:val="231F20"/>
          <w:sz w:val="18"/>
          <w:lang w:val="ru"/>
        </w:rPr>
        <w:tab/>
      </w:r>
      <w:r>
        <w:rPr>
          <w:color w:val="231F20"/>
          <w:lang w:val="ru"/>
        </w:rPr>
        <w:t>v</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spacing w:before="89"/>
        <w:ind w:left="116"/>
        <w:rPr>
          <w:b/>
          <w:sz w:val="24"/>
          <w:lang w:val="ru-RU"/>
        </w:rPr>
      </w:pPr>
      <w:r>
        <w:lastRenderedPageBreak/>
        <w:pict>
          <v:shape id="_x0000_s1036" type="#_x0000_t202" style="position:absolute;left:0;text-align:left;margin-left:19.2pt;margin-top:27.3pt;width:17.65pt;height:787.35pt;z-index:-25164902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3" w:name="Introduction"/>
      <w:bookmarkStart w:id="4" w:name="_bookmark1"/>
      <w:bookmarkEnd w:id="3"/>
      <w:bookmarkEnd w:id="4"/>
      <w:r>
        <w:rPr>
          <w:b/>
          <w:color w:val="231F20"/>
          <w:spacing w:val="-1"/>
          <w:sz w:val="24"/>
          <w:lang w:val="ru"/>
        </w:rPr>
        <w:t>ISO 11737-1:2018(E)</w:t>
      </w:r>
    </w:p>
    <w:p w:rsidR="009D7153" w:rsidRPr="005E45AB" w:rsidRDefault="009D7153">
      <w:pPr>
        <w:pStyle w:val="a3"/>
        <w:rPr>
          <w:b/>
          <w:sz w:val="28"/>
          <w:lang w:val="ru-RU"/>
        </w:rPr>
      </w:pPr>
    </w:p>
    <w:p w:rsidR="009D7153" w:rsidRPr="005E45AB" w:rsidRDefault="009D7153">
      <w:pPr>
        <w:pStyle w:val="a3"/>
        <w:spacing w:before="5"/>
        <w:rPr>
          <w:b/>
          <w:sz w:val="31"/>
          <w:lang w:val="ru-RU"/>
        </w:rPr>
      </w:pPr>
    </w:p>
    <w:p w:rsidR="009D7153" w:rsidRPr="005E45AB" w:rsidRDefault="005E45AB">
      <w:pPr>
        <w:pStyle w:val="2"/>
        <w:spacing w:before="0"/>
        <w:ind w:left="116" w:right="0"/>
        <w:jc w:val="left"/>
        <w:rPr>
          <w:lang w:val="ru-RU"/>
        </w:rPr>
      </w:pPr>
      <w:r>
        <w:rPr>
          <w:color w:val="231F20"/>
          <w:lang w:val="ru"/>
        </w:rPr>
        <w:t>Введение</w:t>
      </w:r>
    </w:p>
    <w:p w:rsidR="009D7153" w:rsidRPr="005E45AB" w:rsidRDefault="005E45AB">
      <w:pPr>
        <w:pStyle w:val="a3"/>
        <w:spacing w:before="315" w:line="225" w:lineRule="auto"/>
        <w:ind w:left="117" w:right="794"/>
        <w:jc w:val="both"/>
        <w:rPr>
          <w:lang w:val="ru-RU"/>
        </w:rPr>
      </w:pPr>
      <w:r>
        <w:rPr>
          <w:color w:val="231F20"/>
          <w:lang w:val="ru"/>
        </w:rPr>
        <w:t xml:space="preserve">Стерильное медицинское изделие -это изделие, свободное от жизнеспособных микроорганизмов. Международные стандарты, определяющие требования к валидации и стандартному </w:t>
      </w:r>
      <w:r>
        <w:rPr>
          <w:color w:val="231F20"/>
          <w:lang w:val="ru"/>
        </w:rPr>
        <w:t>контролю процессов стерилизации, требуют, чтобы при необходимости поставки стерильного медицинского изделия случайное микробиологическое загрязнение медицинского изделия перед стерилизацией было сведено к минимуму. Такие изделия нестерильны. Целью стерилиз</w:t>
      </w:r>
      <w:r>
        <w:rPr>
          <w:color w:val="231F20"/>
          <w:lang w:val="ru"/>
        </w:rPr>
        <w:t>ации является инактивация микробиологических загрязнений и тем самым превращение нестерильных изделий в стерильные.</w:t>
      </w:r>
    </w:p>
    <w:p w:rsidR="009D7153" w:rsidRPr="005E45AB" w:rsidRDefault="005E45AB">
      <w:pPr>
        <w:pStyle w:val="a3"/>
        <w:spacing w:before="182" w:line="225" w:lineRule="auto"/>
        <w:ind w:left="117" w:right="794"/>
        <w:jc w:val="both"/>
        <w:rPr>
          <w:lang w:val="ru-RU"/>
        </w:rPr>
      </w:pPr>
      <w:r>
        <w:rPr>
          <w:color w:val="231F20"/>
          <w:lang w:val="ru"/>
        </w:rPr>
        <w:t xml:space="preserve">Кинетическая инактивация чистой культуры микроорганизмов физическими и/или химическими агентами, используемыми для стерилизации медицинских </w:t>
      </w:r>
      <w:r>
        <w:rPr>
          <w:color w:val="231F20"/>
          <w:lang w:val="ru"/>
        </w:rPr>
        <w:t>изделий, обычно лучше всего можно описать экспоненциальной зависимостью между числом выживших микроорганизмов и степенью обработки стерилизующим агентом. Это неизбежно означает, что всегда существует вероятность того, что в конечном результате микроорганиз</w:t>
      </w:r>
      <w:r>
        <w:rPr>
          <w:color w:val="231F20"/>
          <w:lang w:val="ru"/>
        </w:rPr>
        <w:t xml:space="preserve">м может выжить вне зависимости от степени применяемой обработки. При условиях обработки вероятность выживания определяется количеством и устойчивостью микроорганизмов, а также средой, в которой микроорганизмы существуют во время обработки. Отсюда следует, </w:t>
      </w:r>
      <w:r>
        <w:rPr>
          <w:color w:val="231F20"/>
          <w:lang w:val="ru"/>
        </w:rPr>
        <w:t>что стерильность одного из изделий в партии, подвергнутой стерилизационной обработке, не может быть гарантирована, и стерильность обработанной партии определяется в условиях вероятности присутствия жизнеспособного микроорганизма на данных изделиях.</w:t>
      </w:r>
    </w:p>
    <w:p w:rsidR="009D7153" w:rsidRPr="005E45AB" w:rsidRDefault="005E45AB">
      <w:pPr>
        <w:pStyle w:val="a3"/>
        <w:spacing w:before="180" w:line="225" w:lineRule="auto"/>
        <w:ind w:left="116" w:right="794"/>
        <w:jc w:val="both"/>
        <w:rPr>
          <w:lang w:val="ru-RU"/>
        </w:rPr>
      </w:pPr>
      <w:r>
        <w:rPr>
          <w:color w:val="231F20"/>
          <w:lang w:val="ru"/>
        </w:rPr>
        <w:t>Общие т</w:t>
      </w:r>
      <w:r>
        <w:rPr>
          <w:color w:val="231F20"/>
          <w:lang w:val="ru"/>
        </w:rPr>
        <w:t>ребования к системе менеджмента качества при проектировании и разработке, производстве, монтаже и сервисном обслуживании приведены в стандарте ISO 9001, а конкретные требования к системам менеджмента качества при производстве медицинских изделий- в стандар</w:t>
      </w:r>
      <w:r>
        <w:rPr>
          <w:color w:val="231F20"/>
          <w:lang w:val="ru"/>
        </w:rPr>
        <w:t>те ISO 13485. Стандарты систем менеджмента качества отмечают, что для некоторых процессов, используемых в производстве, эффективность процесса не может быть полностью проверена путем последующего контроля и тестирования изделия. Примером такого процесса яв</w:t>
      </w:r>
      <w:r>
        <w:rPr>
          <w:color w:val="231F20"/>
          <w:lang w:val="ru"/>
        </w:rPr>
        <w:t>ляется стерилизация. По этой причине процессы стерилизации валидируются для использования, производительность процесса стерилизации регулярно контролируется и оборудование обслуживается.</w:t>
      </w:r>
    </w:p>
    <w:p w:rsidR="009D7153" w:rsidRPr="005E45AB" w:rsidRDefault="005E45AB">
      <w:pPr>
        <w:pStyle w:val="a3"/>
        <w:spacing w:before="181" w:line="225" w:lineRule="auto"/>
        <w:ind w:left="116" w:right="795"/>
        <w:jc w:val="both"/>
        <w:rPr>
          <w:lang w:val="ru-RU"/>
        </w:rPr>
      </w:pPr>
      <w:r>
        <w:rPr>
          <w:color w:val="231F20"/>
          <w:lang w:val="ru"/>
        </w:rPr>
        <w:t>Были подготовлены международные стандарты, определяющие процедуры вал</w:t>
      </w:r>
      <w:r>
        <w:rPr>
          <w:color w:val="231F20"/>
          <w:lang w:val="ru"/>
        </w:rPr>
        <w:t>идации и стандартного контроля процессов, используемых для стерилизации медицинских изделий (см., например, ИСО 14937, ИСО 11135, серии ИСО 11137, серии ИСО 17665 и ИСО 14160). Однако важно помнить, что воздействие должным образом валидированного и точно к</w:t>
      </w:r>
      <w:r>
        <w:rPr>
          <w:color w:val="231F20"/>
          <w:lang w:val="ru"/>
        </w:rPr>
        <w:t>онтролируемого процесса стерилизации является не единственным фактором, связанным с обеспечением гарантии того, что изделие стерильно и в этом отношении пригодно для использования по назначению. Кроме того, для эффективной валидации и стандартного контроля</w:t>
      </w:r>
      <w:r>
        <w:rPr>
          <w:color w:val="231F20"/>
          <w:lang w:val="ru"/>
        </w:rPr>
        <w:t xml:space="preserve"> процесса стерилизации важно учитывать микробиологическую проблему, которая возникает в процессе с точки зрения количества, характеристик и свойств микроорганизмов.</w:t>
      </w:r>
    </w:p>
    <w:p w:rsidR="009D7153" w:rsidRPr="005E45AB" w:rsidRDefault="005E45AB">
      <w:pPr>
        <w:pStyle w:val="a3"/>
        <w:spacing w:before="181" w:line="225" w:lineRule="auto"/>
        <w:ind w:left="116" w:right="794"/>
        <w:jc w:val="both"/>
        <w:rPr>
          <w:lang w:val="ru-RU"/>
        </w:rPr>
      </w:pPr>
      <w:r>
        <w:rPr>
          <w:color w:val="231F20"/>
          <w:lang w:val="ru"/>
        </w:rPr>
        <w:t>Термин “биологическая нагрузка” используется для описания популяции жизнеспособных микроорг</w:t>
      </w:r>
      <w:r>
        <w:rPr>
          <w:color w:val="231F20"/>
          <w:lang w:val="ru"/>
        </w:rPr>
        <w:t>анизмов, присутствующих на или в изделии и/или системе, содержащей барьер для стерилизации. Знание уровня биологической нагрузки может быть использовано в ряде следующих ситуаций:</w:t>
      </w:r>
    </w:p>
    <w:p w:rsidR="009D7153" w:rsidRPr="005E45AB" w:rsidRDefault="005E45AB">
      <w:pPr>
        <w:pStyle w:val="a5"/>
        <w:numPr>
          <w:ilvl w:val="0"/>
          <w:numId w:val="43"/>
        </w:numPr>
        <w:tabs>
          <w:tab w:val="left" w:pos="520"/>
        </w:tabs>
        <w:spacing w:before="170"/>
        <w:ind w:hanging="404"/>
        <w:rPr>
          <w:lang w:val="ru-RU"/>
        </w:rPr>
      </w:pPr>
      <w:r>
        <w:rPr>
          <w:color w:val="231F20"/>
          <w:lang w:val="ru"/>
        </w:rPr>
        <w:t>валидация и переподготовка процессов стерилизации;</w:t>
      </w:r>
    </w:p>
    <w:p w:rsidR="009D7153" w:rsidRPr="005E45AB" w:rsidRDefault="005E45AB">
      <w:pPr>
        <w:pStyle w:val="a5"/>
        <w:numPr>
          <w:ilvl w:val="0"/>
          <w:numId w:val="43"/>
        </w:numPr>
        <w:tabs>
          <w:tab w:val="left" w:pos="520"/>
        </w:tabs>
        <w:spacing w:before="168"/>
        <w:ind w:hanging="404"/>
        <w:rPr>
          <w:lang w:val="ru-RU"/>
        </w:rPr>
      </w:pPr>
      <w:r>
        <w:rPr>
          <w:color w:val="231F20"/>
          <w:lang w:val="ru"/>
        </w:rPr>
        <w:t>стандартный мониторинг дл</w:t>
      </w:r>
      <w:r>
        <w:rPr>
          <w:color w:val="231F20"/>
          <w:lang w:val="ru"/>
        </w:rPr>
        <w:t>я контроля производственных процессов;</w:t>
      </w:r>
    </w:p>
    <w:p w:rsidR="009D7153" w:rsidRPr="005E45AB" w:rsidRDefault="005E45AB">
      <w:pPr>
        <w:pStyle w:val="a5"/>
        <w:numPr>
          <w:ilvl w:val="0"/>
          <w:numId w:val="43"/>
        </w:numPr>
        <w:tabs>
          <w:tab w:val="left" w:pos="520"/>
        </w:tabs>
        <w:spacing w:before="169"/>
        <w:ind w:hanging="404"/>
        <w:rPr>
          <w:lang w:val="ru-RU"/>
        </w:rPr>
      </w:pPr>
      <w:r>
        <w:rPr>
          <w:color w:val="231F20"/>
          <w:lang w:val="ru"/>
        </w:rPr>
        <w:t>мониторинг сырья, компонентов или упаковки;</w:t>
      </w:r>
    </w:p>
    <w:p w:rsidR="009D7153" w:rsidRDefault="005E45AB">
      <w:pPr>
        <w:pStyle w:val="a5"/>
        <w:numPr>
          <w:ilvl w:val="0"/>
          <w:numId w:val="43"/>
        </w:numPr>
        <w:tabs>
          <w:tab w:val="left" w:pos="520"/>
        </w:tabs>
        <w:spacing w:before="168"/>
        <w:ind w:hanging="404"/>
      </w:pPr>
      <w:r>
        <w:rPr>
          <w:color w:val="231F20"/>
          <w:lang w:val="ru"/>
        </w:rPr>
        <w:t>оценка эффективности процессов очистки;</w:t>
      </w:r>
    </w:p>
    <w:p w:rsidR="009D7153" w:rsidRDefault="005E45AB">
      <w:pPr>
        <w:pStyle w:val="a5"/>
        <w:numPr>
          <w:ilvl w:val="0"/>
          <w:numId w:val="43"/>
        </w:numPr>
        <w:tabs>
          <w:tab w:val="left" w:pos="520"/>
        </w:tabs>
        <w:spacing w:before="168"/>
        <w:ind w:hanging="404"/>
      </w:pPr>
      <w:r>
        <w:rPr>
          <w:color w:val="231F20"/>
          <w:lang w:val="ru"/>
        </w:rPr>
        <w:t>общая программа экологического мониторинга.</w:t>
      </w:r>
    </w:p>
    <w:p w:rsidR="009D7153" w:rsidRPr="005E45AB" w:rsidRDefault="005E45AB">
      <w:pPr>
        <w:pStyle w:val="a3"/>
        <w:spacing w:before="181" w:line="225" w:lineRule="auto"/>
        <w:ind w:left="116" w:right="795"/>
        <w:jc w:val="both"/>
        <w:rPr>
          <w:lang w:val="ru-RU"/>
        </w:rPr>
      </w:pPr>
      <w:r>
        <w:rPr>
          <w:color w:val="231F20"/>
          <w:lang w:val="ru"/>
        </w:rPr>
        <w:t xml:space="preserve">Биологическая нагрузка -это общее количество микробных воздействий из ряда источников, </w:t>
      </w:r>
      <w:r>
        <w:rPr>
          <w:color w:val="231F20"/>
          <w:lang w:val="ru"/>
        </w:rPr>
        <w:t>включая сырье, производство компонентов, сборочные процессы, производственную среду, сборочные/производственные средства (например, сжатые газы, вода, смазочные материалы), процессы очистки и упаковки готовых изделий. Для контроля уровня биологической нагр</w:t>
      </w:r>
      <w:r>
        <w:rPr>
          <w:color w:val="231F20"/>
          <w:lang w:val="ru"/>
        </w:rPr>
        <w:t>узки следует обратить внимание на микробиологический статус этих источников.</w:t>
      </w:r>
    </w:p>
    <w:p w:rsidR="009D7153" w:rsidRPr="005E45AB" w:rsidRDefault="005E45AB">
      <w:pPr>
        <w:pStyle w:val="a3"/>
        <w:spacing w:before="182" w:line="225" w:lineRule="auto"/>
        <w:ind w:left="116" w:right="794"/>
        <w:jc w:val="both"/>
        <w:rPr>
          <w:lang w:val="ru-RU"/>
        </w:rPr>
      </w:pPr>
      <w:r>
        <w:rPr>
          <w:color w:val="231F20"/>
          <w:lang w:val="ru"/>
        </w:rPr>
        <w:lastRenderedPageBreak/>
        <w:t xml:space="preserve">Точно рассчитать уровень биологической нагрузки невозможно, и на практике определение уровня биологической нагрузки производится с помощью определенного метода. Определение </w:t>
      </w:r>
      <w:r>
        <w:rPr>
          <w:color w:val="231F20"/>
          <w:lang w:val="ru"/>
        </w:rPr>
        <w:t>единого метода для использования при определении уровня биологической нагрузки во всех ситуациях нецелесообразно из-за большого разнообразия устройств и материалов конструкции медицинских изделий. Также невозможно определить единый метод, который будет исп</w:t>
      </w:r>
      <w:r>
        <w:rPr>
          <w:color w:val="231F20"/>
          <w:lang w:val="ru"/>
        </w:rPr>
        <w:t>ользоваться во всех ситуациях для удаления</w:t>
      </w:r>
    </w:p>
    <w:p w:rsidR="009D7153" w:rsidRPr="005E45AB" w:rsidRDefault="009D7153">
      <w:pPr>
        <w:pStyle w:val="a3"/>
        <w:spacing w:before="7"/>
        <w:rPr>
          <w:sz w:val="27"/>
          <w:lang w:val="ru-RU"/>
        </w:rPr>
      </w:pPr>
    </w:p>
    <w:p w:rsidR="009D7153" w:rsidRPr="005E45AB" w:rsidRDefault="005E45AB">
      <w:pPr>
        <w:tabs>
          <w:tab w:val="left" w:pos="7389"/>
        </w:tabs>
        <w:spacing w:before="1"/>
        <w:ind w:left="116"/>
        <w:rPr>
          <w:sz w:val="18"/>
          <w:lang w:val="ru-RU"/>
        </w:rPr>
      </w:pPr>
      <w:r>
        <w:rPr>
          <w:color w:val="231F20"/>
          <w:lang w:val="ru"/>
        </w:rPr>
        <w:t>vi</w:t>
      </w:r>
      <w:r>
        <w:rPr>
          <w:color w:val="231F20"/>
          <w:sz w:val="18"/>
          <w:lang w:val="ru"/>
        </w:rPr>
        <w:tab/>
        <w:t>© ISO 2018 – Все права защищены</w:t>
      </w:r>
    </w:p>
    <w:p w:rsidR="009D7153" w:rsidRPr="005E45AB" w:rsidRDefault="009D7153">
      <w:pPr>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r>
        <w:lastRenderedPageBreak/>
        <w:pict>
          <v:shape id="_x0000_s1037" type="#_x0000_t202" style="position:absolute;left:0;text-align:left;margin-left:19.2pt;margin-top:27.3pt;width:17.65pt;height:787.35pt;z-index:-25164800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Pr="005E45AB" w:rsidRDefault="009D7153">
      <w:pPr>
        <w:pStyle w:val="a3"/>
        <w:rPr>
          <w:b/>
          <w:sz w:val="28"/>
          <w:lang w:val="ru-RU"/>
        </w:rPr>
      </w:pPr>
    </w:p>
    <w:p w:rsidR="009D7153" w:rsidRPr="005E45AB" w:rsidRDefault="009D7153">
      <w:pPr>
        <w:pStyle w:val="a3"/>
        <w:rPr>
          <w:b/>
          <w:sz w:val="34"/>
          <w:lang w:val="ru-RU"/>
        </w:rPr>
      </w:pPr>
    </w:p>
    <w:p w:rsidR="009D7153" w:rsidRPr="005E45AB" w:rsidRDefault="005E45AB">
      <w:pPr>
        <w:pStyle w:val="a3"/>
        <w:spacing w:line="225" w:lineRule="auto"/>
        <w:ind w:left="797" w:right="114"/>
        <w:jc w:val="both"/>
        <w:rPr>
          <w:lang w:val="ru-RU"/>
        </w:rPr>
      </w:pPr>
      <w:r>
        <w:rPr>
          <w:color w:val="231F20"/>
          <w:lang w:val="ru"/>
        </w:rPr>
        <w:t xml:space="preserve">микроорганизмов при подготовке к определению их количества. Кроме того, выбор условий культивирования для подсчета микроорганизмов будет </w:t>
      </w:r>
      <w:r>
        <w:rPr>
          <w:color w:val="231F20"/>
          <w:lang w:val="ru"/>
        </w:rPr>
        <w:t>зависеть от типов микроорганизмов, которые могут присутствовать на/в медицинских изделиях.</w:t>
      </w:r>
    </w:p>
    <w:p w:rsidR="009D7153" w:rsidRPr="005E45AB" w:rsidRDefault="005E45AB">
      <w:pPr>
        <w:pStyle w:val="a3"/>
        <w:spacing w:before="183" w:line="225" w:lineRule="auto"/>
        <w:ind w:left="797" w:right="114"/>
        <w:jc w:val="both"/>
        <w:rPr>
          <w:lang w:val="ru-RU"/>
        </w:rPr>
      </w:pPr>
      <w:r>
        <w:rPr>
          <w:color w:val="231F20"/>
          <w:lang w:val="ru"/>
        </w:rPr>
        <w:t>Этот стандарт определяет требования, которые должны быть выполнены для определения уровня биологической нагрузки. Кроме того, в приложениях содержатся руководства по</w:t>
      </w:r>
      <w:r>
        <w:rPr>
          <w:color w:val="231F20"/>
          <w:lang w:val="ru"/>
        </w:rPr>
        <w:t xml:space="preserve"> предоставлению разъяснений и методов, которые считаются подходящими в соответствии с этими требованиями. Могут использоваться методы, отличные от приведенных в руководстве, если они эффективны для достижения соответствия требованиям настоящего стандарта.</w:t>
      </w: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spacing w:before="9"/>
        <w:rPr>
          <w:sz w:val="26"/>
          <w:lang w:val="ru-RU"/>
        </w:rPr>
      </w:pPr>
    </w:p>
    <w:p w:rsidR="009D7153" w:rsidRPr="00DD2DB8" w:rsidRDefault="005E45AB">
      <w:pPr>
        <w:tabs>
          <w:tab w:val="right" w:pos="10548"/>
        </w:tabs>
        <w:ind w:left="797"/>
        <w:jc w:val="both"/>
        <w:rPr>
          <w:lang w:val="ru-RU"/>
        </w:rPr>
      </w:pPr>
      <w:r w:rsidRPr="00DD2DB8">
        <w:rPr>
          <w:color w:val="231F20"/>
          <w:sz w:val="18"/>
          <w:lang w:val="ru"/>
        </w:rPr>
        <w:t>© ISO 2018 – Все права защищены</w:t>
      </w:r>
      <w:r w:rsidRPr="00DD2DB8">
        <w:rPr>
          <w:color w:val="231F20"/>
          <w:sz w:val="18"/>
          <w:lang w:val="ru"/>
        </w:rPr>
        <w:tab/>
      </w:r>
      <w:r>
        <w:rPr>
          <w:color w:val="231F20"/>
          <w:lang w:val="ru"/>
        </w:rPr>
        <w:t>vii</w:t>
      </w:r>
    </w:p>
    <w:p w:rsidR="009D7153" w:rsidRPr="00DD2DB8" w:rsidRDefault="009D7153">
      <w:pPr>
        <w:jc w:val="both"/>
        <w:rPr>
          <w:lang w:val="ru-RU"/>
        </w:rPr>
        <w:sectPr w:rsidR="009D7153" w:rsidRPr="00DD2DB8">
          <w:pgSz w:w="11910" w:h="16840"/>
          <w:pgMar w:top="560" w:right="620" w:bottom="280" w:left="620" w:header="720" w:footer="720" w:gutter="0"/>
          <w:cols w:space="720"/>
        </w:sectPr>
      </w:pPr>
    </w:p>
    <w:p w:rsidR="009D7153" w:rsidRDefault="009D7153">
      <w:pPr>
        <w:spacing w:before="69"/>
        <w:ind w:left="105"/>
        <w:rPr>
          <w:rFonts w:ascii="Arial" w:hAnsi="Arial"/>
          <w:sz w:val="28"/>
        </w:rPr>
      </w:pPr>
    </w:p>
    <w:p w:rsidR="009D7153" w:rsidRDefault="009D7153">
      <w:pPr>
        <w:rPr>
          <w:rFonts w:ascii="Arial" w:hAnsi="Arial"/>
          <w:sz w:val="28"/>
        </w:rPr>
        <w:sectPr w:rsidR="009D7153">
          <w:pgSz w:w="16840" w:h="11910" w:orient="landscape"/>
          <w:pgMar w:top="320" w:right="460" w:bottom="280" w:left="460" w:header="720" w:footer="720" w:gutter="0"/>
          <w:cols w:space="720"/>
        </w:sectPr>
      </w:pPr>
    </w:p>
    <w:p w:rsidR="009D7153" w:rsidRDefault="005E45AB">
      <w:pPr>
        <w:pStyle w:val="a3"/>
        <w:spacing w:line="40" w:lineRule="exact"/>
        <w:ind w:left="777"/>
        <w:rPr>
          <w:rFonts w:ascii="Arial"/>
          <w:sz w:val="4"/>
        </w:rPr>
      </w:pPr>
      <w:r>
        <w:lastRenderedPageBreak/>
        <w:pict>
          <v:shape id="_x0000_s1038" type="#_x0000_t202" style="position:absolute;left:0;text-align:left;margin-left:19.2pt;margin-top:27.3pt;width:17.65pt;height:787.35pt;z-index:-25164697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rFonts w:ascii="Arial"/>
          <w:sz w:val="4"/>
        </w:rPr>
      </w:r>
      <w:r>
        <w:rPr>
          <w:rFonts w:ascii="Arial"/>
          <w:sz w:val="4"/>
        </w:rPr>
        <w:pict>
          <v:group id="_x0000_s1039" style="width:487.6pt;height:2pt;mso-position-horizontal-relative:char;mso-position-vertical-relative:line" coordsize="9752,40">
            <v:line id="_x0000_s1040" style="position:absolute" from="0,20" to="9751,20" strokecolor="#231f20" strokeweight="2pt"/>
            <w10:anchorlock/>
          </v:group>
        </w:pict>
      </w:r>
    </w:p>
    <w:p w:rsidR="009D7153" w:rsidRPr="005E45AB" w:rsidRDefault="005E45AB">
      <w:pPr>
        <w:tabs>
          <w:tab w:val="left" w:pos="8217"/>
        </w:tabs>
        <w:spacing w:before="74"/>
        <w:ind w:left="797"/>
        <w:rPr>
          <w:b/>
          <w:sz w:val="24"/>
          <w:lang w:val="ru-RU"/>
        </w:rPr>
      </w:pPr>
      <w:r>
        <w:pict>
          <v:shape id="_x0000_s1041" style="position:absolute;left:0;text-align:left;margin-left:70.85pt;margin-top:24.6pt;width:487.6pt;height:.1pt;z-index:-251594752;mso-wrap-distance-left:0;mso-wrap-distance-right:0;mso-position-horizontal-relative:page" coordorigin="1417,492" coordsize="9752,0" path="m1417,492r9752,e" filled="f" strokecolor="#231f20" strokeweight="2pt">
            <v:path arrowok="t"/>
            <w10:wrap type="topAndBottom" anchorx="page"/>
          </v:shape>
        </w:pict>
      </w:r>
      <w:bookmarkStart w:id="5" w:name="1_Scope"/>
      <w:bookmarkStart w:id="6" w:name="2_Normative_references"/>
      <w:bookmarkStart w:id="7" w:name="3_Terms_and_definitions"/>
      <w:bookmarkStart w:id="8" w:name="_bookmark2"/>
      <w:bookmarkEnd w:id="5"/>
      <w:bookmarkEnd w:id="6"/>
      <w:bookmarkEnd w:id="7"/>
      <w:bookmarkEnd w:id="8"/>
      <w:r>
        <w:rPr>
          <w:b/>
          <w:color w:val="231F20"/>
          <w:spacing w:val="-2"/>
          <w:sz w:val="24"/>
          <w:lang w:val="ru"/>
        </w:rPr>
        <w:t>МЕЖДУНАРОДНЫЙ СТАНДАРТ</w:t>
      </w:r>
      <w:r>
        <w:rPr>
          <w:b/>
          <w:color w:val="231F20"/>
          <w:spacing w:val="-2"/>
          <w:sz w:val="24"/>
          <w:lang w:val="ru"/>
        </w:rPr>
        <w:tab/>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5E45AB">
      <w:pPr>
        <w:pStyle w:val="1"/>
        <w:spacing w:before="307" w:line="216" w:lineRule="auto"/>
        <w:rPr>
          <w:lang w:val="ru-RU"/>
        </w:rPr>
      </w:pPr>
      <w:r>
        <w:rPr>
          <w:color w:val="231F20"/>
          <w:lang w:val="ru"/>
        </w:rPr>
        <w:t>Стерилизация медицинских изделий — Микробиологические методы —</w:t>
      </w:r>
    </w:p>
    <w:p w:rsidR="009D7153" w:rsidRPr="005E45AB" w:rsidRDefault="005E45AB">
      <w:pPr>
        <w:spacing w:before="250" w:line="401" w:lineRule="exact"/>
        <w:ind w:left="797"/>
        <w:rPr>
          <w:sz w:val="36"/>
          <w:lang w:val="ru-RU"/>
        </w:rPr>
      </w:pPr>
      <w:r>
        <w:rPr>
          <w:color w:val="231F20"/>
          <w:sz w:val="36"/>
          <w:lang w:val="ru"/>
        </w:rPr>
        <w:t>Часть 1:</w:t>
      </w:r>
    </w:p>
    <w:p w:rsidR="009D7153" w:rsidRPr="005E45AB" w:rsidRDefault="005E45AB">
      <w:pPr>
        <w:pStyle w:val="1"/>
        <w:spacing w:line="216" w:lineRule="auto"/>
        <w:rPr>
          <w:lang w:val="ru-RU"/>
        </w:rPr>
      </w:pPr>
      <w:r>
        <w:rPr>
          <w:color w:val="231F20"/>
          <w:lang w:val="ru"/>
        </w:rPr>
        <w:t>Определение популяции микроорганизмов на изделиях</w:t>
      </w:r>
    </w:p>
    <w:p w:rsidR="009D7153" w:rsidRPr="005E45AB" w:rsidRDefault="009D7153">
      <w:pPr>
        <w:pStyle w:val="a3"/>
        <w:spacing w:before="4"/>
        <w:rPr>
          <w:b/>
          <w:sz w:val="38"/>
          <w:lang w:val="ru-RU"/>
        </w:rPr>
      </w:pPr>
    </w:p>
    <w:p w:rsidR="009D7153" w:rsidRDefault="005E45AB">
      <w:pPr>
        <w:pStyle w:val="3"/>
        <w:numPr>
          <w:ilvl w:val="0"/>
          <w:numId w:val="5"/>
        </w:numPr>
        <w:tabs>
          <w:tab w:val="left" w:pos="1193"/>
          <w:tab w:val="left" w:pos="1194"/>
        </w:tabs>
      </w:pPr>
      <w:bookmarkStart w:id="9" w:name="_bookmark3"/>
      <w:bookmarkEnd w:id="9"/>
      <w:r>
        <w:rPr>
          <w:color w:val="231F20"/>
          <w:lang w:val="ru"/>
        </w:rPr>
        <w:t>Область применения</w:t>
      </w:r>
    </w:p>
    <w:p w:rsidR="009D7153" w:rsidRPr="005E45AB" w:rsidRDefault="005E45AB">
      <w:pPr>
        <w:pStyle w:val="a3"/>
        <w:spacing w:before="186" w:line="225" w:lineRule="auto"/>
        <w:ind w:left="797" w:right="114"/>
        <w:jc w:val="both"/>
        <w:rPr>
          <w:lang w:val="ru-RU"/>
        </w:rPr>
      </w:pPr>
      <w:r>
        <w:rPr>
          <w:color w:val="231F20"/>
          <w:lang w:val="ru"/>
        </w:rPr>
        <w:t xml:space="preserve">Настоящий стандарт </w:t>
      </w:r>
      <w:r>
        <w:rPr>
          <w:color w:val="231F20"/>
          <w:lang w:val="ru"/>
        </w:rPr>
        <w:t>устанавливает требования и содержит рекомендации по подсчету и микробиологической характеристике популяции жизнеспособных микроорганизмов на/в медицинском изделии, компоненте, сырье или упаковке.</w:t>
      </w:r>
    </w:p>
    <w:p w:rsidR="009D7153" w:rsidRPr="005E45AB" w:rsidRDefault="005E45AB">
      <w:pPr>
        <w:tabs>
          <w:tab w:val="left" w:pos="1761"/>
        </w:tabs>
        <w:spacing w:before="184"/>
        <w:ind w:left="797"/>
        <w:rPr>
          <w:sz w:val="20"/>
          <w:lang w:val="ru-RU"/>
        </w:rPr>
      </w:pPr>
      <w:r>
        <w:rPr>
          <w:color w:val="231F20"/>
          <w:sz w:val="20"/>
          <w:lang w:val="ru"/>
        </w:rPr>
        <w:t>ПРИМЕЧАНИЕ 1</w:t>
      </w:r>
      <w:r>
        <w:rPr>
          <w:color w:val="231F20"/>
          <w:sz w:val="20"/>
          <w:lang w:val="ru"/>
        </w:rPr>
        <w:tab/>
        <w:t>Характер и степень микробной характеристики зав</w:t>
      </w:r>
      <w:r>
        <w:rPr>
          <w:color w:val="231F20"/>
          <w:sz w:val="20"/>
          <w:lang w:val="ru"/>
        </w:rPr>
        <w:t>исят от предполагаемого использования данных по уровню биологической нагрузки.</w:t>
      </w:r>
    </w:p>
    <w:p w:rsidR="009D7153" w:rsidRPr="005E45AB" w:rsidRDefault="005E45AB">
      <w:pPr>
        <w:tabs>
          <w:tab w:val="left" w:pos="1761"/>
        </w:tabs>
        <w:spacing w:before="187"/>
        <w:ind w:left="797"/>
        <w:rPr>
          <w:sz w:val="20"/>
          <w:lang w:val="ru-RU"/>
        </w:rPr>
      </w:pPr>
      <w:r>
        <w:rPr>
          <w:color w:val="231F20"/>
          <w:sz w:val="20"/>
          <w:lang w:val="ru"/>
        </w:rPr>
        <w:t>ПРИМЕЧАНИЕ 2</w:t>
      </w:r>
      <w:r>
        <w:rPr>
          <w:color w:val="231F20"/>
          <w:sz w:val="20"/>
          <w:lang w:val="ru"/>
        </w:rPr>
        <w:tab/>
      </w:r>
      <w:hyperlink w:anchor="_bookmark61" w:history="1">
        <w:r>
          <w:rPr>
            <w:color w:val="231F20"/>
            <w:sz w:val="20"/>
            <w:lang w:val="ru"/>
          </w:rPr>
          <w:t>Руководство</w:t>
        </w:r>
      </w:hyperlink>
      <w:r>
        <w:rPr>
          <w:color w:val="231F20"/>
          <w:sz w:val="20"/>
          <w:lang w:val="ru"/>
        </w:rPr>
        <w:t xml:space="preserve"> </w:t>
      </w:r>
      <w:r>
        <w:rPr>
          <w:color w:val="053BF5"/>
          <w:sz w:val="20"/>
          <w:u w:val="single" w:color="053BF5"/>
          <w:lang w:val="ru"/>
        </w:rPr>
        <w:t xml:space="preserve">по </w:t>
      </w:r>
      <w:hyperlink w:anchor="_bookmark3" w:history="1">
        <w:r>
          <w:rPr>
            <w:color w:val="231F20"/>
            <w:sz w:val="20"/>
            <w:lang w:val="ru"/>
          </w:rPr>
          <w:t xml:space="preserve">пунктам </w:t>
        </w:r>
      </w:hyperlink>
      <w:r>
        <w:rPr>
          <w:color w:val="231F20"/>
          <w:sz w:val="20"/>
          <w:lang w:val="ru"/>
        </w:rPr>
        <w:t xml:space="preserve">1-9 </w:t>
      </w:r>
      <w:r>
        <w:rPr>
          <w:color w:val="053BF5"/>
          <w:sz w:val="20"/>
          <w:u w:val="single" w:color="053BF5"/>
          <w:lang w:val="ru"/>
        </w:rPr>
        <w:t>см</w:t>
      </w:r>
      <w:r>
        <w:rPr>
          <w:color w:val="231F20"/>
          <w:sz w:val="20"/>
          <w:lang w:val="ru"/>
        </w:rPr>
        <w:t xml:space="preserve">. в </w:t>
      </w:r>
      <w:hyperlink w:anchor="_bookmark56" w:history="1">
        <w:r>
          <w:rPr>
            <w:color w:val="053BF5"/>
            <w:sz w:val="20"/>
            <w:u w:val="single" w:color="053BF5"/>
            <w:lang w:val="ru"/>
          </w:rPr>
          <w:t xml:space="preserve">Приложении </w:t>
        </w:r>
      </w:hyperlink>
      <w:r>
        <w:rPr>
          <w:color w:val="231F20"/>
          <w:sz w:val="20"/>
          <w:lang w:val="ru"/>
        </w:rPr>
        <w:t>А.</w:t>
      </w:r>
    </w:p>
    <w:p w:rsidR="009D7153" w:rsidRPr="005E45AB" w:rsidRDefault="005E45AB">
      <w:pPr>
        <w:pStyle w:val="a3"/>
        <w:spacing w:before="185" w:line="225" w:lineRule="auto"/>
        <w:ind w:left="797" w:right="114"/>
        <w:jc w:val="both"/>
        <w:rPr>
          <w:lang w:val="ru-RU"/>
        </w:rPr>
      </w:pPr>
      <w:r>
        <w:rPr>
          <w:color w:val="231F20"/>
          <w:lang w:val="ru"/>
        </w:rPr>
        <w:t>Настоящий стандарт не при</w:t>
      </w:r>
      <w:r>
        <w:rPr>
          <w:color w:val="231F20"/>
          <w:lang w:val="ru"/>
        </w:rPr>
        <w:t>меняется при подсчете или идентификации вирусных, прионных или простейших загрязняющих веществ. Это включает в себя удаление и выявление возбудителей губчатых энцефалопатий, таких как почесуха, губчатая энцефалопатия крупного рогатого скота и болезнь Крейт</w:t>
      </w:r>
      <w:r>
        <w:rPr>
          <w:color w:val="231F20"/>
          <w:lang w:val="ru"/>
        </w:rPr>
        <w:t>цфельдта-Якоба.</w:t>
      </w:r>
    </w:p>
    <w:p w:rsidR="009D7153" w:rsidRPr="005E45AB" w:rsidRDefault="005E45AB">
      <w:pPr>
        <w:tabs>
          <w:tab w:val="left" w:pos="1761"/>
        </w:tabs>
        <w:spacing w:before="185"/>
        <w:ind w:left="797"/>
        <w:rPr>
          <w:sz w:val="20"/>
          <w:lang w:val="ru-RU"/>
        </w:rPr>
      </w:pPr>
      <w:r>
        <w:rPr>
          <w:color w:val="231F20"/>
          <w:sz w:val="20"/>
          <w:lang w:val="ru"/>
        </w:rPr>
        <w:t>ПРИМЕЧАНИЕ 3</w:t>
      </w:r>
      <w:r>
        <w:rPr>
          <w:color w:val="231F20"/>
          <w:sz w:val="20"/>
          <w:lang w:val="ru"/>
        </w:rPr>
        <w:tab/>
        <w:t>Руководство по инактивации вирусов и прионов можно найти в ISO 22442-3, ICH Q5A(R1) и ISO 13022.</w:t>
      </w:r>
    </w:p>
    <w:p w:rsidR="009D7153" w:rsidRPr="005E45AB" w:rsidRDefault="005E45AB">
      <w:pPr>
        <w:pStyle w:val="a3"/>
        <w:spacing w:before="173" w:line="250" w:lineRule="exact"/>
        <w:ind w:left="797"/>
        <w:rPr>
          <w:lang w:val="ru-RU"/>
        </w:rPr>
      </w:pPr>
      <w:r>
        <w:rPr>
          <w:color w:val="231F20"/>
          <w:lang w:val="ru"/>
        </w:rPr>
        <w:t>Настоящий стандарт не распространяется на микробиологический мониторинг окружающей среды, в которой находятся</w:t>
      </w:r>
    </w:p>
    <w:p w:rsidR="009D7153" w:rsidRDefault="005E45AB">
      <w:pPr>
        <w:pStyle w:val="a3"/>
        <w:spacing w:line="250" w:lineRule="exact"/>
        <w:ind w:left="797"/>
      </w:pPr>
      <w:r>
        <w:rPr>
          <w:color w:val="231F20"/>
          <w:lang w:val="ru"/>
        </w:rPr>
        <w:t>медицинские изделия.</w:t>
      </w:r>
    </w:p>
    <w:p w:rsidR="009D7153" w:rsidRDefault="009D7153">
      <w:pPr>
        <w:pStyle w:val="a3"/>
        <w:spacing w:before="9"/>
        <w:rPr>
          <w:sz w:val="31"/>
        </w:rPr>
      </w:pPr>
    </w:p>
    <w:p w:rsidR="009D7153" w:rsidRDefault="005E45AB">
      <w:pPr>
        <w:pStyle w:val="3"/>
        <w:numPr>
          <w:ilvl w:val="0"/>
          <w:numId w:val="5"/>
        </w:numPr>
        <w:tabs>
          <w:tab w:val="left" w:pos="1193"/>
          <w:tab w:val="left" w:pos="1194"/>
        </w:tabs>
      </w:pPr>
      <w:r>
        <w:rPr>
          <w:color w:val="231F20"/>
          <w:lang w:val="ru"/>
        </w:rPr>
        <w:t xml:space="preserve"> Нормативные ссылки</w:t>
      </w:r>
    </w:p>
    <w:p w:rsidR="009D7153" w:rsidRPr="005E45AB" w:rsidRDefault="005E45AB">
      <w:pPr>
        <w:pStyle w:val="a3"/>
        <w:spacing w:before="186" w:line="225" w:lineRule="auto"/>
        <w:ind w:left="797" w:right="114"/>
        <w:jc w:val="both"/>
        <w:rPr>
          <w:lang w:val="ru-RU"/>
        </w:rPr>
      </w:pPr>
      <w:r>
        <w:rPr>
          <w:color w:val="231F20"/>
          <w:lang w:val="ru"/>
        </w:rPr>
        <w:t>Нижеследующие стандарты упоминаются в тексте таким образом, что часть или все их содержание составляют требования настоящего стандарта. Для датированных ссылок применяется только цитируемое издание. Для недатированных ссылок применяет</w:t>
      </w:r>
      <w:r>
        <w:rPr>
          <w:color w:val="231F20"/>
          <w:lang w:val="ru"/>
        </w:rPr>
        <w:t>ся последняя редакция ссылочного документа (включая любые поправки).</w:t>
      </w:r>
    </w:p>
    <w:p w:rsidR="009D7153" w:rsidRPr="005E45AB" w:rsidRDefault="005E45AB">
      <w:pPr>
        <w:spacing w:before="183" w:line="225" w:lineRule="auto"/>
        <w:ind w:left="797" w:right="115"/>
        <w:jc w:val="both"/>
        <w:rPr>
          <w:i/>
          <w:lang w:val="ru-RU"/>
        </w:rPr>
      </w:pPr>
      <w:r>
        <w:rPr>
          <w:color w:val="231F20"/>
          <w:spacing w:val="-1"/>
          <w:lang w:val="ru"/>
        </w:rPr>
        <w:t>ISO 10012,</w:t>
      </w:r>
      <w:r>
        <w:rPr>
          <w:i/>
          <w:color w:val="231F20"/>
          <w:spacing w:val="-1"/>
          <w:lang w:val="ru"/>
        </w:rPr>
        <w:t xml:space="preserve"> Системы управления измерениями — Требования к измерительным процессам и измерительному оборудованию</w:t>
      </w:r>
    </w:p>
    <w:p w:rsidR="009D7153" w:rsidRPr="005E45AB" w:rsidRDefault="005E45AB">
      <w:pPr>
        <w:spacing w:before="171"/>
        <w:ind w:left="797"/>
        <w:rPr>
          <w:i/>
          <w:lang w:val="ru-RU"/>
        </w:rPr>
      </w:pPr>
      <w:r>
        <w:rPr>
          <w:color w:val="231F20"/>
          <w:lang w:val="ru"/>
        </w:rPr>
        <w:t>ISO 13485,</w:t>
      </w:r>
      <w:r>
        <w:rPr>
          <w:i/>
          <w:color w:val="231F20"/>
          <w:lang w:val="ru"/>
        </w:rPr>
        <w:t xml:space="preserve"> Медицинские изделия — Системы менеджмента качества — Требования для нормативных целей</w:t>
      </w:r>
    </w:p>
    <w:p w:rsidR="009D7153" w:rsidRPr="005E45AB" w:rsidRDefault="005E45AB">
      <w:pPr>
        <w:spacing w:before="168"/>
        <w:ind w:left="797"/>
        <w:rPr>
          <w:i/>
          <w:lang w:val="ru-RU"/>
        </w:rPr>
      </w:pPr>
      <w:r>
        <w:rPr>
          <w:color w:val="231F20"/>
          <w:lang w:val="ru"/>
        </w:rPr>
        <w:t>ISO 15189,</w:t>
      </w:r>
      <w:r>
        <w:rPr>
          <w:i/>
          <w:color w:val="231F20"/>
          <w:lang w:val="ru"/>
        </w:rPr>
        <w:t xml:space="preserve"> Медицинские лаборатории — Требования к качеству и компетентности</w:t>
      </w:r>
    </w:p>
    <w:p w:rsidR="009D7153" w:rsidRPr="005E45AB" w:rsidRDefault="005E45AB">
      <w:pPr>
        <w:spacing w:before="168"/>
        <w:ind w:left="797"/>
        <w:rPr>
          <w:i/>
          <w:lang w:val="ru-RU"/>
        </w:rPr>
      </w:pPr>
      <w:r>
        <w:rPr>
          <w:color w:val="231F20"/>
          <w:lang w:val="ru"/>
        </w:rPr>
        <w:t>ISO/IEC 17025,</w:t>
      </w:r>
      <w:r>
        <w:rPr>
          <w:i/>
          <w:color w:val="231F20"/>
          <w:lang w:val="ru"/>
        </w:rPr>
        <w:t xml:space="preserve"> Общие требования к компетентности испытательных и калибровочных лабораторий</w:t>
      </w:r>
    </w:p>
    <w:p w:rsidR="009D7153" w:rsidRPr="005E45AB" w:rsidRDefault="009D7153">
      <w:pPr>
        <w:pStyle w:val="a3"/>
        <w:spacing w:before="10"/>
        <w:rPr>
          <w:i/>
          <w:sz w:val="31"/>
          <w:lang w:val="ru-RU"/>
        </w:rPr>
      </w:pPr>
    </w:p>
    <w:p w:rsidR="009D7153" w:rsidRDefault="005E45AB">
      <w:pPr>
        <w:pStyle w:val="3"/>
        <w:numPr>
          <w:ilvl w:val="0"/>
          <w:numId w:val="5"/>
        </w:numPr>
        <w:tabs>
          <w:tab w:val="left" w:pos="1193"/>
          <w:tab w:val="left" w:pos="1195"/>
        </w:tabs>
        <w:ind w:hanging="398"/>
      </w:pPr>
      <w:r>
        <w:rPr>
          <w:color w:val="231F20"/>
          <w:lang w:val="ru"/>
        </w:rPr>
        <w:t>Т</w:t>
      </w:r>
      <w:r>
        <w:rPr>
          <w:color w:val="231F20"/>
          <w:lang w:val="ru"/>
        </w:rPr>
        <w:t>ермины и определения</w:t>
      </w:r>
    </w:p>
    <w:p w:rsidR="009D7153" w:rsidRPr="005E45AB" w:rsidRDefault="005E45AB">
      <w:pPr>
        <w:pStyle w:val="a3"/>
        <w:spacing w:before="173"/>
        <w:ind w:left="797"/>
        <w:rPr>
          <w:lang w:val="ru-RU"/>
        </w:rPr>
      </w:pPr>
      <w:r>
        <w:rPr>
          <w:color w:val="231F20"/>
          <w:lang w:val="ru"/>
        </w:rPr>
        <w:t>Для целей настоящего документа применяются следующие термины и определения.</w:t>
      </w:r>
    </w:p>
    <w:p w:rsidR="009D7153" w:rsidRPr="005E45AB" w:rsidRDefault="005E45AB">
      <w:pPr>
        <w:pStyle w:val="a3"/>
        <w:spacing w:before="169"/>
        <w:ind w:left="797"/>
        <w:rPr>
          <w:lang w:val="ru-RU"/>
        </w:rPr>
      </w:pPr>
      <w:r>
        <w:rPr>
          <w:color w:val="231F20"/>
          <w:lang w:val="ru"/>
        </w:rPr>
        <w:t>ИСО и МЭК ведут терминологические базы данных для использования в области стандартизации по следующим адресам:</w:t>
      </w:r>
    </w:p>
    <w:p w:rsidR="009D7153" w:rsidRPr="005E45AB" w:rsidRDefault="005E45AB">
      <w:pPr>
        <w:pStyle w:val="a5"/>
        <w:numPr>
          <w:ilvl w:val="0"/>
          <w:numId w:val="42"/>
        </w:numPr>
        <w:tabs>
          <w:tab w:val="left" w:pos="1200"/>
        </w:tabs>
        <w:spacing w:before="168"/>
        <w:rPr>
          <w:lang w:val="ru-RU"/>
        </w:rPr>
      </w:pPr>
      <w:r>
        <w:rPr>
          <w:color w:val="231F20"/>
          <w:lang w:val="ru"/>
        </w:rPr>
        <w:t xml:space="preserve">IEC Electropedia: доступно по адресу </w:t>
      </w:r>
      <w:hyperlink r:id="rId12" w:history="1">
        <w:r>
          <w:rPr>
            <w:color w:val="053BF5"/>
            <w:u w:val="single" w:color="053BF5"/>
            <w:lang w:val="ru"/>
          </w:rPr>
          <w:t>http://www.electropedia.org/</w:t>
        </w:r>
      </w:hyperlink>
    </w:p>
    <w:p w:rsidR="009D7153" w:rsidRPr="005E45AB" w:rsidRDefault="005E45AB">
      <w:pPr>
        <w:pStyle w:val="a5"/>
        <w:numPr>
          <w:ilvl w:val="0"/>
          <w:numId w:val="42"/>
        </w:numPr>
        <w:tabs>
          <w:tab w:val="left" w:pos="1200"/>
        </w:tabs>
        <w:spacing w:before="168"/>
        <w:rPr>
          <w:lang w:val="ru-RU"/>
        </w:rPr>
      </w:pPr>
      <w:r>
        <w:rPr>
          <w:color w:val="231F20"/>
          <w:lang w:val="ru"/>
        </w:rPr>
        <w:t xml:space="preserve">Онлайн-платформа ISO: доступна по адресу </w:t>
      </w:r>
      <w:hyperlink r:id="rId13" w:history="1">
        <w:r>
          <w:rPr>
            <w:color w:val="053BF5"/>
            <w:u w:val="single" w:color="053BF5"/>
            <w:lang w:val="ru"/>
          </w:rPr>
          <w:t>http://www.iso.org/obp</w:t>
        </w:r>
      </w:hyperlink>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rPr>
          <w:sz w:val="20"/>
          <w:lang w:val="ru-RU"/>
        </w:rPr>
      </w:pPr>
    </w:p>
    <w:p w:rsidR="009D7153" w:rsidRPr="005E45AB" w:rsidRDefault="009D7153">
      <w:pPr>
        <w:pStyle w:val="a3"/>
        <w:spacing w:before="9"/>
        <w:rPr>
          <w:sz w:val="27"/>
          <w:lang w:val="ru-RU"/>
        </w:rPr>
      </w:pPr>
    </w:p>
    <w:p w:rsidR="009D7153" w:rsidRPr="005E45AB" w:rsidRDefault="005E45AB">
      <w:pPr>
        <w:tabs>
          <w:tab w:val="right" w:pos="10548"/>
        </w:tabs>
        <w:spacing w:before="100"/>
        <w:ind w:left="797"/>
        <w:rPr>
          <w:b/>
          <w:lang w:val="ru-RU"/>
        </w:rPr>
      </w:pPr>
      <w:r>
        <w:rPr>
          <w:color w:val="231F20"/>
          <w:sz w:val="18"/>
          <w:lang w:val="ru"/>
        </w:rPr>
        <w:t>© ISO 2018 – Все права защищены</w:t>
      </w:r>
      <w:r>
        <w:rPr>
          <w:color w:val="231F20"/>
          <w:sz w:val="18"/>
          <w:lang w:val="ru"/>
        </w:rPr>
        <w:tab/>
      </w:r>
      <w:r>
        <w:rPr>
          <w:b/>
          <w:color w:val="231F20"/>
          <w:lang w:val="ru"/>
        </w:rPr>
        <w:t>1</w:t>
      </w:r>
    </w:p>
    <w:p w:rsidR="009D7153" w:rsidRPr="005E45AB" w:rsidRDefault="009D7153">
      <w:pPr>
        <w:rPr>
          <w:lang w:val="ru-RU"/>
        </w:rPr>
        <w:sectPr w:rsidR="009D7153" w:rsidRPr="005E45AB">
          <w:pgSz w:w="11910" w:h="16840"/>
          <w:pgMar w:top="700" w:right="620" w:bottom="280" w:left="620" w:header="720" w:footer="720" w:gutter="0"/>
          <w:cols w:space="720"/>
        </w:sectPr>
      </w:pPr>
    </w:p>
    <w:p w:rsidR="009D7153" w:rsidRPr="005E45AB" w:rsidRDefault="005E45AB">
      <w:pPr>
        <w:pStyle w:val="4"/>
        <w:rPr>
          <w:lang w:val="ru-RU"/>
        </w:rPr>
      </w:pPr>
      <w:r>
        <w:rPr>
          <w:color w:val="231F20"/>
          <w:lang w:val="ru"/>
        </w:rPr>
        <w:lastRenderedPageBreak/>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spacing w:before="11"/>
        <w:rPr>
          <w:b/>
          <w:sz w:val="20"/>
          <w:lang w:val="ru-RU"/>
        </w:rPr>
      </w:pPr>
    </w:p>
    <w:p w:rsidR="009D7153" w:rsidRPr="005E45AB" w:rsidRDefault="005E45AB">
      <w:pPr>
        <w:pStyle w:val="5"/>
        <w:spacing w:line="250" w:lineRule="exact"/>
        <w:rPr>
          <w:lang w:val="ru-RU"/>
        </w:rPr>
      </w:pPr>
      <w:r>
        <w:rPr>
          <w:color w:val="231F20"/>
          <w:lang w:val="ru"/>
        </w:rPr>
        <w:t>3.1</w:t>
      </w:r>
    </w:p>
    <w:p w:rsidR="009D7153" w:rsidRPr="005E45AB" w:rsidRDefault="005E45AB">
      <w:pPr>
        <w:spacing w:line="242" w:lineRule="exact"/>
        <w:ind w:left="117"/>
        <w:rPr>
          <w:b/>
          <w:lang w:val="ru-RU"/>
        </w:rPr>
      </w:pPr>
      <w:r>
        <w:rPr>
          <w:b/>
          <w:color w:val="231F20"/>
          <w:lang w:val="ru"/>
        </w:rPr>
        <w:t>партия</w:t>
      </w:r>
    </w:p>
    <w:p w:rsidR="009D7153" w:rsidRPr="005E45AB" w:rsidRDefault="005E45AB">
      <w:pPr>
        <w:pStyle w:val="a3"/>
        <w:spacing w:before="5" w:line="225" w:lineRule="auto"/>
        <w:ind w:left="117" w:right="761"/>
        <w:rPr>
          <w:lang w:val="ru-RU"/>
        </w:rPr>
      </w:pPr>
      <w:r>
        <w:rPr>
          <w:color w:val="231F20"/>
          <w:lang w:val="ru"/>
        </w:rPr>
        <w:t xml:space="preserve">определенное количество </w:t>
      </w:r>
      <w:r>
        <w:rPr>
          <w:i/>
          <w:color w:val="231F20"/>
          <w:lang w:val="ru"/>
        </w:rPr>
        <w:t>изделий</w:t>
      </w:r>
      <w:r>
        <w:rPr>
          <w:color w:val="231F20"/>
          <w:lang w:val="ru"/>
        </w:rPr>
        <w:t xml:space="preserve"> </w:t>
      </w:r>
      <w:hyperlink w:anchor="_bookmark11" w:history="1">
        <w:r>
          <w:rPr>
            <w:color w:val="053BF5"/>
            <w:u w:val="single" w:color="053BF5"/>
            <w:lang w:val="ru"/>
          </w:rPr>
          <w:t>(3.16)</w:t>
        </w:r>
      </w:hyperlink>
      <w:r>
        <w:rPr>
          <w:color w:val="231F20"/>
          <w:lang w:val="ru"/>
        </w:rPr>
        <w:t>, предназначенное или предполагаемое однородным по характеру и качеству, которое было произведено в течение определенного цикла производства</w:t>
      </w:r>
    </w:p>
    <w:p w:rsidR="009D7153" w:rsidRPr="005E45AB" w:rsidRDefault="005E45AB">
      <w:pPr>
        <w:pStyle w:val="a3"/>
        <w:spacing w:before="167"/>
        <w:ind w:left="117"/>
        <w:rPr>
          <w:lang w:val="ru-RU"/>
        </w:rPr>
      </w:pPr>
      <w:r>
        <w:rPr>
          <w:color w:val="231F20"/>
          <w:lang w:val="ru"/>
        </w:rPr>
        <w:t>[ИСТОЧНИК: ISO 11139:-</w:t>
      </w:r>
      <w:r>
        <w:rPr>
          <w:color w:val="231F20"/>
          <w:position w:val="6"/>
          <w:sz w:val="16"/>
          <w:lang w:val="ru"/>
        </w:rPr>
        <w:t>1</w:t>
      </w:r>
      <w:r>
        <w:rPr>
          <w:color w:val="231F20"/>
          <w:lang w:val="ru"/>
        </w:rPr>
        <w:t>), 3.21]</w:t>
      </w:r>
    </w:p>
    <w:p w:rsidR="009D7153" w:rsidRPr="005E45AB" w:rsidRDefault="005E45AB">
      <w:pPr>
        <w:pStyle w:val="5"/>
        <w:spacing w:before="169" w:line="250" w:lineRule="exact"/>
        <w:rPr>
          <w:lang w:val="ru-RU"/>
        </w:rPr>
      </w:pPr>
      <w:bookmarkStart w:id="10" w:name="_bookmark4"/>
      <w:bookmarkEnd w:id="10"/>
      <w:r>
        <w:rPr>
          <w:color w:val="231F20"/>
          <w:lang w:val="ru"/>
        </w:rPr>
        <w:t>3.2</w:t>
      </w:r>
    </w:p>
    <w:p w:rsidR="009D7153" w:rsidRPr="005E45AB" w:rsidRDefault="005E45AB">
      <w:pPr>
        <w:spacing w:line="242" w:lineRule="exact"/>
        <w:ind w:left="117"/>
        <w:rPr>
          <w:b/>
          <w:lang w:val="ru-RU"/>
        </w:rPr>
      </w:pPr>
      <w:r>
        <w:rPr>
          <w:b/>
          <w:color w:val="231F20"/>
          <w:lang w:val="ru"/>
        </w:rPr>
        <w:t xml:space="preserve">уровень </w:t>
      </w:r>
      <w:r>
        <w:rPr>
          <w:b/>
          <w:color w:val="231F20"/>
          <w:lang w:val="ru"/>
        </w:rPr>
        <w:t>биологической нагрузки</w:t>
      </w:r>
    </w:p>
    <w:p w:rsidR="009D7153" w:rsidRPr="005E45AB" w:rsidRDefault="005E45AB">
      <w:pPr>
        <w:spacing w:line="250" w:lineRule="exact"/>
        <w:ind w:left="117"/>
        <w:rPr>
          <w:lang w:val="ru-RU"/>
        </w:rPr>
      </w:pPr>
      <w:r>
        <w:rPr>
          <w:color w:val="231F20"/>
          <w:lang w:val="ru"/>
        </w:rPr>
        <w:t xml:space="preserve">количество жизнеспособных микроорганизмов на/в </w:t>
      </w:r>
      <w:r>
        <w:rPr>
          <w:i/>
          <w:color w:val="231F20"/>
          <w:lang w:val="ru"/>
        </w:rPr>
        <w:t>изделии</w:t>
      </w:r>
      <w:r>
        <w:rPr>
          <w:color w:val="231F20"/>
          <w:lang w:val="ru"/>
        </w:rPr>
        <w:t>(</w:t>
      </w:r>
      <w:hyperlink w:anchor="_bookmark11" w:history="1">
        <w:r>
          <w:rPr>
            <w:color w:val="053BF5"/>
            <w:u w:val="single" w:color="053BF5"/>
            <w:lang w:val="ru"/>
          </w:rPr>
          <w:t>3.16</w:t>
        </w:r>
      </w:hyperlink>
      <w:r>
        <w:rPr>
          <w:color w:val="231F20"/>
          <w:lang w:val="ru"/>
        </w:rPr>
        <w:t xml:space="preserve">) и/или </w:t>
      </w:r>
      <w:r>
        <w:rPr>
          <w:i/>
          <w:color w:val="231F20"/>
          <w:lang w:val="ru"/>
        </w:rPr>
        <w:t>барьерной системе, предназначенной для стерилизации</w:t>
      </w:r>
      <w:r>
        <w:rPr>
          <w:color w:val="231F20"/>
          <w:lang w:val="ru"/>
        </w:rPr>
        <w:t xml:space="preserve"> (</w:t>
      </w:r>
      <w:hyperlink w:anchor="_bookmark14" w:history="1">
        <w:r>
          <w:rPr>
            <w:color w:val="053BF5"/>
            <w:u w:val="single" w:color="053BF5"/>
            <w:lang w:val="ru"/>
          </w:rPr>
          <w:t>3.22</w:t>
        </w:r>
      </w:hyperlink>
      <w:r>
        <w:rPr>
          <w:color w:val="231F20"/>
          <w:lang w:val="ru"/>
        </w:rPr>
        <w:t>)</w:t>
      </w:r>
    </w:p>
    <w:p w:rsidR="009D7153" w:rsidRPr="005E45AB" w:rsidRDefault="005E45AB">
      <w:pPr>
        <w:pStyle w:val="a3"/>
        <w:spacing w:before="168"/>
        <w:ind w:left="117"/>
        <w:rPr>
          <w:lang w:val="ru-RU"/>
        </w:rPr>
      </w:pPr>
      <w:r>
        <w:rPr>
          <w:color w:val="231F20"/>
          <w:lang w:val="ru"/>
        </w:rPr>
        <w:t>[ИСТОЧНИК: ISO 11139:—, 3.23]</w:t>
      </w:r>
    </w:p>
    <w:p w:rsidR="009D7153" w:rsidRPr="005E45AB" w:rsidRDefault="005E45AB">
      <w:pPr>
        <w:pStyle w:val="5"/>
        <w:spacing w:before="168" w:line="250" w:lineRule="exact"/>
        <w:rPr>
          <w:lang w:val="ru-RU"/>
        </w:rPr>
      </w:pPr>
      <w:bookmarkStart w:id="11" w:name="_bookmark5"/>
      <w:bookmarkEnd w:id="11"/>
      <w:r>
        <w:rPr>
          <w:color w:val="231F20"/>
          <w:lang w:val="ru"/>
        </w:rPr>
        <w:t>3.3</w:t>
      </w:r>
    </w:p>
    <w:p w:rsidR="009D7153" w:rsidRPr="005E45AB" w:rsidRDefault="005E45AB">
      <w:pPr>
        <w:spacing w:line="242" w:lineRule="exact"/>
        <w:ind w:left="117"/>
        <w:rPr>
          <w:b/>
          <w:lang w:val="ru-RU"/>
        </w:rPr>
      </w:pPr>
      <w:r>
        <w:rPr>
          <w:b/>
          <w:color w:val="231F20"/>
          <w:lang w:val="ru"/>
        </w:rPr>
        <w:t>поправочный</w:t>
      </w:r>
      <w:r>
        <w:rPr>
          <w:b/>
          <w:color w:val="231F20"/>
          <w:lang w:val="ru"/>
        </w:rPr>
        <w:t xml:space="preserve"> коэффициент уровня биологической нагрузки</w:t>
      </w:r>
    </w:p>
    <w:p w:rsidR="009D7153" w:rsidRPr="005E45AB" w:rsidRDefault="005E45AB">
      <w:pPr>
        <w:pStyle w:val="a3"/>
        <w:spacing w:before="5" w:line="225" w:lineRule="auto"/>
        <w:ind w:left="117" w:right="761"/>
        <w:rPr>
          <w:lang w:val="ru-RU"/>
        </w:rPr>
      </w:pPr>
      <w:r>
        <w:rPr>
          <w:color w:val="231F20"/>
          <w:lang w:val="ru"/>
        </w:rPr>
        <w:t xml:space="preserve">числовое значение, применяемое к жизнеспособному количеству микроорганизмов  для компенсации их неполного удаления из </w:t>
      </w:r>
      <w:r>
        <w:rPr>
          <w:i/>
          <w:color w:val="231F20"/>
          <w:lang w:val="ru"/>
        </w:rPr>
        <w:t xml:space="preserve">изделия </w:t>
      </w:r>
      <w:r>
        <w:rPr>
          <w:color w:val="231F20"/>
          <w:lang w:val="ru"/>
        </w:rPr>
        <w:t>(</w:t>
      </w:r>
      <w:hyperlink w:anchor="_bookmark11" w:history="1">
        <w:r>
          <w:rPr>
            <w:color w:val="053BF5"/>
            <w:u w:val="single" w:color="053BF5"/>
            <w:lang w:val="ru"/>
          </w:rPr>
          <w:t>3.16</w:t>
        </w:r>
      </w:hyperlink>
      <w:r>
        <w:rPr>
          <w:color w:val="231F20"/>
          <w:lang w:val="ru"/>
        </w:rPr>
        <w:t>) и/или при невозможности культивирования микроорга</w:t>
      </w:r>
      <w:r>
        <w:rPr>
          <w:color w:val="231F20"/>
          <w:lang w:val="ru"/>
        </w:rPr>
        <w:t>низмов</w:t>
      </w:r>
    </w:p>
    <w:p w:rsidR="009D7153" w:rsidRPr="005E45AB" w:rsidRDefault="005E45AB">
      <w:pPr>
        <w:pStyle w:val="a3"/>
        <w:spacing w:before="171"/>
        <w:ind w:left="117"/>
        <w:rPr>
          <w:lang w:val="ru-RU"/>
        </w:rPr>
      </w:pPr>
      <w:r>
        <w:rPr>
          <w:color w:val="231F20"/>
          <w:lang w:val="ru"/>
        </w:rPr>
        <w:t>[ИСТОЧНИК: ISO 11139:—, 3.24]</w:t>
      </w:r>
    </w:p>
    <w:p w:rsidR="009D7153" w:rsidRPr="005E45AB" w:rsidRDefault="005E45AB">
      <w:pPr>
        <w:pStyle w:val="5"/>
        <w:spacing w:before="168" w:line="250" w:lineRule="exact"/>
        <w:rPr>
          <w:lang w:val="ru-RU"/>
        </w:rPr>
      </w:pPr>
      <w:r>
        <w:rPr>
          <w:color w:val="231F20"/>
          <w:lang w:val="ru"/>
        </w:rPr>
        <w:t>3.4</w:t>
      </w:r>
    </w:p>
    <w:p w:rsidR="009D7153" w:rsidRPr="005E45AB" w:rsidRDefault="005E45AB">
      <w:pPr>
        <w:spacing w:line="242" w:lineRule="exact"/>
        <w:ind w:left="117"/>
        <w:rPr>
          <w:b/>
          <w:lang w:val="ru-RU"/>
        </w:rPr>
      </w:pPr>
      <w:r>
        <w:rPr>
          <w:b/>
          <w:color w:val="231F20"/>
          <w:lang w:val="ru"/>
        </w:rPr>
        <w:t>оценка уровня биологической нагрузки</w:t>
      </w:r>
    </w:p>
    <w:p w:rsidR="009D7153" w:rsidRPr="005E45AB" w:rsidRDefault="005E45AB">
      <w:pPr>
        <w:spacing w:line="250" w:lineRule="exact"/>
        <w:ind w:left="117"/>
        <w:rPr>
          <w:lang w:val="ru-RU"/>
        </w:rPr>
      </w:pPr>
      <w:r>
        <w:rPr>
          <w:color w:val="231F20"/>
          <w:lang w:val="ru"/>
        </w:rPr>
        <w:t>значение</w:t>
      </w:r>
      <w:r>
        <w:rPr>
          <w:i/>
          <w:color w:val="231F20"/>
          <w:lang w:val="ru"/>
        </w:rPr>
        <w:t xml:space="preserve">, установленное </w:t>
      </w:r>
      <w:r>
        <w:rPr>
          <w:color w:val="231F20"/>
          <w:lang w:val="ru"/>
        </w:rPr>
        <w:t>(</w:t>
      </w:r>
      <w:hyperlink w:anchor="_bookmark8" w:history="1">
        <w:r>
          <w:rPr>
            <w:color w:val="053BF5"/>
            <w:u w:val="single" w:color="053BF5"/>
            <w:lang w:val="ru"/>
          </w:rPr>
          <w:t>3.10</w:t>
        </w:r>
      </w:hyperlink>
      <w:r>
        <w:rPr>
          <w:i/>
          <w:color w:val="231F20"/>
          <w:lang w:val="ru"/>
        </w:rPr>
        <w:t xml:space="preserve">) </w:t>
      </w:r>
      <w:r>
        <w:rPr>
          <w:color w:val="231F20"/>
          <w:lang w:val="ru"/>
        </w:rPr>
        <w:t>путем применения</w:t>
      </w:r>
      <w:r>
        <w:rPr>
          <w:i/>
          <w:color w:val="231F20"/>
          <w:lang w:val="ru"/>
        </w:rPr>
        <w:t xml:space="preserve"> поправочного коэффициента уровня биологической нагрузки</w:t>
      </w:r>
      <w:r>
        <w:rPr>
          <w:color w:val="231F20"/>
          <w:lang w:val="ru"/>
        </w:rPr>
        <w:t>(</w:t>
      </w:r>
      <w:hyperlink w:anchor="_bookmark5" w:history="1">
        <w:r>
          <w:rPr>
            <w:color w:val="053BF5"/>
            <w:u w:val="single" w:color="053BF5"/>
            <w:lang w:val="ru"/>
          </w:rPr>
          <w:t>3.3</w:t>
        </w:r>
      </w:hyperlink>
      <w:r>
        <w:rPr>
          <w:i/>
          <w:color w:val="231F20"/>
          <w:lang w:val="ru"/>
        </w:rPr>
        <w:t xml:space="preserve">) </w:t>
      </w:r>
      <w:r>
        <w:rPr>
          <w:color w:val="231F20"/>
          <w:lang w:val="ru"/>
        </w:rPr>
        <w:t>по отноше</w:t>
      </w:r>
      <w:r>
        <w:rPr>
          <w:color w:val="231F20"/>
          <w:lang w:val="ru"/>
        </w:rPr>
        <w:t>нию</w:t>
      </w:r>
      <w:r>
        <w:rPr>
          <w:i/>
          <w:color w:val="231F20"/>
          <w:lang w:val="ru"/>
        </w:rPr>
        <w:t xml:space="preserve"> к уровню биологической нагрузки</w:t>
      </w:r>
      <w:r>
        <w:rPr>
          <w:color w:val="231F20"/>
          <w:lang w:val="ru"/>
        </w:rPr>
        <w:t>(</w:t>
      </w:r>
      <w:hyperlink w:anchor="_bookmark4" w:history="1">
        <w:r>
          <w:rPr>
            <w:color w:val="053BF5"/>
            <w:u w:val="single" w:color="053BF5"/>
            <w:lang w:val="ru"/>
          </w:rPr>
          <w:t>3.2</w:t>
        </w:r>
      </w:hyperlink>
      <w:r>
        <w:rPr>
          <w:i/>
          <w:color w:val="231F20"/>
          <w:lang w:val="ru"/>
        </w:rPr>
        <w:t xml:space="preserve">) </w:t>
      </w:r>
    </w:p>
    <w:p w:rsidR="009D7153" w:rsidRPr="005E45AB" w:rsidRDefault="005E45AB">
      <w:pPr>
        <w:pStyle w:val="a3"/>
        <w:spacing w:before="168"/>
        <w:ind w:left="116"/>
        <w:rPr>
          <w:lang w:val="ru-RU"/>
        </w:rPr>
      </w:pPr>
      <w:r>
        <w:rPr>
          <w:color w:val="231F20"/>
          <w:lang w:val="ru"/>
        </w:rPr>
        <w:t>[ИСТОЧНИК: ISO 11139:—, 3.25]</w:t>
      </w:r>
    </w:p>
    <w:p w:rsidR="009D7153" w:rsidRPr="005E45AB" w:rsidRDefault="005E45AB">
      <w:pPr>
        <w:pStyle w:val="5"/>
        <w:spacing w:before="169" w:line="250" w:lineRule="exact"/>
        <w:ind w:left="116"/>
        <w:rPr>
          <w:lang w:val="ru-RU"/>
        </w:rPr>
      </w:pPr>
      <w:r>
        <w:rPr>
          <w:color w:val="231F20"/>
          <w:lang w:val="ru"/>
        </w:rPr>
        <w:t>3.5</w:t>
      </w:r>
    </w:p>
    <w:p w:rsidR="009D7153" w:rsidRPr="005E45AB" w:rsidRDefault="005E45AB">
      <w:pPr>
        <w:spacing w:line="242" w:lineRule="exact"/>
        <w:ind w:left="116"/>
        <w:rPr>
          <w:b/>
          <w:lang w:val="ru-RU"/>
        </w:rPr>
      </w:pPr>
      <w:r>
        <w:rPr>
          <w:b/>
          <w:color w:val="231F20"/>
          <w:lang w:val="ru"/>
        </w:rPr>
        <w:t>целесообразность метода биологической нагрузки</w:t>
      </w:r>
    </w:p>
    <w:p w:rsidR="009D7153" w:rsidRPr="005E45AB" w:rsidRDefault="005E45AB">
      <w:pPr>
        <w:pStyle w:val="a3"/>
        <w:spacing w:line="396" w:lineRule="auto"/>
        <w:ind w:left="116" w:right="2472"/>
        <w:rPr>
          <w:lang w:val="ru-RU"/>
        </w:rPr>
      </w:pPr>
      <w:r>
        <w:rPr>
          <w:color w:val="231F20"/>
          <w:lang w:val="ru"/>
        </w:rPr>
        <w:t xml:space="preserve">оценка метода испытаний для демонстрации его способности допускать микробный рост [ИСТОЧНИК: ISO </w:t>
      </w:r>
      <w:r>
        <w:rPr>
          <w:color w:val="231F20"/>
          <w:lang w:val="ru"/>
        </w:rPr>
        <w:t>11139:—, 3.168, изменен— к термину был добавлен “биологическая нагрузка".]</w:t>
      </w:r>
    </w:p>
    <w:p w:rsidR="009D7153" w:rsidRPr="005E45AB" w:rsidRDefault="005E45AB">
      <w:pPr>
        <w:pStyle w:val="5"/>
        <w:spacing w:line="250" w:lineRule="exact"/>
        <w:ind w:left="116"/>
        <w:rPr>
          <w:lang w:val="ru-RU"/>
        </w:rPr>
      </w:pPr>
      <w:r>
        <w:rPr>
          <w:color w:val="231F20"/>
          <w:lang w:val="ru"/>
        </w:rPr>
        <w:t>3.6</w:t>
      </w:r>
    </w:p>
    <w:p w:rsidR="009D7153" w:rsidRPr="005E45AB" w:rsidRDefault="005E45AB">
      <w:pPr>
        <w:spacing w:line="242" w:lineRule="exact"/>
        <w:ind w:left="116"/>
        <w:rPr>
          <w:b/>
          <w:lang w:val="ru-RU"/>
        </w:rPr>
      </w:pPr>
      <w:r>
        <w:rPr>
          <w:b/>
          <w:color w:val="231F20"/>
          <w:lang w:val="ru"/>
        </w:rPr>
        <w:t>Рост биологической нагрузки</w:t>
      </w:r>
    </w:p>
    <w:p w:rsidR="009D7153" w:rsidRPr="005E45AB" w:rsidRDefault="005E45AB">
      <w:pPr>
        <w:pStyle w:val="a3"/>
        <w:spacing w:line="396" w:lineRule="auto"/>
        <w:ind w:left="117" w:right="1061" w:hanging="1"/>
        <w:rPr>
          <w:lang w:val="ru-RU"/>
        </w:rPr>
      </w:pPr>
      <w:r>
        <w:rPr>
          <w:color w:val="231F20"/>
          <w:lang w:val="ru"/>
        </w:rPr>
        <w:t xml:space="preserve">индивидуальное значение уровня </w:t>
      </w:r>
      <w:r>
        <w:rPr>
          <w:i/>
          <w:color w:val="231F20"/>
          <w:lang w:val="ru"/>
        </w:rPr>
        <w:t xml:space="preserve">биологической нагрузки </w:t>
      </w:r>
      <w:r>
        <w:rPr>
          <w:color w:val="231F20"/>
          <w:lang w:val="ru"/>
        </w:rPr>
        <w:t>(</w:t>
      </w:r>
      <w:hyperlink w:anchor="_bookmark4" w:history="1">
        <w:r>
          <w:rPr>
            <w:color w:val="053BF5"/>
            <w:u w:val="single" w:color="053BF5"/>
            <w:lang w:val="ru"/>
          </w:rPr>
          <w:t>3.2</w:t>
        </w:r>
      </w:hyperlink>
      <w:r>
        <w:rPr>
          <w:color w:val="231F20"/>
          <w:lang w:val="ru"/>
        </w:rPr>
        <w:t>), которое значительно больше, чем другие значения биологичес</w:t>
      </w:r>
      <w:r>
        <w:rPr>
          <w:color w:val="231F20"/>
          <w:lang w:val="ru"/>
        </w:rPr>
        <w:t>кой нагрузки в данной совокупности [ИСТОЧНИК: ISO 11139:—, 3.26]</w:t>
      </w:r>
    </w:p>
    <w:p w:rsidR="009D7153" w:rsidRPr="005E45AB" w:rsidRDefault="005E45AB">
      <w:pPr>
        <w:pStyle w:val="5"/>
        <w:spacing w:line="250" w:lineRule="exact"/>
        <w:rPr>
          <w:lang w:val="ru-RU"/>
        </w:rPr>
      </w:pPr>
      <w:bookmarkStart w:id="12" w:name="_bookmark6"/>
      <w:bookmarkEnd w:id="12"/>
      <w:r>
        <w:rPr>
          <w:color w:val="231F20"/>
          <w:lang w:val="ru"/>
        </w:rPr>
        <w:t>3.7</w:t>
      </w:r>
    </w:p>
    <w:p w:rsidR="009D7153" w:rsidRPr="005E45AB" w:rsidRDefault="005E45AB">
      <w:pPr>
        <w:spacing w:line="242" w:lineRule="exact"/>
        <w:ind w:left="117"/>
        <w:rPr>
          <w:b/>
          <w:lang w:val="ru-RU"/>
        </w:rPr>
      </w:pPr>
      <w:r>
        <w:rPr>
          <w:b/>
          <w:color w:val="231F20"/>
          <w:lang w:val="ru"/>
        </w:rPr>
        <w:t>коррекция</w:t>
      </w:r>
    </w:p>
    <w:p w:rsidR="009D7153" w:rsidRPr="005E45AB" w:rsidRDefault="005E45AB">
      <w:pPr>
        <w:pStyle w:val="a3"/>
        <w:spacing w:line="250" w:lineRule="exact"/>
        <w:ind w:left="117"/>
        <w:rPr>
          <w:lang w:val="ru-RU"/>
        </w:rPr>
      </w:pPr>
      <w:r>
        <w:rPr>
          <w:color w:val="231F20"/>
          <w:lang w:val="ru"/>
        </w:rPr>
        <w:t>действие по устранению выявленного несоответствия</w:t>
      </w:r>
    </w:p>
    <w:p w:rsidR="009D7153" w:rsidRPr="005E45AB" w:rsidRDefault="005E45AB">
      <w:pPr>
        <w:spacing w:before="169"/>
        <w:ind w:left="117"/>
        <w:rPr>
          <w:sz w:val="20"/>
          <w:lang w:val="ru-RU"/>
        </w:rPr>
      </w:pPr>
      <w:r>
        <w:rPr>
          <w:color w:val="231F20"/>
          <w:sz w:val="20"/>
          <w:lang w:val="ru"/>
        </w:rPr>
        <w:t>Примечание 1 к записи: Коррекция может быть произведена в сочетании с</w:t>
      </w:r>
      <w:r>
        <w:rPr>
          <w:i/>
          <w:color w:val="231F20"/>
          <w:sz w:val="20"/>
          <w:lang w:val="ru"/>
        </w:rPr>
        <w:t xml:space="preserve"> корректирующим действием</w:t>
      </w:r>
      <w:r>
        <w:rPr>
          <w:color w:val="231F20"/>
          <w:sz w:val="20"/>
          <w:lang w:val="ru"/>
        </w:rPr>
        <w:t xml:space="preserve"> (</w:t>
      </w:r>
      <w:hyperlink w:anchor="_bookmark7" w:history="1">
        <w:r>
          <w:rPr>
            <w:color w:val="053BF5"/>
            <w:sz w:val="20"/>
            <w:u w:val="single" w:color="053BF5"/>
            <w:lang w:val="ru"/>
          </w:rPr>
          <w:t>3</w:t>
        </w:r>
        <w:r>
          <w:rPr>
            <w:color w:val="053BF5"/>
            <w:sz w:val="20"/>
            <w:u w:val="single" w:color="053BF5"/>
            <w:lang w:val="ru"/>
          </w:rPr>
          <w:t>.8</w:t>
        </w:r>
      </w:hyperlink>
      <w:r>
        <w:rPr>
          <w:color w:val="231F20"/>
          <w:sz w:val="20"/>
          <w:lang w:val="ru"/>
        </w:rPr>
        <w:t>).</w:t>
      </w:r>
    </w:p>
    <w:p w:rsidR="009D7153" w:rsidRPr="005E45AB" w:rsidRDefault="005E45AB">
      <w:pPr>
        <w:pStyle w:val="a3"/>
        <w:spacing w:before="185" w:line="225" w:lineRule="auto"/>
        <w:ind w:left="117" w:right="761"/>
        <w:rPr>
          <w:lang w:val="ru-RU"/>
        </w:rPr>
      </w:pPr>
      <w:r>
        <w:rPr>
          <w:color w:val="231F20"/>
          <w:lang w:val="ru"/>
        </w:rPr>
        <w:t>[ИСТОЧНИК: ISO 9000:2015, 3.12.3, изменено — Примечание 1 к записи было пересмотрено, а Примечание 2 к записи было удалено.]</w:t>
      </w:r>
    </w:p>
    <w:p w:rsidR="009D7153" w:rsidRPr="005E45AB" w:rsidRDefault="005E45AB">
      <w:pPr>
        <w:pStyle w:val="5"/>
        <w:spacing w:before="171" w:line="250" w:lineRule="exact"/>
        <w:rPr>
          <w:lang w:val="ru-RU"/>
        </w:rPr>
      </w:pPr>
      <w:bookmarkStart w:id="13" w:name="_bookmark7"/>
      <w:bookmarkEnd w:id="13"/>
      <w:r>
        <w:rPr>
          <w:color w:val="231F20"/>
          <w:lang w:val="ru"/>
        </w:rPr>
        <w:t>3.8</w:t>
      </w:r>
    </w:p>
    <w:p w:rsidR="009D7153" w:rsidRPr="005E45AB" w:rsidRDefault="005E45AB">
      <w:pPr>
        <w:spacing w:line="242" w:lineRule="exact"/>
        <w:ind w:left="117"/>
        <w:rPr>
          <w:b/>
          <w:lang w:val="ru-RU"/>
        </w:rPr>
      </w:pPr>
      <w:r>
        <w:rPr>
          <w:b/>
          <w:color w:val="231F20"/>
          <w:lang w:val="ru"/>
        </w:rPr>
        <w:t>корректирующие действия</w:t>
      </w:r>
    </w:p>
    <w:p w:rsidR="009D7153" w:rsidRPr="005E45AB" w:rsidRDefault="005E45AB">
      <w:pPr>
        <w:pStyle w:val="a3"/>
        <w:spacing w:line="250" w:lineRule="exact"/>
        <w:ind w:left="117"/>
        <w:rPr>
          <w:lang w:val="ru-RU"/>
        </w:rPr>
      </w:pPr>
      <w:r>
        <w:rPr>
          <w:color w:val="231F20"/>
          <w:lang w:val="ru"/>
        </w:rPr>
        <w:t>действия, производимые в данной ситуации для устранения причины несоответствия и предотвращения ее</w:t>
      </w:r>
      <w:r>
        <w:rPr>
          <w:color w:val="231F20"/>
          <w:lang w:val="ru"/>
        </w:rPr>
        <w:t xml:space="preserve"> повторения</w:t>
      </w:r>
    </w:p>
    <w:p w:rsidR="009D7153" w:rsidRPr="005E45AB" w:rsidRDefault="005E45AB">
      <w:pPr>
        <w:spacing w:before="182"/>
        <w:ind w:left="117"/>
        <w:rPr>
          <w:sz w:val="20"/>
          <w:lang w:val="ru-RU"/>
        </w:rPr>
      </w:pPr>
      <w:r>
        <w:rPr>
          <w:color w:val="231F20"/>
          <w:sz w:val="20"/>
          <w:lang w:val="ru"/>
        </w:rPr>
        <w:t>Примечание 1 к записи: Может быть несколько причин для несоответствия.</w:t>
      </w:r>
    </w:p>
    <w:p w:rsidR="009D7153" w:rsidRPr="005E45AB" w:rsidRDefault="009D7153">
      <w:pPr>
        <w:pStyle w:val="a3"/>
        <w:spacing w:before="11"/>
        <w:rPr>
          <w:sz w:val="16"/>
          <w:lang w:val="ru-RU"/>
        </w:rPr>
      </w:pPr>
    </w:p>
    <w:p w:rsidR="009D7153" w:rsidRPr="005E45AB" w:rsidRDefault="005E45AB">
      <w:pPr>
        <w:spacing w:line="225" w:lineRule="auto"/>
        <w:ind w:left="117" w:right="761"/>
        <w:rPr>
          <w:sz w:val="20"/>
          <w:lang w:val="ru-RU"/>
        </w:rPr>
      </w:pPr>
      <w:r>
        <w:rPr>
          <w:color w:val="231F20"/>
          <w:sz w:val="20"/>
          <w:lang w:val="ru"/>
        </w:rPr>
        <w:t xml:space="preserve">Примечание 2 к записи: Корректирующие действия предпринимаются для предотвращения рецидива, в то время как </w:t>
      </w:r>
      <w:r>
        <w:rPr>
          <w:i/>
          <w:color w:val="231F20"/>
          <w:sz w:val="20"/>
          <w:lang w:val="ru"/>
        </w:rPr>
        <w:t>превентивные действия</w:t>
      </w:r>
      <w:r>
        <w:rPr>
          <w:color w:val="231F20"/>
          <w:sz w:val="20"/>
          <w:lang w:val="ru"/>
        </w:rPr>
        <w:t xml:space="preserve"> (</w:t>
      </w:r>
      <w:hyperlink w:anchor="_bookmark10" w:history="1">
        <w:r>
          <w:rPr>
            <w:color w:val="053BF5"/>
            <w:sz w:val="20"/>
            <w:u w:val="single" w:color="053BF5"/>
            <w:lang w:val="ru"/>
          </w:rPr>
          <w:t>3.15</w:t>
        </w:r>
      </w:hyperlink>
      <w:r>
        <w:rPr>
          <w:color w:val="231F20"/>
          <w:sz w:val="20"/>
          <w:lang w:val="ru"/>
        </w:rPr>
        <w:t xml:space="preserve">) </w:t>
      </w:r>
      <w:r>
        <w:rPr>
          <w:color w:val="231F20"/>
          <w:sz w:val="20"/>
          <w:lang w:val="ru"/>
        </w:rPr>
        <w:t>предпринимаются для предотвращения ее возникновения.</w:t>
      </w:r>
    </w:p>
    <w:p w:rsidR="009D7153" w:rsidRPr="005E45AB" w:rsidRDefault="005E45AB">
      <w:pPr>
        <w:spacing w:before="189"/>
        <w:ind w:left="117"/>
        <w:rPr>
          <w:sz w:val="20"/>
          <w:lang w:val="ru-RU"/>
        </w:rPr>
      </w:pPr>
      <w:r>
        <w:rPr>
          <w:color w:val="231F20"/>
          <w:sz w:val="20"/>
          <w:lang w:val="ru"/>
        </w:rPr>
        <w:t xml:space="preserve">Примечание 3 к записи: Существует различие между </w:t>
      </w:r>
      <w:r>
        <w:rPr>
          <w:i/>
          <w:color w:val="231F20"/>
          <w:sz w:val="20"/>
          <w:lang w:val="ru"/>
        </w:rPr>
        <w:t xml:space="preserve">коррекцией </w:t>
      </w:r>
      <w:r>
        <w:rPr>
          <w:color w:val="231F20"/>
          <w:sz w:val="20"/>
          <w:lang w:val="ru"/>
        </w:rPr>
        <w:t>(</w:t>
      </w:r>
      <w:hyperlink w:anchor="_bookmark6" w:history="1">
        <w:r>
          <w:rPr>
            <w:color w:val="053BF5"/>
            <w:sz w:val="20"/>
            <w:u w:val="single" w:color="053BF5"/>
            <w:lang w:val="ru"/>
          </w:rPr>
          <w:t>3.7</w:t>
        </w:r>
      </w:hyperlink>
      <w:r>
        <w:rPr>
          <w:color w:val="231F20"/>
          <w:sz w:val="20"/>
          <w:lang w:val="ru"/>
        </w:rPr>
        <w:t>) и корректирующим действием.</w:t>
      </w:r>
    </w:p>
    <w:p w:rsidR="009D7153" w:rsidRPr="005E45AB" w:rsidRDefault="005E45AB">
      <w:pPr>
        <w:pStyle w:val="a3"/>
        <w:spacing w:before="185" w:line="225" w:lineRule="auto"/>
        <w:ind w:left="117" w:right="761"/>
        <w:rPr>
          <w:lang w:val="ru-RU"/>
        </w:rPr>
      </w:pPr>
      <w:r>
        <w:rPr>
          <w:color w:val="231F20"/>
          <w:lang w:val="ru"/>
        </w:rPr>
        <w:lastRenderedPageBreak/>
        <w:t xml:space="preserve">[ИСТОЧНИК: ISO 9000:2015, 3.12.2, изменено — “ситуация” была добавлена к </w:t>
      </w:r>
      <w:r>
        <w:rPr>
          <w:color w:val="231F20"/>
          <w:lang w:val="ru"/>
        </w:rPr>
        <w:t>определению и Примечание 3 к записи было заменено.]</w:t>
      </w:r>
    </w:p>
    <w:p w:rsidR="009D7153" w:rsidRPr="005E45AB" w:rsidRDefault="005E45AB">
      <w:pPr>
        <w:pStyle w:val="a3"/>
        <w:spacing w:before="8"/>
        <w:rPr>
          <w:sz w:val="29"/>
          <w:lang w:val="ru-RU"/>
        </w:rPr>
      </w:pPr>
      <w:r>
        <w:pict>
          <v:shape id="_x0000_s1042" style="position:absolute;margin-left:36.85pt;margin-top:19.65pt;width:2in;height:.1pt;z-index:-251593728;mso-wrap-distance-left:0;mso-wrap-distance-right:0;mso-position-horizontal-relative:page" coordorigin="737,393" coordsize="2880,0" path="m737,393r2880,e" filled="f" strokecolor="#231f20" strokeweight=".5pt">
            <v:path arrowok="t"/>
            <w10:wrap type="topAndBottom" anchorx="page"/>
          </v:shape>
        </w:pict>
      </w:r>
    </w:p>
    <w:p w:rsidR="009D7153" w:rsidRPr="005E45AB" w:rsidRDefault="005E45AB">
      <w:pPr>
        <w:spacing w:before="116"/>
        <w:ind w:left="117"/>
        <w:rPr>
          <w:sz w:val="20"/>
          <w:lang w:val="ru-RU"/>
        </w:rPr>
      </w:pPr>
      <w:r>
        <w:rPr>
          <w:color w:val="231F20"/>
          <w:sz w:val="20"/>
          <w:lang w:val="ru"/>
        </w:rPr>
        <w:t>1) На этапе подготовки. Стадия на момент публикации: ISO/DIS 11139:2017.</w:t>
      </w:r>
    </w:p>
    <w:p w:rsidR="009D7153" w:rsidRPr="005E45AB" w:rsidRDefault="009D7153">
      <w:pPr>
        <w:pStyle w:val="a3"/>
        <w:spacing w:before="5"/>
        <w:rPr>
          <w:sz w:val="19"/>
          <w:lang w:val="ru-RU"/>
        </w:rPr>
      </w:pPr>
    </w:p>
    <w:p w:rsidR="009D7153" w:rsidRPr="005E45AB" w:rsidRDefault="005E45AB">
      <w:pPr>
        <w:tabs>
          <w:tab w:val="left" w:pos="7389"/>
        </w:tabs>
        <w:ind w:left="117"/>
        <w:rPr>
          <w:sz w:val="18"/>
          <w:lang w:val="ru-RU"/>
        </w:rPr>
      </w:pPr>
      <w:r>
        <w:rPr>
          <w:b/>
          <w:color w:val="231F20"/>
          <w:lang w:val="ru"/>
        </w:rPr>
        <w:t>2</w:t>
      </w:r>
      <w:r>
        <w:rPr>
          <w:color w:val="231F20"/>
          <w:sz w:val="18"/>
          <w:lang w:val="ru"/>
        </w:rPr>
        <w:tab/>
        <w:t>© ISO 2018 – Все права защищены</w:t>
      </w:r>
    </w:p>
    <w:p w:rsidR="009D7153" w:rsidRPr="005E45AB" w:rsidRDefault="009D7153">
      <w:pPr>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r>
        <w:lastRenderedPageBreak/>
        <w:pict>
          <v:shape id="_x0000_s1043" type="#_x0000_t202" style="position:absolute;left:0;text-align:left;margin-left:19.2pt;margin-top:27.3pt;width:17.65pt;height:787.35pt;z-index:-25164595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spacing w:before="11"/>
        <w:rPr>
          <w:b/>
          <w:sz w:val="20"/>
          <w:lang w:val="ru-RU"/>
        </w:rPr>
      </w:pPr>
    </w:p>
    <w:p w:rsidR="009D7153" w:rsidRPr="005E45AB" w:rsidRDefault="005E45AB">
      <w:pPr>
        <w:pStyle w:val="5"/>
        <w:spacing w:line="250" w:lineRule="exact"/>
        <w:ind w:left="797"/>
        <w:rPr>
          <w:lang w:val="ru-RU"/>
        </w:rPr>
      </w:pPr>
      <w:r>
        <w:rPr>
          <w:color w:val="231F20"/>
          <w:lang w:val="ru"/>
        </w:rPr>
        <w:t>3.9</w:t>
      </w:r>
    </w:p>
    <w:p w:rsidR="009D7153" w:rsidRPr="005E45AB" w:rsidRDefault="005E45AB">
      <w:pPr>
        <w:spacing w:line="242" w:lineRule="exact"/>
        <w:ind w:left="797"/>
        <w:rPr>
          <w:b/>
          <w:lang w:val="ru-RU"/>
        </w:rPr>
      </w:pPr>
      <w:r>
        <w:rPr>
          <w:b/>
          <w:color w:val="231F20"/>
          <w:lang w:val="ru"/>
        </w:rPr>
        <w:t>состояние культуры</w:t>
      </w:r>
    </w:p>
    <w:p w:rsidR="009D7153" w:rsidRPr="005E45AB" w:rsidRDefault="005E45AB">
      <w:pPr>
        <w:pStyle w:val="a3"/>
        <w:spacing w:line="242" w:lineRule="exact"/>
        <w:ind w:left="797"/>
        <w:rPr>
          <w:lang w:val="ru-RU"/>
        </w:rPr>
      </w:pPr>
      <w:r>
        <w:rPr>
          <w:color w:val="231F20"/>
          <w:lang w:val="ru"/>
        </w:rPr>
        <w:t xml:space="preserve">комбинация питательных сред и </w:t>
      </w:r>
      <w:r>
        <w:rPr>
          <w:color w:val="231F20"/>
          <w:lang w:val="ru"/>
        </w:rPr>
        <w:t>способа инкубации, используемых для стимулирования прорастания, роста и/или</w:t>
      </w:r>
    </w:p>
    <w:p w:rsidR="009D7153" w:rsidRPr="005E45AB" w:rsidRDefault="005E45AB">
      <w:pPr>
        <w:pStyle w:val="a3"/>
        <w:spacing w:line="250" w:lineRule="exact"/>
        <w:ind w:left="797"/>
        <w:rPr>
          <w:lang w:val="ru-RU"/>
        </w:rPr>
      </w:pPr>
      <w:r>
        <w:rPr>
          <w:color w:val="231F20"/>
          <w:lang w:val="ru"/>
        </w:rPr>
        <w:t>размножения микроорганизмов</w:t>
      </w:r>
    </w:p>
    <w:p w:rsidR="009D7153" w:rsidRPr="005E45AB" w:rsidRDefault="005E45AB">
      <w:pPr>
        <w:spacing w:before="182" w:line="227" w:lineRule="exact"/>
        <w:ind w:left="797"/>
        <w:rPr>
          <w:sz w:val="20"/>
          <w:lang w:val="ru-RU"/>
        </w:rPr>
      </w:pPr>
      <w:r>
        <w:rPr>
          <w:color w:val="231F20"/>
          <w:sz w:val="20"/>
          <w:lang w:val="ru"/>
        </w:rPr>
        <w:t xml:space="preserve">Примечание 1 к записи: Способ инкубации может включать температуру, время и любые другие условия, указанные </w:t>
      </w:r>
    </w:p>
    <w:p w:rsidR="009D7153" w:rsidRPr="005E45AB" w:rsidRDefault="005E45AB">
      <w:pPr>
        <w:spacing w:line="227" w:lineRule="exact"/>
        <w:ind w:left="797"/>
        <w:rPr>
          <w:sz w:val="20"/>
          <w:lang w:val="ru-RU"/>
        </w:rPr>
      </w:pPr>
      <w:r>
        <w:rPr>
          <w:color w:val="231F20"/>
          <w:sz w:val="20"/>
          <w:lang w:val="ru"/>
        </w:rPr>
        <w:t>для инкубации.</w:t>
      </w:r>
    </w:p>
    <w:p w:rsidR="009D7153" w:rsidRPr="005E45AB" w:rsidRDefault="005E45AB">
      <w:pPr>
        <w:pStyle w:val="a3"/>
        <w:spacing w:before="173"/>
        <w:ind w:left="797"/>
        <w:rPr>
          <w:lang w:val="ru-RU"/>
        </w:rPr>
      </w:pPr>
      <w:r>
        <w:rPr>
          <w:color w:val="231F20"/>
          <w:spacing w:val="-1"/>
          <w:lang w:val="ru"/>
        </w:rPr>
        <w:t>[ИСТОЧНИК: ISO 11139:—, 3.71</w:t>
      </w:r>
      <w:r>
        <w:rPr>
          <w:color w:val="231F20"/>
          <w:spacing w:val="-1"/>
          <w:lang w:val="ru"/>
        </w:rPr>
        <w:t>]</w:t>
      </w:r>
    </w:p>
    <w:p w:rsidR="009D7153" w:rsidRPr="005E45AB" w:rsidRDefault="005E45AB">
      <w:pPr>
        <w:pStyle w:val="5"/>
        <w:spacing w:before="168" w:line="250" w:lineRule="exact"/>
        <w:ind w:left="797"/>
        <w:rPr>
          <w:lang w:val="ru-RU"/>
        </w:rPr>
      </w:pPr>
      <w:bookmarkStart w:id="14" w:name="_bookmark8"/>
      <w:bookmarkEnd w:id="14"/>
      <w:r>
        <w:rPr>
          <w:color w:val="231F20"/>
          <w:lang w:val="ru"/>
        </w:rPr>
        <w:t>3.10</w:t>
      </w:r>
    </w:p>
    <w:p w:rsidR="009D7153" w:rsidRPr="005E45AB" w:rsidRDefault="005E45AB">
      <w:pPr>
        <w:spacing w:line="242" w:lineRule="exact"/>
        <w:ind w:left="797"/>
        <w:rPr>
          <w:b/>
          <w:lang w:val="ru-RU"/>
        </w:rPr>
      </w:pPr>
      <w:r>
        <w:rPr>
          <w:b/>
          <w:color w:val="231F20"/>
          <w:lang w:val="ru"/>
        </w:rPr>
        <w:t>установить</w:t>
      </w:r>
    </w:p>
    <w:p w:rsidR="009D7153" w:rsidRPr="005E45AB" w:rsidRDefault="005E45AB">
      <w:pPr>
        <w:pStyle w:val="a3"/>
        <w:spacing w:line="396" w:lineRule="auto"/>
        <w:ind w:left="797" w:right="2472"/>
        <w:rPr>
          <w:lang w:val="ru-RU"/>
        </w:rPr>
      </w:pPr>
      <w:r>
        <w:rPr>
          <w:color w:val="231F20"/>
          <w:lang w:val="ru"/>
        </w:rPr>
        <w:t>определить путем теоретической оценки и подтвердить экспериментально [ИСТОЧНИК: ISO 11139:—, 3.107]</w:t>
      </w:r>
    </w:p>
    <w:p w:rsidR="009D7153" w:rsidRPr="005E45AB" w:rsidRDefault="005E45AB">
      <w:pPr>
        <w:pStyle w:val="5"/>
        <w:spacing w:line="250" w:lineRule="exact"/>
        <w:ind w:left="797"/>
        <w:rPr>
          <w:lang w:val="ru-RU"/>
        </w:rPr>
      </w:pPr>
      <w:r>
        <w:rPr>
          <w:color w:val="231F20"/>
          <w:lang w:val="ru"/>
        </w:rPr>
        <w:t>3.11</w:t>
      </w:r>
    </w:p>
    <w:p w:rsidR="009D7153" w:rsidRPr="005E45AB" w:rsidRDefault="005E45AB">
      <w:pPr>
        <w:spacing w:line="242" w:lineRule="exact"/>
        <w:ind w:left="797"/>
        <w:rPr>
          <w:b/>
          <w:lang w:val="ru-RU"/>
        </w:rPr>
      </w:pPr>
      <w:r>
        <w:rPr>
          <w:b/>
          <w:color w:val="231F20"/>
          <w:lang w:val="ru"/>
        </w:rPr>
        <w:t>факультативный микроорганизм</w:t>
      </w:r>
    </w:p>
    <w:p w:rsidR="009D7153" w:rsidRPr="005E45AB" w:rsidRDefault="005E45AB">
      <w:pPr>
        <w:pStyle w:val="a3"/>
        <w:spacing w:line="250" w:lineRule="exact"/>
        <w:ind w:left="797"/>
        <w:rPr>
          <w:lang w:val="ru-RU"/>
        </w:rPr>
      </w:pPr>
      <w:r>
        <w:rPr>
          <w:color w:val="231F20"/>
          <w:lang w:val="ru"/>
        </w:rPr>
        <w:t>микроорганизм, способный как к аэробному, так и к анаэробному метаболизму</w:t>
      </w:r>
    </w:p>
    <w:p w:rsidR="009D7153" w:rsidRPr="005E45AB" w:rsidRDefault="005E45AB">
      <w:pPr>
        <w:pStyle w:val="a3"/>
        <w:spacing w:before="162"/>
        <w:ind w:left="797"/>
        <w:rPr>
          <w:lang w:val="ru-RU"/>
        </w:rPr>
      </w:pPr>
      <w:r>
        <w:rPr>
          <w:color w:val="231F20"/>
          <w:spacing w:val="-1"/>
          <w:lang w:val="ru"/>
        </w:rPr>
        <w:t>[ИСТОЧНИК: ISO 11139:—, 3.114]</w:t>
      </w:r>
    </w:p>
    <w:p w:rsidR="009D7153" w:rsidRPr="005E45AB" w:rsidRDefault="005E45AB">
      <w:pPr>
        <w:pStyle w:val="5"/>
        <w:spacing w:before="169" w:line="250" w:lineRule="exact"/>
        <w:ind w:left="797"/>
        <w:rPr>
          <w:lang w:val="ru-RU"/>
        </w:rPr>
      </w:pPr>
      <w:bookmarkStart w:id="15" w:name="_bookmark9"/>
      <w:bookmarkEnd w:id="15"/>
      <w:r>
        <w:rPr>
          <w:color w:val="231F20"/>
          <w:lang w:val="ru"/>
        </w:rPr>
        <w:t>3.12</w:t>
      </w:r>
    </w:p>
    <w:p w:rsidR="009D7153" w:rsidRPr="005E45AB" w:rsidRDefault="005E45AB">
      <w:pPr>
        <w:spacing w:line="242" w:lineRule="exact"/>
        <w:ind w:left="797"/>
        <w:rPr>
          <w:b/>
          <w:lang w:val="ru-RU"/>
        </w:rPr>
      </w:pPr>
      <w:r>
        <w:rPr>
          <w:b/>
          <w:color w:val="231F20"/>
          <w:lang w:val="ru"/>
        </w:rPr>
        <w:t>медицинское изделие</w:t>
      </w:r>
    </w:p>
    <w:p w:rsidR="009D7153" w:rsidRPr="005E45AB" w:rsidRDefault="005E45AB">
      <w:pPr>
        <w:pStyle w:val="a3"/>
        <w:spacing w:line="242" w:lineRule="exact"/>
        <w:ind w:left="797"/>
        <w:rPr>
          <w:lang w:val="ru-RU"/>
        </w:rPr>
      </w:pPr>
      <w:r>
        <w:rPr>
          <w:color w:val="231F20"/>
          <w:lang w:val="ru"/>
        </w:rPr>
        <w:t xml:space="preserve">медицинское устройство, в том числе диагностическое медицинское устройство </w:t>
      </w:r>
      <w:r>
        <w:rPr>
          <w:i/>
          <w:color w:val="231F20"/>
          <w:lang w:val="ru"/>
        </w:rPr>
        <w:t>in vitro</w:t>
      </w:r>
      <w:r>
        <w:rPr>
          <w:color w:val="231F20"/>
          <w:lang w:val="ru"/>
        </w:rPr>
        <w:t xml:space="preserve">, или лекарственное </w:t>
      </w:r>
      <w:r>
        <w:rPr>
          <w:i/>
          <w:color w:val="231F20"/>
          <w:lang w:val="ru"/>
        </w:rPr>
        <w:t xml:space="preserve">средство </w:t>
      </w:r>
      <w:r>
        <w:rPr>
          <w:color w:val="231F20"/>
          <w:lang w:val="ru"/>
        </w:rPr>
        <w:t>(</w:t>
      </w:r>
      <w:hyperlink w:anchor="_bookmark11" w:history="1">
        <w:r>
          <w:rPr>
            <w:color w:val="053BF5"/>
            <w:u w:val="single" w:color="053BF5"/>
            <w:lang w:val="ru"/>
          </w:rPr>
          <w:t>3.16</w:t>
        </w:r>
      </w:hyperlink>
      <w:r>
        <w:rPr>
          <w:color w:val="231F20"/>
          <w:lang w:val="ru"/>
        </w:rPr>
        <w:t>), в том числе</w:t>
      </w:r>
    </w:p>
    <w:p w:rsidR="009D7153" w:rsidRPr="005E45AB" w:rsidRDefault="005E45AB">
      <w:pPr>
        <w:pStyle w:val="a3"/>
        <w:spacing w:line="250" w:lineRule="exact"/>
        <w:ind w:left="797"/>
        <w:rPr>
          <w:lang w:val="ru-RU"/>
        </w:rPr>
      </w:pPr>
      <w:r>
        <w:rPr>
          <w:color w:val="231F20"/>
          <w:lang w:val="ru"/>
        </w:rPr>
        <w:t>биофармацевтические препараты</w:t>
      </w:r>
    </w:p>
    <w:p w:rsidR="009D7153" w:rsidRPr="005E45AB" w:rsidRDefault="005E45AB">
      <w:pPr>
        <w:pStyle w:val="a3"/>
        <w:spacing w:before="168"/>
        <w:ind w:left="797"/>
        <w:rPr>
          <w:lang w:val="ru-RU"/>
        </w:rPr>
      </w:pPr>
      <w:r>
        <w:rPr>
          <w:color w:val="231F20"/>
          <w:lang w:val="ru"/>
        </w:rPr>
        <w:t>[ИСТОЧНИК: ISO 11139:—, 3.132]</w:t>
      </w:r>
    </w:p>
    <w:p w:rsidR="009D7153" w:rsidRPr="005E45AB" w:rsidRDefault="005E45AB">
      <w:pPr>
        <w:pStyle w:val="5"/>
        <w:spacing w:before="168" w:line="250" w:lineRule="exact"/>
        <w:ind w:left="797"/>
        <w:rPr>
          <w:lang w:val="ru-RU"/>
        </w:rPr>
      </w:pPr>
      <w:r>
        <w:rPr>
          <w:color w:val="231F20"/>
          <w:lang w:val="ru"/>
        </w:rPr>
        <w:t>3.13</w:t>
      </w:r>
    </w:p>
    <w:p w:rsidR="009D7153" w:rsidRPr="005E45AB" w:rsidRDefault="005E45AB">
      <w:pPr>
        <w:spacing w:line="242" w:lineRule="exact"/>
        <w:ind w:left="797"/>
        <w:rPr>
          <w:b/>
          <w:lang w:val="ru-RU"/>
        </w:rPr>
      </w:pPr>
      <w:r>
        <w:rPr>
          <w:b/>
          <w:color w:val="231F20"/>
          <w:lang w:val="ru"/>
        </w:rPr>
        <w:t>характеристика микробов</w:t>
      </w:r>
    </w:p>
    <w:p w:rsidR="009D7153" w:rsidRPr="005E45AB" w:rsidRDefault="005E45AB">
      <w:pPr>
        <w:pStyle w:val="a3"/>
        <w:spacing w:line="250" w:lineRule="exact"/>
        <w:ind w:left="797"/>
        <w:rPr>
          <w:lang w:val="ru-RU"/>
        </w:rPr>
      </w:pPr>
      <w:r>
        <w:rPr>
          <w:color w:val="231F20"/>
          <w:lang w:val="ru"/>
        </w:rPr>
        <w:t>процесс, с помощью которого микроорганизмы разделяются на категории</w:t>
      </w:r>
    </w:p>
    <w:p w:rsidR="009D7153" w:rsidRPr="005E45AB" w:rsidRDefault="005E45AB">
      <w:pPr>
        <w:spacing w:before="194" w:line="225" w:lineRule="auto"/>
        <w:ind w:left="797"/>
        <w:rPr>
          <w:sz w:val="20"/>
          <w:lang w:val="ru-RU"/>
        </w:rPr>
      </w:pPr>
      <w:r>
        <w:rPr>
          <w:color w:val="231F20"/>
          <w:sz w:val="20"/>
          <w:lang w:val="ru"/>
        </w:rPr>
        <w:t>Примечание 1 к записи: Категории могут иметь широкую базу, например, основанную на использовании селективных сред, морфологии колоний или клеток, свойствах окрашива</w:t>
      </w:r>
      <w:r>
        <w:rPr>
          <w:color w:val="231F20"/>
          <w:sz w:val="20"/>
          <w:lang w:val="ru"/>
        </w:rPr>
        <w:t>ния или других характеристиках.</w:t>
      </w:r>
    </w:p>
    <w:p w:rsidR="009D7153" w:rsidRPr="005E45AB" w:rsidRDefault="005E45AB">
      <w:pPr>
        <w:pStyle w:val="a3"/>
        <w:spacing w:before="175"/>
        <w:ind w:left="797"/>
        <w:rPr>
          <w:lang w:val="ru-RU"/>
        </w:rPr>
      </w:pPr>
      <w:r>
        <w:rPr>
          <w:color w:val="231F20"/>
          <w:spacing w:val="-1"/>
          <w:lang w:val="ru"/>
        </w:rPr>
        <w:t>[ИСТОЧНИК: ISO 11139:—, 3.170]</w:t>
      </w:r>
    </w:p>
    <w:p w:rsidR="009D7153" w:rsidRPr="005E45AB" w:rsidRDefault="005E45AB">
      <w:pPr>
        <w:pStyle w:val="5"/>
        <w:spacing w:before="168" w:line="250" w:lineRule="exact"/>
        <w:ind w:left="797"/>
        <w:rPr>
          <w:lang w:val="ru-RU"/>
        </w:rPr>
      </w:pPr>
      <w:r>
        <w:rPr>
          <w:color w:val="231F20"/>
          <w:lang w:val="ru"/>
        </w:rPr>
        <w:t>3.14</w:t>
      </w:r>
    </w:p>
    <w:p w:rsidR="009D7153" w:rsidRPr="005E45AB" w:rsidRDefault="005E45AB">
      <w:pPr>
        <w:spacing w:line="242" w:lineRule="exact"/>
        <w:ind w:left="797"/>
        <w:rPr>
          <w:b/>
          <w:lang w:val="ru-RU"/>
        </w:rPr>
      </w:pPr>
      <w:r>
        <w:rPr>
          <w:b/>
          <w:color w:val="231F20"/>
          <w:lang w:val="ru"/>
        </w:rPr>
        <w:t>облигатный анаэроб</w:t>
      </w:r>
    </w:p>
    <w:p w:rsidR="009D7153" w:rsidRPr="005E45AB" w:rsidRDefault="005E45AB">
      <w:pPr>
        <w:pStyle w:val="a3"/>
        <w:spacing w:line="396" w:lineRule="auto"/>
        <w:ind w:left="797" w:right="2919"/>
        <w:rPr>
          <w:lang w:val="ru-RU"/>
        </w:rPr>
      </w:pPr>
      <w:r>
        <w:rPr>
          <w:color w:val="231F20"/>
          <w:lang w:val="ru"/>
        </w:rPr>
        <w:t>организм, который живет и растет в условиях отсутствия молекулярного кислорода [ИСТОЧНИК: ISO 11139:—, 3.186]</w:t>
      </w:r>
    </w:p>
    <w:p w:rsidR="009D7153" w:rsidRPr="005E45AB" w:rsidRDefault="005E45AB">
      <w:pPr>
        <w:pStyle w:val="5"/>
        <w:spacing w:line="250" w:lineRule="exact"/>
        <w:ind w:left="797"/>
        <w:rPr>
          <w:lang w:val="ru-RU"/>
        </w:rPr>
      </w:pPr>
      <w:bookmarkStart w:id="16" w:name="_bookmark10"/>
      <w:bookmarkEnd w:id="16"/>
      <w:r>
        <w:rPr>
          <w:color w:val="231F20"/>
          <w:lang w:val="ru"/>
        </w:rPr>
        <w:t>3.15</w:t>
      </w:r>
    </w:p>
    <w:p w:rsidR="009D7153" w:rsidRPr="005E45AB" w:rsidRDefault="005E45AB">
      <w:pPr>
        <w:spacing w:line="242" w:lineRule="exact"/>
        <w:ind w:left="797"/>
        <w:rPr>
          <w:b/>
          <w:lang w:val="ru-RU"/>
        </w:rPr>
      </w:pPr>
      <w:r>
        <w:rPr>
          <w:b/>
          <w:color w:val="231F20"/>
          <w:lang w:val="ru"/>
        </w:rPr>
        <w:t>превентивные действия</w:t>
      </w:r>
    </w:p>
    <w:p w:rsidR="009D7153" w:rsidRPr="005E45AB" w:rsidRDefault="005E45AB">
      <w:pPr>
        <w:pStyle w:val="a3"/>
        <w:spacing w:line="250" w:lineRule="exact"/>
        <w:ind w:left="797"/>
        <w:rPr>
          <w:lang w:val="ru-RU"/>
        </w:rPr>
      </w:pPr>
      <w:r>
        <w:rPr>
          <w:color w:val="231F20"/>
          <w:lang w:val="ru"/>
        </w:rPr>
        <w:t>действия по устранению причины п</w:t>
      </w:r>
      <w:r>
        <w:rPr>
          <w:color w:val="231F20"/>
          <w:lang w:val="ru"/>
        </w:rPr>
        <w:t>отенциального несоответствия или другой потенциально нежелательной ситуации</w:t>
      </w:r>
    </w:p>
    <w:p w:rsidR="009D7153" w:rsidRPr="005E45AB" w:rsidRDefault="005E45AB">
      <w:pPr>
        <w:spacing w:before="176"/>
        <w:ind w:left="797"/>
        <w:rPr>
          <w:sz w:val="20"/>
          <w:lang w:val="ru-RU"/>
        </w:rPr>
      </w:pPr>
      <w:r>
        <w:rPr>
          <w:color w:val="231F20"/>
          <w:sz w:val="20"/>
          <w:lang w:val="ru"/>
        </w:rPr>
        <w:t>Примечание 1 к записи: потенциальное несоответствие может быть вызвано несколькими причинами.</w:t>
      </w:r>
    </w:p>
    <w:p w:rsidR="009D7153" w:rsidRPr="005E45AB" w:rsidRDefault="009D7153">
      <w:pPr>
        <w:pStyle w:val="a3"/>
        <w:spacing w:before="10"/>
        <w:rPr>
          <w:sz w:val="16"/>
          <w:lang w:val="ru-RU"/>
        </w:rPr>
      </w:pPr>
    </w:p>
    <w:p w:rsidR="009D7153" w:rsidRPr="005E45AB" w:rsidRDefault="005E45AB">
      <w:pPr>
        <w:spacing w:before="1" w:line="225" w:lineRule="auto"/>
        <w:ind w:left="797"/>
        <w:rPr>
          <w:sz w:val="20"/>
          <w:lang w:val="ru-RU"/>
        </w:rPr>
      </w:pPr>
      <w:r>
        <w:rPr>
          <w:color w:val="231F20"/>
          <w:sz w:val="20"/>
          <w:lang w:val="ru"/>
        </w:rPr>
        <w:t>Примечание 2 к записи: Превентивные действия предпринимаются для предотвращения возни</w:t>
      </w:r>
      <w:r>
        <w:rPr>
          <w:color w:val="231F20"/>
          <w:sz w:val="20"/>
          <w:lang w:val="ru"/>
        </w:rPr>
        <w:t xml:space="preserve">кновения, в то время как </w:t>
      </w:r>
      <w:r>
        <w:rPr>
          <w:i/>
          <w:color w:val="231F20"/>
          <w:sz w:val="20"/>
          <w:lang w:val="ru"/>
        </w:rPr>
        <w:t>корректирующие действия</w:t>
      </w:r>
      <w:r>
        <w:rPr>
          <w:color w:val="231F20"/>
          <w:sz w:val="20"/>
          <w:lang w:val="ru"/>
        </w:rPr>
        <w:t xml:space="preserve"> (</w:t>
      </w:r>
      <w:hyperlink w:anchor="_bookmark7" w:history="1">
        <w:r>
          <w:rPr>
            <w:color w:val="053BF5"/>
            <w:sz w:val="20"/>
            <w:u w:val="single" w:color="053BF5"/>
            <w:lang w:val="ru"/>
          </w:rPr>
          <w:t>3.8</w:t>
        </w:r>
      </w:hyperlink>
      <w:r>
        <w:rPr>
          <w:color w:val="231F20"/>
          <w:sz w:val="20"/>
          <w:lang w:val="ru"/>
        </w:rPr>
        <w:t>) предпринимаются для предотвращения повторения.</w:t>
      </w:r>
    </w:p>
    <w:p w:rsidR="009D7153" w:rsidRPr="005E45AB" w:rsidRDefault="005E45AB">
      <w:pPr>
        <w:pStyle w:val="a3"/>
        <w:spacing w:before="175"/>
        <w:ind w:left="797"/>
        <w:rPr>
          <w:lang w:val="ru-RU"/>
        </w:rPr>
      </w:pPr>
      <w:r>
        <w:rPr>
          <w:color w:val="231F20"/>
          <w:lang w:val="ru"/>
        </w:rPr>
        <w:t>[ИСТОЧНИК: ISO 9000:2015, 3.12.1]</w:t>
      </w:r>
    </w:p>
    <w:p w:rsidR="009D7153" w:rsidRPr="005E45AB" w:rsidRDefault="005E45AB">
      <w:pPr>
        <w:pStyle w:val="5"/>
        <w:spacing w:before="168" w:line="250" w:lineRule="exact"/>
        <w:ind w:left="797"/>
        <w:rPr>
          <w:lang w:val="ru-RU"/>
        </w:rPr>
      </w:pPr>
      <w:bookmarkStart w:id="17" w:name="_bookmark11"/>
      <w:bookmarkEnd w:id="17"/>
      <w:r>
        <w:rPr>
          <w:color w:val="231F20"/>
          <w:lang w:val="ru"/>
        </w:rPr>
        <w:t>3.16</w:t>
      </w:r>
    </w:p>
    <w:p w:rsidR="009D7153" w:rsidRPr="005E45AB" w:rsidRDefault="005E45AB">
      <w:pPr>
        <w:spacing w:line="242" w:lineRule="exact"/>
        <w:ind w:left="797"/>
        <w:rPr>
          <w:b/>
          <w:lang w:val="ru-RU"/>
        </w:rPr>
      </w:pPr>
      <w:r>
        <w:rPr>
          <w:b/>
          <w:color w:val="231F20"/>
          <w:lang w:val="ru"/>
        </w:rPr>
        <w:t>изделие</w:t>
      </w:r>
    </w:p>
    <w:p w:rsidR="009D7153" w:rsidRPr="005E45AB" w:rsidRDefault="005E45AB">
      <w:pPr>
        <w:pStyle w:val="a3"/>
        <w:spacing w:line="250" w:lineRule="exact"/>
        <w:ind w:left="797"/>
        <w:rPr>
          <w:lang w:val="ru-RU"/>
        </w:rPr>
      </w:pPr>
      <w:r>
        <w:rPr>
          <w:color w:val="231F20"/>
          <w:lang w:val="ru"/>
        </w:rPr>
        <w:t>конкретный результат процесса</w:t>
      </w:r>
    </w:p>
    <w:p w:rsidR="009D7153" w:rsidRPr="005E45AB" w:rsidRDefault="005E45AB">
      <w:pPr>
        <w:tabs>
          <w:tab w:val="left" w:pos="2135"/>
        </w:tabs>
        <w:spacing w:before="165"/>
        <w:ind w:left="797"/>
        <w:rPr>
          <w:sz w:val="20"/>
          <w:lang w:val="ru-RU"/>
        </w:rPr>
      </w:pPr>
      <w:r>
        <w:rPr>
          <w:color w:val="231F20"/>
          <w:sz w:val="20"/>
          <w:lang w:val="ru"/>
        </w:rPr>
        <w:t>ПРИМЕР</w:t>
      </w:r>
      <w:r>
        <w:rPr>
          <w:color w:val="231F20"/>
          <w:sz w:val="20"/>
          <w:lang w:val="ru"/>
        </w:rPr>
        <w:tab/>
      </w:r>
      <w:r>
        <w:rPr>
          <w:color w:val="231F20"/>
          <w:sz w:val="20"/>
          <w:lang w:val="ru"/>
        </w:rPr>
        <w:t xml:space="preserve">Сырьевой материал(ы), промежуточный материал(ы), блок(и), </w:t>
      </w:r>
      <w:r>
        <w:rPr>
          <w:i/>
          <w:color w:val="231F20"/>
          <w:sz w:val="20"/>
          <w:lang w:val="ru"/>
        </w:rPr>
        <w:t>медицинское изделие(я)</w:t>
      </w:r>
      <w:r>
        <w:rPr>
          <w:color w:val="231F20"/>
          <w:sz w:val="20"/>
          <w:lang w:val="ru"/>
        </w:rPr>
        <w:t xml:space="preserve"> (</w:t>
      </w:r>
      <w:hyperlink w:anchor="_bookmark9" w:history="1">
        <w:r>
          <w:rPr>
            <w:color w:val="053BF5"/>
            <w:sz w:val="20"/>
            <w:u w:val="single" w:color="053BF5"/>
            <w:lang w:val="ru"/>
          </w:rPr>
          <w:t>3.12</w:t>
        </w:r>
      </w:hyperlink>
      <w:r>
        <w:rPr>
          <w:color w:val="231F20"/>
          <w:sz w:val="20"/>
          <w:lang w:val="ru"/>
        </w:rPr>
        <w:t>).</w:t>
      </w:r>
    </w:p>
    <w:p w:rsidR="009D7153" w:rsidRPr="005E45AB" w:rsidRDefault="005E45AB">
      <w:pPr>
        <w:pStyle w:val="a3"/>
        <w:spacing w:before="173"/>
        <w:ind w:left="797"/>
        <w:rPr>
          <w:lang w:val="ru-RU"/>
        </w:rPr>
      </w:pPr>
      <w:r>
        <w:rPr>
          <w:color w:val="231F20"/>
          <w:lang w:val="ru"/>
        </w:rPr>
        <w:lastRenderedPageBreak/>
        <w:t>[ИСТОЧНИК: ISO 11139:—, 3.219]</w:t>
      </w:r>
    </w:p>
    <w:p w:rsidR="009D7153" w:rsidRPr="005E45AB" w:rsidRDefault="005E45AB">
      <w:pPr>
        <w:tabs>
          <w:tab w:val="right" w:pos="10548"/>
        </w:tabs>
        <w:spacing w:before="642"/>
        <w:ind w:left="797"/>
        <w:rPr>
          <w:b/>
          <w:lang w:val="ru-RU"/>
        </w:rPr>
      </w:pPr>
      <w:r>
        <w:rPr>
          <w:color w:val="231F20"/>
          <w:sz w:val="18"/>
          <w:lang w:val="ru"/>
        </w:rPr>
        <w:t>© ISO 2018 – Все права защищены</w:t>
      </w:r>
      <w:r>
        <w:rPr>
          <w:color w:val="231F20"/>
          <w:sz w:val="18"/>
          <w:lang w:val="ru"/>
        </w:rPr>
        <w:tab/>
      </w:r>
      <w:r>
        <w:rPr>
          <w:b/>
          <w:color w:val="231F20"/>
          <w:lang w:val="ru"/>
        </w:rPr>
        <w:t>3</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pStyle w:val="4"/>
        <w:rPr>
          <w:lang w:val="ru-RU"/>
        </w:rPr>
      </w:pPr>
      <w:r>
        <w:lastRenderedPageBreak/>
        <w:pict>
          <v:shape id="_x0000_s1044" type="#_x0000_t202" style="position:absolute;left:0;text-align:left;margin-left:19.2pt;margin-top:27.3pt;width:17.65pt;height:787.35pt;z-index:-25164492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8" w:name="4_General_requirements"/>
      <w:bookmarkStart w:id="19" w:name="4.1_Documentation"/>
      <w:bookmarkStart w:id="20" w:name="_bookmark12"/>
      <w:bookmarkEnd w:id="18"/>
      <w:bookmarkEnd w:id="19"/>
      <w:bookmarkEnd w:id="20"/>
      <w:r>
        <w:rPr>
          <w:color w:val="231F20"/>
          <w:spacing w:val="-1"/>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spacing w:before="11"/>
        <w:rPr>
          <w:b/>
          <w:sz w:val="20"/>
          <w:lang w:val="ru-RU"/>
        </w:rPr>
      </w:pPr>
    </w:p>
    <w:p w:rsidR="009D7153" w:rsidRPr="005E45AB" w:rsidRDefault="005E45AB">
      <w:pPr>
        <w:pStyle w:val="5"/>
        <w:spacing w:line="250" w:lineRule="exact"/>
        <w:rPr>
          <w:lang w:val="ru-RU"/>
        </w:rPr>
      </w:pPr>
      <w:r>
        <w:rPr>
          <w:color w:val="231F20"/>
          <w:lang w:val="ru"/>
        </w:rPr>
        <w:t>3.17</w:t>
      </w:r>
    </w:p>
    <w:p w:rsidR="009D7153" w:rsidRPr="005E45AB" w:rsidRDefault="005E45AB">
      <w:pPr>
        <w:spacing w:line="242" w:lineRule="exact"/>
        <w:ind w:left="117"/>
        <w:rPr>
          <w:b/>
          <w:lang w:val="ru-RU"/>
        </w:rPr>
      </w:pPr>
      <w:r>
        <w:rPr>
          <w:b/>
          <w:color w:val="231F20"/>
          <w:lang w:val="ru"/>
        </w:rPr>
        <w:t>эффективность рекуперации</w:t>
      </w:r>
    </w:p>
    <w:p w:rsidR="009D7153" w:rsidRPr="005E45AB" w:rsidRDefault="005E45AB">
      <w:pPr>
        <w:pStyle w:val="a3"/>
        <w:spacing w:line="242" w:lineRule="exact"/>
        <w:ind w:left="117"/>
        <w:rPr>
          <w:lang w:val="ru-RU"/>
        </w:rPr>
      </w:pPr>
      <w:r>
        <w:rPr>
          <w:color w:val="231F20"/>
          <w:lang w:val="ru"/>
        </w:rPr>
        <w:t>мера способности определенной методики по удалению, сборке и/или культивированию микроорганизмов из</w:t>
      </w:r>
    </w:p>
    <w:p w:rsidR="009D7153" w:rsidRPr="005E45AB" w:rsidRDefault="005E45AB">
      <w:pPr>
        <w:spacing w:line="250" w:lineRule="exact"/>
        <w:ind w:left="117"/>
        <w:rPr>
          <w:lang w:val="ru-RU"/>
        </w:rPr>
      </w:pPr>
      <w:r>
        <w:rPr>
          <w:i/>
          <w:color w:val="231F20"/>
          <w:lang w:val="ru"/>
        </w:rPr>
        <w:t xml:space="preserve">изделия </w:t>
      </w:r>
      <w:r>
        <w:rPr>
          <w:color w:val="231F20"/>
          <w:lang w:val="ru"/>
        </w:rPr>
        <w:t>(</w:t>
      </w:r>
      <w:hyperlink w:anchor="_bookmark11" w:history="1">
        <w:r>
          <w:rPr>
            <w:color w:val="053BF5"/>
            <w:u w:val="single" w:color="053BF5"/>
            <w:lang w:val="ru"/>
          </w:rPr>
          <w:t>3.16</w:t>
        </w:r>
      </w:hyperlink>
      <w:r>
        <w:rPr>
          <w:color w:val="231F20"/>
          <w:lang w:val="ru"/>
        </w:rPr>
        <w:t>)</w:t>
      </w:r>
    </w:p>
    <w:p w:rsidR="009D7153" w:rsidRPr="005E45AB" w:rsidRDefault="005E45AB">
      <w:pPr>
        <w:pStyle w:val="a3"/>
        <w:spacing w:before="168"/>
        <w:ind w:left="117"/>
        <w:rPr>
          <w:lang w:val="ru-RU"/>
        </w:rPr>
      </w:pPr>
      <w:r>
        <w:rPr>
          <w:color w:val="231F20"/>
          <w:lang w:val="ru"/>
        </w:rPr>
        <w:t>[ИСТОЧНИК: ISO 11139:—, 3.228]</w:t>
      </w:r>
    </w:p>
    <w:p w:rsidR="009D7153" w:rsidRPr="005E45AB" w:rsidRDefault="005E45AB">
      <w:pPr>
        <w:pStyle w:val="5"/>
        <w:spacing w:before="169" w:line="250" w:lineRule="exact"/>
        <w:rPr>
          <w:lang w:val="ru-RU"/>
        </w:rPr>
      </w:pPr>
      <w:r>
        <w:rPr>
          <w:color w:val="231F20"/>
          <w:lang w:val="ru"/>
        </w:rPr>
        <w:t>3.18</w:t>
      </w:r>
    </w:p>
    <w:p w:rsidR="009D7153" w:rsidRPr="005E45AB" w:rsidRDefault="005E45AB">
      <w:pPr>
        <w:spacing w:line="242" w:lineRule="exact"/>
        <w:ind w:left="117"/>
        <w:rPr>
          <w:b/>
          <w:lang w:val="ru-RU"/>
        </w:rPr>
      </w:pPr>
      <w:r>
        <w:rPr>
          <w:b/>
          <w:color w:val="231F20"/>
          <w:lang w:val="ru"/>
        </w:rPr>
        <w:t xml:space="preserve">переподготовка </w:t>
      </w:r>
    </w:p>
    <w:p w:rsidR="009D7153" w:rsidRPr="005E45AB" w:rsidRDefault="005E45AB">
      <w:pPr>
        <w:pStyle w:val="a3"/>
        <w:spacing w:before="4" w:line="225" w:lineRule="auto"/>
        <w:ind w:left="117" w:right="761"/>
        <w:rPr>
          <w:lang w:val="ru-RU"/>
        </w:rPr>
      </w:pPr>
      <w:r>
        <w:rPr>
          <w:color w:val="231F20"/>
          <w:lang w:val="ru"/>
        </w:rPr>
        <w:t xml:space="preserve">повторение части или всей </w:t>
      </w:r>
      <w:r>
        <w:rPr>
          <w:i/>
          <w:color w:val="231F20"/>
          <w:lang w:val="ru"/>
        </w:rPr>
        <w:t xml:space="preserve">валидации </w:t>
      </w:r>
      <w:r>
        <w:rPr>
          <w:color w:val="231F20"/>
          <w:lang w:val="ru"/>
        </w:rPr>
        <w:t>(</w:t>
      </w:r>
      <w:hyperlink w:anchor="_bookmark15" w:history="1">
        <w:r>
          <w:rPr>
            <w:color w:val="053BF5"/>
            <w:u w:val="single" w:color="053BF5"/>
            <w:lang w:val="ru"/>
          </w:rPr>
          <w:t>3.23</w:t>
        </w:r>
      </w:hyperlink>
      <w:r>
        <w:rPr>
          <w:color w:val="231F20"/>
          <w:lang w:val="ru"/>
        </w:rPr>
        <w:t>) с целью подтверждения дальнейшей допустимости указанного процесса</w:t>
      </w:r>
    </w:p>
    <w:p w:rsidR="009D7153" w:rsidRPr="005E45AB" w:rsidRDefault="005E45AB">
      <w:pPr>
        <w:pStyle w:val="a3"/>
        <w:spacing w:before="171"/>
        <w:ind w:left="117"/>
        <w:rPr>
          <w:lang w:val="ru-RU"/>
        </w:rPr>
      </w:pPr>
      <w:r>
        <w:rPr>
          <w:color w:val="231F20"/>
          <w:lang w:val="ru"/>
        </w:rPr>
        <w:t>[ИСТОЧНИК: ISO 11139:—, 3.235]</w:t>
      </w:r>
    </w:p>
    <w:p w:rsidR="009D7153" w:rsidRPr="005E45AB" w:rsidRDefault="005E45AB">
      <w:pPr>
        <w:pStyle w:val="5"/>
        <w:spacing w:before="168" w:line="250" w:lineRule="exact"/>
        <w:rPr>
          <w:lang w:val="ru-RU"/>
        </w:rPr>
      </w:pPr>
      <w:r>
        <w:rPr>
          <w:color w:val="231F20"/>
          <w:lang w:val="ru"/>
        </w:rPr>
        <w:t>3.19</w:t>
      </w:r>
    </w:p>
    <w:p w:rsidR="009D7153" w:rsidRPr="005E45AB" w:rsidRDefault="005E45AB">
      <w:pPr>
        <w:spacing w:before="5" w:line="225" w:lineRule="auto"/>
        <w:ind w:left="117" w:right="8477"/>
        <w:rPr>
          <w:b/>
          <w:lang w:val="ru-RU"/>
        </w:rPr>
      </w:pPr>
      <w:r>
        <w:rPr>
          <w:b/>
          <w:color w:val="231F20"/>
          <w:lang w:val="ru"/>
        </w:rPr>
        <w:t>единица выборки изделия SIP</w:t>
      </w:r>
    </w:p>
    <w:p w:rsidR="009D7153" w:rsidRPr="005E45AB" w:rsidRDefault="005E45AB">
      <w:pPr>
        <w:spacing w:line="244" w:lineRule="exact"/>
        <w:ind w:left="117"/>
        <w:rPr>
          <w:lang w:val="ru-RU"/>
        </w:rPr>
      </w:pPr>
      <w:r>
        <w:rPr>
          <w:color w:val="231F20"/>
          <w:lang w:val="ru"/>
        </w:rPr>
        <w:t xml:space="preserve">определенная часть </w:t>
      </w:r>
      <w:r>
        <w:rPr>
          <w:i/>
          <w:color w:val="231F20"/>
          <w:lang w:val="ru"/>
        </w:rPr>
        <w:t>медицинского изделия</w:t>
      </w:r>
      <w:r>
        <w:rPr>
          <w:color w:val="231F20"/>
          <w:lang w:val="ru"/>
        </w:rPr>
        <w:t>(</w:t>
      </w:r>
      <w:hyperlink w:anchor="_bookmark9" w:history="1">
        <w:r>
          <w:rPr>
            <w:color w:val="053BF5"/>
            <w:u w:val="single" w:color="053BF5"/>
            <w:lang w:val="ru"/>
          </w:rPr>
          <w:t>3.12</w:t>
        </w:r>
      </w:hyperlink>
      <w:r>
        <w:rPr>
          <w:color w:val="231F20"/>
          <w:lang w:val="ru"/>
        </w:rPr>
        <w:t>), которая подвер</w:t>
      </w:r>
      <w:r>
        <w:rPr>
          <w:color w:val="231F20"/>
          <w:lang w:val="ru"/>
        </w:rPr>
        <w:t>гается тестированию</w:t>
      </w:r>
    </w:p>
    <w:p w:rsidR="009D7153" w:rsidRPr="005E45AB" w:rsidRDefault="005E45AB">
      <w:pPr>
        <w:pStyle w:val="a3"/>
        <w:spacing w:before="168"/>
        <w:ind w:left="116"/>
        <w:rPr>
          <w:lang w:val="ru-RU"/>
        </w:rPr>
      </w:pPr>
      <w:r>
        <w:rPr>
          <w:color w:val="231F20"/>
          <w:lang w:val="ru"/>
        </w:rPr>
        <w:t>[ИСТОЧНИК: ISO 11139:—, 3.244]</w:t>
      </w:r>
    </w:p>
    <w:p w:rsidR="009D7153" w:rsidRPr="005E45AB" w:rsidRDefault="005E45AB">
      <w:pPr>
        <w:pStyle w:val="5"/>
        <w:spacing w:before="169" w:line="250" w:lineRule="exact"/>
        <w:ind w:left="116"/>
        <w:rPr>
          <w:lang w:val="ru-RU"/>
        </w:rPr>
      </w:pPr>
      <w:r>
        <w:rPr>
          <w:color w:val="231F20"/>
          <w:lang w:val="ru"/>
        </w:rPr>
        <w:t>3.20</w:t>
      </w:r>
    </w:p>
    <w:p w:rsidR="009D7153" w:rsidRPr="005E45AB" w:rsidRDefault="005E45AB">
      <w:pPr>
        <w:spacing w:line="242" w:lineRule="exact"/>
        <w:ind w:left="116"/>
        <w:rPr>
          <w:b/>
          <w:lang w:val="ru-RU"/>
        </w:rPr>
      </w:pPr>
      <w:r>
        <w:rPr>
          <w:b/>
          <w:color w:val="231F20"/>
          <w:lang w:val="ru"/>
        </w:rPr>
        <w:t>конкретизировать</w:t>
      </w:r>
    </w:p>
    <w:p w:rsidR="009D7153" w:rsidRPr="005E45AB" w:rsidRDefault="005E45AB">
      <w:pPr>
        <w:pStyle w:val="a3"/>
        <w:spacing w:line="250" w:lineRule="exact"/>
        <w:ind w:left="116"/>
        <w:rPr>
          <w:lang w:val="ru-RU"/>
        </w:rPr>
      </w:pPr>
      <w:r>
        <w:rPr>
          <w:color w:val="231F20"/>
          <w:lang w:val="ru"/>
        </w:rPr>
        <w:t>подробно оговорить в утвержденном стандарте</w:t>
      </w:r>
    </w:p>
    <w:p w:rsidR="009D7153" w:rsidRPr="005E45AB" w:rsidRDefault="005E45AB">
      <w:pPr>
        <w:pStyle w:val="a3"/>
        <w:spacing w:before="168"/>
        <w:ind w:left="116"/>
        <w:rPr>
          <w:lang w:val="ru-RU"/>
        </w:rPr>
      </w:pPr>
      <w:r>
        <w:rPr>
          <w:color w:val="231F20"/>
          <w:lang w:val="ru"/>
        </w:rPr>
        <w:t>[ИСТОЧНИК: ISO 11139:—, 3.263]</w:t>
      </w:r>
    </w:p>
    <w:p w:rsidR="009D7153" w:rsidRPr="005E45AB" w:rsidRDefault="005E45AB">
      <w:pPr>
        <w:pStyle w:val="5"/>
        <w:spacing w:before="168" w:line="250" w:lineRule="exact"/>
        <w:ind w:left="116"/>
        <w:rPr>
          <w:lang w:val="ru-RU"/>
        </w:rPr>
      </w:pPr>
      <w:bookmarkStart w:id="21" w:name="_bookmark13"/>
      <w:bookmarkEnd w:id="21"/>
      <w:r>
        <w:rPr>
          <w:color w:val="231F20"/>
          <w:lang w:val="ru"/>
        </w:rPr>
        <w:t>3.21</w:t>
      </w:r>
    </w:p>
    <w:p w:rsidR="009D7153" w:rsidRPr="005E45AB" w:rsidRDefault="005E45AB">
      <w:pPr>
        <w:spacing w:line="242" w:lineRule="exact"/>
        <w:ind w:left="116"/>
        <w:rPr>
          <w:b/>
          <w:lang w:val="ru-RU"/>
        </w:rPr>
      </w:pPr>
      <w:r>
        <w:rPr>
          <w:b/>
          <w:color w:val="231F20"/>
          <w:lang w:val="ru"/>
        </w:rPr>
        <w:t>стерильный</w:t>
      </w:r>
    </w:p>
    <w:p w:rsidR="009D7153" w:rsidRPr="005E45AB" w:rsidRDefault="005E45AB">
      <w:pPr>
        <w:pStyle w:val="a3"/>
        <w:spacing w:line="250" w:lineRule="exact"/>
        <w:ind w:left="116"/>
        <w:rPr>
          <w:lang w:val="ru-RU"/>
        </w:rPr>
      </w:pPr>
      <w:r>
        <w:rPr>
          <w:color w:val="231F20"/>
          <w:lang w:val="ru"/>
        </w:rPr>
        <w:t>не содержащий жизнеспособных микроорганизмов</w:t>
      </w:r>
    </w:p>
    <w:p w:rsidR="009D7153" w:rsidRPr="005E45AB" w:rsidRDefault="005E45AB">
      <w:pPr>
        <w:pStyle w:val="a3"/>
        <w:spacing w:before="169"/>
        <w:ind w:left="116"/>
        <w:rPr>
          <w:lang w:val="ru-RU"/>
        </w:rPr>
      </w:pPr>
      <w:r>
        <w:rPr>
          <w:color w:val="231F20"/>
          <w:lang w:val="ru"/>
        </w:rPr>
        <w:t>[ИСТОЧНИК: ISO 11139:—, 3.275]</w:t>
      </w:r>
    </w:p>
    <w:p w:rsidR="009D7153" w:rsidRPr="005E45AB" w:rsidRDefault="005E45AB">
      <w:pPr>
        <w:pStyle w:val="5"/>
        <w:spacing w:before="168" w:line="250" w:lineRule="exact"/>
        <w:ind w:left="116"/>
        <w:rPr>
          <w:lang w:val="ru-RU"/>
        </w:rPr>
      </w:pPr>
      <w:bookmarkStart w:id="22" w:name="_bookmark14"/>
      <w:bookmarkEnd w:id="22"/>
      <w:r>
        <w:rPr>
          <w:color w:val="231F20"/>
          <w:lang w:val="ru"/>
        </w:rPr>
        <w:t>3.22</w:t>
      </w:r>
    </w:p>
    <w:p w:rsidR="009D7153" w:rsidRPr="005E45AB" w:rsidRDefault="005E45AB">
      <w:pPr>
        <w:spacing w:line="242" w:lineRule="exact"/>
        <w:ind w:left="116"/>
        <w:rPr>
          <w:b/>
          <w:lang w:val="ru-RU"/>
        </w:rPr>
      </w:pPr>
      <w:r>
        <w:rPr>
          <w:b/>
          <w:color w:val="231F20"/>
          <w:lang w:val="ru"/>
        </w:rPr>
        <w:t xml:space="preserve">барьерная </w:t>
      </w:r>
      <w:r>
        <w:rPr>
          <w:b/>
          <w:color w:val="231F20"/>
          <w:lang w:val="ru"/>
        </w:rPr>
        <w:t>система, предназначенная для стерилизации</w:t>
      </w:r>
    </w:p>
    <w:p w:rsidR="009D7153" w:rsidRPr="005E45AB" w:rsidRDefault="005E45AB">
      <w:pPr>
        <w:pStyle w:val="a3"/>
        <w:spacing w:before="5" w:line="225" w:lineRule="auto"/>
        <w:ind w:left="117" w:right="761"/>
        <w:rPr>
          <w:lang w:val="ru-RU"/>
        </w:rPr>
      </w:pPr>
      <w:r>
        <w:rPr>
          <w:color w:val="231F20"/>
          <w:lang w:val="ru"/>
        </w:rPr>
        <w:t xml:space="preserve">минимальная комплекс, который минимизирует риск попадания микроорганизмов и позволяет асептически представить </w:t>
      </w:r>
      <w:r>
        <w:rPr>
          <w:i/>
          <w:color w:val="231F20"/>
          <w:lang w:val="ru"/>
        </w:rPr>
        <w:t xml:space="preserve">стерильное </w:t>
      </w:r>
      <w:r>
        <w:rPr>
          <w:color w:val="231F20"/>
          <w:lang w:val="ru"/>
        </w:rPr>
        <w:t>(</w:t>
      </w:r>
      <w:hyperlink w:anchor="_bookmark13" w:history="1">
        <w:r>
          <w:rPr>
            <w:color w:val="053BF5"/>
            <w:u w:val="single" w:color="053BF5"/>
            <w:lang w:val="ru"/>
          </w:rPr>
          <w:t>3.21</w:t>
        </w:r>
      </w:hyperlink>
      <w:r>
        <w:rPr>
          <w:color w:val="231F20"/>
          <w:lang w:val="ru"/>
        </w:rPr>
        <w:t xml:space="preserve">) </w:t>
      </w:r>
      <w:r>
        <w:rPr>
          <w:i/>
          <w:color w:val="231F20"/>
          <w:lang w:val="ru"/>
        </w:rPr>
        <w:t xml:space="preserve">изделие </w:t>
      </w:r>
      <w:r>
        <w:rPr>
          <w:color w:val="231F20"/>
          <w:lang w:val="ru"/>
        </w:rPr>
        <w:t>(</w:t>
      </w:r>
      <w:hyperlink w:anchor="_bookmark11" w:history="1">
        <w:r>
          <w:rPr>
            <w:color w:val="053BF5"/>
            <w:u w:val="single" w:color="053BF5"/>
            <w:lang w:val="ru"/>
          </w:rPr>
          <w:t>3.16</w:t>
        </w:r>
      </w:hyperlink>
      <w:r>
        <w:rPr>
          <w:color w:val="231F20"/>
          <w:lang w:val="ru"/>
        </w:rPr>
        <w:t>) в место и</w:t>
      </w:r>
      <w:r>
        <w:rPr>
          <w:color w:val="231F20"/>
          <w:lang w:val="ru"/>
        </w:rPr>
        <w:t>спользования</w:t>
      </w:r>
    </w:p>
    <w:p w:rsidR="009D7153" w:rsidRPr="005E45AB" w:rsidRDefault="005E45AB">
      <w:pPr>
        <w:pStyle w:val="a3"/>
        <w:spacing w:before="170"/>
        <w:ind w:left="117"/>
        <w:rPr>
          <w:lang w:val="ru-RU"/>
        </w:rPr>
      </w:pPr>
      <w:r>
        <w:rPr>
          <w:color w:val="231F20"/>
          <w:lang w:val="ru"/>
        </w:rPr>
        <w:t>[ИСТОЧНИК: ISO 11139:—, 3.276]</w:t>
      </w:r>
    </w:p>
    <w:p w:rsidR="009D7153" w:rsidRPr="005E45AB" w:rsidRDefault="005E45AB">
      <w:pPr>
        <w:pStyle w:val="5"/>
        <w:spacing w:before="169" w:line="250" w:lineRule="exact"/>
        <w:rPr>
          <w:lang w:val="ru-RU"/>
        </w:rPr>
      </w:pPr>
      <w:bookmarkStart w:id="23" w:name="_bookmark15"/>
      <w:bookmarkEnd w:id="23"/>
      <w:r>
        <w:rPr>
          <w:color w:val="231F20"/>
          <w:lang w:val="ru"/>
        </w:rPr>
        <w:t>3.23</w:t>
      </w:r>
    </w:p>
    <w:p w:rsidR="009D7153" w:rsidRPr="005E45AB" w:rsidRDefault="005E45AB">
      <w:pPr>
        <w:spacing w:line="242" w:lineRule="exact"/>
        <w:ind w:left="117"/>
        <w:rPr>
          <w:b/>
          <w:lang w:val="ru-RU"/>
        </w:rPr>
      </w:pPr>
      <w:r>
        <w:rPr>
          <w:b/>
          <w:color w:val="231F20"/>
          <w:lang w:val="ru"/>
        </w:rPr>
        <w:t>валидация</w:t>
      </w:r>
    </w:p>
    <w:p w:rsidR="009D7153" w:rsidRPr="005E45AB" w:rsidRDefault="005E45AB">
      <w:pPr>
        <w:pStyle w:val="a3"/>
        <w:spacing w:before="4" w:line="225" w:lineRule="auto"/>
        <w:ind w:left="117" w:right="761"/>
        <w:rPr>
          <w:lang w:val="ru-RU"/>
        </w:rPr>
      </w:pPr>
      <w:r>
        <w:rPr>
          <w:color w:val="231F20"/>
          <w:lang w:val="ru"/>
        </w:rPr>
        <w:t>процесс подтверждения путем предоставления объективных доказательств того, что требования для конкретного предполагаемого использования или применения были выполнены</w:t>
      </w:r>
    </w:p>
    <w:p w:rsidR="009D7153" w:rsidRPr="005E45AB" w:rsidRDefault="005E45AB">
      <w:pPr>
        <w:spacing w:before="185" w:line="227" w:lineRule="exact"/>
        <w:ind w:left="117"/>
        <w:rPr>
          <w:sz w:val="20"/>
          <w:lang w:val="ru-RU"/>
        </w:rPr>
      </w:pPr>
      <w:r>
        <w:rPr>
          <w:color w:val="231F20"/>
          <w:sz w:val="20"/>
          <w:lang w:val="ru"/>
        </w:rPr>
        <w:t xml:space="preserve">Примечание 1 к записи: </w:t>
      </w:r>
      <w:r>
        <w:rPr>
          <w:color w:val="231F20"/>
          <w:sz w:val="20"/>
          <w:lang w:val="ru"/>
        </w:rPr>
        <w:t>Объективным доказательством, необходимым для валидации, является результат теста или другой формы</w:t>
      </w:r>
    </w:p>
    <w:p w:rsidR="009D7153" w:rsidRPr="005E45AB" w:rsidRDefault="005E45AB">
      <w:pPr>
        <w:spacing w:line="227" w:lineRule="exact"/>
        <w:ind w:left="117"/>
        <w:rPr>
          <w:sz w:val="20"/>
          <w:lang w:val="ru-RU"/>
        </w:rPr>
      </w:pPr>
      <w:r>
        <w:rPr>
          <w:color w:val="231F20"/>
          <w:sz w:val="20"/>
          <w:lang w:val="ru"/>
        </w:rPr>
        <w:t>определения, например, выполнение альтернативных расчетов или рассмотрение документов.</w:t>
      </w:r>
    </w:p>
    <w:p w:rsidR="009D7153" w:rsidRPr="005E45AB" w:rsidRDefault="005E45AB">
      <w:pPr>
        <w:spacing w:before="187" w:line="432" w:lineRule="auto"/>
        <w:ind w:left="117" w:right="2919"/>
        <w:rPr>
          <w:sz w:val="20"/>
          <w:lang w:val="ru-RU"/>
        </w:rPr>
      </w:pPr>
      <w:r>
        <w:rPr>
          <w:color w:val="231F20"/>
          <w:sz w:val="20"/>
          <w:lang w:val="ru"/>
        </w:rPr>
        <w:t>Примечание 2 к записи: Слово “валидировано” используется для обозначени</w:t>
      </w:r>
      <w:r>
        <w:rPr>
          <w:color w:val="231F20"/>
          <w:sz w:val="20"/>
          <w:lang w:val="ru"/>
        </w:rPr>
        <w:t>я соответствующего статуса. Примечание 3 к записи: Условия использования для валидации могут быть реальными или смоделированными.</w:t>
      </w:r>
    </w:p>
    <w:p w:rsidR="009D7153" w:rsidRPr="005E45AB" w:rsidRDefault="005E45AB">
      <w:pPr>
        <w:pStyle w:val="a3"/>
        <w:spacing w:line="242" w:lineRule="exact"/>
        <w:ind w:left="117"/>
        <w:rPr>
          <w:lang w:val="ru-RU"/>
        </w:rPr>
      </w:pPr>
      <w:r>
        <w:rPr>
          <w:color w:val="231F20"/>
          <w:lang w:val="ru"/>
        </w:rPr>
        <w:t>[ИСТОЧНИК: ISO 9000:2015, 3.8.13, изменено — в определение добавлен термин “процесс”.]</w:t>
      </w:r>
    </w:p>
    <w:p w:rsidR="009D7153" w:rsidRPr="005E45AB" w:rsidRDefault="009D7153">
      <w:pPr>
        <w:pStyle w:val="a3"/>
        <w:spacing w:before="9"/>
        <w:rPr>
          <w:sz w:val="31"/>
          <w:lang w:val="ru-RU"/>
        </w:rPr>
      </w:pPr>
    </w:p>
    <w:p w:rsidR="009D7153" w:rsidRDefault="005E45AB">
      <w:pPr>
        <w:pStyle w:val="3"/>
        <w:numPr>
          <w:ilvl w:val="0"/>
          <w:numId w:val="41"/>
        </w:numPr>
        <w:tabs>
          <w:tab w:val="left" w:pos="513"/>
          <w:tab w:val="left" w:pos="514"/>
        </w:tabs>
      </w:pPr>
      <w:bookmarkStart w:id="24" w:name="_bookmark16"/>
      <w:bookmarkEnd w:id="24"/>
      <w:r>
        <w:rPr>
          <w:color w:val="231F20"/>
          <w:spacing w:val="-1"/>
          <w:lang w:val="ru"/>
        </w:rPr>
        <w:t>Общие требования</w:t>
      </w:r>
    </w:p>
    <w:p w:rsidR="009D7153" w:rsidRDefault="009D7153">
      <w:pPr>
        <w:pStyle w:val="a3"/>
        <w:spacing w:before="9"/>
        <w:rPr>
          <w:b/>
          <w:sz w:val="24"/>
        </w:rPr>
      </w:pPr>
    </w:p>
    <w:p w:rsidR="009D7153" w:rsidRDefault="005E45AB">
      <w:pPr>
        <w:pStyle w:val="4"/>
        <w:numPr>
          <w:ilvl w:val="1"/>
          <w:numId w:val="41"/>
        </w:numPr>
        <w:tabs>
          <w:tab w:val="left" w:pos="683"/>
          <w:tab w:val="left" w:pos="684"/>
        </w:tabs>
        <w:spacing w:before="0"/>
        <w:jc w:val="left"/>
      </w:pPr>
      <w:r>
        <w:rPr>
          <w:color w:val="231F20"/>
          <w:lang w:val="ru"/>
        </w:rPr>
        <w:t>Документация</w:t>
      </w:r>
    </w:p>
    <w:p w:rsidR="009D7153" w:rsidRDefault="009D7153">
      <w:pPr>
        <w:pStyle w:val="a3"/>
        <w:spacing w:before="10"/>
        <w:rPr>
          <w:b/>
          <w:sz w:val="24"/>
        </w:rPr>
      </w:pPr>
    </w:p>
    <w:p w:rsidR="009D7153" w:rsidRPr="005E45AB" w:rsidRDefault="005E45AB">
      <w:pPr>
        <w:pStyle w:val="a5"/>
        <w:numPr>
          <w:ilvl w:val="2"/>
          <w:numId w:val="41"/>
        </w:numPr>
        <w:tabs>
          <w:tab w:val="left" w:pos="853"/>
          <w:tab w:val="left" w:pos="855"/>
        </w:tabs>
        <w:ind w:hanging="738"/>
        <w:jc w:val="left"/>
        <w:rPr>
          <w:lang w:val="ru-RU"/>
        </w:rPr>
      </w:pPr>
      <w:bookmarkStart w:id="25" w:name="_bookmark17"/>
      <w:bookmarkEnd w:id="25"/>
      <w:r>
        <w:rPr>
          <w:color w:val="231F20"/>
          <w:lang w:val="ru"/>
        </w:rPr>
        <w:t>Должны</w:t>
      </w:r>
      <w:r>
        <w:rPr>
          <w:color w:val="231F20"/>
          <w:lang w:val="ru"/>
        </w:rPr>
        <w:t xml:space="preserve"> быть определены процедуры для определения уровня биологической нагрузки.</w:t>
      </w:r>
    </w:p>
    <w:p w:rsidR="009D7153" w:rsidRPr="005E45AB" w:rsidRDefault="009D7153">
      <w:pPr>
        <w:pStyle w:val="a3"/>
        <w:rPr>
          <w:sz w:val="26"/>
          <w:lang w:val="ru-RU"/>
        </w:rPr>
      </w:pPr>
    </w:p>
    <w:p w:rsidR="009D7153" w:rsidRPr="005E45AB" w:rsidRDefault="009D7153">
      <w:pPr>
        <w:pStyle w:val="a3"/>
        <w:spacing w:before="4"/>
        <w:rPr>
          <w:sz w:val="35"/>
          <w:lang w:val="ru-RU"/>
        </w:rPr>
      </w:pPr>
    </w:p>
    <w:p w:rsidR="009D7153" w:rsidRPr="005E45AB" w:rsidRDefault="005E45AB">
      <w:pPr>
        <w:tabs>
          <w:tab w:val="left" w:pos="7389"/>
        </w:tabs>
        <w:ind w:left="117"/>
        <w:rPr>
          <w:sz w:val="18"/>
          <w:lang w:val="ru-RU"/>
        </w:rPr>
      </w:pPr>
      <w:r>
        <w:rPr>
          <w:b/>
          <w:color w:val="231F20"/>
          <w:lang w:val="ru"/>
        </w:rPr>
        <w:t>4</w:t>
      </w:r>
      <w:r>
        <w:rPr>
          <w:color w:val="231F20"/>
          <w:sz w:val="18"/>
          <w:lang w:val="ru"/>
        </w:rPr>
        <w:tab/>
        <w:t>© ISO 2018 – Все права защищены</w:t>
      </w:r>
    </w:p>
    <w:p w:rsidR="009D7153" w:rsidRPr="005E45AB" w:rsidRDefault="009D7153">
      <w:pPr>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r>
        <w:lastRenderedPageBreak/>
        <w:pict>
          <v:shape id="_x0000_s1045" type="#_x0000_t202" style="position:absolute;left:0;text-align:left;margin-left:19.2pt;margin-top:27.3pt;width:17.65pt;height:787.35pt;z-index:-25164390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26" w:name="4.2_​Management_responsibility"/>
      <w:bookmarkStart w:id="27" w:name="4.3_​Product_realization"/>
      <w:bookmarkStart w:id="28" w:name="4.4_Measurement,_analysis_and_improvemen"/>
      <w:bookmarkStart w:id="29" w:name="5_Selection_of_products"/>
      <w:bookmarkStart w:id="30" w:name="5.1_General"/>
      <w:bookmarkStart w:id="31" w:name="_bookmark18"/>
      <w:bookmarkEnd w:id="26"/>
      <w:bookmarkEnd w:id="27"/>
      <w:bookmarkEnd w:id="28"/>
      <w:bookmarkEnd w:id="29"/>
      <w:bookmarkEnd w:id="30"/>
      <w:bookmarkEnd w:id="31"/>
      <w:r>
        <w:rPr>
          <w:color w:val="231F20"/>
          <w:spacing w:val="-1"/>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rPr>
          <w:b/>
          <w:lang w:val="ru-RU"/>
        </w:rPr>
      </w:pPr>
    </w:p>
    <w:p w:rsidR="009D7153" w:rsidRPr="005E45AB" w:rsidRDefault="005E45AB">
      <w:pPr>
        <w:pStyle w:val="a5"/>
        <w:numPr>
          <w:ilvl w:val="2"/>
          <w:numId w:val="41"/>
        </w:numPr>
        <w:tabs>
          <w:tab w:val="left" w:pos="1535"/>
        </w:tabs>
        <w:spacing w:line="225" w:lineRule="auto"/>
        <w:ind w:left="797" w:right="112" w:firstLine="0"/>
        <w:jc w:val="both"/>
        <w:rPr>
          <w:lang w:val="ru-RU"/>
        </w:rPr>
      </w:pPr>
      <w:bookmarkStart w:id="32" w:name="_bookmark19"/>
      <w:bookmarkEnd w:id="32"/>
      <w:r>
        <w:rPr>
          <w:color w:val="231F20"/>
          <w:spacing w:val="-1"/>
          <w:lang w:val="ru"/>
        </w:rPr>
        <w:t xml:space="preserve">Документы и записи, требуемые настоящим стандартом, должны быть рассмотрены и утверждены уполномоченными органами(см. </w:t>
      </w:r>
      <w:hyperlink w:anchor="_bookmark22" w:history="1">
        <w:r>
          <w:rPr>
            <w:color w:val="053BF5"/>
            <w:u w:val="single" w:color="053BF5"/>
            <w:lang w:val="ru"/>
          </w:rPr>
          <w:t>4.2.1</w:t>
        </w:r>
      </w:hyperlink>
      <w:r>
        <w:rPr>
          <w:color w:val="231F20"/>
          <w:spacing w:val="-1"/>
          <w:lang w:val="ru"/>
        </w:rPr>
        <w:t>). Документы и записи должны контролироваться в соответствии с ISO 13485, ISO 15189 или ISO/IEC 17025.</w:t>
      </w:r>
    </w:p>
    <w:p w:rsidR="009D7153" w:rsidRPr="005E45AB" w:rsidRDefault="009D7153">
      <w:pPr>
        <w:pStyle w:val="a3"/>
        <w:spacing w:before="6"/>
        <w:rPr>
          <w:sz w:val="26"/>
          <w:lang w:val="ru-RU"/>
        </w:rPr>
      </w:pPr>
    </w:p>
    <w:p w:rsidR="009D7153" w:rsidRPr="005E45AB" w:rsidRDefault="005E45AB">
      <w:pPr>
        <w:pStyle w:val="a5"/>
        <w:numPr>
          <w:ilvl w:val="2"/>
          <w:numId w:val="41"/>
        </w:numPr>
        <w:tabs>
          <w:tab w:val="left" w:pos="1535"/>
        </w:tabs>
        <w:spacing w:line="225" w:lineRule="auto"/>
        <w:ind w:left="797" w:right="111" w:firstLine="0"/>
        <w:jc w:val="both"/>
        <w:rPr>
          <w:lang w:val="ru-RU"/>
        </w:rPr>
      </w:pPr>
      <w:bookmarkStart w:id="33" w:name="_bookmark20"/>
      <w:bookmarkEnd w:id="33"/>
      <w:r>
        <w:rPr>
          <w:color w:val="231F20"/>
          <w:lang w:val="ru"/>
        </w:rPr>
        <w:t>Сохраняемые записи должны включать все первоначальные наблюдения, расчеты, производные данные и окончательные отчеты. Эти записи должны содержать сведения о личности всех сотрудников, участвующих в отборе проб, подготовке и испытаниях.</w:t>
      </w:r>
    </w:p>
    <w:p w:rsidR="009D7153" w:rsidRPr="005E45AB" w:rsidRDefault="009D7153">
      <w:pPr>
        <w:pStyle w:val="a3"/>
        <w:spacing w:before="4"/>
        <w:rPr>
          <w:sz w:val="25"/>
          <w:lang w:val="ru-RU"/>
        </w:rPr>
      </w:pPr>
    </w:p>
    <w:p w:rsidR="009D7153" w:rsidRPr="005E45AB" w:rsidRDefault="005E45AB">
      <w:pPr>
        <w:pStyle w:val="a5"/>
        <w:numPr>
          <w:ilvl w:val="2"/>
          <w:numId w:val="41"/>
        </w:numPr>
        <w:tabs>
          <w:tab w:val="left" w:pos="1534"/>
          <w:tab w:val="left" w:pos="1535"/>
        </w:tabs>
        <w:spacing w:before="1"/>
        <w:ind w:left="1534" w:hanging="738"/>
        <w:jc w:val="left"/>
        <w:rPr>
          <w:lang w:val="ru-RU"/>
        </w:rPr>
      </w:pPr>
      <w:bookmarkStart w:id="34" w:name="_bookmark21"/>
      <w:bookmarkEnd w:id="34"/>
      <w:r>
        <w:rPr>
          <w:color w:val="231F20"/>
          <w:lang w:val="ru"/>
        </w:rPr>
        <w:t xml:space="preserve">Расчеты и </w:t>
      </w:r>
      <w:r>
        <w:rPr>
          <w:color w:val="231F20"/>
          <w:lang w:val="ru"/>
        </w:rPr>
        <w:t>передача данных подлежат соответствующей проверке.</w:t>
      </w:r>
    </w:p>
    <w:p w:rsidR="009D7153" w:rsidRPr="005E45AB" w:rsidRDefault="009D7153">
      <w:pPr>
        <w:pStyle w:val="a3"/>
        <w:spacing w:before="5"/>
        <w:rPr>
          <w:sz w:val="25"/>
          <w:lang w:val="ru-RU"/>
        </w:rPr>
      </w:pPr>
    </w:p>
    <w:p w:rsidR="009D7153" w:rsidRDefault="005E45AB">
      <w:pPr>
        <w:pStyle w:val="4"/>
        <w:numPr>
          <w:ilvl w:val="1"/>
          <w:numId w:val="41"/>
        </w:numPr>
        <w:tabs>
          <w:tab w:val="left" w:pos="1363"/>
          <w:tab w:val="left" w:pos="1364"/>
        </w:tabs>
        <w:spacing w:before="0"/>
        <w:ind w:left="1363"/>
        <w:jc w:val="left"/>
      </w:pPr>
      <w:r>
        <w:rPr>
          <w:color w:val="231F20"/>
          <w:spacing w:val="-1"/>
          <w:lang w:val="ru"/>
        </w:rPr>
        <w:t>Ответственность руководства</w:t>
      </w:r>
    </w:p>
    <w:p w:rsidR="009D7153" w:rsidRDefault="009D7153">
      <w:pPr>
        <w:pStyle w:val="a3"/>
        <w:spacing w:before="11"/>
        <w:rPr>
          <w:b/>
          <w:sz w:val="25"/>
        </w:rPr>
      </w:pPr>
    </w:p>
    <w:p w:rsidR="009D7153" w:rsidRPr="005E45AB" w:rsidRDefault="005E45AB">
      <w:pPr>
        <w:pStyle w:val="a5"/>
        <w:numPr>
          <w:ilvl w:val="2"/>
          <w:numId w:val="41"/>
        </w:numPr>
        <w:tabs>
          <w:tab w:val="left" w:pos="1535"/>
        </w:tabs>
        <w:spacing w:line="225" w:lineRule="auto"/>
        <w:ind w:left="797" w:right="112" w:firstLine="0"/>
        <w:jc w:val="both"/>
        <w:rPr>
          <w:lang w:val="ru-RU"/>
        </w:rPr>
      </w:pPr>
      <w:bookmarkStart w:id="35" w:name="_bookmark22"/>
      <w:bookmarkEnd w:id="35"/>
      <w:r>
        <w:rPr>
          <w:color w:val="231F20"/>
          <w:lang w:val="ru"/>
        </w:rPr>
        <w:t>Ответственность и полномочия по осуществлению и выполнению процедур, описанных в настоящем стандарте, должны быть определены. Ответственность возлагается на компетентный орган</w:t>
      </w:r>
      <w:r>
        <w:rPr>
          <w:color w:val="231F20"/>
          <w:lang w:val="ru"/>
        </w:rPr>
        <w:t xml:space="preserve"> в соответствии с ISO 13485, ISO 15189 или ISO/IEC 17025.</w:t>
      </w:r>
    </w:p>
    <w:p w:rsidR="009D7153" w:rsidRPr="005E45AB" w:rsidRDefault="009D7153">
      <w:pPr>
        <w:pStyle w:val="a3"/>
        <w:spacing w:before="6"/>
        <w:rPr>
          <w:sz w:val="26"/>
          <w:lang w:val="ru-RU"/>
        </w:rPr>
      </w:pPr>
    </w:p>
    <w:p w:rsidR="009D7153" w:rsidRPr="005E45AB" w:rsidRDefault="005E45AB">
      <w:pPr>
        <w:pStyle w:val="a5"/>
        <w:numPr>
          <w:ilvl w:val="2"/>
          <w:numId w:val="41"/>
        </w:numPr>
        <w:tabs>
          <w:tab w:val="left" w:pos="1535"/>
        </w:tabs>
        <w:spacing w:line="225" w:lineRule="auto"/>
        <w:ind w:left="797" w:right="116" w:firstLine="0"/>
        <w:jc w:val="both"/>
        <w:rPr>
          <w:lang w:val="ru-RU"/>
        </w:rPr>
      </w:pPr>
      <w:bookmarkStart w:id="36" w:name="_bookmark23"/>
      <w:bookmarkEnd w:id="36"/>
      <w:r>
        <w:rPr>
          <w:color w:val="231F20"/>
          <w:lang w:val="ru"/>
        </w:rPr>
        <w:t>Если требования настоящего стандарта выполняются организациями с отдельными системами менеджмента качества, то должны быть определены обязанности и полномочия каждой из сторон.</w:t>
      </w:r>
    </w:p>
    <w:p w:rsidR="009D7153" w:rsidRPr="005E45AB" w:rsidRDefault="005E45AB">
      <w:pPr>
        <w:tabs>
          <w:tab w:val="left" w:pos="1760"/>
        </w:tabs>
        <w:spacing w:before="199"/>
        <w:ind w:left="797"/>
        <w:rPr>
          <w:sz w:val="20"/>
          <w:lang w:val="ru-RU"/>
        </w:rPr>
      </w:pPr>
      <w:r>
        <w:rPr>
          <w:color w:val="231F20"/>
          <w:sz w:val="20"/>
          <w:lang w:val="ru"/>
        </w:rPr>
        <w:t xml:space="preserve">ПРИМЕЧАНИЕ </w:t>
      </w:r>
      <w:r>
        <w:rPr>
          <w:color w:val="231F20"/>
          <w:sz w:val="20"/>
          <w:lang w:val="ru"/>
        </w:rPr>
        <w:tab/>
      </w:r>
      <w:r>
        <w:rPr>
          <w:color w:val="231F20"/>
          <w:sz w:val="20"/>
          <w:lang w:val="ru"/>
        </w:rPr>
        <w:t>Дополнительную информацию см. в</w:t>
      </w:r>
      <w:hyperlink w:anchor="_bookmark98" w:history="1">
        <w:r>
          <w:rPr>
            <w:color w:val="231F20"/>
            <w:sz w:val="20"/>
            <w:lang w:val="ru"/>
          </w:rPr>
          <w:t xml:space="preserve"> </w:t>
        </w:r>
        <w:r>
          <w:rPr>
            <w:color w:val="053BF5"/>
            <w:sz w:val="20"/>
            <w:u w:val="single" w:color="053BF5"/>
            <w:lang w:val="ru"/>
          </w:rPr>
          <w:t xml:space="preserve">Приложении </w:t>
        </w:r>
      </w:hyperlink>
      <w:r>
        <w:rPr>
          <w:color w:val="231F20"/>
          <w:sz w:val="20"/>
          <w:lang w:val="ru"/>
        </w:rPr>
        <w:t>D.</w:t>
      </w:r>
    </w:p>
    <w:p w:rsidR="009D7153" w:rsidRPr="005E45AB" w:rsidRDefault="009D7153">
      <w:pPr>
        <w:pStyle w:val="a3"/>
        <w:spacing w:before="5"/>
        <w:rPr>
          <w:sz w:val="24"/>
          <w:lang w:val="ru-RU"/>
        </w:rPr>
      </w:pPr>
    </w:p>
    <w:p w:rsidR="009D7153" w:rsidRPr="005E45AB" w:rsidRDefault="005E45AB">
      <w:pPr>
        <w:pStyle w:val="a5"/>
        <w:numPr>
          <w:ilvl w:val="2"/>
          <w:numId w:val="41"/>
        </w:numPr>
        <w:tabs>
          <w:tab w:val="left" w:pos="1535"/>
        </w:tabs>
        <w:spacing w:line="250" w:lineRule="exact"/>
        <w:ind w:left="1534" w:hanging="738"/>
        <w:jc w:val="both"/>
        <w:rPr>
          <w:lang w:val="ru-RU"/>
        </w:rPr>
      </w:pPr>
      <w:bookmarkStart w:id="37" w:name="_bookmark24"/>
      <w:bookmarkEnd w:id="37"/>
      <w:r>
        <w:rPr>
          <w:color w:val="231F20"/>
          <w:lang w:val="ru"/>
        </w:rPr>
        <w:t>Все элементы оборудования, необходимые для корректного проведения указанных испытаний и</w:t>
      </w:r>
    </w:p>
    <w:p w:rsidR="009D7153" w:rsidRDefault="005E45AB">
      <w:pPr>
        <w:pStyle w:val="a3"/>
        <w:spacing w:line="250" w:lineRule="exact"/>
        <w:ind w:left="797"/>
      </w:pPr>
      <w:r>
        <w:rPr>
          <w:color w:val="231F20"/>
          <w:lang w:val="ru"/>
        </w:rPr>
        <w:t>измерений должны быть доступны.</w:t>
      </w:r>
    </w:p>
    <w:p w:rsidR="009D7153" w:rsidRDefault="009D7153">
      <w:pPr>
        <w:pStyle w:val="a3"/>
        <w:spacing w:before="5"/>
        <w:rPr>
          <w:sz w:val="25"/>
        </w:rPr>
      </w:pPr>
    </w:p>
    <w:p w:rsidR="009D7153" w:rsidRDefault="005E45AB">
      <w:pPr>
        <w:pStyle w:val="4"/>
        <w:numPr>
          <w:ilvl w:val="1"/>
          <w:numId w:val="41"/>
        </w:numPr>
        <w:tabs>
          <w:tab w:val="left" w:pos="1363"/>
          <w:tab w:val="left" w:pos="1364"/>
        </w:tabs>
        <w:spacing w:before="1"/>
        <w:ind w:left="1363"/>
        <w:jc w:val="left"/>
      </w:pPr>
      <w:r>
        <w:rPr>
          <w:color w:val="231F20"/>
          <w:lang w:val="ru"/>
        </w:rPr>
        <w:t>Реализация изделия</w:t>
      </w:r>
    </w:p>
    <w:p w:rsidR="009D7153" w:rsidRDefault="009D7153">
      <w:pPr>
        <w:pStyle w:val="a3"/>
        <w:spacing w:before="9"/>
        <w:rPr>
          <w:b/>
          <w:sz w:val="24"/>
        </w:rPr>
      </w:pPr>
    </w:p>
    <w:p w:rsidR="009D7153" w:rsidRPr="005E45AB" w:rsidRDefault="005E45AB">
      <w:pPr>
        <w:pStyle w:val="a5"/>
        <w:numPr>
          <w:ilvl w:val="2"/>
          <w:numId w:val="41"/>
        </w:numPr>
        <w:tabs>
          <w:tab w:val="left" w:pos="1535"/>
        </w:tabs>
        <w:spacing w:before="1" w:line="250" w:lineRule="exact"/>
        <w:ind w:left="1534" w:hanging="738"/>
        <w:jc w:val="both"/>
        <w:rPr>
          <w:lang w:val="ru-RU"/>
        </w:rPr>
      </w:pPr>
      <w:bookmarkStart w:id="38" w:name="_bookmark25"/>
      <w:bookmarkEnd w:id="38"/>
      <w:r>
        <w:rPr>
          <w:color w:val="231F20"/>
          <w:lang w:val="ru"/>
        </w:rPr>
        <w:t>Порядок закупок должен быть определен</w:t>
      </w:r>
      <w:r>
        <w:rPr>
          <w:color w:val="231F20"/>
          <w:lang w:val="ru"/>
        </w:rPr>
        <w:t>. Эти процедуры должны соответствовать стандарту ISO 13485,</w:t>
      </w:r>
    </w:p>
    <w:p w:rsidR="009D7153" w:rsidRDefault="005E45AB">
      <w:pPr>
        <w:pStyle w:val="a3"/>
        <w:spacing w:line="250" w:lineRule="exact"/>
        <w:ind w:left="797"/>
      </w:pPr>
      <w:r>
        <w:rPr>
          <w:color w:val="231F20"/>
          <w:lang w:val="ru"/>
        </w:rPr>
        <w:t>ISO 15189 или ISO/IEC 17025.</w:t>
      </w:r>
    </w:p>
    <w:p w:rsidR="009D7153" w:rsidRDefault="009D7153">
      <w:pPr>
        <w:pStyle w:val="a3"/>
        <w:spacing w:before="3"/>
        <w:rPr>
          <w:sz w:val="26"/>
        </w:rPr>
      </w:pPr>
    </w:p>
    <w:p w:rsidR="009D7153" w:rsidRPr="005E45AB" w:rsidRDefault="005E45AB">
      <w:pPr>
        <w:pStyle w:val="a5"/>
        <w:numPr>
          <w:ilvl w:val="2"/>
          <w:numId w:val="41"/>
        </w:numPr>
        <w:tabs>
          <w:tab w:val="left" w:pos="1535"/>
        </w:tabs>
        <w:spacing w:line="225" w:lineRule="auto"/>
        <w:ind w:left="797" w:right="113" w:firstLine="0"/>
        <w:jc w:val="both"/>
        <w:rPr>
          <w:lang w:val="ru-RU"/>
        </w:rPr>
      </w:pPr>
      <w:bookmarkStart w:id="39" w:name="_bookmark26"/>
      <w:bookmarkEnd w:id="39"/>
      <w:r>
        <w:rPr>
          <w:color w:val="231F20"/>
          <w:lang w:val="ru"/>
        </w:rPr>
        <w:t>Для калибровки всего оборудования, включая контрольно-измерительные приборы для целей испытаний, используемые в соответствии с требованиями настоящего стандарта, долж</w:t>
      </w:r>
      <w:r>
        <w:rPr>
          <w:color w:val="231F20"/>
          <w:lang w:val="ru"/>
        </w:rPr>
        <w:t>на быть указана документированная система, соответствующая стандартам ISO 13485, ISO 15189, ISO/IEC 17025 или ISO 10012.</w:t>
      </w:r>
    </w:p>
    <w:p w:rsidR="009D7153" w:rsidRPr="005E45AB" w:rsidRDefault="009D7153">
      <w:pPr>
        <w:pStyle w:val="a3"/>
        <w:spacing w:before="6"/>
        <w:rPr>
          <w:sz w:val="26"/>
          <w:lang w:val="ru-RU"/>
        </w:rPr>
      </w:pPr>
    </w:p>
    <w:p w:rsidR="009D7153" w:rsidRPr="005E45AB" w:rsidRDefault="005E45AB">
      <w:pPr>
        <w:pStyle w:val="a5"/>
        <w:numPr>
          <w:ilvl w:val="2"/>
          <w:numId w:val="41"/>
        </w:numPr>
        <w:tabs>
          <w:tab w:val="left" w:pos="1535"/>
        </w:tabs>
        <w:spacing w:line="225" w:lineRule="auto"/>
        <w:ind w:left="797" w:right="115" w:firstLine="0"/>
        <w:jc w:val="both"/>
        <w:rPr>
          <w:lang w:val="ru-RU"/>
        </w:rPr>
      </w:pPr>
      <w:bookmarkStart w:id="40" w:name="_bookmark27"/>
      <w:bookmarkEnd w:id="40"/>
      <w:r>
        <w:rPr>
          <w:color w:val="231F20"/>
          <w:lang w:val="ru"/>
        </w:rPr>
        <w:t xml:space="preserve">Должны быть определены методы подготовки и стерилизации материалов, используемых для определении уровня биологической нагрузки, </w:t>
      </w:r>
      <w:r>
        <w:rPr>
          <w:color w:val="231F20"/>
          <w:lang w:val="ru"/>
        </w:rPr>
        <w:t>включая соответствующие тесты качества.</w:t>
      </w:r>
    </w:p>
    <w:p w:rsidR="009D7153" w:rsidRPr="005E45AB" w:rsidRDefault="009D7153">
      <w:pPr>
        <w:pStyle w:val="a3"/>
        <w:spacing w:before="8"/>
        <w:rPr>
          <w:sz w:val="25"/>
          <w:lang w:val="ru-RU"/>
        </w:rPr>
      </w:pPr>
    </w:p>
    <w:p w:rsidR="009D7153" w:rsidRDefault="005E45AB">
      <w:pPr>
        <w:pStyle w:val="4"/>
        <w:numPr>
          <w:ilvl w:val="1"/>
          <w:numId w:val="41"/>
        </w:numPr>
        <w:tabs>
          <w:tab w:val="left" w:pos="1363"/>
          <w:tab w:val="left" w:pos="1364"/>
        </w:tabs>
        <w:spacing w:before="0"/>
        <w:ind w:left="1363"/>
        <w:jc w:val="left"/>
      </w:pPr>
      <w:r>
        <w:rPr>
          <w:color w:val="231F20"/>
          <w:lang w:val="ru"/>
        </w:rPr>
        <w:t>Измерение, анализ и улучшение</w:t>
      </w:r>
    </w:p>
    <w:p w:rsidR="009D7153" w:rsidRDefault="009D7153">
      <w:pPr>
        <w:pStyle w:val="a3"/>
        <w:spacing w:before="11"/>
        <w:rPr>
          <w:b/>
          <w:sz w:val="25"/>
        </w:rPr>
      </w:pPr>
    </w:p>
    <w:p w:rsidR="009D7153" w:rsidRPr="005E45AB" w:rsidRDefault="005E45AB">
      <w:pPr>
        <w:pStyle w:val="a5"/>
        <w:numPr>
          <w:ilvl w:val="2"/>
          <w:numId w:val="41"/>
        </w:numPr>
        <w:tabs>
          <w:tab w:val="left" w:pos="1535"/>
        </w:tabs>
        <w:spacing w:line="225" w:lineRule="auto"/>
        <w:ind w:left="797" w:right="115" w:firstLine="0"/>
        <w:jc w:val="both"/>
        <w:rPr>
          <w:lang w:val="ru-RU"/>
        </w:rPr>
      </w:pPr>
      <w:bookmarkStart w:id="41" w:name="_bookmark28"/>
      <w:bookmarkEnd w:id="41"/>
      <w:r>
        <w:rPr>
          <w:color w:val="231F20"/>
          <w:lang w:val="ru"/>
        </w:rPr>
        <w:t>Для целей методов испытаний уровень биологической нагрузки, их результаты, неопределенность измерений, точность и смещение обычно не применяются, и поэтому этот тип анализа данных може</w:t>
      </w:r>
      <w:r>
        <w:rPr>
          <w:color w:val="231F20"/>
          <w:lang w:val="ru"/>
        </w:rPr>
        <w:t>т быть не нужен, за исключением оценки общей компетентности лаборатории.</w:t>
      </w:r>
    </w:p>
    <w:p w:rsidR="009D7153" w:rsidRPr="005E45AB" w:rsidRDefault="009D7153">
      <w:pPr>
        <w:pStyle w:val="a3"/>
        <w:spacing w:before="6"/>
        <w:rPr>
          <w:sz w:val="26"/>
          <w:lang w:val="ru-RU"/>
        </w:rPr>
      </w:pPr>
    </w:p>
    <w:p w:rsidR="009D7153" w:rsidRPr="005E45AB" w:rsidRDefault="005E45AB">
      <w:pPr>
        <w:pStyle w:val="a5"/>
        <w:numPr>
          <w:ilvl w:val="2"/>
          <w:numId w:val="41"/>
        </w:numPr>
        <w:tabs>
          <w:tab w:val="left" w:pos="1535"/>
        </w:tabs>
        <w:spacing w:line="225" w:lineRule="auto"/>
        <w:ind w:left="797" w:right="112" w:firstLine="0"/>
        <w:jc w:val="both"/>
        <w:rPr>
          <w:lang w:val="ru-RU"/>
        </w:rPr>
      </w:pPr>
      <w:bookmarkStart w:id="42" w:name="_bookmark29"/>
      <w:bookmarkEnd w:id="42"/>
      <w:r>
        <w:rPr>
          <w:color w:val="231F20"/>
          <w:lang w:val="ru"/>
        </w:rPr>
        <w:t>Для контроля несоответствующей продукции должны быть определены процедуры исследования результатов, не соответствующих спецификациям, а также для исправления, корректирующих и предуп</w:t>
      </w:r>
      <w:r>
        <w:rPr>
          <w:color w:val="231F20"/>
          <w:lang w:val="ru"/>
        </w:rPr>
        <w:t>реждающих действий. Эти процедуры должны соответствовать стандартам ISO 13485, ISO 15189 или ISO/IEC 17025.</w:t>
      </w:r>
    </w:p>
    <w:p w:rsidR="009D7153" w:rsidRPr="005E45AB" w:rsidRDefault="009D7153">
      <w:pPr>
        <w:pStyle w:val="a3"/>
        <w:spacing w:before="2"/>
        <w:rPr>
          <w:sz w:val="33"/>
          <w:lang w:val="ru-RU"/>
        </w:rPr>
      </w:pPr>
    </w:p>
    <w:p w:rsidR="009D7153" w:rsidRDefault="005E45AB">
      <w:pPr>
        <w:pStyle w:val="3"/>
        <w:numPr>
          <w:ilvl w:val="0"/>
          <w:numId w:val="4"/>
        </w:numPr>
        <w:tabs>
          <w:tab w:val="left" w:pos="1193"/>
          <w:tab w:val="left" w:pos="1194"/>
        </w:tabs>
        <w:jc w:val="left"/>
      </w:pPr>
      <w:r>
        <w:rPr>
          <w:color w:val="231F20"/>
          <w:lang w:val="ru"/>
        </w:rPr>
        <w:t>Подбор изделий</w:t>
      </w:r>
    </w:p>
    <w:p w:rsidR="009D7153" w:rsidRDefault="009D7153">
      <w:pPr>
        <w:pStyle w:val="a3"/>
        <w:spacing w:before="8"/>
        <w:rPr>
          <w:b/>
          <w:sz w:val="24"/>
        </w:rPr>
      </w:pPr>
    </w:p>
    <w:p w:rsidR="009D7153" w:rsidRDefault="005E45AB">
      <w:pPr>
        <w:pStyle w:val="4"/>
        <w:numPr>
          <w:ilvl w:val="1"/>
          <w:numId w:val="4"/>
        </w:numPr>
        <w:tabs>
          <w:tab w:val="left" w:pos="1363"/>
          <w:tab w:val="left" w:pos="1364"/>
        </w:tabs>
        <w:spacing w:before="0"/>
        <w:jc w:val="left"/>
      </w:pPr>
      <w:r>
        <w:rPr>
          <w:color w:val="231F20"/>
          <w:lang w:val="ru"/>
        </w:rPr>
        <w:t>Общие положения</w:t>
      </w:r>
    </w:p>
    <w:p w:rsidR="009D7153" w:rsidRDefault="009D7153">
      <w:pPr>
        <w:pStyle w:val="a3"/>
        <w:spacing w:before="11"/>
        <w:rPr>
          <w:b/>
          <w:sz w:val="25"/>
        </w:rPr>
      </w:pPr>
    </w:p>
    <w:p w:rsidR="009D7153" w:rsidRPr="005E45AB" w:rsidRDefault="005E45AB">
      <w:pPr>
        <w:pStyle w:val="a5"/>
        <w:numPr>
          <w:ilvl w:val="2"/>
          <w:numId w:val="4"/>
        </w:numPr>
        <w:tabs>
          <w:tab w:val="left" w:pos="1535"/>
        </w:tabs>
        <w:spacing w:line="225" w:lineRule="auto"/>
        <w:ind w:right="111" w:firstLine="0"/>
        <w:jc w:val="both"/>
        <w:rPr>
          <w:lang w:val="ru-RU"/>
        </w:rPr>
      </w:pPr>
      <w:bookmarkStart w:id="43" w:name="_bookmark30"/>
      <w:bookmarkEnd w:id="43"/>
      <w:r>
        <w:rPr>
          <w:color w:val="231F20"/>
          <w:lang w:val="ru"/>
        </w:rPr>
        <w:t xml:space="preserve">Процедуры отбора и обработки изделий для определения уровня биологической нагрузки должны обеспечивать чтобы </w:t>
      </w:r>
      <w:r>
        <w:rPr>
          <w:color w:val="231F20"/>
          <w:lang w:val="ru"/>
        </w:rPr>
        <w:t>выбранный продукт был репрезентативен для стандартного производства, включая упаковочные материалы и связанные с ними процессы.</w:t>
      </w:r>
    </w:p>
    <w:p w:rsidR="009D7153" w:rsidRPr="005E45AB" w:rsidRDefault="005E45AB">
      <w:pPr>
        <w:tabs>
          <w:tab w:val="right" w:pos="10548"/>
        </w:tabs>
        <w:spacing w:before="288"/>
        <w:ind w:left="797"/>
        <w:rPr>
          <w:b/>
          <w:lang w:val="ru-RU"/>
        </w:rPr>
      </w:pPr>
      <w:r>
        <w:rPr>
          <w:color w:val="231F20"/>
          <w:sz w:val="18"/>
          <w:lang w:val="ru"/>
        </w:rPr>
        <w:t>© ISO 2018 – Все права защищены</w:t>
      </w:r>
      <w:r>
        <w:rPr>
          <w:color w:val="231F20"/>
          <w:sz w:val="18"/>
          <w:lang w:val="ru"/>
        </w:rPr>
        <w:tab/>
      </w:r>
      <w:r>
        <w:rPr>
          <w:b/>
          <w:color w:val="231F20"/>
          <w:lang w:val="ru"/>
        </w:rPr>
        <w:t>5</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pStyle w:val="4"/>
        <w:rPr>
          <w:lang w:val="ru-RU"/>
        </w:rPr>
      </w:pPr>
      <w:r>
        <w:lastRenderedPageBreak/>
        <w:pict>
          <v:shape id="_x0000_s1046" type="#_x0000_t202" style="position:absolute;left:0;text-align:left;margin-left:19.2pt;margin-top:27.3pt;width:17.65pt;height:787.35pt;z-index:-25164288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44" w:name="5.2_Sample_item_portion_(SIP)"/>
      <w:bookmarkStart w:id="45" w:name="6_Methods_of_determination_and_microbial"/>
      <w:bookmarkStart w:id="46" w:name="6.1_Determination_of_bioburden"/>
      <w:bookmarkStart w:id="47" w:name="6.1.1_Selection_of_an_appropriate_method"/>
      <w:bookmarkStart w:id="48" w:name="_bookmark31"/>
      <w:bookmarkEnd w:id="44"/>
      <w:bookmarkEnd w:id="45"/>
      <w:bookmarkEnd w:id="46"/>
      <w:bookmarkEnd w:id="47"/>
      <w:bookmarkEnd w:id="48"/>
      <w:r>
        <w:rPr>
          <w:color w:val="231F20"/>
          <w:spacing w:val="-1"/>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9D7153">
      <w:pPr>
        <w:pStyle w:val="a3"/>
        <w:rPr>
          <w:b/>
          <w:lang w:val="ru-RU"/>
        </w:rPr>
      </w:pPr>
    </w:p>
    <w:p w:rsidR="009D7153" w:rsidRPr="005E45AB" w:rsidRDefault="005E45AB">
      <w:pPr>
        <w:pStyle w:val="a5"/>
        <w:numPr>
          <w:ilvl w:val="2"/>
          <w:numId w:val="4"/>
        </w:numPr>
        <w:tabs>
          <w:tab w:val="left" w:pos="855"/>
        </w:tabs>
        <w:spacing w:line="225" w:lineRule="auto"/>
        <w:ind w:left="117" w:right="793" w:firstLine="0"/>
        <w:jc w:val="both"/>
        <w:rPr>
          <w:lang w:val="ru-RU"/>
        </w:rPr>
      </w:pPr>
      <w:bookmarkStart w:id="49" w:name="_bookmark32"/>
      <w:bookmarkEnd w:id="49"/>
      <w:r>
        <w:rPr>
          <w:color w:val="231F20"/>
          <w:lang w:val="ru"/>
        </w:rPr>
        <w:t xml:space="preserve">Если изделие(я) разделены на виды изделий с целью </w:t>
      </w:r>
      <w:r>
        <w:rPr>
          <w:color w:val="231F20"/>
          <w:lang w:val="ru"/>
        </w:rPr>
        <w:t>определения уровня биологической нагрузки, то должно быть записано обоснование включения изделия в данный вид изделий. Обоснование должно включать критерии, гарантирующие, что уровень биологической нагрузки, определенный для изделия, выбранного из семейств</w:t>
      </w:r>
      <w:r>
        <w:rPr>
          <w:color w:val="231F20"/>
          <w:lang w:val="ru"/>
        </w:rPr>
        <w:t>а изделия, является репрезентативным для всего семейства изделий.</w:t>
      </w:r>
    </w:p>
    <w:p w:rsidR="009D7153" w:rsidRPr="005E45AB" w:rsidRDefault="009D7153">
      <w:pPr>
        <w:pStyle w:val="a3"/>
        <w:spacing w:before="5"/>
        <w:rPr>
          <w:sz w:val="26"/>
          <w:lang w:val="ru-RU"/>
        </w:rPr>
      </w:pPr>
    </w:p>
    <w:p w:rsidR="009D7153" w:rsidRPr="005E45AB" w:rsidRDefault="005E45AB">
      <w:pPr>
        <w:pStyle w:val="a5"/>
        <w:numPr>
          <w:ilvl w:val="2"/>
          <w:numId w:val="4"/>
        </w:numPr>
        <w:tabs>
          <w:tab w:val="left" w:pos="855"/>
        </w:tabs>
        <w:spacing w:line="225" w:lineRule="auto"/>
        <w:ind w:left="117" w:right="795" w:firstLine="0"/>
        <w:jc w:val="both"/>
        <w:rPr>
          <w:lang w:val="ru-RU"/>
        </w:rPr>
      </w:pPr>
      <w:bookmarkStart w:id="50" w:name="_bookmark33"/>
      <w:bookmarkEnd w:id="50"/>
      <w:r>
        <w:rPr>
          <w:color w:val="231F20"/>
          <w:lang w:val="ru"/>
        </w:rPr>
        <w:t>Следует рассмотреть вопрос о сроках определения уровня биологической нагрузки относительно производства, поскольку уровень биологической нагрузки может изменяться с течением времени.</w:t>
      </w:r>
    </w:p>
    <w:p w:rsidR="009D7153" w:rsidRPr="005E45AB" w:rsidRDefault="009D7153">
      <w:pPr>
        <w:pStyle w:val="a3"/>
        <w:spacing w:before="8"/>
        <w:rPr>
          <w:sz w:val="25"/>
          <w:lang w:val="ru-RU"/>
        </w:rPr>
      </w:pPr>
    </w:p>
    <w:p w:rsidR="009D7153" w:rsidRDefault="005E45AB">
      <w:pPr>
        <w:pStyle w:val="4"/>
        <w:numPr>
          <w:ilvl w:val="1"/>
          <w:numId w:val="4"/>
        </w:numPr>
        <w:tabs>
          <w:tab w:val="left" w:pos="683"/>
          <w:tab w:val="left" w:pos="684"/>
        </w:tabs>
        <w:spacing w:before="1"/>
        <w:ind w:left="683"/>
        <w:jc w:val="left"/>
      </w:pPr>
      <w:bookmarkStart w:id="51" w:name="_bookmark34"/>
      <w:bookmarkEnd w:id="51"/>
      <w:r>
        <w:rPr>
          <w:color w:val="231F20"/>
          <w:lang w:val="ru"/>
        </w:rPr>
        <w:t>Единица выборки изделия (SIP)</w:t>
      </w:r>
    </w:p>
    <w:p w:rsidR="009D7153" w:rsidRDefault="009D7153">
      <w:pPr>
        <w:pStyle w:val="a3"/>
        <w:spacing w:before="9"/>
        <w:rPr>
          <w:b/>
          <w:sz w:val="24"/>
        </w:rPr>
      </w:pPr>
    </w:p>
    <w:p w:rsidR="009D7153" w:rsidRPr="005E45AB" w:rsidRDefault="005E45AB">
      <w:pPr>
        <w:pStyle w:val="a5"/>
        <w:numPr>
          <w:ilvl w:val="2"/>
          <w:numId w:val="4"/>
        </w:numPr>
        <w:tabs>
          <w:tab w:val="left" w:pos="853"/>
          <w:tab w:val="left" w:pos="855"/>
        </w:tabs>
        <w:spacing w:before="1" w:line="250" w:lineRule="exact"/>
        <w:ind w:left="854"/>
        <w:jc w:val="left"/>
        <w:rPr>
          <w:lang w:val="ru-RU"/>
        </w:rPr>
      </w:pPr>
      <w:r>
        <w:rPr>
          <w:color w:val="231F20"/>
          <w:lang w:val="ru"/>
        </w:rPr>
        <w:t>Либо все изделие (SIP = 1,0), либо его часть(SIP &lt; 1,0) может быть использована для</w:t>
      </w:r>
    </w:p>
    <w:p w:rsidR="009D7153" w:rsidRDefault="005E45AB">
      <w:pPr>
        <w:pStyle w:val="a3"/>
        <w:spacing w:line="250" w:lineRule="exact"/>
        <w:ind w:left="117"/>
      </w:pPr>
      <w:r>
        <w:rPr>
          <w:color w:val="231F20"/>
          <w:lang w:val="ru"/>
        </w:rPr>
        <w:t>определения уровня биологической нагрузки.</w:t>
      </w:r>
    </w:p>
    <w:p w:rsidR="009D7153" w:rsidRDefault="009D7153">
      <w:pPr>
        <w:pStyle w:val="a3"/>
        <w:spacing w:before="3"/>
        <w:rPr>
          <w:sz w:val="26"/>
        </w:rPr>
      </w:pPr>
    </w:p>
    <w:p w:rsidR="009D7153" w:rsidRPr="005E45AB" w:rsidRDefault="005E45AB">
      <w:pPr>
        <w:pStyle w:val="a5"/>
        <w:numPr>
          <w:ilvl w:val="2"/>
          <w:numId w:val="4"/>
        </w:numPr>
        <w:tabs>
          <w:tab w:val="left" w:pos="855"/>
        </w:tabs>
        <w:spacing w:line="225" w:lineRule="auto"/>
        <w:ind w:left="117" w:right="794" w:firstLine="0"/>
        <w:jc w:val="both"/>
        <w:rPr>
          <w:lang w:val="ru-RU"/>
        </w:rPr>
      </w:pPr>
      <w:r>
        <w:rPr>
          <w:color w:val="231F20"/>
          <w:lang w:val="ru"/>
        </w:rPr>
        <w:t>Если используется SIP &lt; 1,0, то SIP должен иметь достаточный размер, чтобы адекватно представлять</w:t>
      </w:r>
      <w:r>
        <w:rPr>
          <w:color w:val="231F20"/>
          <w:lang w:val="ru"/>
        </w:rPr>
        <w:t xml:space="preserve"> уровень биологической нагрузки для всего изделия. Определение выбранных частей должно основываться на том, равномерно ли распределена биологическая нагрузка или нет, как описано в пунктах </w:t>
      </w:r>
      <w:hyperlink w:anchor="_bookmark35" w:history="1">
        <w:r>
          <w:rPr>
            <w:color w:val="053BF5"/>
            <w:u w:val="single" w:color="053BF5"/>
            <w:lang w:val="ru"/>
          </w:rPr>
          <w:t>5.2.3</w:t>
        </w:r>
      </w:hyperlink>
      <w:r>
        <w:rPr>
          <w:color w:val="231F20"/>
          <w:lang w:val="ru"/>
        </w:rPr>
        <w:t>-</w:t>
      </w:r>
      <w:hyperlink w:anchor="_bookmark36" w:history="1">
        <w:r>
          <w:rPr>
            <w:color w:val="053BF5"/>
            <w:u w:val="single" w:color="053BF5"/>
            <w:lang w:val="ru"/>
          </w:rPr>
          <w:t>5.2.5</w:t>
        </w:r>
      </w:hyperlink>
      <w:r>
        <w:rPr>
          <w:color w:val="231F20"/>
          <w:lang w:val="ru"/>
        </w:rPr>
        <w:t>.</w:t>
      </w:r>
    </w:p>
    <w:p w:rsidR="009D7153" w:rsidRPr="005E45AB" w:rsidRDefault="009D7153">
      <w:pPr>
        <w:pStyle w:val="a3"/>
        <w:spacing w:before="5"/>
        <w:rPr>
          <w:sz w:val="25"/>
          <w:lang w:val="ru-RU"/>
        </w:rPr>
      </w:pPr>
    </w:p>
    <w:p w:rsidR="009D7153" w:rsidRPr="005E45AB" w:rsidRDefault="005E45AB">
      <w:pPr>
        <w:pStyle w:val="a5"/>
        <w:numPr>
          <w:ilvl w:val="2"/>
          <w:numId w:val="4"/>
        </w:numPr>
        <w:tabs>
          <w:tab w:val="left" w:pos="853"/>
          <w:tab w:val="left" w:pos="855"/>
        </w:tabs>
        <w:ind w:left="854"/>
        <w:jc w:val="left"/>
        <w:rPr>
          <w:lang w:val="ru-RU"/>
        </w:rPr>
      </w:pPr>
      <w:bookmarkStart w:id="52" w:name="_bookmark35"/>
      <w:bookmarkEnd w:id="52"/>
      <w:r>
        <w:rPr>
          <w:color w:val="231F20"/>
          <w:lang w:val="ru"/>
        </w:rPr>
        <w:t>Если известно распределение биологической нагрузки, то применяется следующее:</w:t>
      </w:r>
    </w:p>
    <w:p w:rsidR="009D7153" w:rsidRPr="005E45AB" w:rsidRDefault="005E45AB">
      <w:pPr>
        <w:pStyle w:val="a5"/>
        <w:numPr>
          <w:ilvl w:val="0"/>
          <w:numId w:val="40"/>
        </w:numPr>
        <w:tabs>
          <w:tab w:val="left" w:pos="519"/>
          <w:tab w:val="left" w:pos="520"/>
        </w:tabs>
        <w:spacing w:before="195" w:line="225" w:lineRule="auto"/>
        <w:ind w:right="794"/>
        <w:rPr>
          <w:lang w:val="ru-RU"/>
        </w:rPr>
      </w:pPr>
      <w:r>
        <w:rPr>
          <w:color w:val="231F20"/>
          <w:lang w:val="ru"/>
        </w:rPr>
        <w:t>если биологическая нагрузка равномерно распределена на изделии и/или в нем, то SIP может быть выбран из любой части изделия;</w:t>
      </w:r>
    </w:p>
    <w:p w:rsidR="009D7153" w:rsidRPr="005E45AB" w:rsidRDefault="005E45AB">
      <w:pPr>
        <w:pStyle w:val="a5"/>
        <w:numPr>
          <w:ilvl w:val="0"/>
          <w:numId w:val="40"/>
        </w:numPr>
        <w:tabs>
          <w:tab w:val="left" w:pos="519"/>
          <w:tab w:val="left" w:pos="520"/>
        </w:tabs>
        <w:spacing w:before="171"/>
        <w:rPr>
          <w:lang w:val="ru-RU"/>
        </w:rPr>
      </w:pPr>
      <w:r>
        <w:rPr>
          <w:color w:val="231F20"/>
          <w:lang w:val="ru"/>
        </w:rPr>
        <w:t>если биологическая нагрузка распределена нер</w:t>
      </w:r>
      <w:r>
        <w:rPr>
          <w:color w:val="231F20"/>
          <w:lang w:val="ru"/>
        </w:rPr>
        <w:t>авномерно, то SIP должен включать в себя либо</w:t>
      </w:r>
    </w:p>
    <w:p w:rsidR="009D7153" w:rsidRPr="005E45AB" w:rsidRDefault="005E45AB">
      <w:pPr>
        <w:pStyle w:val="a5"/>
        <w:numPr>
          <w:ilvl w:val="1"/>
          <w:numId w:val="40"/>
        </w:numPr>
        <w:tabs>
          <w:tab w:val="left" w:pos="916"/>
          <w:tab w:val="left" w:pos="917"/>
        </w:tabs>
        <w:spacing w:before="181" w:line="225" w:lineRule="auto"/>
        <w:ind w:right="796"/>
        <w:rPr>
          <w:lang w:val="ru-RU"/>
        </w:rPr>
      </w:pPr>
      <w:r>
        <w:rPr>
          <w:color w:val="231F20"/>
          <w:lang w:val="ru"/>
        </w:rPr>
        <w:t>части выбранного изделия, которые пропорционально представляют каждый из материалов, из которых изготовлено изделие, либо</w:t>
      </w:r>
    </w:p>
    <w:p w:rsidR="009D7153" w:rsidRPr="005E45AB" w:rsidRDefault="005E45AB">
      <w:pPr>
        <w:pStyle w:val="a5"/>
        <w:numPr>
          <w:ilvl w:val="1"/>
          <w:numId w:val="40"/>
        </w:numPr>
        <w:tabs>
          <w:tab w:val="left" w:pos="916"/>
          <w:tab w:val="left" w:pos="917"/>
        </w:tabs>
        <w:spacing w:before="171" w:line="250" w:lineRule="exact"/>
        <w:ind w:hanging="404"/>
        <w:rPr>
          <w:lang w:val="ru-RU"/>
        </w:rPr>
      </w:pPr>
      <w:r>
        <w:rPr>
          <w:color w:val="231F20"/>
          <w:lang w:val="ru"/>
        </w:rPr>
        <w:t xml:space="preserve">часть продукта, содержащую наиболее серьезное испытание на наличие микробов(количество </w:t>
      </w:r>
      <w:r>
        <w:rPr>
          <w:color w:val="231F20"/>
          <w:lang w:val="ru"/>
        </w:rPr>
        <w:t>и/или</w:t>
      </w:r>
    </w:p>
    <w:p w:rsidR="009D7153" w:rsidRPr="005E45AB" w:rsidRDefault="005E45AB">
      <w:pPr>
        <w:pStyle w:val="a3"/>
        <w:spacing w:line="250" w:lineRule="exact"/>
        <w:ind w:left="916"/>
        <w:rPr>
          <w:lang w:val="ru-RU"/>
        </w:rPr>
      </w:pPr>
      <w:r>
        <w:rPr>
          <w:color w:val="231F20"/>
          <w:lang w:val="ru"/>
        </w:rPr>
        <w:t>типов) по отношению к процессу стерилизации.</w:t>
      </w:r>
    </w:p>
    <w:p w:rsidR="009D7153" w:rsidRPr="005E45AB" w:rsidRDefault="005E45AB">
      <w:pPr>
        <w:pStyle w:val="a3"/>
        <w:spacing w:before="168" w:line="250" w:lineRule="exact"/>
        <w:ind w:left="117"/>
        <w:rPr>
          <w:lang w:val="ru-RU"/>
        </w:rPr>
      </w:pPr>
      <w:r>
        <w:rPr>
          <w:color w:val="231F20"/>
          <w:lang w:val="ru"/>
        </w:rPr>
        <w:t>При выборе части, содержащей наиболее серьезное испытание на наличие микробов, соотношение</w:t>
      </w:r>
    </w:p>
    <w:p w:rsidR="009D7153" w:rsidRPr="005E45AB" w:rsidRDefault="005E45AB">
      <w:pPr>
        <w:pStyle w:val="a3"/>
        <w:spacing w:line="250" w:lineRule="exact"/>
        <w:ind w:left="117"/>
        <w:rPr>
          <w:lang w:val="ru-RU"/>
        </w:rPr>
      </w:pPr>
      <w:r>
        <w:rPr>
          <w:color w:val="231F20"/>
          <w:lang w:val="ru"/>
        </w:rPr>
        <w:t>уровня биологической нагрузки из SIP тестируется на все изделие, т.к. уровень биологической нагрузки должен быть у</w:t>
      </w:r>
      <w:r>
        <w:rPr>
          <w:color w:val="231F20"/>
          <w:lang w:val="ru"/>
        </w:rPr>
        <w:t>становлен.</w:t>
      </w:r>
    </w:p>
    <w:p w:rsidR="009D7153" w:rsidRPr="005E45AB" w:rsidRDefault="009D7153">
      <w:pPr>
        <w:pStyle w:val="a3"/>
        <w:spacing w:before="1"/>
        <w:rPr>
          <w:sz w:val="25"/>
          <w:lang w:val="ru-RU"/>
        </w:rPr>
      </w:pPr>
    </w:p>
    <w:p w:rsidR="009D7153" w:rsidRPr="005E45AB" w:rsidRDefault="005E45AB">
      <w:pPr>
        <w:pStyle w:val="a5"/>
        <w:numPr>
          <w:ilvl w:val="2"/>
          <w:numId w:val="4"/>
        </w:numPr>
        <w:tabs>
          <w:tab w:val="left" w:pos="855"/>
        </w:tabs>
        <w:spacing w:line="225" w:lineRule="auto"/>
        <w:ind w:left="117" w:right="795" w:firstLine="0"/>
        <w:jc w:val="both"/>
        <w:rPr>
          <w:lang w:val="ru-RU"/>
        </w:rPr>
      </w:pPr>
      <w:r>
        <w:rPr>
          <w:color w:val="231F20"/>
          <w:lang w:val="ru"/>
        </w:rPr>
        <w:t>Если распределение биологической нагрузки неизвестно, SIP должен состоять из выбранных частей изделия, которые пропорционально представляют каждый из материалов, из которых изготовлено изделие.</w:t>
      </w:r>
    </w:p>
    <w:p w:rsidR="009D7153" w:rsidRPr="005E45AB" w:rsidRDefault="009D7153">
      <w:pPr>
        <w:pStyle w:val="a3"/>
        <w:spacing w:before="5"/>
        <w:rPr>
          <w:sz w:val="25"/>
          <w:lang w:val="ru-RU"/>
        </w:rPr>
      </w:pPr>
    </w:p>
    <w:p w:rsidR="009D7153" w:rsidRPr="005E45AB" w:rsidRDefault="005E45AB">
      <w:pPr>
        <w:pStyle w:val="a5"/>
        <w:numPr>
          <w:ilvl w:val="2"/>
          <w:numId w:val="4"/>
        </w:numPr>
        <w:tabs>
          <w:tab w:val="left" w:pos="853"/>
          <w:tab w:val="left" w:pos="855"/>
        </w:tabs>
        <w:spacing w:line="250" w:lineRule="exact"/>
        <w:ind w:left="854"/>
        <w:jc w:val="left"/>
        <w:rPr>
          <w:lang w:val="ru-RU"/>
        </w:rPr>
      </w:pPr>
      <w:bookmarkStart w:id="53" w:name="_bookmark36"/>
      <w:bookmarkEnd w:id="53"/>
      <w:r>
        <w:rPr>
          <w:color w:val="231F20"/>
          <w:lang w:val="ru"/>
        </w:rPr>
        <w:t xml:space="preserve">SIP может быть рассчитан на основе размерных </w:t>
      </w:r>
      <w:r>
        <w:rPr>
          <w:color w:val="231F20"/>
          <w:lang w:val="ru"/>
        </w:rPr>
        <w:t>характеристик, таких как длина, масса,</w:t>
      </w:r>
    </w:p>
    <w:p w:rsidR="009D7153" w:rsidRPr="005E45AB" w:rsidRDefault="005E45AB">
      <w:pPr>
        <w:pStyle w:val="a3"/>
        <w:spacing w:line="250" w:lineRule="exact"/>
        <w:ind w:left="117"/>
        <w:rPr>
          <w:lang w:val="ru-RU"/>
        </w:rPr>
      </w:pPr>
      <w:r>
        <w:rPr>
          <w:color w:val="231F20"/>
          <w:lang w:val="ru"/>
        </w:rPr>
        <w:t>объем или площадь поверхности (примеры см. в</w:t>
      </w:r>
      <w:hyperlink w:anchor="_bookmark62" w:history="1">
        <w:r>
          <w:rPr>
            <w:color w:val="231F20"/>
            <w:lang w:val="ru"/>
          </w:rPr>
          <w:t xml:space="preserve"> </w:t>
        </w:r>
        <w:r>
          <w:rPr>
            <w:color w:val="053BF5"/>
            <w:u w:val="single" w:color="053BF5"/>
            <w:lang w:val="ru"/>
          </w:rPr>
          <w:t xml:space="preserve">таблице </w:t>
        </w:r>
      </w:hyperlink>
      <w:r>
        <w:rPr>
          <w:color w:val="231F20"/>
          <w:lang w:val="ru"/>
        </w:rPr>
        <w:t>А. 1).</w:t>
      </w:r>
    </w:p>
    <w:p w:rsidR="009D7153" w:rsidRPr="005E45AB" w:rsidRDefault="005E45AB">
      <w:pPr>
        <w:tabs>
          <w:tab w:val="left" w:pos="1080"/>
        </w:tabs>
        <w:spacing w:before="208" w:line="225" w:lineRule="auto"/>
        <w:ind w:left="116" w:right="1061"/>
        <w:rPr>
          <w:sz w:val="20"/>
          <w:lang w:val="ru-RU"/>
        </w:rPr>
      </w:pPr>
      <w:r>
        <w:rPr>
          <w:color w:val="231F20"/>
          <w:sz w:val="20"/>
          <w:lang w:val="ru"/>
        </w:rPr>
        <w:t xml:space="preserve">ПРИМЕЧАНИЕ </w:t>
      </w:r>
      <w:r>
        <w:rPr>
          <w:color w:val="231F20"/>
          <w:sz w:val="20"/>
          <w:lang w:val="ru"/>
        </w:rPr>
        <w:tab/>
        <w:t>Некоторые стандарты, определяющие требования к валидации и стандартному контролю процесса стерилизации, предусматр</w:t>
      </w:r>
      <w:r>
        <w:rPr>
          <w:color w:val="231F20"/>
          <w:sz w:val="20"/>
          <w:lang w:val="ru"/>
        </w:rPr>
        <w:t>ивают критерии соответствия SIP, например серия ISO 11137.</w:t>
      </w:r>
    </w:p>
    <w:p w:rsidR="009D7153" w:rsidRPr="005E45AB" w:rsidRDefault="009D7153">
      <w:pPr>
        <w:pStyle w:val="a3"/>
        <w:spacing w:before="5"/>
        <w:rPr>
          <w:sz w:val="32"/>
          <w:lang w:val="ru-RU"/>
        </w:rPr>
      </w:pPr>
    </w:p>
    <w:p w:rsidR="009D7153" w:rsidRPr="005E45AB" w:rsidRDefault="005E45AB">
      <w:pPr>
        <w:pStyle w:val="3"/>
        <w:numPr>
          <w:ilvl w:val="0"/>
          <w:numId w:val="4"/>
        </w:numPr>
        <w:tabs>
          <w:tab w:val="left" w:pos="513"/>
          <w:tab w:val="left" w:pos="514"/>
        </w:tabs>
        <w:ind w:left="513" w:hanging="398"/>
        <w:jc w:val="left"/>
        <w:rPr>
          <w:lang w:val="ru-RU"/>
        </w:rPr>
      </w:pPr>
      <w:r>
        <w:rPr>
          <w:color w:val="231F20"/>
          <w:lang w:val="ru"/>
        </w:rPr>
        <w:t>Методы определения и микробиологические характеристики биологической нагрузки</w:t>
      </w:r>
    </w:p>
    <w:p w:rsidR="009D7153" w:rsidRPr="005E45AB" w:rsidRDefault="009D7153">
      <w:pPr>
        <w:pStyle w:val="a3"/>
        <w:spacing w:before="8"/>
        <w:rPr>
          <w:b/>
          <w:sz w:val="24"/>
          <w:lang w:val="ru-RU"/>
        </w:rPr>
      </w:pPr>
    </w:p>
    <w:p w:rsidR="009D7153" w:rsidRDefault="005E45AB">
      <w:pPr>
        <w:pStyle w:val="4"/>
        <w:numPr>
          <w:ilvl w:val="1"/>
          <w:numId w:val="4"/>
        </w:numPr>
        <w:tabs>
          <w:tab w:val="left" w:pos="683"/>
          <w:tab w:val="left" w:pos="684"/>
        </w:tabs>
        <w:spacing w:before="0"/>
        <w:ind w:left="683" w:hanging="568"/>
        <w:jc w:val="left"/>
      </w:pPr>
      <w:r>
        <w:rPr>
          <w:color w:val="231F20"/>
          <w:lang w:val="ru"/>
        </w:rPr>
        <w:t>Определение уровня биологической нагрузки</w:t>
      </w:r>
    </w:p>
    <w:p w:rsidR="009D7153" w:rsidRDefault="009D7153">
      <w:pPr>
        <w:pStyle w:val="a3"/>
        <w:spacing w:before="10"/>
        <w:rPr>
          <w:b/>
          <w:sz w:val="24"/>
        </w:rPr>
      </w:pPr>
    </w:p>
    <w:p w:rsidR="009D7153" w:rsidRDefault="005E45AB">
      <w:pPr>
        <w:pStyle w:val="5"/>
        <w:numPr>
          <w:ilvl w:val="2"/>
          <w:numId w:val="4"/>
        </w:numPr>
        <w:tabs>
          <w:tab w:val="left" w:pos="881"/>
          <w:tab w:val="left" w:pos="882"/>
        </w:tabs>
        <w:ind w:left="881" w:hanging="766"/>
        <w:jc w:val="left"/>
      </w:pPr>
      <w:bookmarkStart w:id="54" w:name="_bookmark37"/>
      <w:bookmarkEnd w:id="54"/>
      <w:r>
        <w:rPr>
          <w:color w:val="231F20"/>
          <w:lang w:val="ru"/>
        </w:rPr>
        <w:t>Выбор подходящего метода</w:t>
      </w:r>
    </w:p>
    <w:p w:rsidR="009D7153" w:rsidRPr="005E45AB" w:rsidRDefault="005E45AB">
      <w:pPr>
        <w:pStyle w:val="a3"/>
        <w:spacing w:before="183" w:line="250" w:lineRule="exact"/>
        <w:ind w:left="116"/>
        <w:rPr>
          <w:lang w:val="ru-RU"/>
        </w:rPr>
      </w:pPr>
      <w:r>
        <w:rPr>
          <w:color w:val="231F20"/>
          <w:lang w:val="ru"/>
        </w:rPr>
        <w:t xml:space="preserve">Метод должен соответствовать цели для которой </w:t>
      </w:r>
      <w:r>
        <w:rPr>
          <w:color w:val="231F20"/>
          <w:lang w:val="ru"/>
        </w:rPr>
        <w:t>должны использоваться данные. Метод/ы должны</w:t>
      </w:r>
    </w:p>
    <w:p w:rsidR="009D7153" w:rsidRPr="005E45AB" w:rsidRDefault="005E45AB">
      <w:pPr>
        <w:pStyle w:val="a3"/>
        <w:spacing w:line="250" w:lineRule="exact"/>
        <w:ind w:left="116"/>
        <w:rPr>
          <w:lang w:val="ru-RU"/>
        </w:rPr>
      </w:pPr>
      <w:r>
        <w:rPr>
          <w:color w:val="231F20"/>
          <w:lang w:val="ru"/>
        </w:rPr>
        <w:t>включать в себя методы для следующих целей:</w:t>
      </w:r>
    </w:p>
    <w:p w:rsidR="009D7153" w:rsidRPr="005E45AB" w:rsidRDefault="005E45AB">
      <w:pPr>
        <w:pStyle w:val="a5"/>
        <w:numPr>
          <w:ilvl w:val="0"/>
          <w:numId w:val="39"/>
        </w:numPr>
        <w:tabs>
          <w:tab w:val="left" w:pos="519"/>
          <w:tab w:val="left" w:pos="520"/>
        </w:tabs>
        <w:spacing w:before="168"/>
        <w:ind w:hanging="404"/>
        <w:jc w:val="left"/>
        <w:rPr>
          <w:lang w:val="ru-RU"/>
        </w:rPr>
      </w:pPr>
      <w:r>
        <w:rPr>
          <w:color w:val="231F20"/>
          <w:lang w:val="ru"/>
        </w:rPr>
        <w:lastRenderedPageBreak/>
        <w:t>нейтрализация ингибирующих веществ, если это необходимо;</w:t>
      </w:r>
    </w:p>
    <w:p w:rsidR="009D7153" w:rsidRPr="005E45AB" w:rsidRDefault="005E45AB">
      <w:pPr>
        <w:pStyle w:val="a5"/>
        <w:numPr>
          <w:ilvl w:val="0"/>
          <w:numId w:val="39"/>
        </w:numPr>
        <w:tabs>
          <w:tab w:val="left" w:pos="519"/>
          <w:tab w:val="left" w:pos="520"/>
        </w:tabs>
        <w:spacing w:before="169"/>
        <w:ind w:hanging="404"/>
        <w:jc w:val="left"/>
        <w:rPr>
          <w:lang w:val="ru-RU"/>
        </w:rPr>
      </w:pPr>
      <w:r>
        <w:rPr>
          <w:color w:val="231F20"/>
          <w:lang w:val="ru"/>
        </w:rPr>
        <w:t>удаление микроорганизмов, если это необходимо;</w:t>
      </w:r>
    </w:p>
    <w:p w:rsidR="009D7153" w:rsidRDefault="005E45AB">
      <w:pPr>
        <w:pStyle w:val="a5"/>
        <w:numPr>
          <w:ilvl w:val="0"/>
          <w:numId w:val="39"/>
        </w:numPr>
        <w:tabs>
          <w:tab w:val="left" w:pos="519"/>
          <w:tab w:val="left" w:pos="520"/>
        </w:tabs>
        <w:spacing w:before="168"/>
        <w:ind w:hanging="404"/>
        <w:jc w:val="left"/>
      </w:pPr>
      <w:r>
        <w:rPr>
          <w:color w:val="231F20"/>
          <w:lang w:val="ru"/>
        </w:rPr>
        <w:t>культивирование микроорганизмов;</w:t>
      </w:r>
    </w:p>
    <w:p w:rsidR="009D7153" w:rsidRDefault="009D7153">
      <w:pPr>
        <w:pStyle w:val="a3"/>
        <w:rPr>
          <w:sz w:val="26"/>
        </w:rPr>
      </w:pPr>
    </w:p>
    <w:p w:rsidR="009D7153" w:rsidRDefault="009D7153">
      <w:pPr>
        <w:pStyle w:val="a3"/>
        <w:spacing w:before="11"/>
        <w:rPr>
          <w:sz w:val="20"/>
        </w:rPr>
      </w:pPr>
    </w:p>
    <w:p w:rsidR="009D7153" w:rsidRDefault="005E45AB">
      <w:pPr>
        <w:pStyle w:val="a5"/>
        <w:numPr>
          <w:ilvl w:val="0"/>
          <w:numId w:val="38"/>
        </w:numPr>
        <w:tabs>
          <w:tab w:val="left" w:pos="7389"/>
          <w:tab w:val="left" w:pos="7390"/>
        </w:tabs>
        <w:ind w:hanging="7274"/>
        <w:rPr>
          <w:color w:val="231F20"/>
        </w:rPr>
      </w:pPr>
      <w:r>
        <w:rPr>
          <w:color w:val="231F20"/>
          <w:sz w:val="18"/>
          <w:lang w:val="ru"/>
        </w:rPr>
        <w:t xml:space="preserve">© ISO 2018 – Все права </w:t>
      </w:r>
      <w:r>
        <w:rPr>
          <w:color w:val="231F20"/>
          <w:sz w:val="18"/>
          <w:lang w:val="ru"/>
        </w:rPr>
        <w:t>защищены</w:t>
      </w:r>
    </w:p>
    <w:p w:rsidR="009D7153" w:rsidRDefault="009D7153">
      <w:p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47" type="#_x0000_t202" style="position:absolute;left:0;text-align:left;margin-left:19.2pt;margin-top:27.3pt;width:17.65pt;height:787.35pt;z-index:-25164185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55" w:name="6.1.2_Neutralization_of_inhibitory_subst"/>
      <w:bookmarkStart w:id="56" w:name="6.1.3_Removal_of_microorganisms"/>
      <w:bookmarkStart w:id="57" w:name="6.1.4_Culturing_of_microorganisms"/>
      <w:bookmarkStart w:id="58" w:name="6.1.5_Enumeration_of_microorganisms"/>
      <w:bookmarkStart w:id="59" w:name="6.2_Microbial_characterization_of_biobur"/>
      <w:bookmarkStart w:id="60" w:name="_bookmark38"/>
      <w:bookmarkEnd w:id="55"/>
      <w:bookmarkEnd w:id="56"/>
      <w:bookmarkEnd w:id="57"/>
      <w:bookmarkEnd w:id="58"/>
      <w:bookmarkEnd w:id="59"/>
      <w:bookmarkEnd w:id="60"/>
      <w:r>
        <w:rPr>
          <w:color w:val="231F20"/>
          <w:spacing w:val="-1"/>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0"/>
          <w:numId w:val="39"/>
        </w:numPr>
        <w:tabs>
          <w:tab w:val="left" w:pos="1200"/>
        </w:tabs>
        <w:ind w:left="1199"/>
        <w:jc w:val="left"/>
      </w:pPr>
      <w:r>
        <w:rPr>
          <w:color w:val="231F20"/>
          <w:lang w:val="ru"/>
        </w:rPr>
        <w:t>Перечень микроорганизмов</w:t>
      </w:r>
    </w:p>
    <w:p w:rsidR="009D7153" w:rsidRDefault="009D7153">
      <w:pPr>
        <w:pStyle w:val="a3"/>
        <w:rPr>
          <w:sz w:val="24"/>
        </w:rPr>
      </w:pPr>
    </w:p>
    <w:p w:rsidR="009D7153" w:rsidRDefault="005E45AB">
      <w:pPr>
        <w:pStyle w:val="5"/>
        <w:numPr>
          <w:ilvl w:val="2"/>
          <w:numId w:val="4"/>
        </w:numPr>
        <w:tabs>
          <w:tab w:val="left" w:pos="1562"/>
          <w:tab w:val="left" w:pos="1563"/>
        </w:tabs>
        <w:ind w:left="1562" w:hanging="766"/>
        <w:jc w:val="left"/>
      </w:pPr>
      <w:bookmarkStart w:id="61" w:name="_bookmark39"/>
      <w:bookmarkEnd w:id="61"/>
      <w:r>
        <w:rPr>
          <w:color w:val="231F20"/>
          <w:lang w:val="ru"/>
        </w:rPr>
        <w:t>Нейтрализация ингибирующих веществ</w:t>
      </w:r>
    </w:p>
    <w:p w:rsidR="009D7153" w:rsidRPr="005E45AB" w:rsidRDefault="005E45AB">
      <w:pPr>
        <w:pStyle w:val="a3"/>
        <w:spacing w:before="195" w:line="225" w:lineRule="auto"/>
        <w:ind w:left="797" w:right="114"/>
        <w:jc w:val="both"/>
        <w:rPr>
          <w:lang w:val="ru-RU"/>
        </w:rPr>
      </w:pPr>
      <w:r>
        <w:rPr>
          <w:color w:val="231F20"/>
          <w:lang w:val="ru"/>
        </w:rPr>
        <w:t xml:space="preserve">Если физическая или химическая природа изделия такова, что могут высвобождаться вещества, отрицательно влияющие на обнаружение биологической </w:t>
      </w:r>
      <w:r>
        <w:rPr>
          <w:color w:val="231F20"/>
          <w:lang w:val="ru"/>
        </w:rPr>
        <w:t>нагрузки изделия, то должна использоваться система для нейтрализации, удаления или, если это невозможно, минимизации воздействия любого такого высвобождаемого вещества. Эффективность такой системы должна быть доказана.</w:t>
      </w:r>
    </w:p>
    <w:p w:rsidR="009D7153" w:rsidRPr="005E45AB" w:rsidRDefault="005E45AB">
      <w:pPr>
        <w:tabs>
          <w:tab w:val="left" w:pos="1761"/>
        </w:tabs>
        <w:spacing w:before="184" w:line="227" w:lineRule="exact"/>
        <w:ind w:left="797"/>
        <w:rPr>
          <w:sz w:val="20"/>
          <w:lang w:val="ru-RU"/>
        </w:rPr>
      </w:pPr>
      <w:r>
        <w:rPr>
          <w:color w:val="231F20"/>
          <w:sz w:val="20"/>
          <w:lang w:val="ru"/>
        </w:rPr>
        <w:t xml:space="preserve">ПРИМЕЧАНИЕ </w:t>
      </w:r>
      <w:r>
        <w:rPr>
          <w:color w:val="231F20"/>
          <w:sz w:val="20"/>
          <w:lang w:val="ru"/>
        </w:rPr>
        <w:tab/>
        <w:t>В</w:t>
      </w:r>
      <w:hyperlink w:anchor="_bookmark70" w:history="1">
        <w:r>
          <w:rPr>
            <w:color w:val="231F20"/>
            <w:sz w:val="20"/>
            <w:lang w:val="ru"/>
          </w:rPr>
          <w:t xml:space="preserve"> </w:t>
        </w:r>
        <w:r>
          <w:rPr>
            <w:color w:val="053BF5"/>
            <w:sz w:val="20"/>
            <w:u w:val="single" w:color="053BF5"/>
            <w:lang w:val="ru"/>
          </w:rPr>
          <w:t xml:space="preserve">приложении </w:t>
        </w:r>
      </w:hyperlink>
      <w:r>
        <w:rPr>
          <w:color w:val="231F20"/>
          <w:sz w:val="20"/>
          <w:lang w:val="ru"/>
        </w:rPr>
        <w:t xml:space="preserve">В описываются методы, которые могут быть использованы для оценки высвобождения микробицидных или микробиостатических </w:t>
      </w:r>
    </w:p>
    <w:p w:rsidR="009D7153" w:rsidRDefault="005E45AB">
      <w:pPr>
        <w:spacing w:line="227" w:lineRule="exact"/>
        <w:ind w:left="797"/>
        <w:rPr>
          <w:sz w:val="20"/>
        </w:rPr>
      </w:pPr>
      <w:r>
        <w:rPr>
          <w:color w:val="231F20"/>
          <w:sz w:val="20"/>
          <w:lang w:val="ru"/>
        </w:rPr>
        <w:t>веществ.</w:t>
      </w:r>
    </w:p>
    <w:p w:rsidR="009D7153" w:rsidRDefault="009D7153">
      <w:pPr>
        <w:pStyle w:val="a3"/>
        <w:spacing w:before="5"/>
        <w:rPr>
          <w:sz w:val="24"/>
        </w:rPr>
      </w:pPr>
    </w:p>
    <w:p w:rsidR="009D7153" w:rsidRDefault="005E45AB">
      <w:pPr>
        <w:pStyle w:val="5"/>
        <w:numPr>
          <w:ilvl w:val="2"/>
          <w:numId w:val="4"/>
        </w:numPr>
        <w:tabs>
          <w:tab w:val="left" w:pos="1562"/>
          <w:tab w:val="left" w:pos="1563"/>
        </w:tabs>
        <w:ind w:left="1562" w:hanging="766"/>
        <w:jc w:val="left"/>
      </w:pPr>
      <w:bookmarkStart w:id="62" w:name="_bookmark40"/>
      <w:bookmarkEnd w:id="62"/>
      <w:r>
        <w:rPr>
          <w:color w:val="231F20"/>
          <w:spacing w:val="-1"/>
          <w:lang w:val="ru"/>
        </w:rPr>
        <w:t>Удаление микроорганизмов</w:t>
      </w:r>
    </w:p>
    <w:p w:rsidR="009D7153" w:rsidRDefault="009D7153">
      <w:pPr>
        <w:pStyle w:val="a3"/>
        <w:spacing w:before="4"/>
        <w:rPr>
          <w:b/>
          <w:sz w:val="26"/>
        </w:rPr>
      </w:pPr>
    </w:p>
    <w:p w:rsidR="009D7153" w:rsidRDefault="005E45AB">
      <w:pPr>
        <w:pStyle w:val="a5"/>
        <w:numPr>
          <w:ilvl w:val="3"/>
          <w:numId w:val="4"/>
        </w:numPr>
        <w:tabs>
          <w:tab w:val="left" w:pos="1705"/>
        </w:tabs>
        <w:spacing w:line="225" w:lineRule="auto"/>
        <w:ind w:right="116" w:firstLine="0"/>
        <w:jc w:val="both"/>
      </w:pPr>
      <w:r>
        <w:rPr>
          <w:color w:val="231F20"/>
          <w:lang w:val="ru"/>
        </w:rPr>
        <w:t xml:space="preserve">Для идентифицированного продукта, в котором удаление жизнеспособных микроорганизмов является частью метода, должна быть рассмотрена эффективность удаления и зафиксированы результаты этого рассмотрения (см. </w:t>
      </w:r>
      <w:hyperlink w:anchor="_bookmark20" w:history="1">
        <w:r>
          <w:rPr>
            <w:color w:val="053BF5"/>
            <w:u w:val="single" w:color="053BF5"/>
            <w:lang w:val="ru"/>
          </w:rPr>
          <w:t>4.1.3</w:t>
        </w:r>
      </w:hyperlink>
      <w:r>
        <w:rPr>
          <w:color w:val="231F20"/>
          <w:lang w:val="ru"/>
        </w:rPr>
        <w:t>). Следует рас</w:t>
      </w:r>
      <w:r>
        <w:rPr>
          <w:color w:val="231F20"/>
          <w:lang w:val="ru"/>
        </w:rPr>
        <w:t>смотреть, по крайней мере, следующие вопросы:</w:t>
      </w:r>
    </w:p>
    <w:p w:rsidR="009D7153" w:rsidRDefault="005E45AB">
      <w:pPr>
        <w:pStyle w:val="a5"/>
        <w:numPr>
          <w:ilvl w:val="0"/>
          <w:numId w:val="37"/>
        </w:numPr>
        <w:tabs>
          <w:tab w:val="left" w:pos="1199"/>
          <w:tab w:val="left" w:pos="1200"/>
        </w:tabs>
        <w:spacing w:before="184"/>
      </w:pPr>
      <w:r>
        <w:rPr>
          <w:color w:val="231F20"/>
          <w:lang w:val="ru"/>
        </w:rPr>
        <w:t>способность метода удалять микроорганизмы;</w:t>
      </w:r>
    </w:p>
    <w:p w:rsidR="009D7153" w:rsidRPr="005E45AB" w:rsidRDefault="005E45AB">
      <w:pPr>
        <w:pStyle w:val="a5"/>
        <w:numPr>
          <w:ilvl w:val="0"/>
          <w:numId w:val="37"/>
        </w:numPr>
        <w:tabs>
          <w:tab w:val="left" w:pos="1199"/>
          <w:tab w:val="left" w:pos="1200"/>
        </w:tabs>
        <w:spacing w:before="169"/>
        <w:rPr>
          <w:lang w:val="ru-RU"/>
        </w:rPr>
      </w:pPr>
      <w:r>
        <w:rPr>
          <w:color w:val="231F20"/>
          <w:lang w:val="ru"/>
        </w:rPr>
        <w:t>возможные типы микроорганизмов и их расположение на изделии;</w:t>
      </w:r>
    </w:p>
    <w:p w:rsidR="009D7153" w:rsidRPr="005E45AB" w:rsidRDefault="005E45AB">
      <w:pPr>
        <w:pStyle w:val="a5"/>
        <w:numPr>
          <w:ilvl w:val="0"/>
          <w:numId w:val="37"/>
        </w:numPr>
        <w:tabs>
          <w:tab w:val="left" w:pos="1199"/>
          <w:tab w:val="left" w:pos="1200"/>
        </w:tabs>
        <w:spacing w:before="168"/>
        <w:rPr>
          <w:lang w:val="ru-RU"/>
        </w:rPr>
      </w:pPr>
      <w:r>
        <w:rPr>
          <w:color w:val="231F20"/>
          <w:lang w:val="ru"/>
        </w:rPr>
        <w:t>влияние(я) метода удаления на жизнеспособность микроорганизмов;</w:t>
      </w:r>
    </w:p>
    <w:p w:rsidR="009D7153" w:rsidRPr="005E45AB" w:rsidRDefault="005E45AB">
      <w:pPr>
        <w:pStyle w:val="a5"/>
        <w:numPr>
          <w:ilvl w:val="0"/>
          <w:numId w:val="37"/>
        </w:numPr>
        <w:tabs>
          <w:tab w:val="left" w:pos="1200"/>
        </w:tabs>
        <w:spacing w:before="168"/>
        <w:rPr>
          <w:lang w:val="ru-RU"/>
        </w:rPr>
      </w:pPr>
      <w:r>
        <w:rPr>
          <w:color w:val="231F20"/>
          <w:lang w:val="ru"/>
        </w:rPr>
        <w:t>физическая или химическая природа испытуем</w:t>
      </w:r>
      <w:r>
        <w:rPr>
          <w:color w:val="231F20"/>
          <w:lang w:val="ru"/>
        </w:rPr>
        <w:t>ого изделия.</w:t>
      </w:r>
    </w:p>
    <w:p w:rsidR="009D7153" w:rsidRPr="005E45AB" w:rsidRDefault="009D7153">
      <w:pPr>
        <w:pStyle w:val="a3"/>
        <w:spacing w:before="1"/>
        <w:rPr>
          <w:sz w:val="25"/>
          <w:lang w:val="ru-RU"/>
        </w:rPr>
      </w:pPr>
    </w:p>
    <w:p w:rsidR="009D7153" w:rsidRDefault="005E45AB">
      <w:pPr>
        <w:pStyle w:val="a5"/>
        <w:numPr>
          <w:ilvl w:val="3"/>
          <w:numId w:val="4"/>
        </w:numPr>
        <w:tabs>
          <w:tab w:val="left" w:pos="1705"/>
        </w:tabs>
        <w:spacing w:line="225" w:lineRule="auto"/>
        <w:ind w:right="115" w:firstLine="0"/>
        <w:jc w:val="both"/>
      </w:pPr>
      <w:r>
        <w:rPr>
          <w:color w:val="231F20"/>
          <w:lang w:val="ru"/>
        </w:rPr>
        <w:t>Для идентифицированного изделия, в котором удаление жизнеспособных микроорганизмов не является частью метода (например, непосредственная культура изделия), должна быть рассмотрена эффективность подсчета микроорганизмов и зафиксированы результ</w:t>
      </w:r>
      <w:r>
        <w:rPr>
          <w:color w:val="231F20"/>
          <w:lang w:val="ru"/>
        </w:rPr>
        <w:t xml:space="preserve">аты этого рассмотрения (см. </w:t>
      </w:r>
      <w:hyperlink w:anchor="_bookmark20" w:history="1">
        <w:r>
          <w:rPr>
            <w:color w:val="053BF5"/>
            <w:u w:val="single" w:color="053BF5"/>
            <w:lang w:val="ru"/>
          </w:rPr>
          <w:t>4.1.3</w:t>
        </w:r>
      </w:hyperlink>
      <w:r>
        <w:rPr>
          <w:color w:val="231F20"/>
          <w:lang w:val="ru"/>
        </w:rPr>
        <w:t>). Следует рассмотреть, по крайней мере, следующие вопросы:</w:t>
      </w:r>
    </w:p>
    <w:p w:rsidR="009D7153" w:rsidRPr="005E45AB" w:rsidRDefault="005E45AB">
      <w:pPr>
        <w:pStyle w:val="a5"/>
        <w:numPr>
          <w:ilvl w:val="0"/>
          <w:numId w:val="36"/>
        </w:numPr>
        <w:tabs>
          <w:tab w:val="left" w:pos="1199"/>
          <w:tab w:val="left" w:pos="1200"/>
        </w:tabs>
        <w:spacing w:before="185"/>
        <w:rPr>
          <w:lang w:val="ru-RU"/>
        </w:rPr>
      </w:pPr>
      <w:r>
        <w:rPr>
          <w:color w:val="231F20"/>
          <w:lang w:val="ru"/>
        </w:rPr>
        <w:t>возможные типы микроорганизмов и их расположение на изделии;</w:t>
      </w:r>
    </w:p>
    <w:p w:rsidR="009D7153" w:rsidRPr="005E45AB" w:rsidRDefault="005E45AB">
      <w:pPr>
        <w:pStyle w:val="a5"/>
        <w:numPr>
          <w:ilvl w:val="0"/>
          <w:numId w:val="36"/>
        </w:numPr>
        <w:tabs>
          <w:tab w:val="left" w:pos="1199"/>
          <w:tab w:val="left" w:pos="1200"/>
        </w:tabs>
        <w:spacing w:before="168"/>
        <w:rPr>
          <w:lang w:val="ru-RU"/>
        </w:rPr>
      </w:pPr>
      <w:r>
        <w:rPr>
          <w:color w:val="231F20"/>
          <w:lang w:val="ru"/>
        </w:rPr>
        <w:t>физическая или химическая природа испытуемого изделия.</w:t>
      </w:r>
    </w:p>
    <w:p w:rsidR="009D7153" w:rsidRPr="005E45AB" w:rsidRDefault="009D7153">
      <w:pPr>
        <w:pStyle w:val="a3"/>
        <w:rPr>
          <w:sz w:val="24"/>
          <w:lang w:val="ru-RU"/>
        </w:rPr>
      </w:pPr>
    </w:p>
    <w:p w:rsidR="009D7153" w:rsidRDefault="005E45AB">
      <w:pPr>
        <w:pStyle w:val="5"/>
        <w:numPr>
          <w:ilvl w:val="2"/>
          <w:numId w:val="4"/>
        </w:numPr>
        <w:tabs>
          <w:tab w:val="left" w:pos="1562"/>
          <w:tab w:val="left" w:pos="1563"/>
        </w:tabs>
        <w:ind w:left="1562" w:hanging="766"/>
        <w:jc w:val="left"/>
      </w:pPr>
      <w:bookmarkStart w:id="63" w:name="_bookmark41"/>
      <w:bookmarkEnd w:id="63"/>
      <w:r>
        <w:rPr>
          <w:color w:val="231F20"/>
          <w:spacing w:val="-1"/>
          <w:lang w:val="ru"/>
        </w:rPr>
        <w:t>Культивирование</w:t>
      </w:r>
      <w:r>
        <w:rPr>
          <w:color w:val="231F20"/>
          <w:spacing w:val="-1"/>
          <w:lang w:val="ru"/>
        </w:rPr>
        <w:t xml:space="preserve"> микроорганизмов</w:t>
      </w:r>
    </w:p>
    <w:p w:rsidR="009D7153" w:rsidRDefault="005E45AB">
      <w:pPr>
        <w:pStyle w:val="a3"/>
        <w:spacing w:before="195" w:line="225" w:lineRule="auto"/>
        <w:ind w:left="797" w:right="114"/>
        <w:jc w:val="both"/>
      </w:pPr>
      <w:r>
        <w:rPr>
          <w:color w:val="231F20"/>
          <w:lang w:val="ru"/>
        </w:rPr>
        <w:t>Условия культивирования должны быть выбраны после рассмотрения типов микроорганизмов, которые могут присутствовать на изделии, физической или химической природы самого изделия, подлежащего испытанию. Результаты этого рассмотрения и обоснов</w:t>
      </w:r>
      <w:r>
        <w:rPr>
          <w:color w:val="231F20"/>
          <w:lang w:val="ru"/>
        </w:rPr>
        <w:t xml:space="preserve">ание принятых решений регистрируются (см. </w:t>
      </w:r>
      <w:hyperlink w:anchor="_bookmark20" w:history="1">
        <w:r>
          <w:rPr>
            <w:color w:val="053BF5"/>
            <w:u w:val="single" w:color="053BF5"/>
            <w:lang w:val="ru"/>
          </w:rPr>
          <w:t>4.1.3</w:t>
        </w:r>
      </w:hyperlink>
      <w:r>
        <w:rPr>
          <w:color w:val="231F20"/>
          <w:lang w:val="ru"/>
        </w:rPr>
        <w:t>).</w:t>
      </w:r>
    </w:p>
    <w:p w:rsidR="009D7153" w:rsidRDefault="009D7153">
      <w:pPr>
        <w:pStyle w:val="a3"/>
        <w:spacing w:before="2"/>
        <w:rPr>
          <w:sz w:val="24"/>
        </w:rPr>
      </w:pPr>
    </w:p>
    <w:p w:rsidR="009D7153" w:rsidRDefault="005E45AB">
      <w:pPr>
        <w:pStyle w:val="5"/>
        <w:numPr>
          <w:ilvl w:val="2"/>
          <w:numId w:val="4"/>
        </w:numPr>
        <w:tabs>
          <w:tab w:val="left" w:pos="1562"/>
          <w:tab w:val="left" w:pos="1563"/>
        </w:tabs>
        <w:spacing w:before="1"/>
        <w:ind w:left="1562" w:hanging="766"/>
        <w:jc w:val="left"/>
      </w:pPr>
      <w:bookmarkStart w:id="64" w:name="_bookmark42"/>
      <w:bookmarkEnd w:id="64"/>
      <w:r>
        <w:rPr>
          <w:color w:val="231F20"/>
          <w:spacing w:val="-1"/>
          <w:lang w:val="ru"/>
        </w:rPr>
        <w:t>Перечень микроорганизмов</w:t>
      </w:r>
    </w:p>
    <w:p w:rsidR="009D7153" w:rsidRDefault="005E45AB">
      <w:pPr>
        <w:pStyle w:val="a3"/>
        <w:spacing w:before="195" w:line="225" w:lineRule="auto"/>
        <w:ind w:left="797" w:right="114"/>
        <w:jc w:val="both"/>
      </w:pPr>
      <w:r>
        <w:rPr>
          <w:color w:val="231F20"/>
          <w:lang w:val="ru"/>
        </w:rPr>
        <w:t>Методика подсчета должна быть выбрана после рассмотрения типов микроорганизмов, которые могут присутствовать. Результаты этого рассмотрения и обоснов</w:t>
      </w:r>
      <w:r>
        <w:rPr>
          <w:color w:val="231F20"/>
          <w:lang w:val="ru"/>
        </w:rPr>
        <w:t xml:space="preserve">ание принятых решений регистрируются (см. </w:t>
      </w:r>
      <w:hyperlink w:anchor="_bookmark20" w:history="1">
        <w:r>
          <w:rPr>
            <w:color w:val="053BF5"/>
            <w:u w:val="single" w:color="053BF5"/>
            <w:lang w:val="ru"/>
          </w:rPr>
          <w:t>4.1.3</w:t>
        </w:r>
      </w:hyperlink>
      <w:r>
        <w:rPr>
          <w:color w:val="231F20"/>
          <w:lang w:val="ru"/>
        </w:rPr>
        <w:t>).</w:t>
      </w:r>
    </w:p>
    <w:p w:rsidR="009D7153" w:rsidRDefault="009D7153">
      <w:pPr>
        <w:pStyle w:val="a3"/>
        <w:spacing w:before="5"/>
        <w:rPr>
          <w:sz w:val="24"/>
        </w:rPr>
      </w:pPr>
    </w:p>
    <w:p w:rsidR="009D7153" w:rsidRDefault="005E45AB">
      <w:pPr>
        <w:pStyle w:val="4"/>
        <w:numPr>
          <w:ilvl w:val="1"/>
          <w:numId w:val="4"/>
        </w:numPr>
        <w:tabs>
          <w:tab w:val="left" w:pos="1363"/>
          <w:tab w:val="left" w:pos="1364"/>
        </w:tabs>
        <w:spacing w:before="0"/>
        <w:jc w:val="left"/>
      </w:pPr>
      <w:bookmarkStart w:id="65" w:name="_bookmark43"/>
      <w:bookmarkEnd w:id="65"/>
      <w:r>
        <w:rPr>
          <w:color w:val="231F20"/>
          <w:lang w:val="ru"/>
        </w:rPr>
        <w:t>Микробиологическая характеристика биологической нагрузки</w:t>
      </w:r>
    </w:p>
    <w:p w:rsidR="009D7153" w:rsidRDefault="009D7153">
      <w:pPr>
        <w:pStyle w:val="a3"/>
        <w:spacing w:before="10"/>
        <w:rPr>
          <w:b/>
          <w:sz w:val="24"/>
        </w:rPr>
      </w:pPr>
    </w:p>
    <w:p w:rsidR="009D7153" w:rsidRPr="005E45AB" w:rsidRDefault="005E45AB">
      <w:pPr>
        <w:pStyle w:val="a5"/>
        <w:numPr>
          <w:ilvl w:val="2"/>
          <w:numId w:val="4"/>
        </w:numPr>
        <w:tabs>
          <w:tab w:val="left" w:pos="1534"/>
          <w:tab w:val="left" w:pos="1535"/>
        </w:tabs>
        <w:ind w:left="1534"/>
        <w:jc w:val="left"/>
        <w:rPr>
          <w:lang w:val="ru-RU"/>
        </w:rPr>
      </w:pPr>
      <w:bookmarkStart w:id="66" w:name="_bookmark44"/>
      <w:bookmarkEnd w:id="66"/>
      <w:r>
        <w:rPr>
          <w:color w:val="231F20"/>
          <w:lang w:val="ru"/>
        </w:rPr>
        <w:t>Должны быть выбраны соответствующие методы микробиологической характеристики биологической нагрузки.</w:t>
      </w:r>
    </w:p>
    <w:p w:rsidR="009D7153" w:rsidRPr="005E45AB" w:rsidRDefault="005E45AB">
      <w:pPr>
        <w:spacing w:before="208" w:line="225" w:lineRule="auto"/>
        <w:ind w:left="797" w:right="115"/>
        <w:jc w:val="both"/>
        <w:rPr>
          <w:sz w:val="20"/>
          <w:lang w:val="ru-RU"/>
        </w:rPr>
      </w:pPr>
      <w:r>
        <w:rPr>
          <w:color w:val="231F20"/>
          <w:sz w:val="20"/>
          <w:lang w:val="ru"/>
        </w:rPr>
        <w:t xml:space="preserve">ПРИМЕЧАНИЕ </w:t>
      </w:r>
      <w:r>
        <w:rPr>
          <w:color w:val="231F20"/>
          <w:sz w:val="20"/>
          <w:lang w:val="ru"/>
        </w:rPr>
        <w:t>Микробиологическая характеристика необходима для обнаружения изменений в биологической нагрузке самого изделия, которые могут повлиять на некоторые аспекты использования данных биологической нагрузки (например, установление процесса стерилизации). Кроме то</w:t>
      </w:r>
      <w:r>
        <w:rPr>
          <w:color w:val="231F20"/>
          <w:sz w:val="20"/>
          <w:lang w:val="ru"/>
        </w:rPr>
        <w:t>го, знание типов микроорганизмов может быть полезно для выявления источников контаминации.</w:t>
      </w:r>
    </w:p>
    <w:p w:rsidR="009D7153" w:rsidRPr="005E45AB" w:rsidRDefault="009D7153">
      <w:pPr>
        <w:pStyle w:val="a3"/>
        <w:spacing w:before="7"/>
        <w:rPr>
          <w:sz w:val="24"/>
          <w:lang w:val="ru-RU"/>
        </w:rPr>
      </w:pPr>
    </w:p>
    <w:p w:rsidR="009D7153" w:rsidRPr="005E45AB" w:rsidRDefault="005E45AB">
      <w:pPr>
        <w:pStyle w:val="a5"/>
        <w:numPr>
          <w:ilvl w:val="2"/>
          <w:numId w:val="4"/>
        </w:numPr>
        <w:tabs>
          <w:tab w:val="left" w:pos="1534"/>
          <w:tab w:val="left" w:pos="1535"/>
        </w:tabs>
        <w:ind w:left="1534"/>
        <w:jc w:val="left"/>
        <w:rPr>
          <w:lang w:val="ru-RU"/>
        </w:rPr>
      </w:pPr>
      <w:r>
        <w:rPr>
          <w:color w:val="231F20"/>
          <w:lang w:val="ru"/>
        </w:rPr>
        <w:lastRenderedPageBreak/>
        <w:t>Биологическая нагрузка должна быть охарактеризована с использованием одного или нескольких из следующих методов):</w:t>
      </w:r>
    </w:p>
    <w:p w:rsidR="009D7153" w:rsidRDefault="005E45AB">
      <w:pPr>
        <w:pStyle w:val="a5"/>
        <w:numPr>
          <w:ilvl w:val="0"/>
          <w:numId w:val="35"/>
        </w:numPr>
        <w:tabs>
          <w:tab w:val="left" w:pos="1199"/>
          <w:tab w:val="left" w:pos="1200"/>
        </w:tabs>
        <w:spacing w:before="182"/>
        <w:jc w:val="left"/>
      </w:pPr>
      <w:r>
        <w:rPr>
          <w:color w:val="231F20"/>
          <w:lang w:val="ru"/>
        </w:rPr>
        <w:t>морфология колоний;</w:t>
      </w:r>
    </w:p>
    <w:p w:rsidR="009D7153" w:rsidRDefault="005E45AB">
      <w:pPr>
        <w:tabs>
          <w:tab w:val="right" w:pos="10548"/>
        </w:tabs>
        <w:spacing w:before="466"/>
        <w:ind w:left="797"/>
        <w:rPr>
          <w:b/>
        </w:rPr>
      </w:pPr>
      <w:r>
        <w:rPr>
          <w:color w:val="231F20"/>
          <w:sz w:val="18"/>
          <w:lang w:val="ru"/>
        </w:rPr>
        <w:t xml:space="preserve">© ISO 2018 – Все права </w:t>
      </w:r>
      <w:r>
        <w:rPr>
          <w:color w:val="231F20"/>
          <w:sz w:val="18"/>
          <w:lang w:val="ru"/>
        </w:rPr>
        <w:t>защищены</w:t>
      </w:r>
      <w:r>
        <w:rPr>
          <w:color w:val="231F20"/>
          <w:sz w:val="18"/>
          <w:lang w:val="ru"/>
        </w:rPr>
        <w:tab/>
      </w:r>
      <w:r>
        <w:rPr>
          <w:b/>
          <w:color w:val="231F20"/>
          <w:lang w:val="ru"/>
        </w:rPr>
        <w:t>7</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48" type="#_x0000_t202" style="position:absolute;left:0;text-align:left;margin-left:19.2pt;margin-top:27.3pt;width:17.65pt;height:787.35pt;z-index:-25164083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67" w:name="7_Validation_of_the_method_for_determini"/>
      <w:bookmarkStart w:id="68" w:name="7.1_General"/>
      <w:bookmarkStart w:id="69" w:name="7.2_Validation"/>
      <w:bookmarkStart w:id="70" w:name="8_Routine_determination_of_bioburden_and"/>
      <w:bookmarkStart w:id="71" w:name="8.1_General"/>
      <w:bookmarkStart w:id="72" w:name="8.2_Limits_of_detection_and_plate_counti"/>
      <w:bookmarkStart w:id="73" w:name="8.3_Microbial_characterization"/>
      <w:bookmarkStart w:id="74" w:name="_bookmark45"/>
      <w:bookmarkEnd w:id="67"/>
      <w:bookmarkEnd w:id="68"/>
      <w:bookmarkEnd w:id="69"/>
      <w:bookmarkEnd w:id="70"/>
      <w:bookmarkEnd w:id="71"/>
      <w:bookmarkEnd w:id="72"/>
      <w:bookmarkEnd w:id="73"/>
      <w:bookmarkEnd w:id="74"/>
      <w:r>
        <w:rPr>
          <w:color w:val="231F20"/>
          <w:spacing w:val="-1"/>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0"/>
          <w:numId w:val="35"/>
        </w:numPr>
        <w:tabs>
          <w:tab w:val="left" w:pos="519"/>
          <w:tab w:val="left" w:pos="520"/>
        </w:tabs>
        <w:ind w:left="519"/>
        <w:jc w:val="left"/>
      </w:pPr>
      <w:r>
        <w:rPr>
          <w:color w:val="231F20"/>
          <w:lang w:val="ru"/>
        </w:rPr>
        <w:t>морфология клеток;</w:t>
      </w:r>
    </w:p>
    <w:p w:rsidR="009D7153" w:rsidRDefault="005E45AB">
      <w:pPr>
        <w:pStyle w:val="a5"/>
        <w:numPr>
          <w:ilvl w:val="0"/>
          <w:numId w:val="35"/>
        </w:numPr>
        <w:tabs>
          <w:tab w:val="left" w:pos="519"/>
          <w:tab w:val="left" w:pos="520"/>
        </w:tabs>
        <w:spacing w:before="168"/>
        <w:ind w:left="519"/>
        <w:jc w:val="left"/>
      </w:pPr>
      <w:r>
        <w:rPr>
          <w:color w:val="231F20"/>
          <w:lang w:val="ru"/>
        </w:rPr>
        <w:t>дифференциальное окрашивание;</w:t>
      </w:r>
    </w:p>
    <w:p w:rsidR="009D7153" w:rsidRPr="005E45AB" w:rsidRDefault="005E45AB">
      <w:pPr>
        <w:pStyle w:val="a5"/>
        <w:numPr>
          <w:ilvl w:val="0"/>
          <w:numId w:val="35"/>
        </w:numPr>
        <w:tabs>
          <w:tab w:val="left" w:pos="520"/>
        </w:tabs>
        <w:spacing w:before="169"/>
        <w:ind w:left="519"/>
        <w:jc w:val="left"/>
        <w:rPr>
          <w:lang w:val="ru-RU"/>
        </w:rPr>
      </w:pPr>
      <w:r>
        <w:rPr>
          <w:color w:val="231F20"/>
          <w:lang w:val="ru"/>
        </w:rPr>
        <w:t>культура с использованием селективных и/или дифференциальных условий;</w:t>
      </w:r>
    </w:p>
    <w:p w:rsidR="009D7153" w:rsidRDefault="005E45AB">
      <w:pPr>
        <w:pStyle w:val="a5"/>
        <w:numPr>
          <w:ilvl w:val="0"/>
          <w:numId w:val="35"/>
        </w:numPr>
        <w:tabs>
          <w:tab w:val="left" w:pos="519"/>
          <w:tab w:val="left" w:pos="520"/>
        </w:tabs>
        <w:spacing w:before="168"/>
        <w:ind w:left="519"/>
        <w:jc w:val="left"/>
      </w:pPr>
      <w:r>
        <w:rPr>
          <w:color w:val="231F20"/>
          <w:lang w:val="ru"/>
        </w:rPr>
        <w:t>биохимические свойства;</w:t>
      </w:r>
    </w:p>
    <w:p w:rsidR="009D7153" w:rsidRPr="005E45AB" w:rsidRDefault="005E45AB">
      <w:pPr>
        <w:pStyle w:val="a5"/>
        <w:numPr>
          <w:ilvl w:val="0"/>
          <w:numId w:val="35"/>
        </w:numPr>
        <w:tabs>
          <w:tab w:val="left" w:pos="519"/>
          <w:tab w:val="left" w:pos="520"/>
        </w:tabs>
        <w:spacing w:before="168"/>
        <w:ind w:left="519"/>
        <w:jc w:val="left"/>
        <w:rPr>
          <w:lang w:val="ru-RU"/>
        </w:rPr>
      </w:pPr>
      <w:r>
        <w:rPr>
          <w:color w:val="231F20"/>
          <w:lang w:val="ru"/>
        </w:rPr>
        <w:t>генотипический анализ, например, методы на основе рисунка или</w:t>
      </w:r>
      <w:r>
        <w:rPr>
          <w:color w:val="231F20"/>
          <w:lang w:val="ru"/>
        </w:rPr>
        <w:t xml:space="preserve"> отпечатка пальца или методы на основе последовательности;</w:t>
      </w:r>
    </w:p>
    <w:p w:rsidR="009D7153" w:rsidRPr="005E45AB" w:rsidRDefault="005E45AB">
      <w:pPr>
        <w:pStyle w:val="a5"/>
        <w:numPr>
          <w:ilvl w:val="0"/>
          <w:numId w:val="35"/>
        </w:numPr>
        <w:tabs>
          <w:tab w:val="left" w:pos="519"/>
          <w:tab w:val="left" w:pos="520"/>
        </w:tabs>
        <w:spacing w:before="169"/>
        <w:ind w:left="519"/>
        <w:jc w:val="left"/>
        <w:rPr>
          <w:lang w:val="ru-RU"/>
        </w:rPr>
      </w:pPr>
      <w:r>
        <w:rPr>
          <w:color w:val="231F20"/>
          <w:lang w:val="ru"/>
        </w:rPr>
        <w:t>протеомные методы, например масс-спектрометрия.</w:t>
      </w:r>
    </w:p>
    <w:p w:rsidR="009D7153" w:rsidRPr="005E45AB" w:rsidRDefault="009D7153">
      <w:pPr>
        <w:pStyle w:val="a3"/>
        <w:spacing w:before="9"/>
        <w:rPr>
          <w:sz w:val="31"/>
          <w:lang w:val="ru-RU"/>
        </w:rPr>
      </w:pPr>
    </w:p>
    <w:p w:rsidR="009D7153" w:rsidRDefault="005E45AB">
      <w:pPr>
        <w:pStyle w:val="3"/>
        <w:numPr>
          <w:ilvl w:val="0"/>
          <w:numId w:val="38"/>
        </w:numPr>
        <w:tabs>
          <w:tab w:val="left" w:pos="513"/>
          <w:tab w:val="left" w:pos="514"/>
        </w:tabs>
        <w:ind w:left="513" w:hanging="397"/>
        <w:rPr>
          <w:color w:val="231F20"/>
        </w:rPr>
      </w:pPr>
      <w:r>
        <w:rPr>
          <w:color w:val="231F20"/>
          <w:lang w:val="ru"/>
        </w:rPr>
        <w:t>Валидация метода определения биологической нагрузки</w:t>
      </w:r>
    </w:p>
    <w:p w:rsidR="009D7153" w:rsidRDefault="009D7153">
      <w:pPr>
        <w:pStyle w:val="a3"/>
        <w:spacing w:before="8"/>
        <w:rPr>
          <w:b/>
          <w:sz w:val="24"/>
        </w:rPr>
      </w:pPr>
    </w:p>
    <w:p w:rsidR="009D7153" w:rsidRDefault="005E45AB">
      <w:pPr>
        <w:pStyle w:val="4"/>
        <w:numPr>
          <w:ilvl w:val="1"/>
          <w:numId w:val="38"/>
        </w:numPr>
        <w:tabs>
          <w:tab w:val="left" w:pos="683"/>
          <w:tab w:val="left" w:pos="684"/>
        </w:tabs>
        <w:spacing w:before="1"/>
      </w:pPr>
      <w:r>
        <w:rPr>
          <w:color w:val="231F20"/>
          <w:lang w:val="ru"/>
        </w:rPr>
        <w:t>Общие положения</w:t>
      </w:r>
    </w:p>
    <w:p w:rsidR="009D7153" w:rsidRPr="005E45AB" w:rsidRDefault="005E45AB">
      <w:pPr>
        <w:pStyle w:val="a3"/>
        <w:spacing w:before="178"/>
        <w:ind w:left="117"/>
        <w:rPr>
          <w:lang w:val="ru-RU"/>
        </w:rPr>
      </w:pPr>
      <w:r>
        <w:rPr>
          <w:color w:val="231F20"/>
          <w:lang w:val="ru"/>
        </w:rPr>
        <w:t>Метод(ы) определения биологической нагрузки должен быть валидирован и задокумен</w:t>
      </w:r>
      <w:r>
        <w:rPr>
          <w:color w:val="231F20"/>
          <w:lang w:val="ru"/>
        </w:rPr>
        <w:t>тирован.</w:t>
      </w:r>
    </w:p>
    <w:p w:rsidR="009D7153" w:rsidRPr="005E45AB" w:rsidRDefault="005E45AB">
      <w:pPr>
        <w:tabs>
          <w:tab w:val="left" w:pos="1080"/>
        </w:tabs>
        <w:spacing w:before="182"/>
        <w:ind w:left="117"/>
        <w:rPr>
          <w:sz w:val="20"/>
          <w:lang w:val="ru-RU"/>
        </w:rPr>
      </w:pPr>
      <w:r>
        <w:rPr>
          <w:color w:val="231F20"/>
          <w:sz w:val="20"/>
          <w:lang w:val="ru"/>
        </w:rPr>
        <w:t xml:space="preserve">ПРИМЕЧАНИЕ </w:t>
      </w:r>
      <w:r>
        <w:rPr>
          <w:color w:val="231F20"/>
          <w:sz w:val="20"/>
          <w:lang w:val="ru"/>
        </w:rPr>
        <w:tab/>
        <w:t>См.</w:t>
      </w:r>
      <w:hyperlink w:anchor="_bookmark66" w:history="1">
        <w:r>
          <w:rPr>
            <w:color w:val="231F20"/>
            <w:sz w:val="20"/>
            <w:lang w:val="ru"/>
          </w:rPr>
          <w:t xml:space="preserve"> </w:t>
        </w:r>
        <w:r>
          <w:rPr>
            <w:color w:val="053BF5"/>
            <w:sz w:val="20"/>
            <w:u w:val="single" w:color="053BF5"/>
            <w:lang w:val="ru"/>
          </w:rPr>
          <w:t>A. 7.1</w:t>
        </w:r>
      </w:hyperlink>
      <w:r>
        <w:rPr>
          <w:color w:val="231F20"/>
          <w:sz w:val="20"/>
          <w:lang w:val="ru"/>
        </w:rPr>
        <w:t xml:space="preserve"> для получения информации о валидации и использовании классических микробиологических методов.</w:t>
      </w:r>
    </w:p>
    <w:p w:rsidR="009D7153" w:rsidRPr="005E45AB" w:rsidRDefault="009D7153">
      <w:pPr>
        <w:pStyle w:val="a3"/>
        <w:spacing w:before="8"/>
        <w:rPr>
          <w:sz w:val="24"/>
          <w:lang w:val="ru-RU"/>
        </w:rPr>
      </w:pPr>
    </w:p>
    <w:p w:rsidR="009D7153" w:rsidRDefault="005E45AB">
      <w:pPr>
        <w:pStyle w:val="4"/>
        <w:numPr>
          <w:ilvl w:val="1"/>
          <w:numId w:val="38"/>
        </w:numPr>
        <w:tabs>
          <w:tab w:val="left" w:pos="683"/>
          <w:tab w:val="left" w:pos="684"/>
        </w:tabs>
        <w:spacing w:before="0"/>
      </w:pPr>
      <w:bookmarkStart w:id="75" w:name="_bookmark46"/>
      <w:bookmarkEnd w:id="75"/>
      <w:r>
        <w:rPr>
          <w:color w:val="231F20"/>
          <w:lang w:val="ru"/>
        </w:rPr>
        <w:t>Валидация</w:t>
      </w:r>
    </w:p>
    <w:p w:rsidR="009D7153" w:rsidRPr="005E45AB" w:rsidRDefault="005E45AB">
      <w:pPr>
        <w:pStyle w:val="a3"/>
        <w:spacing w:before="178"/>
        <w:ind w:left="117"/>
        <w:rPr>
          <w:lang w:val="ru-RU"/>
        </w:rPr>
      </w:pPr>
      <w:r>
        <w:rPr>
          <w:color w:val="231F20"/>
          <w:lang w:val="ru"/>
        </w:rPr>
        <w:t>Валидация должна состоять из следующих этапов:</w:t>
      </w:r>
    </w:p>
    <w:p w:rsidR="009D7153" w:rsidRPr="005E45AB" w:rsidRDefault="005E45AB">
      <w:pPr>
        <w:pStyle w:val="a5"/>
        <w:numPr>
          <w:ilvl w:val="0"/>
          <w:numId w:val="34"/>
        </w:numPr>
        <w:tabs>
          <w:tab w:val="left" w:pos="519"/>
          <w:tab w:val="left" w:pos="520"/>
        </w:tabs>
        <w:spacing w:before="168"/>
        <w:rPr>
          <w:lang w:val="ru-RU"/>
        </w:rPr>
      </w:pPr>
      <w:r>
        <w:rPr>
          <w:color w:val="231F20"/>
          <w:lang w:val="ru"/>
        </w:rPr>
        <w:t xml:space="preserve">оценка пригодности метода испытаний для </w:t>
      </w:r>
      <w:r>
        <w:rPr>
          <w:color w:val="231F20"/>
          <w:lang w:val="ru"/>
        </w:rPr>
        <w:t>демонстрации отсутствия ингибирования роста в данном испытании;</w:t>
      </w:r>
    </w:p>
    <w:p w:rsidR="009D7153" w:rsidRPr="005E45AB" w:rsidRDefault="005E45AB">
      <w:pPr>
        <w:tabs>
          <w:tab w:val="left" w:pos="1483"/>
        </w:tabs>
        <w:spacing w:before="194" w:line="225" w:lineRule="auto"/>
        <w:ind w:left="519" w:right="795"/>
        <w:rPr>
          <w:sz w:val="20"/>
          <w:lang w:val="ru-RU"/>
        </w:rPr>
      </w:pPr>
      <w:r>
        <w:rPr>
          <w:color w:val="231F20"/>
          <w:sz w:val="20"/>
          <w:lang w:val="ru"/>
        </w:rPr>
        <w:t>ПРИМЕЧАНИЕ 1</w:t>
      </w:r>
      <w:r>
        <w:rPr>
          <w:color w:val="231F20"/>
          <w:sz w:val="20"/>
          <w:lang w:val="ru"/>
        </w:rPr>
        <w:tab/>
        <w:t xml:space="preserve">Отсутствие ингибирования роста может быть подтверждено данными тестирования эффективности восстановления уровня биологической нагрузки, если использовалось инокулированное </w:t>
      </w:r>
      <w:r>
        <w:rPr>
          <w:color w:val="231F20"/>
          <w:sz w:val="20"/>
          <w:lang w:val="ru"/>
        </w:rPr>
        <w:t>изделие.</w:t>
      </w:r>
    </w:p>
    <w:p w:rsidR="009D7153" w:rsidRPr="005E45AB" w:rsidRDefault="005E45AB">
      <w:pPr>
        <w:pStyle w:val="a5"/>
        <w:numPr>
          <w:ilvl w:val="0"/>
          <w:numId w:val="34"/>
        </w:numPr>
        <w:tabs>
          <w:tab w:val="left" w:pos="520"/>
        </w:tabs>
        <w:spacing w:before="188" w:line="225" w:lineRule="auto"/>
        <w:ind w:right="795"/>
        <w:jc w:val="both"/>
        <w:rPr>
          <w:lang w:val="ru-RU"/>
        </w:rPr>
      </w:pPr>
      <w:r>
        <w:rPr>
          <w:color w:val="231F20"/>
          <w:lang w:val="ru"/>
        </w:rPr>
        <w:t>оценка соответствия метода удаления микроорганизмов из изделия, если удаление является частью метода (т. е. эффективность восстановления уровня биологической нагрузки), если это соответствует цели, для которой генерируются данные;</w:t>
      </w:r>
    </w:p>
    <w:p w:rsidR="009D7153" w:rsidRPr="005E45AB" w:rsidRDefault="005E45AB">
      <w:pPr>
        <w:tabs>
          <w:tab w:val="left" w:pos="1483"/>
        </w:tabs>
        <w:spacing w:before="184"/>
        <w:ind w:left="519"/>
        <w:rPr>
          <w:sz w:val="20"/>
          <w:lang w:val="ru-RU"/>
        </w:rPr>
      </w:pPr>
      <w:r>
        <w:rPr>
          <w:color w:val="231F20"/>
          <w:sz w:val="20"/>
          <w:lang w:val="ru"/>
        </w:rPr>
        <w:t>ПРИМЕЧАНИЕ 2</w:t>
      </w:r>
      <w:r>
        <w:rPr>
          <w:color w:val="231F20"/>
          <w:sz w:val="20"/>
          <w:lang w:val="ru"/>
        </w:rPr>
        <w:tab/>
        <w:t>В</w:t>
      </w:r>
      <w:hyperlink w:anchor="_bookmark83" w:history="1">
        <w:r>
          <w:rPr>
            <w:color w:val="231F20"/>
            <w:sz w:val="20"/>
            <w:lang w:val="ru"/>
          </w:rPr>
          <w:t xml:space="preserve"> </w:t>
        </w:r>
        <w:r>
          <w:rPr>
            <w:color w:val="053BF5"/>
            <w:sz w:val="20"/>
            <w:u w:val="single" w:color="053BF5"/>
            <w:lang w:val="ru"/>
          </w:rPr>
          <w:t xml:space="preserve">приложении </w:t>
        </w:r>
      </w:hyperlink>
      <w:r>
        <w:rPr>
          <w:color w:val="231F20"/>
          <w:sz w:val="20"/>
          <w:lang w:val="ru"/>
        </w:rPr>
        <w:t>С содержится информация о проверке эффективности рекуперации уровня биологической нагрузки.</w:t>
      </w:r>
    </w:p>
    <w:p w:rsidR="009D7153" w:rsidRPr="005E45AB" w:rsidRDefault="005E45AB">
      <w:pPr>
        <w:pStyle w:val="a5"/>
        <w:numPr>
          <w:ilvl w:val="0"/>
          <w:numId w:val="34"/>
        </w:numPr>
        <w:tabs>
          <w:tab w:val="left" w:pos="520"/>
        </w:tabs>
        <w:spacing w:before="185" w:line="225" w:lineRule="auto"/>
        <w:ind w:right="795"/>
        <w:jc w:val="both"/>
        <w:rPr>
          <w:lang w:val="ru-RU"/>
        </w:rPr>
      </w:pPr>
      <w:r>
        <w:rPr>
          <w:color w:val="231F20"/>
          <w:lang w:val="ru"/>
        </w:rPr>
        <w:t>оценка соответствия методики подсчета микроорганизмов, включающей условия культивирования и методы микробиологического подс</w:t>
      </w:r>
      <w:r>
        <w:rPr>
          <w:color w:val="231F20"/>
          <w:lang w:val="ru"/>
        </w:rPr>
        <w:t>чета;</w:t>
      </w:r>
    </w:p>
    <w:p w:rsidR="009D7153" w:rsidRPr="005E45AB" w:rsidRDefault="005E45AB">
      <w:pPr>
        <w:pStyle w:val="a5"/>
        <w:numPr>
          <w:ilvl w:val="0"/>
          <w:numId w:val="34"/>
        </w:numPr>
        <w:tabs>
          <w:tab w:val="left" w:pos="520"/>
        </w:tabs>
        <w:spacing w:before="171"/>
        <w:rPr>
          <w:lang w:val="ru-RU"/>
        </w:rPr>
      </w:pPr>
      <w:r>
        <w:rPr>
          <w:color w:val="231F20"/>
          <w:lang w:val="ru"/>
        </w:rPr>
        <w:t>оценка соответствия методики(методик) микробиологической характеристики.</w:t>
      </w:r>
    </w:p>
    <w:p w:rsidR="009D7153" w:rsidRPr="005E45AB" w:rsidRDefault="009D7153">
      <w:pPr>
        <w:pStyle w:val="a3"/>
        <w:spacing w:before="9"/>
        <w:rPr>
          <w:sz w:val="31"/>
          <w:lang w:val="ru-RU"/>
        </w:rPr>
      </w:pPr>
    </w:p>
    <w:p w:rsidR="009D7153" w:rsidRPr="005E45AB" w:rsidRDefault="005E45AB">
      <w:pPr>
        <w:pStyle w:val="3"/>
        <w:numPr>
          <w:ilvl w:val="0"/>
          <w:numId w:val="38"/>
        </w:numPr>
        <w:tabs>
          <w:tab w:val="left" w:pos="513"/>
          <w:tab w:val="left" w:pos="514"/>
        </w:tabs>
        <w:ind w:left="513" w:hanging="397"/>
        <w:rPr>
          <w:color w:val="231F20"/>
          <w:lang w:val="ru-RU"/>
        </w:rPr>
      </w:pPr>
      <w:r>
        <w:rPr>
          <w:color w:val="231F20"/>
          <w:lang w:val="ru"/>
        </w:rPr>
        <w:t>Стандартное определение биологической нагрузки и интерпретация данных</w:t>
      </w:r>
    </w:p>
    <w:p w:rsidR="009D7153" w:rsidRPr="005E45AB" w:rsidRDefault="009D7153">
      <w:pPr>
        <w:pStyle w:val="a3"/>
        <w:spacing w:before="9"/>
        <w:rPr>
          <w:b/>
          <w:sz w:val="24"/>
          <w:lang w:val="ru-RU"/>
        </w:rPr>
      </w:pPr>
    </w:p>
    <w:p w:rsidR="009D7153" w:rsidRDefault="005E45AB">
      <w:pPr>
        <w:pStyle w:val="4"/>
        <w:numPr>
          <w:ilvl w:val="1"/>
          <w:numId w:val="38"/>
        </w:numPr>
        <w:tabs>
          <w:tab w:val="left" w:pos="683"/>
          <w:tab w:val="left" w:pos="684"/>
        </w:tabs>
        <w:spacing w:before="0"/>
      </w:pPr>
      <w:bookmarkStart w:id="76" w:name="_bookmark47"/>
      <w:bookmarkEnd w:id="76"/>
      <w:r>
        <w:rPr>
          <w:color w:val="231F20"/>
          <w:lang w:val="ru"/>
        </w:rPr>
        <w:t>Общие положения</w:t>
      </w:r>
    </w:p>
    <w:p w:rsidR="009D7153" w:rsidRPr="005E45AB" w:rsidRDefault="005E45AB">
      <w:pPr>
        <w:pStyle w:val="a3"/>
        <w:spacing w:before="191" w:line="225" w:lineRule="auto"/>
        <w:ind w:left="117" w:right="795"/>
        <w:jc w:val="both"/>
        <w:rPr>
          <w:lang w:val="ru-RU"/>
        </w:rPr>
      </w:pPr>
      <w:r>
        <w:rPr>
          <w:color w:val="231F20"/>
          <w:lang w:val="ru"/>
        </w:rPr>
        <w:t>Стандартное определение уровня биологической нагрузки должно выполняться с использованием</w:t>
      </w:r>
      <w:r>
        <w:rPr>
          <w:color w:val="231F20"/>
          <w:lang w:val="ru"/>
        </w:rPr>
        <w:t xml:space="preserve"> документированного плана(планов) по отбору проб, в котором указываются размер выборки и частота отбора проб.</w:t>
      </w:r>
    </w:p>
    <w:p w:rsidR="009D7153" w:rsidRPr="005E45AB" w:rsidRDefault="009D7153">
      <w:pPr>
        <w:pStyle w:val="a3"/>
        <w:spacing w:before="5"/>
        <w:rPr>
          <w:sz w:val="24"/>
          <w:lang w:val="ru-RU"/>
        </w:rPr>
      </w:pPr>
    </w:p>
    <w:p w:rsidR="009D7153" w:rsidRDefault="005E45AB">
      <w:pPr>
        <w:pStyle w:val="4"/>
        <w:numPr>
          <w:ilvl w:val="1"/>
          <w:numId w:val="38"/>
        </w:numPr>
        <w:tabs>
          <w:tab w:val="left" w:pos="683"/>
          <w:tab w:val="left" w:pos="684"/>
        </w:tabs>
        <w:spacing w:before="0"/>
      </w:pPr>
      <w:bookmarkStart w:id="77" w:name="_bookmark48"/>
      <w:bookmarkEnd w:id="77"/>
      <w:r>
        <w:rPr>
          <w:color w:val="231F20"/>
          <w:lang w:val="ru"/>
        </w:rPr>
        <w:t>Пределы обнаружения и подсчет пластин</w:t>
      </w:r>
    </w:p>
    <w:p w:rsidR="009D7153" w:rsidRPr="005E45AB" w:rsidRDefault="005E45AB">
      <w:pPr>
        <w:pStyle w:val="a3"/>
        <w:spacing w:before="191" w:line="225" w:lineRule="auto"/>
        <w:ind w:left="117" w:right="795"/>
        <w:jc w:val="both"/>
        <w:rPr>
          <w:lang w:val="ru-RU"/>
        </w:rPr>
      </w:pPr>
      <w:r>
        <w:rPr>
          <w:color w:val="231F20"/>
          <w:lang w:val="ru"/>
        </w:rPr>
        <w:t>Определение уровня биологической нагрузки должно проводиться с использованием метода(методов), указанного (</w:t>
      </w:r>
      <w:r>
        <w:rPr>
          <w:color w:val="231F20"/>
          <w:lang w:val="ru"/>
        </w:rPr>
        <w:t xml:space="preserve">ых) для изделия или семейства этих изделий(см. </w:t>
      </w:r>
      <w:hyperlink w:anchor="_bookmark32" w:history="1">
        <w:r>
          <w:rPr>
            <w:color w:val="053BF5"/>
            <w:u w:val="single" w:color="053BF5"/>
            <w:lang w:val="ru"/>
          </w:rPr>
          <w:t>5.1.2</w:t>
        </w:r>
      </w:hyperlink>
      <w:r>
        <w:rPr>
          <w:color w:val="231F20"/>
          <w:lang w:val="ru"/>
        </w:rPr>
        <w:t>). Выбранный метод должен учитывать факторы, которые будут влиять на результаты, такие как пределы обнаружения и подсчет пластин.</w:t>
      </w:r>
    </w:p>
    <w:p w:rsidR="009D7153" w:rsidRPr="005E45AB" w:rsidRDefault="009D7153">
      <w:pPr>
        <w:pStyle w:val="a3"/>
        <w:spacing w:before="5"/>
        <w:rPr>
          <w:sz w:val="24"/>
          <w:lang w:val="ru-RU"/>
        </w:rPr>
      </w:pPr>
    </w:p>
    <w:p w:rsidR="009D7153" w:rsidRDefault="005E45AB">
      <w:pPr>
        <w:pStyle w:val="4"/>
        <w:numPr>
          <w:ilvl w:val="1"/>
          <w:numId w:val="38"/>
        </w:numPr>
        <w:tabs>
          <w:tab w:val="left" w:pos="683"/>
          <w:tab w:val="left" w:pos="684"/>
        </w:tabs>
        <w:spacing w:before="0"/>
      </w:pPr>
      <w:bookmarkStart w:id="78" w:name="_bookmark49"/>
      <w:bookmarkEnd w:id="78"/>
      <w:r>
        <w:rPr>
          <w:color w:val="231F20"/>
          <w:spacing w:val="-1"/>
          <w:lang w:val="ru"/>
        </w:rPr>
        <w:t>Характеристика микробов</w:t>
      </w:r>
    </w:p>
    <w:p w:rsidR="009D7153" w:rsidRDefault="005E45AB">
      <w:pPr>
        <w:pStyle w:val="a3"/>
        <w:spacing w:before="191" w:line="225" w:lineRule="auto"/>
        <w:ind w:left="117" w:right="795"/>
        <w:jc w:val="both"/>
      </w:pPr>
      <w:r>
        <w:rPr>
          <w:color w:val="231F20"/>
          <w:lang w:val="ru"/>
        </w:rPr>
        <w:lastRenderedPageBreak/>
        <w:t xml:space="preserve">Микробиологическая характеристика уровня биологической нагрузки должна проводиться в степени, зависящей от цели, для которой должны использоваться данные, полученные в результате определения уровня биологической нагрузки(см. </w:t>
      </w:r>
      <w:hyperlink w:anchor="_bookmark43" w:history="1">
        <w:r>
          <w:rPr>
            <w:color w:val="053BF5"/>
            <w:u w:val="single" w:color="053BF5"/>
            <w:lang w:val="ru"/>
          </w:rPr>
          <w:t>6.2</w:t>
        </w:r>
      </w:hyperlink>
      <w:r>
        <w:rPr>
          <w:color w:val="231F20"/>
          <w:lang w:val="ru"/>
        </w:rPr>
        <w:t>).</w:t>
      </w:r>
    </w:p>
    <w:p w:rsidR="009D7153" w:rsidRDefault="009D7153">
      <w:pPr>
        <w:pStyle w:val="a3"/>
        <w:rPr>
          <w:sz w:val="26"/>
        </w:rPr>
      </w:pPr>
    </w:p>
    <w:p w:rsidR="009D7153" w:rsidRDefault="009D7153">
      <w:pPr>
        <w:pStyle w:val="a3"/>
        <w:spacing w:before="3"/>
        <w:rPr>
          <w:sz w:val="38"/>
        </w:rPr>
      </w:pPr>
    </w:p>
    <w:p w:rsidR="009D7153" w:rsidRPr="005E45AB" w:rsidRDefault="005E45AB">
      <w:pPr>
        <w:tabs>
          <w:tab w:val="left" w:pos="7389"/>
        </w:tabs>
        <w:ind w:left="116"/>
        <w:rPr>
          <w:sz w:val="18"/>
          <w:lang w:val="ru-RU"/>
        </w:rPr>
      </w:pPr>
      <w:r>
        <w:rPr>
          <w:b/>
          <w:color w:val="231F20"/>
          <w:lang w:val="ru"/>
        </w:rPr>
        <w:t>8</w:t>
      </w:r>
      <w:r>
        <w:rPr>
          <w:color w:val="231F20"/>
          <w:sz w:val="18"/>
          <w:lang w:val="ru"/>
        </w:rPr>
        <w:tab/>
        <w:t>© ISO 2018 – Все права защищены</w:t>
      </w:r>
    </w:p>
    <w:p w:rsidR="009D7153" w:rsidRPr="005E45AB" w:rsidRDefault="009D7153">
      <w:pPr>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bookmarkStart w:id="79" w:name="8.4_Bioburden_data_for_extent_of_treatme"/>
      <w:bookmarkStart w:id="80" w:name="8.5_Bioburden_spikes"/>
      <w:bookmarkStart w:id="81" w:name="8.6_Bioburden_levels"/>
      <w:bookmarkStart w:id="82" w:name="8.7_Data_analysis"/>
      <w:bookmarkStart w:id="83" w:name="8.8_Statistical_methods"/>
      <w:bookmarkStart w:id="84" w:name="9_Maintenance_of_the_method_for_determin"/>
      <w:bookmarkStart w:id="85" w:name="9.1_Changes_to_the_product_and/or_manufa"/>
      <w:bookmarkStart w:id="86" w:name="9.2_Changes_to_the_method_for_determinin"/>
      <w:bookmarkStart w:id="87" w:name="9.3_Requalification_of_the_method_for_de"/>
      <w:bookmarkStart w:id="88" w:name="_bookmark50"/>
      <w:bookmarkEnd w:id="79"/>
      <w:bookmarkEnd w:id="80"/>
      <w:bookmarkEnd w:id="81"/>
      <w:bookmarkEnd w:id="82"/>
      <w:bookmarkEnd w:id="83"/>
      <w:bookmarkEnd w:id="84"/>
      <w:bookmarkEnd w:id="85"/>
      <w:bookmarkEnd w:id="86"/>
      <w:bookmarkEnd w:id="87"/>
      <w:bookmarkEnd w:id="88"/>
      <w:r>
        <w:rPr>
          <w:color w:val="231F20"/>
          <w:spacing w:val="-1"/>
          <w:lang w:val="ru"/>
        </w:rPr>
        <w:lastRenderedPageBreak/>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5E45AB">
      <w:pPr>
        <w:pStyle w:val="4"/>
        <w:numPr>
          <w:ilvl w:val="1"/>
          <w:numId w:val="38"/>
        </w:numPr>
        <w:tabs>
          <w:tab w:val="left" w:pos="1363"/>
          <w:tab w:val="left" w:pos="1364"/>
        </w:tabs>
        <w:spacing w:before="242"/>
        <w:ind w:left="1363"/>
        <w:rPr>
          <w:lang w:val="ru-RU"/>
        </w:rPr>
      </w:pPr>
      <w:bookmarkStart w:id="89" w:name="_bookmark51"/>
      <w:bookmarkEnd w:id="89"/>
      <w:r>
        <w:rPr>
          <w:color w:val="231F20"/>
          <w:lang w:val="ru"/>
        </w:rPr>
        <w:t>Данные биологической нагрузки для определения степени обработки</w:t>
      </w:r>
    </w:p>
    <w:p w:rsidR="009D7153" w:rsidRPr="005E45AB" w:rsidRDefault="005E45AB">
      <w:pPr>
        <w:pStyle w:val="a3"/>
        <w:spacing w:before="191" w:line="225" w:lineRule="auto"/>
        <w:ind w:left="797" w:right="114"/>
        <w:jc w:val="both"/>
        <w:rPr>
          <w:lang w:val="ru-RU"/>
        </w:rPr>
      </w:pPr>
      <w:r>
        <w:rPr>
          <w:color w:val="231F20"/>
          <w:lang w:val="ru"/>
        </w:rPr>
        <w:t xml:space="preserve">Если данные уровня биологической нагрузки должны использоваться для установления степени обработки процесса </w:t>
      </w:r>
      <w:r>
        <w:rPr>
          <w:color w:val="231F20"/>
          <w:lang w:val="ru"/>
        </w:rPr>
        <w:t>стерилизации (т. е. метода на основе уровня биологической нагрузки), то должны быть выполнены любые требования, применимые к использованию данных уровня биологической нагрузки, указанные в соответствующем стандарте разработки, валидации и стандартного конт</w:t>
      </w:r>
      <w:r>
        <w:rPr>
          <w:color w:val="231F20"/>
          <w:lang w:val="ru"/>
        </w:rPr>
        <w:t>роля процесса стерилизации.</w:t>
      </w:r>
    </w:p>
    <w:p w:rsidR="009D7153" w:rsidRPr="005E45AB" w:rsidRDefault="009D7153">
      <w:pPr>
        <w:pStyle w:val="a3"/>
        <w:spacing w:before="4"/>
        <w:rPr>
          <w:sz w:val="24"/>
          <w:lang w:val="ru-RU"/>
        </w:rPr>
      </w:pPr>
    </w:p>
    <w:p w:rsidR="009D7153" w:rsidRDefault="005E45AB">
      <w:pPr>
        <w:pStyle w:val="4"/>
        <w:numPr>
          <w:ilvl w:val="1"/>
          <w:numId w:val="38"/>
        </w:numPr>
        <w:tabs>
          <w:tab w:val="left" w:pos="1363"/>
          <w:tab w:val="left" w:pos="1364"/>
        </w:tabs>
        <w:spacing w:before="1"/>
        <w:ind w:left="1363"/>
      </w:pPr>
      <w:bookmarkStart w:id="90" w:name="_bookmark52"/>
      <w:bookmarkEnd w:id="90"/>
      <w:r>
        <w:rPr>
          <w:color w:val="231F20"/>
          <w:spacing w:val="-1"/>
          <w:lang w:val="ru"/>
        </w:rPr>
        <w:t>Рост биологической нагрузки</w:t>
      </w:r>
    </w:p>
    <w:p w:rsidR="009D7153" w:rsidRPr="005E45AB" w:rsidRDefault="005E45AB">
      <w:pPr>
        <w:pStyle w:val="a3"/>
        <w:spacing w:before="190" w:line="225" w:lineRule="auto"/>
        <w:ind w:left="797" w:right="115" w:hanging="1"/>
        <w:jc w:val="both"/>
        <w:rPr>
          <w:lang w:val="ru-RU"/>
        </w:rPr>
      </w:pPr>
      <w:r>
        <w:rPr>
          <w:color w:val="231F20"/>
          <w:lang w:val="ru"/>
        </w:rPr>
        <w:t xml:space="preserve">Если данные уровня биологической нагрузки демонстрируют результат испытания, который значительно превышает другие значения (рост биологической нагрузки), эти данные должны быть оценены на предмет </w:t>
      </w:r>
      <w:r>
        <w:rPr>
          <w:color w:val="231F20"/>
          <w:lang w:val="ru"/>
        </w:rPr>
        <w:t>воздействия соответствующим образом в зависимости от цели данных.</w:t>
      </w:r>
    </w:p>
    <w:p w:rsidR="009D7153" w:rsidRPr="005E45AB" w:rsidRDefault="009D7153">
      <w:pPr>
        <w:pStyle w:val="a3"/>
        <w:spacing w:before="6"/>
        <w:rPr>
          <w:sz w:val="24"/>
          <w:lang w:val="ru-RU"/>
        </w:rPr>
      </w:pPr>
    </w:p>
    <w:p w:rsidR="009D7153" w:rsidRDefault="005E45AB">
      <w:pPr>
        <w:pStyle w:val="4"/>
        <w:numPr>
          <w:ilvl w:val="1"/>
          <w:numId w:val="38"/>
        </w:numPr>
        <w:tabs>
          <w:tab w:val="left" w:pos="1363"/>
          <w:tab w:val="left" w:pos="1364"/>
        </w:tabs>
        <w:spacing w:before="0"/>
        <w:ind w:left="1363"/>
      </w:pPr>
      <w:bookmarkStart w:id="91" w:name="_bookmark53"/>
      <w:bookmarkEnd w:id="91"/>
      <w:r>
        <w:rPr>
          <w:color w:val="231F20"/>
          <w:spacing w:val="-1"/>
          <w:lang w:val="ru"/>
        </w:rPr>
        <w:t xml:space="preserve">Уровни биологической нагрузки </w:t>
      </w:r>
    </w:p>
    <w:p w:rsidR="009D7153" w:rsidRDefault="005E45AB">
      <w:pPr>
        <w:pStyle w:val="a3"/>
        <w:spacing w:before="191" w:line="225" w:lineRule="auto"/>
        <w:ind w:left="797" w:right="114"/>
        <w:jc w:val="both"/>
      </w:pPr>
      <w:r>
        <w:rPr>
          <w:color w:val="231F20"/>
          <w:lang w:val="ru"/>
        </w:rPr>
        <w:t>Должны быть указаны допустимые уровни содержания биологической нагрузки в изделии или группе этих изделий. Если эти уровни превышены, то должны быть приняты м</w:t>
      </w:r>
      <w:r>
        <w:rPr>
          <w:color w:val="231F20"/>
          <w:lang w:val="ru"/>
        </w:rPr>
        <w:t xml:space="preserve">еры (см. </w:t>
      </w:r>
      <w:hyperlink w:anchor="_bookmark29" w:history="1">
        <w:r>
          <w:rPr>
            <w:color w:val="053BF5"/>
            <w:u w:val="single" w:color="053BF5"/>
            <w:lang w:val="ru"/>
          </w:rPr>
          <w:t>4.4.2</w:t>
        </w:r>
      </w:hyperlink>
      <w:r>
        <w:rPr>
          <w:color w:val="231F20"/>
          <w:lang w:val="ru"/>
        </w:rPr>
        <w:t>). Приемлемые уровни должны пересматриваться и пересматриваться по мере необходимости.</w:t>
      </w:r>
    </w:p>
    <w:p w:rsidR="009D7153" w:rsidRDefault="009D7153">
      <w:pPr>
        <w:pStyle w:val="a3"/>
        <w:spacing w:before="5"/>
        <w:rPr>
          <w:sz w:val="24"/>
        </w:rPr>
      </w:pPr>
    </w:p>
    <w:p w:rsidR="009D7153" w:rsidRDefault="005E45AB">
      <w:pPr>
        <w:pStyle w:val="4"/>
        <w:numPr>
          <w:ilvl w:val="1"/>
          <w:numId w:val="38"/>
        </w:numPr>
        <w:tabs>
          <w:tab w:val="left" w:pos="1363"/>
          <w:tab w:val="left" w:pos="1364"/>
        </w:tabs>
        <w:spacing w:before="0"/>
        <w:ind w:left="1363"/>
      </w:pPr>
      <w:bookmarkStart w:id="92" w:name="_bookmark54"/>
      <w:bookmarkEnd w:id="92"/>
      <w:r>
        <w:rPr>
          <w:color w:val="231F20"/>
          <w:spacing w:val="-1"/>
          <w:lang w:val="ru"/>
        </w:rPr>
        <w:t>Анализ данных</w:t>
      </w:r>
    </w:p>
    <w:p w:rsidR="009D7153" w:rsidRPr="005E45AB" w:rsidRDefault="005E45AB">
      <w:pPr>
        <w:pStyle w:val="a3"/>
        <w:spacing w:before="178" w:line="250" w:lineRule="exact"/>
        <w:ind w:left="797"/>
        <w:rPr>
          <w:lang w:val="ru-RU"/>
        </w:rPr>
      </w:pPr>
      <w:r>
        <w:rPr>
          <w:color w:val="231F20"/>
          <w:lang w:val="ru"/>
        </w:rPr>
        <w:t>Данные, полученные в результате определения уровня биологической нагрузки, полученные в течение определенного</w:t>
      </w:r>
      <w:r>
        <w:rPr>
          <w:color w:val="231F20"/>
          <w:lang w:val="ru"/>
        </w:rPr>
        <w:t xml:space="preserve"> периода времени, должны использоваться для</w:t>
      </w:r>
    </w:p>
    <w:p w:rsidR="009D7153" w:rsidRDefault="005E45AB">
      <w:pPr>
        <w:pStyle w:val="a3"/>
        <w:spacing w:line="250" w:lineRule="exact"/>
        <w:ind w:left="797"/>
      </w:pPr>
      <w:r>
        <w:rPr>
          <w:color w:val="231F20"/>
          <w:lang w:val="ru"/>
        </w:rPr>
        <w:t>определения тенденции.</w:t>
      </w:r>
    </w:p>
    <w:p w:rsidR="009D7153" w:rsidRDefault="009D7153">
      <w:pPr>
        <w:pStyle w:val="a3"/>
        <w:spacing w:before="3"/>
        <w:rPr>
          <w:sz w:val="24"/>
        </w:rPr>
      </w:pPr>
    </w:p>
    <w:p w:rsidR="009D7153" w:rsidRDefault="005E45AB">
      <w:pPr>
        <w:pStyle w:val="4"/>
        <w:numPr>
          <w:ilvl w:val="1"/>
          <w:numId w:val="38"/>
        </w:numPr>
        <w:tabs>
          <w:tab w:val="left" w:pos="1363"/>
          <w:tab w:val="left" w:pos="1364"/>
        </w:tabs>
        <w:spacing w:before="0"/>
        <w:ind w:left="1363"/>
      </w:pPr>
      <w:bookmarkStart w:id="93" w:name="_bookmark55"/>
      <w:bookmarkEnd w:id="93"/>
      <w:r>
        <w:rPr>
          <w:color w:val="231F20"/>
          <w:spacing w:val="-1"/>
          <w:lang w:val="ru"/>
        </w:rPr>
        <w:t>Статистические методы</w:t>
      </w:r>
    </w:p>
    <w:p w:rsidR="009D7153" w:rsidRPr="005E45AB" w:rsidRDefault="005E45AB">
      <w:pPr>
        <w:pStyle w:val="a3"/>
        <w:spacing w:before="178" w:line="250" w:lineRule="exact"/>
        <w:ind w:left="797"/>
        <w:rPr>
          <w:lang w:val="ru-RU"/>
        </w:rPr>
      </w:pPr>
      <w:r>
        <w:rPr>
          <w:color w:val="231F20"/>
          <w:lang w:val="ru"/>
        </w:rPr>
        <w:t>Если используется, то применение статистических методов для определения размера выборки, частоты дискретизации и/или</w:t>
      </w:r>
    </w:p>
    <w:p w:rsidR="009D7153" w:rsidRPr="005E45AB" w:rsidRDefault="005E45AB">
      <w:pPr>
        <w:pStyle w:val="a3"/>
        <w:spacing w:line="250" w:lineRule="exact"/>
        <w:ind w:left="797"/>
        <w:rPr>
          <w:lang w:val="ru-RU"/>
        </w:rPr>
      </w:pPr>
      <w:r>
        <w:rPr>
          <w:color w:val="231F20"/>
          <w:lang w:val="ru"/>
        </w:rPr>
        <w:t>допустимых уровней должны соответствовать стандар</w:t>
      </w:r>
      <w:r>
        <w:rPr>
          <w:color w:val="231F20"/>
          <w:lang w:val="ru"/>
        </w:rPr>
        <w:t>ту ISO 13485.</w:t>
      </w:r>
    </w:p>
    <w:p w:rsidR="009D7153" w:rsidRPr="005E45AB" w:rsidRDefault="009D7153">
      <w:pPr>
        <w:pStyle w:val="a3"/>
        <w:spacing w:before="10"/>
        <w:rPr>
          <w:sz w:val="31"/>
          <w:lang w:val="ru-RU"/>
        </w:rPr>
      </w:pPr>
    </w:p>
    <w:p w:rsidR="009D7153" w:rsidRDefault="005E45AB">
      <w:pPr>
        <w:pStyle w:val="3"/>
        <w:numPr>
          <w:ilvl w:val="0"/>
          <w:numId w:val="3"/>
        </w:numPr>
        <w:tabs>
          <w:tab w:val="left" w:pos="1193"/>
          <w:tab w:val="left" w:pos="1194"/>
        </w:tabs>
        <w:jc w:val="left"/>
        <w:rPr>
          <w:color w:val="231F20"/>
        </w:rPr>
      </w:pPr>
      <w:bookmarkStart w:id="94" w:name="_bookmark56"/>
      <w:bookmarkEnd w:id="94"/>
      <w:r>
        <w:rPr>
          <w:color w:val="231F20"/>
          <w:lang w:val="ru"/>
        </w:rPr>
        <w:t>Содержание метода определения биологической нагрузки</w:t>
      </w:r>
    </w:p>
    <w:p w:rsidR="009D7153" w:rsidRDefault="009D7153">
      <w:pPr>
        <w:pStyle w:val="a3"/>
        <w:spacing w:before="8"/>
        <w:rPr>
          <w:b/>
          <w:sz w:val="24"/>
        </w:rPr>
      </w:pPr>
    </w:p>
    <w:p w:rsidR="009D7153" w:rsidRPr="005E45AB" w:rsidRDefault="005E45AB">
      <w:pPr>
        <w:pStyle w:val="4"/>
        <w:numPr>
          <w:ilvl w:val="1"/>
          <w:numId w:val="3"/>
        </w:numPr>
        <w:tabs>
          <w:tab w:val="left" w:pos="1363"/>
          <w:tab w:val="left" w:pos="1364"/>
        </w:tabs>
        <w:spacing w:before="0"/>
        <w:rPr>
          <w:lang w:val="ru-RU"/>
        </w:rPr>
      </w:pPr>
      <w:bookmarkStart w:id="95" w:name="_bookmark57"/>
      <w:bookmarkEnd w:id="95"/>
      <w:r>
        <w:rPr>
          <w:color w:val="231F20"/>
          <w:lang w:val="ru"/>
        </w:rPr>
        <w:t>Изменения в изделии и/или производственном процессе</w:t>
      </w:r>
    </w:p>
    <w:p w:rsidR="009D7153" w:rsidRPr="005E45AB" w:rsidRDefault="005E45AB">
      <w:pPr>
        <w:pStyle w:val="a3"/>
        <w:spacing w:before="191" w:line="225" w:lineRule="auto"/>
        <w:ind w:left="797" w:right="114"/>
        <w:jc w:val="both"/>
        <w:rPr>
          <w:lang w:val="ru-RU"/>
        </w:rPr>
      </w:pPr>
      <w:r>
        <w:rPr>
          <w:color w:val="231F20"/>
          <w:lang w:val="ru"/>
        </w:rPr>
        <w:t>Изменения в изделии и/или производственном процессе должны быть пересмотрены, чтобы определить, могут ли они изменить уровень биологической нагрузки с учетом цели, для которой будут использоваться данные уровня биологической нагрузки. Результаты проверки р</w:t>
      </w:r>
      <w:r>
        <w:rPr>
          <w:color w:val="231F20"/>
          <w:lang w:val="ru"/>
        </w:rPr>
        <w:t xml:space="preserve">егистрируются (см. </w:t>
      </w:r>
      <w:hyperlink w:anchor="_bookmark19" w:history="1">
        <w:r>
          <w:rPr>
            <w:color w:val="053BF5"/>
            <w:u w:val="single" w:color="053BF5"/>
            <w:lang w:val="ru"/>
          </w:rPr>
          <w:t>4.1.2</w:t>
        </w:r>
      </w:hyperlink>
      <w:r>
        <w:rPr>
          <w:color w:val="231F20"/>
          <w:lang w:val="ru"/>
        </w:rPr>
        <w:t>). Если существует возможность изменения уровня биологической нагрузки, то должны быть проведены специальные определения уровня биологической нагрузки для оценки степени и характера любого изменения.</w:t>
      </w:r>
    </w:p>
    <w:p w:rsidR="009D7153" w:rsidRPr="005E45AB" w:rsidRDefault="009D7153">
      <w:pPr>
        <w:pStyle w:val="a3"/>
        <w:spacing w:before="4"/>
        <w:rPr>
          <w:sz w:val="24"/>
          <w:lang w:val="ru-RU"/>
        </w:rPr>
      </w:pPr>
    </w:p>
    <w:p w:rsidR="009D7153" w:rsidRPr="005E45AB" w:rsidRDefault="005E45AB">
      <w:pPr>
        <w:pStyle w:val="4"/>
        <w:numPr>
          <w:ilvl w:val="1"/>
          <w:numId w:val="3"/>
        </w:numPr>
        <w:tabs>
          <w:tab w:val="left" w:pos="1363"/>
          <w:tab w:val="left" w:pos="1364"/>
        </w:tabs>
        <w:spacing w:before="1"/>
        <w:rPr>
          <w:lang w:val="ru-RU"/>
        </w:rPr>
      </w:pPr>
      <w:bookmarkStart w:id="96" w:name="_bookmark58"/>
      <w:bookmarkEnd w:id="96"/>
      <w:r>
        <w:rPr>
          <w:color w:val="231F20"/>
          <w:lang w:val="ru"/>
        </w:rPr>
        <w:t>Изменения в методике определения биологической нагрузки</w:t>
      </w:r>
    </w:p>
    <w:p w:rsidR="009D7153" w:rsidRDefault="005E45AB">
      <w:pPr>
        <w:pStyle w:val="a3"/>
        <w:spacing w:before="190" w:line="225" w:lineRule="auto"/>
        <w:ind w:left="797" w:right="114"/>
        <w:jc w:val="both"/>
      </w:pPr>
      <w:r>
        <w:rPr>
          <w:color w:val="231F20"/>
          <w:lang w:val="ru"/>
        </w:rPr>
        <w:t>Любое изменение стандартного метода определения уровня биологической нагрузки должно быть оценено. Эта оценка должна включать оценку влияния изменения на результат определения. Результаты оценки должн</w:t>
      </w:r>
      <w:r>
        <w:rPr>
          <w:color w:val="231F20"/>
          <w:lang w:val="ru"/>
        </w:rPr>
        <w:t xml:space="preserve">ы быть зафиксированы (см. </w:t>
      </w:r>
      <w:hyperlink w:anchor="_bookmark20" w:history="1">
        <w:r>
          <w:rPr>
            <w:color w:val="053BF5"/>
            <w:u w:val="single" w:color="053BF5"/>
            <w:lang w:val="ru"/>
          </w:rPr>
          <w:t>4.1.3</w:t>
        </w:r>
      </w:hyperlink>
      <w:r>
        <w:rPr>
          <w:color w:val="231F20"/>
          <w:lang w:val="ru"/>
        </w:rPr>
        <w:t>).</w:t>
      </w:r>
    </w:p>
    <w:p w:rsidR="009D7153" w:rsidRPr="005E45AB" w:rsidRDefault="005E45AB">
      <w:pPr>
        <w:spacing w:before="196" w:line="225" w:lineRule="auto"/>
        <w:ind w:left="797" w:right="114"/>
        <w:jc w:val="both"/>
        <w:rPr>
          <w:sz w:val="20"/>
          <w:lang w:val="ru-RU"/>
        </w:rPr>
      </w:pPr>
      <w:r>
        <w:rPr>
          <w:color w:val="231F20"/>
          <w:sz w:val="20"/>
          <w:lang w:val="ru"/>
        </w:rPr>
        <w:t>ПРИМЕЧАНИЕ. Оценка изменения может указывать на то, что предыдущая валидация и эффективность восстановления уровня биологической нагрузки все еще применимы.</w:t>
      </w:r>
    </w:p>
    <w:p w:rsidR="009D7153" w:rsidRPr="005E45AB" w:rsidRDefault="009D7153">
      <w:pPr>
        <w:pStyle w:val="a3"/>
        <w:spacing w:before="10"/>
        <w:rPr>
          <w:sz w:val="24"/>
          <w:lang w:val="ru-RU"/>
        </w:rPr>
      </w:pPr>
    </w:p>
    <w:p w:rsidR="009D7153" w:rsidRDefault="005E45AB">
      <w:pPr>
        <w:pStyle w:val="4"/>
        <w:numPr>
          <w:ilvl w:val="1"/>
          <w:numId w:val="3"/>
        </w:numPr>
        <w:tabs>
          <w:tab w:val="left" w:pos="1363"/>
          <w:tab w:val="left" w:pos="1364"/>
        </w:tabs>
        <w:spacing w:before="0"/>
      </w:pPr>
      <w:bookmarkStart w:id="97" w:name="_bookmark59"/>
      <w:bookmarkEnd w:id="97"/>
      <w:r>
        <w:rPr>
          <w:color w:val="231F20"/>
          <w:lang w:val="ru"/>
        </w:rPr>
        <w:t>Переподготовка метода определения</w:t>
      </w:r>
      <w:r>
        <w:rPr>
          <w:color w:val="231F20"/>
          <w:lang w:val="ru"/>
        </w:rPr>
        <w:t xml:space="preserve"> биологической нагрузки</w:t>
      </w:r>
    </w:p>
    <w:p w:rsidR="009D7153" w:rsidRDefault="005E45AB">
      <w:pPr>
        <w:pStyle w:val="a3"/>
        <w:spacing w:before="191" w:line="225" w:lineRule="auto"/>
        <w:ind w:left="797" w:right="114"/>
        <w:jc w:val="both"/>
      </w:pPr>
      <w:r>
        <w:rPr>
          <w:color w:val="231F20"/>
          <w:lang w:val="ru"/>
        </w:rPr>
        <w:t xml:space="preserve">Исходные данные валидации (см. </w:t>
      </w:r>
      <w:hyperlink w:anchor="_bookmark46" w:history="1">
        <w:r>
          <w:rPr>
            <w:color w:val="053BF5"/>
            <w:u w:val="single" w:color="053BF5"/>
            <w:lang w:val="ru"/>
          </w:rPr>
          <w:t>7.2</w:t>
        </w:r>
      </w:hyperlink>
      <w:r>
        <w:rPr>
          <w:color w:val="231F20"/>
          <w:lang w:val="ru"/>
        </w:rPr>
        <w:t>) и любые последующие данные переподготовки должны пересматриваться через определенные промежутки времени в соответствии с документированной процедурой. Результаты рас</w:t>
      </w:r>
      <w:r>
        <w:rPr>
          <w:color w:val="231F20"/>
          <w:lang w:val="ru"/>
        </w:rPr>
        <w:t xml:space="preserve">смотрения и любой проведенной переподготовки должны быть зафиксированы (см. </w:t>
      </w:r>
      <w:hyperlink w:anchor="_bookmark20" w:history="1">
        <w:r>
          <w:rPr>
            <w:color w:val="053BF5"/>
            <w:u w:val="single" w:color="053BF5"/>
            <w:lang w:val="ru"/>
          </w:rPr>
          <w:t>4.1.3</w:t>
        </w:r>
      </w:hyperlink>
      <w:r>
        <w:rPr>
          <w:color w:val="231F20"/>
          <w:lang w:val="ru"/>
        </w:rPr>
        <w:t>).</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10"/>
        <w:rPr>
          <w:sz w:val="21"/>
        </w:rPr>
      </w:pPr>
    </w:p>
    <w:p w:rsidR="009D7153" w:rsidRPr="005E45AB" w:rsidRDefault="005E45AB">
      <w:pPr>
        <w:tabs>
          <w:tab w:val="right" w:pos="10548"/>
        </w:tabs>
        <w:spacing w:before="1"/>
        <w:ind w:left="797"/>
        <w:rPr>
          <w:b/>
          <w:lang w:val="ru-RU"/>
        </w:rPr>
      </w:pPr>
      <w:r>
        <w:rPr>
          <w:color w:val="231F20"/>
          <w:sz w:val="18"/>
          <w:lang w:val="ru"/>
        </w:rPr>
        <w:t>© ISO 2018 – Все права защищены</w:t>
      </w:r>
      <w:r>
        <w:rPr>
          <w:color w:val="231F20"/>
          <w:sz w:val="18"/>
          <w:lang w:val="ru"/>
        </w:rPr>
        <w:tab/>
      </w:r>
      <w:r>
        <w:rPr>
          <w:b/>
          <w:color w:val="231F20"/>
          <w:lang w:val="ru"/>
        </w:rPr>
        <w:t>9</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spacing w:before="89"/>
        <w:ind w:left="116"/>
        <w:rPr>
          <w:b/>
          <w:sz w:val="24"/>
          <w:lang w:val="ru-RU"/>
        </w:rPr>
      </w:pPr>
      <w:r>
        <w:lastRenderedPageBreak/>
        <w:pict>
          <v:shape id="_x0000_s1049" type="#_x0000_t202" style="position:absolute;left:0;text-align:left;margin-left:19.2pt;margin-top:27.3pt;width:17.65pt;height:787.35pt;z-index:-25163980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98" w:name="Annex_A_(informative)__Guidance_on_the_d"/>
      <w:bookmarkStart w:id="99" w:name="_bookmark60"/>
      <w:bookmarkEnd w:id="98"/>
      <w:bookmarkEnd w:id="99"/>
      <w:r>
        <w:rPr>
          <w:b/>
          <w:color w:val="231F20"/>
          <w:spacing w:val="-1"/>
          <w:sz w:val="24"/>
          <w:lang w:val="ru"/>
        </w:rPr>
        <w:t>ISO 11737-1:2018(E)</w:t>
      </w:r>
    </w:p>
    <w:p w:rsidR="009D7153" w:rsidRPr="005E45AB" w:rsidRDefault="009D7153">
      <w:pPr>
        <w:pStyle w:val="a3"/>
        <w:rPr>
          <w:b/>
          <w:sz w:val="20"/>
          <w:lang w:val="ru-RU"/>
        </w:rPr>
      </w:pPr>
    </w:p>
    <w:p w:rsidR="009D7153" w:rsidRPr="005E45AB" w:rsidRDefault="009D7153">
      <w:pPr>
        <w:pStyle w:val="a3"/>
        <w:rPr>
          <w:b/>
          <w:sz w:val="20"/>
          <w:lang w:val="ru-RU"/>
        </w:rPr>
      </w:pPr>
    </w:p>
    <w:p w:rsidR="009D7153" w:rsidRPr="005E45AB" w:rsidRDefault="005E45AB">
      <w:pPr>
        <w:spacing w:before="228" w:line="364" w:lineRule="exact"/>
        <w:ind w:left="152" w:right="830"/>
        <w:jc w:val="center"/>
        <w:rPr>
          <w:b/>
          <w:sz w:val="32"/>
          <w:lang w:val="ru-RU"/>
        </w:rPr>
      </w:pPr>
      <w:r>
        <w:rPr>
          <w:b/>
          <w:color w:val="231F20"/>
          <w:sz w:val="32"/>
          <w:lang w:val="ru"/>
        </w:rPr>
        <w:t>Приложение А</w:t>
      </w:r>
    </w:p>
    <w:p w:rsidR="009D7153" w:rsidRPr="005E45AB" w:rsidRDefault="005E45AB">
      <w:pPr>
        <w:spacing w:line="364" w:lineRule="exact"/>
        <w:ind w:left="152" w:right="829"/>
        <w:jc w:val="center"/>
        <w:rPr>
          <w:sz w:val="32"/>
          <w:lang w:val="ru-RU"/>
        </w:rPr>
      </w:pPr>
      <w:r>
        <w:rPr>
          <w:color w:val="231F20"/>
          <w:sz w:val="32"/>
          <w:lang w:val="ru"/>
        </w:rPr>
        <w:t>(справочное)</w:t>
      </w:r>
    </w:p>
    <w:p w:rsidR="009D7153" w:rsidRPr="005E45AB" w:rsidRDefault="009D7153">
      <w:pPr>
        <w:pStyle w:val="a3"/>
        <w:spacing w:before="7"/>
        <w:rPr>
          <w:sz w:val="29"/>
          <w:lang w:val="ru-RU"/>
        </w:rPr>
      </w:pPr>
    </w:p>
    <w:p w:rsidR="009D7153" w:rsidRPr="005E45AB" w:rsidRDefault="005E45AB">
      <w:pPr>
        <w:pStyle w:val="2"/>
        <w:spacing w:before="0" w:line="225" w:lineRule="auto"/>
        <w:ind w:left="152" w:right="832"/>
        <w:rPr>
          <w:lang w:val="ru-RU"/>
        </w:rPr>
      </w:pPr>
      <w:r>
        <w:rPr>
          <w:color w:val="231F20"/>
          <w:lang w:val="ru"/>
        </w:rPr>
        <w:t xml:space="preserve">Руководство по определению </w:t>
      </w:r>
      <w:r>
        <w:rPr>
          <w:color w:val="231F20"/>
          <w:lang w:val="ru"/>
        </w:rPr>
        <w:t>популяции микроорганизмов</w:t>
      </w:r>
      <w:bookmarkStart w:id="100" w:name="_bookmark61"/>
      <w:bookmarkEnd w:id="100"/>
      <w:r>
        <w:rPr>
          <w:color w:val="231F20"/>
          <w:lang w:val="ru"/>
        </w:rPr>
        <w:t xml:space="preserve"> на изделиях</w:t>
      </w:r>
    </w:p>
    <w:p w:rsidR="009D7153" w:rsidRPr="005E45AB" w:rsidRDefault="009D7153">
      <w:pPr>
        <w:pStyle w:val="a3"/>
        <w:rPr>
          <w:b/>
          <w:sz w:val="38"/>
          <w:lang w:val="ru-RU"/>
        </w:rPr>
      </w:pPr>
    </w:p>
    <w:p w:rsidR="009D7153" w:rsidRPr="005E45AB" w:rsidRDefault="005E45AB">
      <w:pPr>
        <w:tabs>
          <w:tab w:val="left" w:pos="1080"/>
        </w:tabs>
        <w:spacing w:before="328" w:line="227" w:lineRule="exact"/>
        <w:ind w:left="117"/>
        <w:rPr>
          <w:sz w:val="20"/>
          <w:lang w:val="ru-RU"/>
        </w:rPr>
      </w:pPr>
      <w:r>
        <w:rPr>
          <w:color w:val="231F20"/>
          <w:sz w:val="20"/>
          <w:lang w:val="ru"/>
        </w:rPr>
        <w:t xml:space="preserve">ПРИМЕЧАНИЕ </w:t>
      </w:r>
      <w:r>
        <w:rPr>
          <w:color w:val="231F20"/>
          <w:sz w:val="20"/>
          <w:lang w:val="ru"/>
        </w:rPr>
        <w:tab/>
        <w:t xml:space="preserve">Для удобства пользования нумерация в настоящем приложении соответствует нумерации, используемой в основной части настоящего </w:t>
      </w:r>
    </w:p>
    <w:p w:rsidR="009D7153" w:rsidRDefault="005E45AB">
      <w:pPr>
        <w:spacing w:line="227" w:lineRule="exact"/>
        <w:ind w:left="117"/>
        <w:rPr>
          <w:sz w:val="20"/>
        </w:rPr>
      </w:pPr>
      <w:r>
        <w:rPr>
          <w:color w:val="231F20"/>
          <w:sz w:val="20"/>
          <w:lang w:val="ru"/>
        </w:rPr>
        <w:t>стандарта.</w:t>
      </w:r>
    </w:p>
    <w:p w:rsidR="009D7153" w:rsidRDefault="009D7153">
      <w:pPr>
        <w:pStyle w:val="a3"/>
        <w:spacing w:before="2"/>
        <w:rPr>
          <w:sz w:val="32"/>
        </w:rPr>
      </w:pPr>
    </w:p>
    <w:p w:rsidR="009D7153" w:rsidRDefault="005E45AB">
      <w:pPr>
        <w:pStyle w:val="3"/>
        <w:numPr>
          <w:ilvl w:val="1"/>
          <w:numId w:val="33"/>
        </w:numPr>
        <w:tabs>
          <w:tab w:val="left" w:pos="685"/>
        </w:tabs>
      </w:pPr>
      <w:r>
        <w:rPr>
          <w:color w:val="231F20"/>
          <w:lang w:val="ru"/>
        </w:rPr>
        <w:t>Связанные с областью применения</w:t>
      </w:r>
    </w:p>
    <w:p w:rsidR="009D7153" w:rsidRPr="005E45AB" w:rsidRDefault="005E45AB">
      <w:pPr>
        <w:pStyle w:val="a3"/>
        <w:spacing w:before="186" w:line="225" w:lineRule="auto"/>
        <w:ind w:left="117" w:right="795"/>
        <w:jc w:val="both"/>
        <w:rPr>
          <w:lang w:val="ru-RU"/>
        </w:rPr>
      </w:pPr>
      <w:r>
        <w:rPr>
          <w:color w:val="231F20"/>
          <w:lang w:val="ru"/>
        </w:rPr>
        <w:t xml:space="preserve">В настоящем приложении даются </w:t>
      </w:r>
      <w:r>
        <w:rPr>
          <w:color w:val="231F20"/>
          <w:lang w:val="ru"/>
        </w:rPr>
        <w:t>руководящие указания по выполнению требований, указанных в настоящем стандарте. Данное руководство не должно быть исчерпывающим, но должно подчеркнуть важные аспекты, которым следует уделить внимание.</w:t>
      </w:r>
    </w:p>
    <w:p w:rsidR="009D7153" w:rsidRPr="005E45AB" w:rsidRDefault="005E45AB">
      <w:pPr>
        <w:pStyle w:val="a3"/>
        <w:spacing w:before="183" w:line="225" w:lineRule="auto"/>
        <w:ind w:left="117" w:right="794"/>
        <w:jc w:val="both"/>
        <w:rPr>
          <w:lang w:val="ru-RU"/>
        </w:rPr>
      </w:pPr>
      <w:r>
        <w:rPr>
          <w:color w:val="231F20"/>
          <w:lang w:val="ru"/>
        </w:rPr>
        <w:t xml:space="preserve">Могут использоваться методы, отличные от приведенных в </w:t>
      </w:r>
      <w:r>
        <w:rPr>
          <w:color w:val="231F20"/>
          <w:lang w:val="ru"/>
        </w:rPr>
        <w:t>настоящем приложении, но эти альтернативные методы должны быть показаны как эффективные для достижения соответствия требованиям настоящего стандарта.</w:t>
      </w:r>
    </w:p>
    <w:p w:rsidR="009D7153" w:rsidRPr="005E45AB" w:rsidRDefault="005E45AB">
      <w:pPr>
        <w:pStyle w:val="a3"/>
        <w:spacing w:before="171" w:line="250" w:lineRule="exact"/>
        <w:ind w:left="117"/>
        <w:rPr>
          <w:lang w:val="ru-RU"/>
        </w:rPr>
      </w:pPr>
      <w:r>
        <w:rPr>
          <w:color w:val="231F20"/>
          <w:lang w:val="ru"/>
        </w:rPr>
        <w:t xml:space="preserve">Настоящее приложение не предназначено в качестве контрольного перечня для оценки соответствия требованиям </w:t>
      </w:r>
      <w:r>
        <w:rPr>
          <w:color w:val="231F20"/>
          <w:lang w:val="ru"/>
        </w:rPr>
        <w:t xml:space="preserve">настоящего </w:t>
      </w:r>
    </w:p>
    <w:p w:rsidR="009D7153" w:rsidRDefault="005E45AB">
      <w:pPr>
        <w:pStyle w:val="a3"/>
        <w:spacing w:line="250" w:lineRule="exact"/>
        <w:ind w:left="117"/>
      </w:pPr>
      <w:r>
        <w:rPr>
          <w:color w:val="231F20"/>
          <w:lang w:val="ru"/>
        </w:rPr>
        <w:t>стандарта.</w:t>
      </w:r>
    </w:p>
    <w:p w:rsidR="009D7153" w:rsidRDefault="009D7153">
      <w:pPr>
        <w:pStyle w:val="a3"/>
        <w:spacing w:before="9"/>
        <w:rPr>
          <w:sz w:val="31"/>
        </w:rPr>
      </w:pPr>
    </w:p>
    <w:p w:rsidR="009D7153" w:rsidRDefault="005E45AB">
      <w:pPr>
        <w:pStyle w:val="3"/>
        <w:numPr>
          <w:ilvl w:val="1"/>
          <w:numId w:val="33"/>
        </w:numPr>
        <w:tabs>
          <w:tab w:val="left" w:pos="685"/>
        </w:tabs>
      </w:pPr>
      <w:r>
        <w:rPr>
          <w:color w:val="231F20"/>
          <w:lang w:val="ru"/>
        </w:rPr>
        <w:t>Связанные с нормативными ссылками</w:t>
      </w:r>
    </w:p>
    <w:p w:rsidR="009D7153" w:rsidRDefault="005E45AB">
      <w:pPr>
        <w:pStyle w:val="a3"/>
        <w:spacing w:before="174"/>
        <w:ind w:left="117"/>
        <w:jc w:val="both"/>
      </w:pPr>
      <w:r>
        <w:rPr>
          <w:color w:val="231F20"/>
          <w:lang w:val="ru"/>
        </w:rPr>
        <w:t>Никаких указаний.</w:t>
      </w:r>
    </w:p>
    <w:p w:rsidR="009D7153" w:rsidRDefault="009D7153">
      <w:pPr>
        <w:pStyle w:val="a3"/>
        <w:spacing w:before="9"/>
        <w:rPr>
          <w:sz w:val="31"/>
        </w:rPr>
      </w:pPr>
    </w:p>
    <w:p w:rsidR="009D7153" w:rsidRDefault="005E45AB">
      <w:pPr>
        <w:pStyle w:val="3"/>
        <w:numPr>
          <w:ilvl w:val="1"/>
          <w:numId w:val="33"/>
        </w:numPr>
        <w:tabs>
          <w:tab w:val="left" w:pos="685"/>
        </w:tabs>
      </w:pPr>
      <w:r>
        <w:rPr>
          <w:color w:val="231F20"/>
          <w:lang w:val="ru"/>
        </w:rPr>
        <w:t>Связанные с терминами и определениями</w:t>
      </w:r>
    </w:p>
    <w:p w:rsidR="009D7153" w:rsidRDefault="005E45AB">
      <w:pPr>
        <w:pStyle w:val="a3"/>
        <w:spacing w:before="174"/>
        <w:ind w:left="117"/>
        <w:jc w:val="both"/>
      </w:pPr>
      <w:r>
        <w:rPr>
          <w:color w:val="231F20"/>
          <w:lang w:val="ru"/>
        </w:rPr>
        <w:t>Никаких указаний.</w:t>
      </w:r>
    </w:p>
    <w:p w:rsidR="009D7153" w:rsidRDefault="009D7153">
      <w:pPr>
        <w:pStyle w:val="a3"/>
        <w:spacing w:before="9"/>
        <w:rPr>
          <w:sz w:val="31"/>
        </w:rPr>
      </w:pPr>
    </w:p>
    <w:p w:rsidR="009D7153" w:rsidRDefault="005E45AB">
      <w:pPr>
        <w:pStyle w:val="3"/>
        <w:numPr>
          <w:ilvl w:val="1"/>
          <w:numId w:val="33"/>
        </w:numPr>
        <w:tabs>
          <w:tab w:val="left" w:pos="685"/>
        </w:tabs>
      </w:pPr>
      <w:r>
        <w:rPr>
          <w:color w:val="231F20"/>
          <w:lang w:val="ru"/>
        </w:rPr>
        <w:t>Элементы системы менеджмента качества</w:t>
      </w:r>
    </w:p>
    <w:p w:rsidR="009D7153" w:rsidRPr="005E45AB" w:rsidRDefault="005E45AB">
      <w:pPr>
        <w:spacing w:before="199" w:line="225" w:lineRule="auto"/>
        <w:ind w:left="116" w:right="795"/>
        <w:jc w:val="both"/>
        <w:rPr>
          <w:sz w:val="20"/>
          <w:lang w:val="ru-RU"/>
        </w:rPr>
      </w:pPr>
      <w:r>
        <w:rPr>
          <w:color w:val="231F20"/>
          <w:sz w:val="20"/>
          <w:lang w:val="ru"/>
        </w:rPr>
        <w:t>ПРИМЕЧАНИЕ. Настоящий стандарт не требует наличия полной системы менеджмента качеств</w:t>
      </w:r>
      <w:r>
        <w:rPr>
          <w:color w:val="231F20"/>
          <w:sz w:val="20"/>
          <w:lang w:val="ru"/>
        </w:rPr>
        <w:t>а. Однако минимальные элементы системы менеджмента качества, необходимые для контроля определения уровня биологической нагрузки, используемого при валидации и мониторинге стерилизуемых медицинских изделий, упоминаются в соответствующих местах текста в виде</w:t>
      </w:r>
      <w:r>
        <w:rPr>
          <w:color w:val="231F20"/>
          <w:sz w:val="20"/>
          <w:lang w:val="ru"/>
        </w:rPr>
        <w:t xml:space="preserve"> норматива (см., в частности, </w:t>
      </w:r>
      <w:hyperlink w:anchor="_bookmark16" w:history="1">
        <w:r>
          <w:rPr>
            <w:color w:val="053BF5"/>
            <w:sz w:val="20"/>
            <w:u w:val="single" w:color="053BF5"/>
            <w:lang w:val="ru"/>
          </w:rPr>
          <w:t>пункт 4</w:t>
        </w:r>
      </w:hyperlink>
      <w:r>
        <w:rPr>
          <w:color w:val="231F20"/>
          <w:sz w:val="20"/>
          <w:lang w:val="ru"/>
        </w:rPr>
        <w:t>). Обращается внимание на стандарты систем менеджмента качества (см. ISO 13485), которые контролируют все стадии производства или переработки медицинских изделий.</w:t>
      </w:r>
    </w:p>
    <w:p w:rsidR="009D7153" w:rsidRPr="005E45AB" w:rsidRDefault="009D7153">
      <w:pPr>
        <w:pStyle w:val="a3"/>
        <w:spacing w:before="10"/>
        <w:rPr>
          <w:sz w:val="19"/>
          <w:lang w:val="ru-RU"/>
        </w:rPr>
      </w:pPr>
    </w:p>
    <w:p w:rsidR="009D7153" w:rsidRDefault="005E45AB">
      <w:pPr>
        <w:pStyle w:val="4"/>
        <w:numPr>
          <w:ilvl w:val="2"/>
          <w:numId w:val="33"/>
        </w:numPr>
        <w:tabs>
          <w:tab w:val="left" w:pos="855"/>
        </w:tabs>
        <w:spacing w:before="1"/>
        <w:ind w:hanging="739"/>
        <w:jc w:val="left"/>
      </w:pPr>
      <w:r>
        <w:rPr>
          <w:color w:val="231F20"/>
          <w:lang w:val="ru"/>
        </w:rPr>
        <w:t>Документация</w:t>
      </w:r>
    </w:p>
    <w:p w:rsidR="009D7153" w:rsidRPr="005E45AB" w:rsidRDefault="005E45AB">
      <w:pPr>
        <w:pStyle w:val="a3"/>
        <w:spacing w:before="190" w:line="225" w:lineRule="auto"/>
        <w:ind w:left="116" w:right="795"/>
        <w:jc w:val="both"/>
        <w:rPr>
          <w:lang w:val="ru-RU"/>
        </w:rPr>
      </w:pPr>
      <w:r>
        <w:rPr>
          <w:color w:val="231F20"/>
          <w:lang w:val="ru"/>
        </w:rPr>
        <w:t>В стандарте</w:t>
      </w:r>
      <w:r>
        <w:rPr>
          <w:color w:val="231F20"/>
          <w:lang w:val="ru"/>
        </w:rPr>
        <w:t xml:space="preserve"> ISO 13485 требования в разделе документации относятся к созданию и контролю документации (включая спецификации и процедуры) и записей.</w:t>
      </w:r>
    </w:p>
    <w:p w:rsidR="009D7153" w:rsidRPr="005E45AB" w:rsidRDefault="005E45AB">
      <w:pPr>
        <w:pStyle w:val="a3"/>
        <w:spacing w:before="171" w:line="250" w:lineRule="exact"/>
        <w:ind w:left="116"/>
        <w:rPr>
          <w:lang w:val="ru-RU"/>
        </w:rPr>
      </w:pPr>
      <w:r>
        <w:rPr>
          <w:color w:val="231F20"/>
          <w:lang w:val="ru"/>
        </w:rPr>
        <w:t xml:space="preserve">Компьютеры могут использоваться в лабораториях для прямого и косвенного сбора, обработки и/или хранения </w:t>
      </w:r>
    </w:p>
    <w:p w:rsidR="009D7153" w:rsidRPr="005E45AB" w:rsidRDefault="005E45AB">
      <w:pPr>
        <w:pStyle w:val="a3"/>
        <w:spacing w:line="250" w:lineRule="exact"/>
        <w:ind w:left="116"/>
        <w:rPr>
          <w:lang w:val="ru-RU"/>
        </w:rPr>
      </w:pPr>
      <w:r>
        <w:rPr>
          <w:color w:val="231F20"/>
          <w:lang w:val="ru"/>
        </w:rPr>
        <w:t>данных. Как апп</w:t>
      </w:r>
      <w:r>
        <w:rPr>
          <w:color w:val="231F20"/>
          <w:lang w:val="ru"/>
        </w:rPr>
        <w:t>аратное, так и программное обеспечение, используемое для таких приложений, должно контролироваться.</w:t>
      </w:r>
    </w:p>
    <w:p w:rsidR="009D7153" w:rsidRPr="005E45AB" w:rsidRDefault="005E45AB">
      <w:pPr>
        <w:pStyle w:val="a3"/>
        <w:spacing w:before="181" w:line="225" w:lineRule="auto"/>
        <w:ind w:left="116" w:right="795"/>
        <w:jc w:val="both"/>
        <w:rPr>
          <w:lang w:val="ru-RU"/>
        </w:rPr>
      </w:pPr>
      <w:r>
        <w:rPr>
          <w:color w:val="231F20"/>
          <w:lang w:val="ru"/>
        </w:rPr>
        <w:t xml:space="preserve">Используемая компьютерная система должна быть идентифицирована как с точки зрения аппаратного, так и программного обеспечения, и любые изменения в любом из </w:t>
      </w:r>
      <w:r>
        <w:rPr>
          <w:color w:val="231F20"/>
          <w:lang w:val="ru"/>
        </w:rPr>
        <w:t>этих аспектов должны быть задокументированы и подлежать соответствующему утверждению.</w:t>
      </w:r>
    </w:p>
    <w:p w:rsidR="009D7153" w:rsidRPr="005E45AB" w:rsidRDefault="005E45AB">
      <w:pPr>
        <w:pStyle w:val="a3"/>
        <w:spacing w:before="183" w:line="225" w:lineRule="auto"/>
        <w:ind w:left="116" w:right="795"/>
        <w:jc w:val="both"/>
        <w:rPr>
          <w:lang w:val="ru-RU"/>
        </w:rPr>
      </w:pPr>
      <w:r>
        <w:rPr>
          <w:color w:val="231F20"/>
          <w:lang w:val="ru"/>
        </w:rPr>
        <w:t xml:space="preserve">Если расчеты выполняются с помощью электронных методов обработки данных, программное </w:t>
      </w:r>
      <w:r>
        <w:rPr>
          <w:color w:val="231F20"/>
          <w:lang w:val="ru"/>
        </w:rPr>
        <w:lastRenderedPageBreak/>
        <w:t>обеспечение (например, расчеты в электронных таблицах) должно быть проверено перед ис</w:t>
      </w:r>
      <w:r>
        <w:rPr>
          <w:color w:val="231F20"/>
          <w:lang w:val="ru"/>
        </w:rPr>
        <w:t>пользованием, и записи об этой проверке должны быть сохранены.</w:t>
      </w: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spacing w:before="7"/>
        <w:rPr>
          <w:sz w:val="21"/>
          <w:lang w:val="ru-RU"/>
        </w:rPr>
      </w:pPr>
    </w:p>
    <w:p w:rsidR="009D7153" w:rsidRDefault="005E45AB">
      <w:pPr>
        <w:pStyle w:val="a5"/>
        <w:numPr>
          <w:ilvl w:val="0"/>
          <w:numId w:val="3"/>
        </w:numPr>
        <w:tabs>
          <w:tab w:val="left" w:pos="7389"/>
          <w:tab w:val="left" w:pos="7390"/>
        </w:tabs>
        <w:ind w:left="7389" w:hanging="7274"/>
        <w:jc w:val="left"/>
        <w:rPr>
          <w:color w:val="231F20"/>
        </w:rPr>
      </w:pPr>
      <w:r>
        <w:rPr>
          <w:color w:val="231F20"/>
          <w:sz w:val="18"/>
          <w:lang w:val="ru"/>
        </w:rPr>
        <w:t>© ISO 2018 – Все права защищены</w:t>
      </w:r>
    </w:p>
    <w:p w:rsidR="009D7153" w:rsidRDefault="009D7153">
      <w:p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50" type="#_x0000_t202" style="position:absolute;left:0;text-align:left;margin-left:19.2pt;margin-top:27.3pt;width:17.65pt;height:787.35pt;z-index:-25163878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Pr="005E45AB" w:rsidRDefault="005E45AB">
      <w:pPr>
        <w:pStyle w:val="a3"/>
        <w:ind w:left="797"/>
        <w:rPr>
          <w:lang w:val="ru-RU"/>
        </w:rPr>
      </w:pPr>
      <w:r>
        <w:rPr>
          <w:color w:val="231F20"/>
          <w:lang w:val="ru"/>
        </w:rPr>
        <w:t>Для программного обеспечения должна быть документация, описывающая следующее:</w:t>
      </w:r>
    </w:p>
    <w:p w:rsidR="009D7153" w:rsidRPr="005E45AB" w:rsidRDefault="005E45AB">
      <w:pPr>
        <w:pStyle w:val="a5"/>
        <w:numPr>
          <w:ilvl w:val="0"/>
          <w:numId w:val="32"/>
        </w:numPr>
        <w:tabs>
          <w:tab w:val="left" w:pos="1199"/>
          <w:tab w:val="left" w:pos="1200"/>
        </w:tabs>
        <w:spacing w:before="168"/>
        <w:rPr>
          <w:lang w:val="ru-RU"/>
        </w:rPr>
      </w:pPr>
      <w:r>
        <w:rPr>
          <w:color w:val="231F20"/>
          <w:lang w:val="ru"/>
        </w:rPr>
        <w:t xml:space="preserve">прикладное программное обеспечение, </w:t>
      </w:r>
      <w:r>
        <w:rPr>
          <w:color w:val="231F20"/>
          <w:lang w:val="ru"/>
        </w:rPr>
        <w:t>работающее в компьютерной системе;</w:t>
      </w:r>
    </w:p>
    <w:p w:rsidR="009D7153" w:rsidRDefault="005E45AB">
      <w:pPr>
        <w:pStyle w:val="a5"/>
        <w:numPr>
          <w:ilvl w:val="0"/>
          <w:numId w:val="32"/>
        </w:numPr>
        <w:tabs>
          <w:tab w:val="left" w:pos="1199"/>
          <w:tab w:val="left" w:pos="1200"/>
        </w:tabs>
        <w:spacing w:before="169"/>
      </w:pPr>
      <w:r>
        <w:rPr>
          <w:color w:val="231F20"/>
          <w:lang w:val="ru"/>
        </w:rPr>
        <w:t>операционное программное обеспечение;</w:t>
      </w:r>
    </w:p>
    <w:p w:rsidR="009D7153" w:rsidRDefault="005E45AB">
      <w:pPr>
        <w:pStyle w:val="a5"/>
        <w:numPr>
          <w:ilvl w:val="0"/>
          <w:numId w:val="32"/>
        </w:numPr>
        <w:tabs>
          <w:tab w:val="left" w:pos="1199"/>
          <w:tab w:val="left" w:pos="1200"/>
        </w:tabs>
        <w:spacing w:before="168"/>
      </w:pPr>
      <w:r>
        <w:rPr>
          <w:color w:val="231F20"/>
          <w:lang w:val="ru"/>
        </w:rPr>
        <w:t>используемые пакеты данных.</w:t>
      </w:r>
    </w:p>
    <w:p w:rsidR="009D7153" w:rsidRPr="005E45AB" w:rsidRDefault="005E45AB">
      <w:pPr>
        <w:pStyle w:val="a3"/>
        <w:spacing w:before="168"/>
        <w:ind w:left="797"/>
        <w:rPr>
          <w:lang w:val="ru-RU"/>
        </w:rPr>
      </w:pPr>
      <w:r>
        <w:rPr>
          <w:color w:val="231F20"/>
          <w:lang w:val="ru"/>
        </w:rPr>
        <w:t>Все программное обеспечение должно быть проверено перед вводом в эксплуатацию.</w:t>
      </w:r>
    </w:p>
    <w:p w:rsidR="009D7153" w:rsidRPr="005E45AB" w:rsidRDefault="005E45AB">
      <w:pPr>
        <w:pStyle w:val="a3"/>
        <w:spacing w:before="169" w:line="250" w:lineRule="exact"/>
        <w:ind w:left="797"/>
        <w:rPr>
          <w:lang w:val="ru-RU"/>
        </w:rPr>
      </w:pPr>
      <w:r>
        <w:rPr>
          <w:color w:val="231F20"/>
          <w:lang w:val="ru"/>
        </w:rPr>
        <w:t>Если компьютерное программное обеспечение разрабатывается собственными силам</w:t>
      </w:r>
      <w:r>
        <w:rPr>
          <w:color w:val="231F20"/>
          <w:lang w:val="ru"/>
        </w:rPr>
        <w:t>и, то должны быть разработаны соответствующие процедуры для обеспечения</w:t>
      </w:r>
    </w:p>
    <w:p w:rsidR="009D7153" w:rsidRDefault="005E45AB">
      <w:pPr>
        <w:pStyle w:val="a3"/>
        <w:spacing w:line="250" w:lineRule="exact"/>
        <w:ind w:left="797"/>
      </w:pPr>
      <w:r>
        <w:rPr>
          <w:color w:val="231F20"/>
          <w:lang w:val="ru"/>
        </w:rPr>
        <w:t>следующее:</w:t>
      </w:r>
    </w:p>
    <w:p w:rsidR="009D7153" w:rsidRPr="005E45AB" w:rsidRDefault="005E45AB">
      <w:pPr>
        <w:pStyle w:val="a5"/>
        <w:numPr>
          <w:ilvl w:val="0"/>
          <w:numId w:val="31"/>
        </w:numPr>
        <w:tabs>
          <w:tab w:val="left" w:pos="1200"/>
        </w:tabs>
        <w:spacing w:before="168"/>
        <w:rPr>
          <w:lang w:val="ru-RU"/>
        </w:rPr>
      </w:pPr>
      <w:r>
        <w:rPr>
          <w:color w:val="231F20"/>
          <w:lang w:val="ru"/>
        </w:rPr>
        <w:t>документация по разработке, включая исходный код, сохраняется;</w:t>
      </w:r>
    </w:p>
    <w:p w:rsidR="009D7153" w:rsidRPr="005E45AB" w:rsidRDefault="005E45AB">
      <w:pPr>
        <w:pStyle w:val="a5"/>
        <w:numPr>
          <w:ilvl w:val="0"/>
          <w:numId w:val="31"/>
        </w:numPr>
        <w:tabs>
          <w:tab w:val="left" w:pos="1200"/>
        </w:tabs>
        <w:spacing w:before="168"/>
        <w:rPr>
          <w:lang w:val="ru-RU"/>
        </w:rPr>
      </w:pPr>
      <w:r>
        <w:rPr>
          <w:color w:val="231F20"/>
          <w:lang w:val="ru"/>
        </w:rPr>
        <w:t>записи приемо - сдаточных испытаний сохраняются;</w:t>
      </w:r>
    </w:p>
    <w:p w:rsidR="009D7153" w:rsidRDefault="005E45AB">
      <w:pPr>
        <w:pStyle w:val="a5"/>
        <w:numPr>
          <w:ilvl w:val="0"/>
          <w:numId w:val="31"/>
        </w:numPr>
        <w:tabs>
          <w:tab w:val="left" w:pos="1200"/>
        </w:tabs>
        <w:spacing w:before="169"/>
      </w:pPr>
      <w:r>
        <w:rPr>
          <w:color w:val="231F20"/>
          <w:lang w:val="ru"/>
        </w:rPr>
        <w:t>изменения в программах документируются;</w:t>
      </w:r>
    </w:p>
    <w:p w:rsidR="009D7153" w:rsidRPr="005E45AB" w:rsidRDefault="005E45AB">
      <w:pPr>
        <w:pStyle w:val="a5"/>
        <w:numPr>
          <w:ilvl w:val="0"/>
          <w:numId w:val="31"/>
        </w:numPr>
        <w:tabs>
          <w:tab w:val="left" w:pos="1200"/>
        </w:tabs>
        <w:spacing w:before="168"/>
        <w:rPr>
          <w:lang w:val="ru-RU"/>
        </w:rPr>
      </w:pPr>
      <w:r>
        <w:rPr>
          <w:color w:val="231F20"/>
          <w:lang w:val="ru"/>
        </w:rPr>
        <w:t>изменения в оборудова</w:t>
      </w:r>
      <w:r>
        <w:rPr>
          <w:color w:val="231F20"/>
          <w:lang w:val="ru"/>
        </w:rPr>
        <w:t>нии документируются и формально тестируются перед вводом в эксплуатацию.</w:t>
      </w:r>
    </w:p>
    <w:p w:rsidR="009D7153" w:rsidRPr="005E45AB" w:rsidRDefault="005E45AB">
      <w:pPr>
        <w:pStyle w:val="a3"/>
        <w:spacing w:before="168" w:line="250" w:lineRule="exact"/>
        <w:ind w:left="797"/>
        <w:rPr>
          <w:lang w:val="ru-RU"/>
        </w:rPr>
      </w:pPr>
      <w:r>
        <w:rPr>
          <w:color w:val="231F20"/>
          <w:lang w:val="ru"/>
        </w:rPr>
        <w:t>Эти элементы управления также должны применяться к любой модификации или настройке пакетов коммерческого программного обеспечения</w:t>
      </w:r>
    </w:p>
    <w:p w:rsidR="009D7153" w:rsidRPr="005E45AB" w:rsidRDefault="005E45AB">
      <w:pPr>
        <w:pStyle w:val="a3"/>
        <w:spacing w:line="250" w:lineRule="exact"/>
        <w:ind w:left="797"/>
        <w:rPr>
          <w:lang w:val="ru-RU"/>
        </w:rPr>
      </w:pPr>
      <w:r>
        <w:rPr>
          <w:color w:val="231F20"/>
          <w:lang w:val="ru"/>
        </w:rPr>
        <w:t>.</w:t>
      </w:r>
    </w:p>
    <w:p w:rsidR="009D7153" w:rsidRPr="005E45AB" w:rsidRDefault="005E45AB">
      <w:pPr>
        <w:pStyle w:val="a3"/>
        <w:spacing w:before="169"/>
        <w:ind w:left="797"/>
        <w:rPr>
          <w:lang w:val="ru-RU"/>
        </w:rPr>
      </w:pPr>
      <w:r>
        <w:rPr>
          <w:color w:val="231F20"/>
          <w:lang w:val="ru"/>
        </w:rPr>
        <w:t>Должны существовать процедуры, позволяющие обнаружи</w:t>
      </w:r>
      <w:r>
        <w:rPr>
          <w:color w:val="231F20"/>
          <w:lang w:val="ru"/>
        </w:rPr>
        <w:t>вать или предотвращать несанкционированные изменения программного обеспечения.</w:t>
      </w:r>
    </w:p>
    <w:p w:rsidR="009D7153" w:rsidRPr="005E45AB" w:rsidRDefault="005E45AB">
      <w:pPr>
        <w:pStyle w:val="a3"/>
        <w:spacing w:before="181" w:line="225" w:lineRule="auto"/>
        <w:ind w:left="797" w:right="114"/>
        <w:jc w:val="both"/>
        <w:rPr>
          <w:lang w:val="ru-RU"/>
        </w:rPr>
      </w:pPr>
      <w:r>
        <w:rPr>
          <w:color w:val="231F20"/>
          <w:lang w:val="ru"/>
        </w:rPr>
        <w:t xml:space="preserve">Программы, которые организуют, сводят в таблицы и/или подвергают данные статистическим или другим математическим процедурам или иным образом манипулируют или анализируют </w:t>
      </w:r>
      <w:r>
        <w:rPr>
          <w:color w:val="231F20"/>
          <w:lang w:val="ru"/>
        </w:rPr>
        <w:t>хранящиеся в электронном виде данные, должны позволять извлекать исходные записи данных. Вероятно, потребуются специальные процедуры архивирования компьютерных данных, и эти процедуры должны быть задокументированы.</w:t>
      </w:r>
    </w:p>
    <w:p w:rsidR="009D7153" w:rsidRPr="005E45AB" w:rsidRDefault="005E45AB">
      <w:pPr>
        <w:pStyle w:val="a3"/>
        <w:spacing w:before="169" w:line="250" w:lineRule="exact"/>
        <w:ind w:left="797"/>
        <w:rPr>
          <w:lang w:val="ru-RU"/>
        </w:rPr>
      </w:pPr>
      <w:r>
        <w:rPr>
          <w:color w:val="231F20"/>
          <w:lang w:val="ru"/>
        </w:rPr>
        <w:t>Требования к контролю документов и записе</w:t>
      </w:r>
      <w:r>
        <w:rPr>
          <w:color w:val="231F20"/>
          <w:lang w:val="ru"/>
        </w:rPr>
        <w:t>й указаны в стандартах ISO 13485, ISO 15189 или</w:t>
      </w:r>
    </w:p>
    <w:p w:rsidR="009D7153" w:rsidRPr="005E45AB" w:rsidRDefault="005E45AB">
      <w:pPr>
        <w:pStyle w:val="a3"/>
        <w:spacing w:line="250" w:lineRule="exact"/>
        <w:ind w:left="797"/>
        <w:jc w:val="both"/>
        <w:rPr>
          <w:lang w:val="ru-RU"/>
        </w:rPr>
      </w:pPr>
      <w:r>
        <w:rPr>
          <w:color w:val="231F20"/>
          <w:spacing w:val="-1"/>
          <w:lang w:val="ru"/>
        </w:rPr>
        <w:t>ISO/IEC 17025.</w:t>
      </w:r>
    </w:p>
    <w:p w:rsidR="009D7153" w:rsidRPr="005E45AB" w:rsidRDefault="005E45AB">
      <w:pPr>
        <w:pStyle w:val="a3"/>
        <w:spacing w:before="169"/>
        <w:ind w:left="797"/>
        <w:rPr>
          <w:lang w:val="ru-RU"/>
        </w:rPr>
      </w:pPr>
      <w:r>
        <w:rPr>
          <w:color w:val="231F20"/>
          <w:lang w:val="ru"/>
        </w:rPr>
        <w:t>Требования к технической документации изложены в стандарте ISO/IEC 17025.</w:t>
      </w:r>
    </w:p>
    <w:p w:rsidR="009D7153" w:rsidRPr="005E45AB" w:rsidRDefault="005E45AB">
      <w:pPr>
        <w:pStyle w:val="a3"/>
        <w:spacing w:before="168" w:line="250" w:lineRule="exact"/>
        <w:ind w:left="797"/>
        <w:rPr>
          <w:lang w:val="ru-RU"/>
        </w:rPr>
      </w:pPr>
      <w:r>
        <w:rPr>
          <w:color w:val="231F20"/>
          <w:lang w:val="ru"/>
        </w:rPr>
        <w:t>См. также ISO/IEC 90003 для руководства по применению систем менеджмента качества для компьютерного</w:t>
      </w:r>
    </w:p>
    <w:p w:rsidR="009D7153" w:rsidRDefault="005E45AB">
      <w:pPr>
        <w:pStyle w:val="a3"/>
        <w:spacing w:line="250" w:lineRule="exact"/>
        <w:ind w:left="797"/>
      </w:pPr>
      <w:r>
        <w:rPr>
          <w:color w:val="231F20"/>
          <w:lang w:val="ru"/>
        </w:rPr>
        <w:t>программного обеспе</w:t>
      </w:r>
      <w:r>
        <w:rPr>
          <w:color w:val="231F20"/>
          <w:lang w:val="ru"/>
        </w:rPr>
        <w:t>чения.</w:t>
      </w:r>
    </w:p>
    <w:p w:rsidR="009D7153" w:rsidRDefault="005E45AB">
      <w:pPr>
        <w:pStyle w:val="4"/>
        <w:numPr>
          <w:ilvl w:val="2"/>
          <w:numId w:val="33"/>
        </w:numPr>
        <w:tabs>
          <w:tab w:val="left" w:pos="1535"/>
        </w:tabs>
        <w:spacing w:before="228"/>
        <w:ind w:left="1534"/>
        <w:jc w:val="left"/>
      </w:pPr>
      <w:r>
        <w:rPr>
          <w:color w:val="231F20"/>
          <w:lang w:val="ru"/>
        </w:rPr>
        <w:t>Ответственность руководства</w:t>
      </w:r>
    </w:p>
    <w:p w:rsidR="009D7153" w:rsidRPr="005E45AB" w:rsidRDefault="005E45AB">
      <w:pPr>
        <w:pStyle w:val="a3"/>
        <w:spacing w:before="191" w:line="225" w:lineRule="auto"/>
        <w:ind w:left="797" w:right="114"/>
        <w:jc w:val="both"/>
        <w:rPr>
          <w:lang w:val="ru-RU"/>
        </w:rPr>
      </w:pPr>
      <w:r>
        <w:rPr>
          <w:color w:val="231F20"/>
          <w:lang w:val="ru"/>
        </w:rPr>
        <w:t xml:space="preserve">В стандарте ISO 13485 требования раздела "Ответственность руководства" касаются приверженности руководства, клиентоориентированности, политики в области качества, планирования, ответственности, полномочий, коммуникации и </w:t>
      </w:r>
      <w:r>
        <w:rPr>
          <w:color w:val="231F20"/>
          <w:lang w:val="ru"/>
        </w:rPr>
        <w:t>управленческого анализа.</w:t>
      </w:r>
    </w:p>
    <w:p w:rsidR="009D7153" w:rsidRPr="005E45AB" w:rsidRDefault="005E45AB">
      <w:pPr>
        <w:pStyle w:val="a3"/>
        <w:spacing w:before="183" w:line="225" w:lineRule="auto"/>
        <w:ind w:left="797" w:right="114"/>
        <w:jc w:val="both"/>
        <w:rPr>
          <w:lang w:val="ru-RU"/>
        </w:rPr>
      </w:pPr>
      <w:r>
        <w:rPr>
          <w:color w:val="231F20"/>
          <w:lang w:val="ru"/>
        </w:rPr>
        <w:t>Данные, полученные при определении уровня биологической нагрузки, должны быть надежными. Важно, чтобы определения проводились в контролируемых условиях. Поэтому лабораторные объекты, используемые для определения, будь то место прои</w:t>
      </w:r>
      <w:r>
        <w:rPr>
          <w:color w:val="231F20"/>
          <w:lang w:val="ru"/>
        </w:rPr>
        <w:t>зводителя медицинского изделия или расположенные в удаленном месте, должны управляться и эксплуатироваться в соответствии с документированной системой качества.</w:t>
      </w:r>
    </w:p>
    <w:p w:rsidR="009D7153" w:rsidRPr="005E45AB" w:rsidRDefault="005E45AB">
      <w:pPr>
        <w:pStyle w:val="a3"/>
        <w:spacing w:before="182" w:line="225" w:lineRule="auto"/>
        <w:ind w:left="797" w:right="114"/>
        <w:jc w:val="both"/>
        <w:rPr>
          <w:lang w:val="ru-RU"/>
        </w:rPr>
      </w:pPr>
      <w:r>
        <w:rPr>
          <w:color w:val="231F20"/>
          <w:lang w:val="ru"/>
        </w:rPr>
        <w:t>В определении уровня биологической нагрузки могут участвовать отдельные стороны, каждая из кото</w:t>
      </w:r>
      <w:r>
        <w:rPr>
          <w:color w:val="231F20"/>
          <w:lang w:val="ru"/>
        </w:rPr>
        <w:t xml:space="preserve">рых отвечает за определенные элементы метода или процедуры. (См. </w:t>
      </w:r>
      <w:hyperlink w:anchor="_bookmark98" w:history="1">
        <w:r>
          <w:rPr>
            <w:color w:val="053BF5"/>
            <w:u w:val="single" w:color="053BF5"/>
            <w:lang w:val="ru"/>
          </w:rPr>
          <w:t>Приложение D</w:t>
        </w:r>
      </w:hyperlink>
      <w:r>
        <w:rPr>
          <w:color w:val="231F20"/>
          <w:lang w:val="ru"/>
        </w:rPr>
        <w:t xml:space="preserve"> для руководства по стандартным обязанностям.) Этот стандарт требует, чтобы сторона, принимающая на себя определенные обязанности, была определена и чтобы это определение обязанностей было задокументировано. Это определение полномочий и ответственности док</w:t>
      </w:r>
      <w:r>
        <w:rPr>
          <w:color w:val="231F20"/>
          <w:lang w:val="ru"/>
        </w:rPr>
        <w:t xml:space="preserve">ументируется в рамках системы(систем) менеджмента качества идентифицированных сторон. Сторона, принимающая на себя ответственность за определенные элементы, обязана передать эти элементы компетентному персоналу, компетентность которого подтверждается </w:t>
      </w:r>
      <w:r>
        <w:rPr>
          <w:color w:val="231F20"/>
          <w:lang w:val="ru"/>
        </w:rPr>
        <w:lastRenderedPageBreak/>
        <w:t>соотв</w:t>
      </w:r>
      <w:r>
        <w:rPr>
          <w:color w:val="231F20"/>
          <w:lang w:val="ru"/>
        </w:rPr>
        <w:t>етствующей подготовкой и квалификацией.</w:t>
      </w:r>
    </w:p>
    <w:p w:rsidR="009D7153" w:rsidRPr="005E45AB" w:rsidRDefault="005E45AB">
      <w:pPr>
        <w:pStyle w:val="a3"/>
        <w:spacing w:before="181" w:line="225" w:lineRule="auto"/>
        <w:ind w:left="797" w:right="114"/>
        <w:jc w:val="both"/>
        <w:rPr>
          <w:lang w:val="ru-RU"/>
        </w:rPr>
      </w:pPr>
      <w:r>
        <w:rPr>
          <w:color w:val="231F20"/>
          <w:lang w:val="ru"/>
        </w:rPr>
        <w:t>Если определение уровня биологической нагрузки проводится в лаборатории под непосредственным руководством производителя медицинского изделия, то работа лаборатории осуществляется в рамках системы менеджмента качества</w:t>
      </w:r>
      <w:r>
        <w:rPr>
          <w:color w:val="231F20"/>
          <w:lang w:val="ru"/>
        </w:rPr>
        <w:t xml:space="preserve"> производителя. Если используется внешняя лаборатория, то все испытания должны проводиться в соответствии с признанными действующими/действительными лучшими лабораторными практиками (например, ISO 15189,</w:t>
      </w:r>
    </w:p>
    <w:p w:rsidR="009D7153" w:rsidRPr="005E45AB" w:rsidRDefault="005E45AB">
      <w:pPr>
        <w:tabs>
          <w:tab w:val="right" w:pos="10548"/>
        </w:tabs>
        <w:spacing w:before="443"/>
        <w:ind w:left="797"/>
        <w:rPr>
          <w:b/>
          <w:lang w:val="ru-RU"/>
        </w:rPr>
      </w:pPr>
      <w:r>
        <w:rPr>
          <w:color w:val="231F20"/>
          <w:sz w:val="18"/>
          <w:lang w:val="ru"/>
        </w:rPr>
        <w:t>© ISO 2018 – Все права защищены</w:t>
      </w:r>
      <w:r>
        <w:rPr>
          <w:color w:val="231F20"/>
          <w:sz w:val="18"/>
          <w:lang w:val="ru"/>
        </w:rPr>
        <w:tab/>
      </w:r>
      <w:r>
        <w:rPr>
          <w:b/>
          <w:color w:val="231F20"/>
          <w:lang w:val="ru"/>
        </w:rPr>
        <w:t>11</w:t>
      </w:r>
    </w:p>
    <w:p w:rsidR="009D7153" w:rsidRPr="005E45AB" w:rsidRDefault="009D7153">
      <w:pPr>
        <w:rPr>
          <w:lang w:val="ru-RU"/>
        </w:rPr>
        <w:sectPr w:rsidR="009D7153" w:rsidRPr="005E45AB">
          <w:pgSz w:w="11910" w:h="16840"/>
          <w:pgMar w:top="560" w:right="620" w:bottom="280" w:left="620" w:header="720" w:footer="720" w:gutter="0"/>
          <w:cols w:space="720"/>
        </w:sectPr>
      </w:pPr>
    </w:p>
    <w:p w:rsidR="009D7153" w:rsidRPr="005E45AB" w:rsidRDefault="005E45AB">
      <w:pPr>
        <w:pStyle w:val="4"/>
        <w:rPr>
          <w:lang w:val="ru-RU"/>
        </w:rPr>
      </w:pPr>
      <w:r>
        <w:lastRenderedPageBreak/>
        <w:pict>
          <v:shape id="_x0000_s1051" type="#_x0000_t202" style="position:absolute;left:0;text-align:left;margin-left:19.2pt;margin-top:27.3pt;width:17.65pt;height:787.35pt;z-index:-25163776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Pr="005E45AB" w:rsidRDefault="009D7153">
      <w:pPr>
        <w:pStyle w:val="a3"/>
        <w:rPr>
          <w:b/>
          <w:sz w:val="28"/>
          <w:lang w:val="ru-RU"/>
        </w:rPr>
      </w:pPr>
    </w:p>
    <w:p w:rsidR="009D7153" w:rsidRPr="005E45AB" w:rsidRDefault="009D7153">
      <w:pPr>
        <w:pStyle w:val="a3"/>
        <w:spacing w:before="11"/>
        <w:rPr>
          <w:b/>
          <w:sz w:val="32"/>
          <w:lang w:val="ru-RU"/>
        </w:rPr>
      </w:pPr>
    </w:p>
    <w:p w:rsidR="009D7153" w:rsidRPr="005E45AB" w:rsidRDefault="005E45AB">
      <w:pPr>
        <w:pStyle w:val="a3"/>
        <w:spacing w:line="250" w:lineRule="exact"/>
        <w:ind w:left="116"/>
        <w:rPr>
          <w:lang w:val="ru-RU"/>
        </w:rPr>
      </w:pPr>
      <w:r>
        <w:rPr>
          <w:color w:val="231F20"/>
          <w:lang w:val="ru"/>
        </w:rPr>
        <w:t>ISO/IEC 17025), где это применимо, и данные должны оцениваться компетентными, информированными</w:t>
      </w:r>
    </w:p>
    <w:p w:rsidR="009D7153" w:rsidRPr="005E45AB" w:rsidRDefault="005E45AB">
      <w:pPr>
        <w:pStyle w:val="a3"/>
        <w:spacing w:line="250" w:lineRule="exact"/>
        <w:ind w:left="117"/>
        <w:rPr>
          <w:lang w:val="ru-RU"/>
        </w:rPr>
      </w:pPr>
      <w:r>
        <w:rPr>
          <w:color w:val="231F20"/>
          <w:lang w:val="ru"/>
        </w:rPr>
        <w:t>профессионалами.</w:t>
      </w:r>
    </w:p>
    <w:p w:rsidR="009D7153" w:rsidRPr="005E45AB" w:rsidRDefault="005E45AB">
      <w:pPr>
        <w:pStyle w:val="a3"/>
        <w:spacing w:before="181" w:line="225" w:lineRule="auto"/>
        <w:ind w:left="117" w:right="794"/>
        <w:jc w:val="both"/>
        <w:rPr>
          <w:lang w:val="ru-RU"/>
        </w:rPr>
      </w:pPr>
      <w:r>
        <w:rPr>
          <w:color w:val="231F20"/>
          <w:lang w:val="ru"/>
        </w:rPr>
        <w:t>Любая лаборатория должна быть направлена на предоставление качественных услуг, и это обязательство должно быть задокумент</w:t>
      </w:r>
      <w:r>
        <w:rPr>
          <w:color w:val="231F20"/>
          <w:lang w:val="ru"/>
        </w:rPr>
        <w:t>ировано гарантией качества в данной области. Соответствие полномочий и ответственности внутри лабораторной организации должны быть официально установлены и задокументированы. Лицо должно быть назначено ответственным за создание лабораторной системы качеств</w:t>
      </w:r>
      <w:r>
        <w:rPr>
          <w:color w:val="231F20"/>
          <w:lang w:val="ru"/>
        </w:rPr>
        <w:t>а и должно обладать полномочиями по обеспечению внедрения этой системы.</w:t>
      </w:r>
    </w:p>
    <w:p w:rsidR="009D7153" w:rsidRPr="005E45AB" w:rsidRDefault="005E45AB">
      <w:pPr>
        <w:pStyle w:val="a3"/>
        <w:spacing w:before="182" w:line="225" w:lineRule="auto"/>
        <w:ind w:left="117" w:right="794"/>
        <w:jc w:val="both"/>
        <w:rPr>
          <w:lang w:val="ru-RU"/>
        </w:rPr>
      </w:pPr>
      <w:r>
        <w:rPr>
          <w:color w:val="231F20"/>
          <w:lang w:val="ru"/>
        </w:rPr>
        <w:t>Деятельность лаборатории должна подвергаться регулярным внутренним проверкам. Результаты аудита должны быть задокументированы и рассмотрены руководством лаборатории (см., например, ISO</w:t>
      </w:r>
      <w:r>
        <w:rPr>
          <w:color w:val="231F20"/>
          <w:lang w:val="ru"/>
        </w:rPr>
        <w:t xml:space="preserve"> 15189 или ISO/IEC 17025).</w:t>
      </w:r>
    </w:p>
    <w:p w:rsidR="009D7153" w:rsidRPr="005E45AB" w:rsidRDefault="005E45AB">
      <w:pPr>
        <w:pStyle w:val="a3"/>
        <w:spacing w:before="170" w:line="396" w:lineRule="auto"/>
        <w:ind w:left="117" w:right="1061"/>
        <w:rPr>
          <w:lang w:val="ru-RU"/>
        </w:rPr>
      </w:pPr>
      <w:r>
        <w:rPr>
          <w:color w:val="231F20"/>
          <w:lang w:val="ru"/>
        </w:rPr>
        <w:t>Требования к ответственности, полномочиям и социальным ресурсам определены в стандарте ISO 13485. Требования к предоставлению ресурсов указаны в стандарте ISO 13485.</w:t>
      </w:r>
    </w:p>
    <w:p w:rsidR="009D7153" w:rsidRPr="005E45AB" w:rsidRDefault="005E45AB">
      <w:pPr>
        <w:pStyle w:val="a3"/>
        <w:spacing w:before="2"/>
        <w:ind w:left="117"/>
        <w:rPr>
          <w:lang w:val="ru-RU"/>
        </w:rPr>
      </w:pPr>
      <w:r>
        <w:rPr>
          <w:color w:val="231F20"/>
          <w:lang w:val="ru"/>
        </w:rPr>
        <w:t>Требования к оборудованию указаны в стандартах ISO 15189 и ISO/</w:t>
      </w:r>
      <w:r>
        <w:rPr>
          <w:color w:val="231F20"/>
          <w:lang w:val="ru"/>
        </w:rPr>
        <w:t>IEC 17025.</w:t>
      </w:r>
    </w:p>
    <w:p w:rsidR="009D7153" w:rsidRDefault="005E45AB">
      <w:pPr>
        <w:pStyle w:val="4"/>
        <w:numPr>
          <w:ilvl w:val="2"/>
          <w:numId w:val="33"/>
        </w:numPr>
        <w:tabs>
          <w:tab w:val="left" w:pos="855"/>
        </w:tabs>
        <w:spacing w:before="228"/>
        <w:jc w:val="both"/>
      </w:pPr>
      <w:r>
        <w:rPr>
          <w:color w:val="231F20"/>
          <w:lang w:val="ru"/>
        </w:rPr>
        <w:t>Реализация изделия</w:t>
      </w:r>
    </w:p>
    <w:p w:rsidR="009D7153" w:rsidRPr="005E45AB" w:rsidRDefault="005E45AB">
      <w:pPr>
        <w:pStyle w:val="a3"/>
        <w:spacing w:before="190" w:line="225" w:lineRule="auto"/>
        <w:ind w:left="117" w:right="795"/>
        <w:jc w:val="both"/>
        <w:rPr>
          <w:lang w:val="ru-RU"/>
        </w:rPr>
      </w:pPr>
      <w:r>
        <w:rPr>
          <w:color w:val="231F20"/>
          <w:lang w:val="ru"/>
        </w:rPr>
        <w:t xml:space="preserve">В стандарте ISO 13485 требования в разделе "Реализация изделия" относятся ко всем циклам производства изделия, начиная с определения требований заказчика, проектирования и разработки, закупок, контроля производства и </w:t>
      </w:r>
      <w:r>
        <w:rPr>
          <w:color w:val="231F20"/>
          <w:lang w:val="ru"/>
        </w:rPr>
        <w:t>калибровки контрольно-измерительных приборов.</w:t>
      </w:r>
    </w:p>
    <w:p w:rsidR="009D7153" w:rsidRPr="005E45AB" w:rsidRDefault="005E45AB">
      <w:pPr>
        <w:pStyle w:val="a3"/>
        <w:spacing w:before="183" w:line="225" w:lineRule="auto"/>
        <w:ind w:left="117" w:right="794"/>
        <w:jc w:val="both"/>
        <w:rPr>
          <w:lang w:val="ru-RU"/>
        </w:rPr>
      </w:pPr>
      <w:r>
        <w:rPr>
          <w:color w:val="231F20"/>
          <w:lang w:val="ru"/>
        </w:rPr>
        <w:t>Должна существовать система определения требований к техническому обслуживанию каждой единицы лабораторного оборудования. Оборудование, не требующее калибровки, должно быть четко идентифицировано.</w:t>
      </w:r>
    </w:p>
    <w:p w:rsidR="009D7153" w:rsidRPr="005E45AB" w:rsidRDefault="005E45AB">
      <w:pPr>
        <w:pStyle w:val="a3"/>
        <w:spacing w:before="184" w:line="225" w:lineRule="auto"/>
        <w:ind w:left="117" w:right="795"/>
        <w:jc w:val="both"/>
        <w:rPr>
          <w:lang w:val="ru-RU"/>
        </w:rPr>
      </w:pPr>
      <w:r>
        <w:rPr>
          <w:color w:val="231F20"/>
          <w:lang w:val="ru"/>
        </w:rPr>
        <w:t>Любое оборудо</w:t>
      </w:r>
      <w:r>
        <w:rPr>
          <w:color w:val="231F20"/>
          <w:lang w:val="ru"/>
        </w:rPr>
        <w:t>вание или его части, которые вступают в контакт с изделием, элюентом, питательными средами и т. д., во время тестирования должны быть стерильными. Все микробиологические среды и элюенты, используемые для удаления микроорганизмов из изделия, должны быть при</w:t>
      </w:r>
      <w:r>
        <w:rPr>
          <w:color w:val="231F20"/>
          <w:lang w:val="ru"/>
        </w:rPr>
        <w:t>готовлены таким образом, чтобы обеспечить их стерильность.</w:t>
      </w:r>
    </w:p>
    <w:p w:rsidR="009D7153" w:rsidRPr="005E45AB" w:rsidRDefault="005E45AB">
      <w:pPr>
        <w:pStyle w:val="a3"/>
        <w:spacing w:before="182" w:line="225" w:lineRule="auto"/>
        <w:ind w:left="117" w:right="794"/>
        <w:jc w:val="both"/>
        <w:rPr>
          <w:lang w:val="ru-RU"/>
        </w:rPr>
      </w:pPr>
      <w:r>
        <w:rPr>
          <w:color w:val="231F20"/>
          <w:lang w:val="ru"/>
        </w:rPr>
        <w:t>Соответствующие исследования качества питательных сред должны включать исследования на стимулирование роста. Как правило, исследования на стимуляцию роста проводят на каждой партии с использованием</w:t>
      </w:r>
      <w:r>
        <w:rPr>
          <w:color w:val="231F20"/>
          <w:lang w:val="ru"/>
        </w:rPr>
        <w:t xml:space="preserve"> инокулята с низким количеством (не более 100 колониеобразующих единиц (КОЕ)) отобранных микроорганизмов. Тесты на стимулирование роста описаны в некоторых фармакопеях [(например, US Pharmacopoeia (USP), European Pharmacopoeia (EP)], которые подробно описы</w:t>
      </w:r>
      <w:r>
        <w:rPr>
          <w:color w:val="231F20"/>
          <w:lang w:val="ru"/>
        </w:rPr>
        <w:t>вают подходящие микроорганизмы. Приемлемы и другие признанные количественные и полуколичественные методы контроля качества сред.</w:t>
      </w:r>
    </w:p>
    <w:p w:rsidR="009D7153" w:rsidRPr="005E45AB" w:rsidRDefault="005E45AB">
      <w:pPr>
        <w:pStyle w:val="a3"/>
        <w:spacing w:before="182" w:line="225" w:lineRule="auto"/>
        <w:ind w:left="117" w:right="794"/>
        <w:jc w:val="both"/>
        <w:rPr>
          <w:lang w:val="ru-RU"/>
        </w:rPr>
      </w:pPr>
      <w:r>
        <w:rPr>
          <w:color w:val="231F20"/>
          <w:lang w:val="ru"/>
        </w:rPr>
        <w:t>Требования к закупкам указаны в стандарте ISO 13485. В частности, следует отметить, что требования стандарта ISO 13485 по прове</w:t>
      </w:r>
      <w:r>
        <w:rPr>
          <w:color w:val="231F20"/>
          <w:lang w:val="ru"/>
        </w:rPr>
        <w:t>рке закупаемых изделий распространяются на все товары и услуги, полученные организацией извне.</w:t>
      </w:r>
    </w:p>
    <w:p w:rsidR="009D7153" w:rsidRPr="005E45AB" w:rsidRDefault="005E45AB">
      <w:pPr>
        <w:pStyle w:val="a3"/>
        <w:spacing w:before="170" w:line="396" w:lineRule="auto"/>
        <w:ind w:left="117" w:right="1285"/>
        <w:jc w:val="both"/>
        <w:rPr>
          <w:lang w:val="ru-RU"/>
        </w:rPr>
      </w:pPr>
      <w:r>
        <w:rPr>
          <w:color w:val="231F20"/>
          <w:lang w:val="ru"/>
        </w:rPr>
        <w:t>Требования к калибровке контрольно-измерительных приборов изложены в стандарте ISO 13485. Требования к оборудованию и отслеживанию измерений изложены в стандарте</w:t>
      </w:r>
      <w:r>
        <w:rPr>
          <w:color w:val="231F20"/>
          <w:lang w:val="ru"/>
        </w:rPr>
        <w:t xml:space="preserve"> ISO/IEC 17025.</w:t>
      </w:r>
    </w:p>
    <w:p w:rsidR="009D7153" w:rsidRDefault="005E45AB">
      <w:pPr>
        <w:pStyle w:val="4"/>
        <w:numPr>
          <w:ilvl w:val="2"/>
          <w:numId w:val="33"/>
        </w:numPr>
        <w:tabs>
          <w:tab w:val="left" w:pos="855"/>
        </w:tabs>
        <w:spacing w:before="61"/>
        <w:jc w:val="both"/>
      </w:pPr>
      <w:r>
        <w:rPr>
          <w:color w:val="231F20"/>
          <w:lang w:val="ru"/>
        </w:rPr>
        <w:t>Измерение, анализ и улучшение</w:t>
      </w:r>
    </w:p>
    <w:p w:rsidR="009D7153" w:rsidRDefault="009D7153">
      <w:pPr>
        <w:pStyle w:val="a3"/>
        <w:spacing w:before="11"/>
        <w:rPr>
          <w:b/>
          <w:sz w:val="25"/>
        </w:rPr>
      </w:pPr>
    </w:p>
    <w:p w:rsidR="009D7153" w:rsidRPr="005E45AB" w:rsidRDefault="005E45AB">
      <w:pPr>
        <w:pStyle w:val="a5"/>
        <w:numPr>
          <w:ilvl w:val="3"/>
          <w:numId w:val="33"/>
        </w:numPr>
        <w:tabs>
          <w:tab w:val="left" w:pos="1025"/>
        </w:tabs>
        <w:spacing w:line="225" w:lineRule="auto"/>
        <w:ind w:right="792" w:firstLine="0"/>
        <w:jc w:val="both"/>
        <w:rPr>
          <w:lang w:val="ru-RU"/>
        </w:rPr>
      </w:pPr>
      <w:r>
        <w:rPr>
          <w:color w:val="231F20"/>
          <w:lang w:val="ru"/>
        </w:rPr>
        <w:t>Результаты испытаний  уровня биологической нагрузки обычно не укладываются в математическую модель распределения. Поэтому неопределенность измерений, точность и смещение могут быть не нужны, за исключением оце</w:t>
      </w:r>
      <w:r>
        <w:rPr>
          <w:color w:val="231F20"/>
          <w:lang w:val="ru"/>
        </w:rPr>
        <w:t>нки общей компетентности лаборатории. Для методов испытаний уровня биологической нагрузки измерение неопределенности, точности и смещения учитывается при определении эффективности восстановления уровня биологической нагрузки.</w:t>
      </w: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rPr>
          <w:sz w:val="26"/>
          <w:lang w:val="ru-RU"/>
        </w:rPr>
      </w:pPr>
    </w:p>
    <w:p w:rsidR="009D7153" w:rsidRPr="005E45AB" w:rsidRDefault="009D7153">
      <w:pPr>
        <w:pStyle w:val="a3"/>
        <w:spacing w:before="4"/>
        <w:rPr>
          <w:sz w:val="25"/>
          <w:lang w:val="ru-RU"/>
        </w:rPr>
      </w:pPr>
    </w:p>
    <w:p w:rsidR="009D7153" w:rsidRPr="005E45AB" w:rsidRDefault="005E45AB">
      <w:pPr>
        <w:tabs>
          <w:tab w:val="left" w:pos="7389"/>
        </w:tabs>
        <w:ind w:left="117"/>
        <w:jc w:val="both"/>
        <w:rPr>
          <w:sz w:val="18"/>
          <w:lang w:val="ru-RU"/>
        </w:rPr>
      </w:pPr>
      <w:r>
        <w:rPr>
          <w:b/>
          <w:color w:val="231F20"/>
          <w:lang w:val="ru"/>
        </w:rPr>
        <w:t>12</w:t>
      </w:r>
      <w:r>
        <w:rPr>
          <w:color w:val="231F20"/>
          <w:sz w:val="18"/>
          <w:lang w:val="ru"/>
        </w:rPr>
        <w:tab/>
        <w:t xml:space="preserve">© ISO 2018 – Все </w:t>
      </w:r>
      <w:r>
        <w:rPr>
          <w:color w:val="231F20"/>
          <w:sz w:val="18"/>
          <w:lang w:val="ru"/>
        </w:rPr>
        <w:t>права защищены</w:t>
      </w:r>
    </w:p>
    <w:p w:rsidR="009D7153" w:rsidRPr="005E45AB" w:rsidRDefault="009D7153">
      <w:pPr>
        <w:jc w:val="both"/>
        <w:rPr>
          <w:sz w:val="18"/>
          <w:lang w:val="ru-RU"/>
        </w:rPr>
        <w:sectPr w:rsidR="009D7153" w:rsidRPr="005E45AB">
          <w:pgSz w:w="11910" w:h="16840"/>
          <w:pgMar w:top="560" w:right="620" w:bottom="280" w:left="620" w:header="720" w:footer="720" w:gutter="0"/>
          <w:cols w:space="720"/>
        </w:sectPr>
      </w:pPr>
    </w:p>
    <w:p w:rsidR="009D7153" w:rsidRPr="005E45AB" w:rsidRDefault="005E45AB">
      <w:pPr>
        <w:pStyle w:val="4"/>
        <w:ind w:left="0" w:right="115"/>
        <w:jc w:val="right"/>
        <w:rPr>
          <w:lang w:val="ru-RU"/>
        </w:rPr>
      </w:pPr>
      <w:r>
        <w:lastRenderedPageBreak/>
        <w:pict>
          <v:shape id="_x0000_s1052" type="#_x0000_t202" style="position:absolute;left:0;text-align:left;margin-left:19.2pt;margin-top:27.3pt;width:17.65pt;height:787.35pt;z-index:-25163673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Pr="005E45AB" w:rsidRDefault="009D7153">
      <w:pPr>
        <w:pStyle w:val="a3"/>
        <w:rPr>
          <w:b/>
          <w:sz w:val="28"/>
          <w:lang w:val="ru-RU"/>
        </w:rPr>
      </w:pPr>
    </w:p>
    <w:p w:rsidR="009D7153" w:rsidRPr="005E45AB" w:rsidRDefault="009D7153">
      <w:pPr>
        <w:pStyle w:val="a3"/>
        <w:rPr>
          <w:b/>
          <w:sz w:val="34"/>
          <w:lang w:val="ru-RU"/>
        </w:rPr>
      </w:pPr>
    </w:p>
    <w:p w:rsidR="009D7153" w:rsidRPr="005E45AB" w:rsidRDefault="005E45AB">
      <w:pPr>
        <w:pStyle w:val="a5"/>
        <w:numPr>
          <w:ilvl w:val="3"/>
          <w:numId w:val="33"/>
        </w:numPr>
        <w:tabs>
          <w:tab w:val="left" w:pos="1705"/>
        </w:tabs>
        <w:spacing w:line="225" w:lineRule="auto"/>
        <w:ind w:left="797" w:right="111" w:firstLine="0"/>
        <w:jc w:val="both"/>
        <w:rPr>
          <w:lang w:val="ru-RU"/>
        </w:rPr>
      </w:pPr>
      <w:r>
        <w:rPr>
          <w:color w:val="231F20"/>
          <w:lang w:val="ru"/>
        </w:rPr>
        <w:t xml:space="preserve">Требования раздела ИСО 13485 "Измерения, анализ и улучшение" касаются мониторинга в процессе производства, контроля несоответствующих изделий, анализа данных и улучшений (включая корректирующие и </w:t>
      </w:r>
      <w:r>
        <w:rPr>
          <w:color w:val="231F20"/>
          <w:lang w:val="ru"/>
        </w:rPr>
        <w:t>предупреждающие действия).</w:t>
      </w:r>
    </w:p>
    <w:p w:rsidR="009D7153" w:rsidRPr="005E45AB" w:rsidRDefault="005E45AB">
      <w:pPr>
        <w:pStyle w:val="a3"/>
        <w:spacing w:before="197" w:line="225" w:lineRule="auto"/>
        <w:ind w:left="797" w:right="114"/>
        <w:jc w:val="both"/>
        <w:rPr>
          <w:lang w:val="ru-RU"/>
        </w:rPr>
      </w:pPr>
      <w:r>
        <w:rPr>
          <w:color w:val="231F20"/>
          <w:lang w:val="ru"/>
        </w:rPr>
        <w:t>Все результаты уровня биологической нагрузки, которые превышают указанный уровень и/или указывают на неблагоприятную тенденцию, должны быть исследованы. Начальная фаза исследования должна включать оценку того, являются ли результ</w:t>
      </w:r>
      <w:r>
        <w:rPr>
          <w:color w:val="231F20"/>
          <w:lang w:val="ru"/>
        </w:rPr>
        <w:t>аты истинными или ошибочными. Следующие факторы могут способствовать возникновению ошибки и должны быть устранены:</w:t>
      </w:r>
    </w:p>
    <w:p w:rsidR="009D7153" w:rsidRPr="005E45AB" w:rsidRDefault="005E45AB">
      <w:pPr>
        <w:pStyle w:val="a5"/>
        <w:numPr>
          <w:ilvl w:val="0"/>
          <w:numId w:val="30"/>
        </w:numPr>
        <w:tabs>
          <w:tab w:val="left" w:pos="1200"/>
        </w:tabs>
        <w:spacing w:before="171"/>
        <w:rPr>
          <w:lang w:val="ru-RU"/>
        </w:rPr>
      </w:pPr>
      <w:r>
        <w:rPr>
          <w:color w:val="231F20"/>
          <w:lang w:val="ru"/>
        </w:rPr>
        <w:t>неподходящие образцы (например, нерепрезентативные, неоднородные, бракованные материалы);</w:t>
      </w:r>
    </w:p>
    <w:p w:rsidR="009D7153" w:rsidRPr="005E45AB" w:rsidRDefault="005E45AB">
      <w:pPr>
        <w:pStyle w:val="a5"/>
        <w:numPr>
          <w:ilvl w:val="0"/>
          <w:numId w:val="30"/>
        </w:numPr>
        <w:tabs>
          <w:tab w:val="left" w:pos="1200"/>
        </w:tabs>
        <w:spacing w:before="168"/>
        <w:rPr>
          <w:lang w:val="ru-RU"/>
        </w:rPr>
      </w:pPr>
      <w:r>
        <w:rPr>
          <w:color w:val="231F20"/>
          <w:lang w:val="ru"/>
        </w:rPr>
        <w:t>неподходящие материалы для отбора проб (например, т</w:t>
      </w:r>
      <w:r>
        <w:rPr>
          <w:color w:val="231F20"/>
          <w:lang w:val="ru"/>
        </w:rPr>
        <w:t>ампоны, контейнеры, упаковки);</w:t>
      </w:r>
    </w:p>
    <w:p w:rsidR="009D7153" w:rsidRPr="005E45AB" w:rsidRDefault="005E45AB">
      <w:pPr>
        <w:pStyle w:val="a5"/>
        <w:numPr>
          <w:ilvl w:val="0"/>
          <w:numId w:val="30"/>
        </w:numPr>
        <w:tabs>
          <w:tab w:val="left" w:pos="1200"/>
        </w:tabs>
        <w:spacing w:before="168"/>
        <w:rPr>
          <w:lang w:val="ru-RU"/>
        </w:rPr>
      </w:pPr>
      <w:r>
        <w:rPr>
          <w:color w:val="231F20"/>
          <w:lang w:val="ru"/>
        </w:rPr>
        <w:t>неподходящие условия транспортировки/обработки/хранения;</w:t>
      </w:r>
    </w:p>
    <w:p w:rsidR="009D7153" w:rsidRPr="005E45AB" w:rsidRDefault="005E45AB">
      <w:pPr>
        <w:pStyle w:val="a5"/>
        <w:numPr>
          <w:ilvl w:val="0"/>
          <w:numId w:val="30"/>
        </w:numPr>
        <w:tabs>
          <w:tab w:val="left" w:pos="1200"/>
        </w:tabs>
        <w:spacing w:before="169"/>
        <w:rPr>
          <w:lang w:val="ru-RU"/>
        </w:rPr>
      </w:pPr>
      <w:r>
        <w:rPr>
          <w:color w:val="231F20"/>
          <w:lang w:val="ru"/>
        </w:rPr>
        <w:t>неподходящие испытательные материалы (например, хранение, пипетки, фильтровальные аппараты);</w:t>
      </w:r>
    </w:p>
    <w:p w:rsidR="009D7153" w:rsidRPr="005E45AB" w:rsidRDefault="005E45AB">
      <w:pPr>
        <w:pStyle w:val="a5"/>
        <w:numPr>
          <w:ilvl w:val="0"/>
          <w:numId w:val="30"/>
        </w:numPr>
        <w:tabs>
          <w:tab w:val="left" w:pos="1200"/>
        </w:tabs>
        <w:spacing w:before="168"/>
        <w:rPr>
          <w:lang w:val="ru-RU"/>
        </w:rPr>
      </w:pPr>
      <w:r>
        <w:rPr>
          <w:color w:val="231F20"/>
          <w:lang w:val="ru"/>
        </w:rPr>
        <w:t>неправильное обращение или метод(ы) испытаний);</w:t>
      </w:r>
    </w:p>
    <w:p w:rsidR="009D7153" w:rsidRPr="005E45AB" w:rsidRDefault="005E45AB">
      <w:pPr>
        <w:pStyle w:val="a5"/>
        <w:numPr>
          <w:ilvl w:val="0"/>
          <w:numId w:val="30"/>
        </w:numPr>
        <w:tabs>
          <w:tab w:val="left" w:pos="1200"/>
        </w:tabs>
        <w:spacing w:before="168"/>
        <w:rPr>
          <w:lang w:val="ru-RU"/>
        </w:rPr>
      </w:pPr>
      <w:r>
        <w:rPr>
          <w:color w:val="231F20"/>
          <w:lang w:val="ru"/>
        </w:rPr>
        <w:t xml:space="preserve">неподходящие питательные </w:t>
      </w:r>
      <w:r>
        <w:rPr>
          <w:color w:val="231F20"/>
          <w:lang w:val="ru"/>
        </w:rPr>
        <w:t>среды или растворители;</w:t>
      </w:r>
    </w:p>
    <w:p w:rsidR="009D7153" w:rsidRDefault="005E45AB">
      <w:pPr>
        <w:pStyle w:val="a5"/>
        <w:numPr>
          <w:ilvl w:val="0"/>
          <w:numId w:val="30"/>
        </w:numPr>
        <w:tabs>
          <w:tab w:val="left" w:pos="1200"/>
        </w:tabs>
        <w:spacing w:before="169"/>
      </w:pPr>
      <w:r>
        <w:rPr>
          <w:color w:val="231F20"/>
          <w:lang w:val="ru"/>
        </w:rPr>
        <w:t>неподходящая лабораторная среда;</w:t>
      </w:r>
    </w:p>
    <w:p w:rsidR="009D7153" w:rsidRDefault="005E45AB">
      <w:pPr>
        <w:pStyle w:val="a5"/>
        <w:numPr>
          <w:ilvl w:val="0"/>
          <w:numId w:val="30"/>
        </w:numPr>
        <w:tabs>
          <w:tab w:val="left" w:pos="1200"/>
        </w:tabs>
        <w:spacing w:before="168"/>
      </w:pPr>
      <w:r>
        <w:rPr>
          <w:color w:val="231F20"/>
          <w:lang w:val="ru"/>
        </w:rPr>
        <w:t>неподходящая инкубационная среда;</w:t>
      </w:r>
    </w:p>
    <w:p w:rsidR="009D7153" w:rsidRDefault="005E45AB">
      <w:pPr>
        <w:pStyle w:val="a5"/>
        <w:numPr>
          <w:ilvl w:val="0"/>
          <w:numId w:val="30"/>
        </w:numPr>
        <w:tabs>
          <w:tab w:val="left" w:pos="1200"/>
        </w:tabs>
        <w:spacing w:before="168"/>
      </w:pPr>
      <w:r>
        <w:rPr>
          <w:color w:val="231F20"/>
          <w:lang w:val="ru"/>
        </w:rPr>
        <w:t>ошибки вычисления или транскрипции;</w:t>
      </w:r>
    </w:p>
    <w:p w:rsidR="009D7153" w:rsidRPr="005E45AB" w:rsidRDefault="005E45AB">
      <w:pPr>
        <w:pStyle w:val="a5"/>
        <w:numPr>
          <w:ilvl w:val="0"/>
          <w:numId w:val="30"/>
        </w:numPr>
        <w:tabs>
          <w:tab w:val="left" w:pos="1200"/>
        </w:tabs>
        <w:spacing w:before="169"/>
        <w:rPr>
          <w:lang w:val="ru-RU"/>
        </w:rPr>
      </w:pPr>
      <w:r>
        <w:rPr>
          <w:color w:val="231F20"/>
          <w:lang w:val="ru"/>
        </w:rPr>
        <w:t>отклонение от метода испытания (например, ошибка разбавления, ошибка фильтрации, ошибка асептического метода).</w:t>
      </w:r>
    </w:p>
    <w:p w:rsidR="009D7153" w:rsidRPr="005E45AB" w:rsidRDefault="005E45AB">
      <w:pPr>
        <w:pStyle w:val="a3"/>
        <w:spacing w:before="180" w:line="225" w:lineRule="auto"/>
        <w:ind w:left="797" w:right="114"/>
        <w:jc w:val="both"/>
        <w:rPr>
          <w:lang w:val="ru-RU"/>
        </w:rPr>
      </w:pPr>
      <w:r>
        <w:rPr>
          <w:color w:val="231F20"/>
          <w:lang w:val="ru"/>
        </w:rPr>
        <w:t>Если результаты об</w:t>
      </w:r>
      <w:r>
        <w:rPr>
          <w:color w:val="231F20"/>
          <w:lang w:val="ru"/>
        </w:rPr>
        <w:t>условлены отбором проб или лабораторной ошибкой, то результат биологической нагрузки, превышающий указанный уровень, должен быть проверен путем проведения другого определения с использованием новых образцов из той же партии изделия, если это возможно. Если</w:t>
      </w:r>
      <w:r>
        <w:rPr>
          <w:color w:val="231F20"/>
          <w:lang w:val="ru"/>
        </w:rPr>
        <w:t xml:space="preserve"> изделие поддерживает рост микроорганизмов и может привести к неверным данным или если та же партия больше не доступна, следует использовать новую партию.</w:t>
      </w:r>
    </w:p>
    <w:p w:rsidR="009D7153" w:rsidRPr="005E45AB" w:rsidRDefault="005E45AB">
      <w:pPr>
        <w:pStyle w:val="a3"/>
        <w:spacing w:before="170" w:line="250" w:lineRule="exact"/>
        <w:ind w:left="797"/>
        <w:rPr>
          <w:lang w:val="ru-RU"/>
        </w:rPr>
      </w:pPr>
      <w:r>
        <w:rPr>
          <w:color w:val="231F20"/>
          <w:lang w:val="ru"/>
        </w:rPr>
        <w:t>Если первоначальный результат подтверждается как истинный вывод, то, по крайней мере, следующее должн</w:t>
      </w:r>
      <w:r>
        <w:rPr>
          <w:color w:val="231F20"/>
          <w:lang w:val="ru"/>
        </w:rPr>
        <w:t xml:space="preserve">о быть рассмотрено на </w:t>
      </w:r>
    </w:p>
    <w:p w:rsidR="009D7153" w:rsidRDefault="005E45AB">
      <w:pPr>
        <w:pStyle w:val="a3"/>
        <w:spacing w:line="250" w:lineRule="exact"/>
        <w:ind w:left="797"/>
      </w:pPr>
      <w:r>
        <w:rPr>
          <w:color w:val="231F20"/>
          <w:lang w:val="ru"/>
        </w:rPr>
        <w:t>втором этапе исследования:</w:t>
      </w:r>
    </w:p>
    <w:p w:rsidR="009D7153" w:rsidRPr="005E45AB" w:rsidRDefault="005E45AB">
      <w:pPr>
        <w:pStyle w:val="a5"/>
        <w:numPr>
          <w:ilvl w:val="0"/>
          <w:numId w:val="29"/>
        </w:numPr>
        <w:tabs>
          <w:tab w:val="left" w:pos="1200"/>
        </w:tabs>
        <w:spacing w:before="169" w:line="250" w:lineRule="exact"/>
        <w:jc w:val="both"/>
        <w:rPr>
          <w:lang w:val="ru-RU"/>
        </w:rPr>
      </w:pPr>
      <w:r>
        <w:rPr>
          <w:color w:val="231F20"/>
          <w:lang w:val="ru"/>
        </w:rPr>
        <w:t>значение результата по отношению к цели, для которой будут использоваться данные (например,</w:t>
      </w:r>
    </w:p>
    <w:p w:rsidR="009D7153" w:rsidRDefault="005E45AB">
      <w:pPr>
        <w:pStyle w:val="a3"/>
        <w:spacing w:line="250" w:lineRule="exact"/>
        <w:ind w:left="1199"/>
      </w:pPr>
      <w:r>
        <w:rPr>
          <w:color w:val="231F20"/>
          <w:lang w:val="ru"/>
        </w:rPr>
        <w:t>эффективность процесса стерилизации);</w:t>
      </w:r>
    </w:p>
    <w:p w:rsidR="009D7153" w:rsidRPr="005E45AB" w:rsidRDefault="005E45AB">
      <w:pPr>
        <w:pStyle w:val="a5"/>
        <w:numPr>
          <w:ilvl w:val="0"/>
          <w:numId w:val="29"/>
        </w:numPr>
        <w:tabs>
          <w:tab w:val="left" w:pos="1199"/>
          <w:tab w:val="left" w:pos="1200"/>
        </w:tabs>
        <w:spacing w:before="168"/>
        <w:rPr>
          <w:lang w:val="ru-RU"/>
        </w:rPr>
      </w:pPr>
      <w:r>
        <w:rPr>
          <w:color w:val="231F20"/>
          <w:lang w:val="ru"/>
        </w:rPr>
        <w:t>необходимость увеличения размера выборки и/или частоты;</w:t>
      </w:r>
    </w:p>
    <w:p w:rsidR="009D7153" w:rsidRPr="005E45AB" w:rsidRDefault="005E45AB">
      <w:pPr>
        <w:pStyle w:val="a5"/>
        <w:numPr>
          <w:ilvl w:val="0"/>
          <w:numId w:val="29"/>
        </w:numPr>
        <w:tabs>
          <w:tab w:val="left" w:pos="1199"/>
          <w:tab w:val="left" w:pos="1200"/>
        </w:tabs>
        <w:spacing w:before="168"/>
        <w:rPr>
          <w:lang w:val="ru-RU"/>
        </w:rPr>
      </w:pPr>
      <w:r>
        <w:rPr>
          <w:color w:val="231F20"/>
          <w:lang w:val="ru"/>
        </w:rPr>
        <w:t>оценка производствен</w:t>
      </w:r>
      <w:r>
        <w:rPr>
          <w:color w:val="231F20"/>
          <w:lang w:val="ru"/>
        </w:rPr>
        <w:t>ного процесса, направленная на решение следующих задач:</w:t>
      </w:r>
    </w:p>
    <w:p w:rsidR="009D7153" w:rsidRPr="005E45AB" w:rsidRDefault="005E45AB">
      <w:pPr>
        <w:pStyle w:val="a5"/>
        <w:numPr>
          <w:ilvl w:val="1"/>
          <w:numId w:val="29"/>
        </w:numPr>
        <w:tabs>
          <w:tab w:val="left" w:pos="1596"/>
          <w:tab w:val="left" w:pos="1597"/>
        </w:tabs>
        <w:spacing w:before="169"/>
        <w:rPr>
          <w:lang w:val="ru-RU"/>
        </w:rPr>
      </w:pPr>
      <w:r>
        <w:rPr>
          <w:color w:val="231F20"/>
          <w:lang w:val="ru"/>
        </w:rPr>
        <w:t>сырье/компоненты (например, поставщики, изменения);</w:t>
      </w:r>
    </w:p>
    <w:p w:rsidR="009D7153" w:rsidRDefault="005E45AB">
      <w:pPr>
        <w:pStyle w:val="a5"/>
        <w:numPr>
          <w:ilvl w:val="1"/>
          <w:numId w:val="29"/>
        </w:numPr>
        <w:tabs>
          <w:tab w:val="left" w:pos="1596"/>
          <w:tab w:val="left" w:pos="1597"/>
        </w:tabs>
        <w:spacing w:before="168"/>
      </w:pPr>
      <w:r>
        <w:rPr>
          <w:color w:val="231F20"/>
          <w:lang w:val="ru"/>
        </w:rPr>
        <w:t>очистка/смазка/производственная жидкость;</w:t>
      </w:r>
    </w:p>
    <w:p w:rsidR="009D7153" w:rsidRDefault="005E45AB">
      <w:pPr>
        <w:pStyle w:val="a5"/>
        <w:numPr>
          <w:ilvl w:val="1"/>
          <w:numId w:val="29"/>
        </w:numPr>
        <w:tabs>
          <w:tab w:val="left" w:pos="1596"/>
          <w:tab w:val="left" w:pos="1597"/>
        </w:tabs>
        <w:spacing w:before="168"/>
      </w:pPr>
      <w:r>
        <w:rPr>
          <w:color w:val="231F20"/>
          <w:lang w:val="ru"/>
        </w:rPr>
        <w:t>транспортировка/хранение контейнеров;</w:t>
      </w:r>
    </w:p>
    <w:p w:rsidR="009D7153" w:rsidRDefault="005E45AB">
      <w:pPr>
        <w:pStyle w:val="a5"/>
        <w:numPr>
          <w:ilvl w:val="1"/>
          <w:numId w:val="29"/>
        </w:numPr>
        <w:tabs>
          <w:tab w:val="left" w:pos="1596"/>
          <w:tab w:val="left" w:pos="1597"/>
        </w:tabs>
        <w:spacing w:before="169"/>
      </w:pPr>
      <w:r>
        <w:rPr>
          <w:color w:val="231F20"/>
          <w:lang w:val="ru"/>
        </w:rPr>
        <w:t>рабочие поверхности;</w:t>
      </w:r>
    </w:p>
    <w:p w:rsidR="009D7153" w:rsidRDefault="005E45AB">
      <w:pPr>
        <w:pStyle w:val="a5"/>
        <w:numPr>
          <w:ilvl w:val="1"/>
          <w:numId w:val="29"/>
        </w:numPr>
        <w:tabs>
          <w:tab w:val="left" w:pos="1597"/>
        </w:tabs>
        <w:spacing w:before="168"/>
      </w:pPr>
      <w:r>
        <w:rPr>
          <w:color w:val="231F20"/>
          <w:lang w:val="ru"/>
        </w:rPr>
        <w:t>одежда персонала/гигиена/практика;</w:t>
      </w:r>
    </w:p>
    <w:p w:rsidR="009D7153" w:rsidRDefault="005E45AB">
      <w:pPr>
        <w:pStyle w:val="a5"/>
        <w:numPr>
          <w:ilvl w:val="1"/>
          <w:numId w:val="29"/>
        </w:numPr>
        <w:tabs>
          <w:tab w:val="left" w:pos="1597"/>
        </w:tabs>
        <w:spacing w:before="168"/>
      </w:pPr>
      <w:r>
        <w:rPr>
          <w:color w:val="231F20"/>
          <w:lang w:val="ru"/>
        </w:rPr>
        <w:t>погрузочно-разгрузочные работы/сборка;</w:t>
      </w:r>
    </w:p>
    <w:p w:rsidR="009D7153" w:rsidRPr="005E45AB" w:rsidRDefault="005E45AB">
      <w:pPr>
        <w:pStyle w:val="a5"/>
        <w:numPr>
          <w:ilvl w:val="1"/>
          <w:numId w:val="29"/>
        </w:numPr>
        <w:tabs>
          <w:tab w:val="left" w:pos="1597"/>
        </w:tabs>
        <w:spacing w:before="169"/>
        <w:rPr>
          <w:lang w:val="ru-RU"/>
        </w:rPr>
      </w:pPr>
      <w:r>
        <w:rPr>
          <w:color w:val="231F20"/>
          <w:lang w:val="ru"/>
        </w:rPr>
        <w:t>условия окружающей среды и результаты мониторинга (включая сезонные факторы, если таковые имеются);</w:t>
      </w:r>
    </w:p>
    <w:p w:rsidR="009D7153" w:rsidRDefault="005E45AB">
      <w:pPr>
        <w:pStyle w:val="a5"/>
        <w:numPr>
          <w:ilvl w:val="1"/>
          <w:numId w:val="29"/>
        </w:numPr>
        <w:tabs>
          <w:tab w:val="left" w:pos="1597"/>
        </w:tabs>
        <w:spacing w:before="168"/>
      </w:pPr>
      <w:r>
        <w:rPr>
          <w:color w:val="231F20"/>
          <w:lang w:val="ru"/>
        </w:rPr>
        <w:lastRenderedPageBreak/>
        <w:t>упаковочные материалы и процедуры;</w:t>
      </w:r>
    </w:p>
    <w:p w:rsidR="009D7153" w:rsidRDefault="005E45AB">
      <w:pPr>
        <w:pStyle w:val="a5"/>
        <w:numPr>
          <w:ilvl w:val="1"/>
          <w:numId w:val="29"/>
        </w:numPr>
        <w:tabs>
          <w:tab w:val="left" w:pos="1596"/>
          <w:tab w:val="left" w:pos="1597"/>
        </w:tabs>
        <w:spacing w:before="168"/>
      </w:pPr>
      <w:r>
        <w:rPr>
          <w:color w:val="231F20"/>
          <w:lang w:val="ru"/>
        </w:rPr>
        <w:t>условия хранения;</w:t>
      </w:r>
    </w:p>
    <w:p w:rsidR="009D7153" w:rsidRPr="005E45AB" w:rsidRDefault="005E45AB">
      <w:pPr>
        <w:pStyle w:val="a5"/>
        <w:numPr>
          <w:ilvl w:val="0"/>
          <w:numId w:val="29"/>
        </w:numPr>
        <w:tabs>
          <w:tab w:val="left" w:pos="1200"/>
        </w:tabs>
        <w:spacing w:before="169"/>
        <w:rPr>
          <w:lang w:val="ru-RU"/>
        </w:rPr>
      </w:pPr>
      <w:r>
        <w:rPr>
          <w:color w:val="231F20"/>
          <w:lang w:val="ru"/>
        </w:rPr>
        <w:t>микробиологическая характеристика выделенных микроорганизмов, вк</w:t>
      </w:r>
      <w:r>
        <w:rPr>
          <w:color w:val="231F20"/>
          <w:lang w:val="ru"/>
        </w:rPr>
        <w:t>лючая:</w:t>
      </w:r>
    </w:p>
    <w:p w:rsidR="009D7153" w:rsidRDefault="005E45AB">
      <w:pPr>
        <w:pStyle w:val="a5"/>
        <w:numPr>
          <w:ilvl w:val="1"/>
          <w:numId w:val="29"/>
        </w:numPr>
        <w:tabs>
          <w:tab w:val="left" w:pos="1596"/>
          <w:tab w:val="left" w:pos="1597"/>
        </w:tabs>
        <w:spacing w:before="168"/>
      </w:pPr>
      <w:r>
        <w:rPr>
          <w:color w:val="231F20"/>
          <w:lang w:val="ru"/>
        </w:rPr>
        <w:t>потенциальные источники;</w:t>
      </w:r>
    </w:p>
    <w:p w:rsidR="009D7153" w:rsidRDefault="005E45AB">
      <w:pPr>
        <w:tabs>
          <w:tab w:val="right" w:pos="10548"/>
        </w:tabs>
        <w:spacing w:before="440"/>
        <w:ind w:left="797"/>
        <w:rPr>
          <w:b/>
        </w:rPr>
      </w:pPr>
      <w:r>
        <w:rPr>
          <w:color w:val="231F20"/>
          <w:sz w:val="18"/>
          <w:lang w:val="ru"/>
        </w:rPr>
        <w:t>© ISO 2018 – Все права защищены</w:t>
      </w:r>
      <w:r>
        <w:rPr>
          <w:color w:val="231F20"/>
          <w:sz w:val="18"/>
          <w:lang w:val="ru"/>
        </w:rPr>
        <w:tab/>
      </w:r>
      <w:r>
        <w:rPr>
          <w:b/>
          <w:color w:val="231F20"/>
          <w:lang w:val="ru"/>
        </w:rPr>
        <w:t>13</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53" type="#_x0000_t202" style="position:absolute;left:0;text-align:left;margin-left:19.2pt;margin-top:27.3pt;width:17.65pt;height:787.35pt;z-index:-25163571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8"/>
        </w:rPr>
      </w:pPr>
    </w:p>
    <w:p w:rsidR="009D7153" w:rsidRDefault="009D7153">
      <w:pPr>
        <w:pStyle w:val="a3"/>
        <w:spacing w:before="11"/>
        <w:rPr>
          <w:b/>
          <w:sz w:val="32"/>
        </w:rPr>
      </w:pPr>
    </w:p>
    <w:p w:rsidR="009D7153" w:rsidRDefault="005E45AB">
      <w:pPr>
        <w:pStyle w:val="a5"/>
        <w:numPr>
          <w:ilvl w:val="1"/>
          <w:numId w:val="29"/>
        </w:numPr>
        <w:tabs>
          <w:tab w:val="left" w:pos="916"/>
          <w:tab w:val="left" w:pos="917"/>
        </w:tabs>
        <w:ind w:left="916" w:hanging="404"/>
      </w:pPr>
      <w:r>
        <w:rPr>
          <w:color w:val="231F20"/>
          <w:lang w:val="ru"/>
        </w:rPr>
        <w:t>сравнение с предыдущими изолятами.</w:t>
      </w:r>
    </w:p>
    <w:p w:rsidR="009D7153" w:rsidRPr="005E45AB" w:rsidRDefault="005E45AB">
      <w:pPr>
        <w:pStyle w:val="a3"/>
        <w:spacing w:before="181" w:line="225" w:lineRule="auto"/>
        <w:ind w:left="116" w:right="795"/>
        <w:jc w:val="both"/>
        <w:rPr>
          <w:lang w:val="ru-RU"/>
        </w:rPr>
      </w:pPr>
      <w:r>
        <w:rPr>
          <w:color w:val="231F20"/>
          <w:lang w:val="ru"/>
        </w:rPr>
        <w:t xml:space="preserve">По результатам исследования могут потребоваться конкретные корректирующие действия. Если требуется корректирующее </w:t>
      </w:r>
      <w:r>
        <w:rPr>
          <w:color w:val="231F20"/>
          <w:lang w:val="ru"/>
        </w:rPr>
        <w:t>действие, его эффективность должна быть продемонстрирована.</w:t>
      </w:r>
    </w:p>
    <w:p w:rsidR="009D7153" w:rsidRPr="005E45AB" w:rsidRDefault="005E45AB">
      <w:pPr>
        <w:pStyle w:val="a3"/>
        <w:spacing w:before="171"/>
        <w:ind w:left="116"/>
        <w:rPr>
          <w:lang w:val="ru-RU"/>
        </w:rPr>
      </w:pPr>
      <w:r>
        <w:rPr>
          <w:color w:val="231F20"/>
          <w:lang w:val="ru"/>
        </w:rPr>
        <w:t>Процедуры корректирующих действий определены в стандартах ISO 13485, ISO 15189 и ISO/IEC 17025.</w:t>
      </w:r>
    </w:p>
    <w:p w:rsidR="009D7153" w:rsidRPr="005E45AB" w:rsidRDefault="009D7153">
      <w:pPr>
        <w:pStyle w:val="a3"/>
        <w:spacing w:before="9"/>
        <w:rPr>
          <w:sz w:val="31"/>
          <w:lang w:val="ru-RU"/>
        </w:rPr>
      </w:pPr>
    </w:p>
    <w:p w:rsidR="009D7153" w:rsidRDefault="005E45AB">
      <w:pPr>
        <w:pStyle w:val="3"/>
        <w:numPr>
          <w:ilvl w:val="1"/>
          <w:numId w:val="33"/>
        </w:numPr>
        <w:tabs>
          <w:tab w:val="left" w:pos="685"/>
        </w:tabs>
        <w:ind w:hanging="569"/>
      </w:pPr>
      <w:r>
        <w:rPr>
          <w:color w:val="231F20"/>
          <w:lang w:val="ru"/>
        </w:rPr>
        <w:t>Подбор изделий</w:t>
      </w:r>
    </w:p>
    <w:p w:rsidR="009D7153" w:rsidRDefault="005E45AB">
      <w:pPr>
        <w:pStyle w:val="4"/>
        <w:numPr>
          <w:ilvl w:val="2"/>
          <w:numId w:val="33"/>
        </w:numPr>
        <w:tabs>
          <w:tab w:val="left" w:pos="855"/>
        </w:tabs>
        <w:spacing w:before="233"/>
        <w:ind w:hanging="739"/>
        <w:jc w:val="left"/>
      </w:pPr>
      <w:r>
        <w:rPr>
          <w:color w:val="231F20"/>
          <w:lang w:val="ru"/>
        </w:rPr>
        <w:t>Общие положения</w:t>
      </w:r>
    </w:p>
    <w:p w:rsidR="009D7153" w:rsidRDefault="009D7153">
      <w:pPr>
        <w:pStyle w:val="a3"/>
        <w:spacing w:before="11"/>
        <w:rPr>
          <w:b/>
          <w:sz w:val="25"/>
        </w:rPr>
      </w:pPr>
    </w:p>
    <w:p w:rsidR="009D7153" w:rsidRPr="005E45AB" w:rsidRDefault="005E45AB">
      <w:pPr>
        <w:pStyle w:val="a5"/>
        <w:numPr>
          <w:ilvl w:val="3"/>
          <w:numId w:val="33"/>
        </w:numPr>
        <w:tabs>
          <w:tab w:val="left" w:pos="1025"/>
        </w:tabs>
        <w:spacing w:line="225" w:lineRule="auto"/>
        <w:ind w:left="116" w:right="790" w:firstLine="0"/>
        <w:jc w:val="both"/>
        <w:rPr>
          <w:lang w:val="ru-RU"/>
        </w:rPr>
      </w:pPr>
      <w:r>
        <w:rPr>
          <w:color w:val="231F20"/>
          <w:lang w:val="ru"/>
        </w:rPr>
        <w:t>Процедуры отбора и обработки образцов продукции должны быть докумен</w:t>
      </w:r>
      <w:r>
        <w:rPr>
          <w:color w:val="231F20"/>
          <w:lang w:val="ru"/>
        </w:rPr>
        <w:t>тированы. Они должны проводиться во избежание непреднамеренной контаминации и значительных изменений количества и типов микроорганизмов в образце. Методы отбора проб должны быть последовательными и позволять проводить сравнения уровня биологической нагрузк</w:t>
      </w:r>
      <w:r>
        <w:rPr>
          <w:color w:val="231F20"/>
          <w:lang w:val="ru"/>
        </w:rPr>
        <w:t>и на основе событий и времени.</w:t>
      </w:r>
    </w:p>
    <w:p w:rsidR="009D7153" w:rsidRDefault="005E45AB">
      <w:pPr>
        <w:pStyle w:val="a3"/>
        <w:spacing w:before="184"/>
        <w:ind w:left="116"/>
      </w:pPr>
      <w:r>
        <w:rPr>
          <w:color w:val="231F20"/>
          <w:lang w:val="ru"/>
        </w:rPr>
        <w:t>При выборе образцов продукта для определения уровня биологической нагрузки существует несколько возможностей:</w:t>
      </w:r>
    </w:p>
    <w:p w:rsidR="009D7153" w:rsidRDefault="005E45AB">
      <w:pPr>
        <w:pStyle w:val="a5"/>
        <w:numPr>
          <w:ilvl w:val="0"/>
          <w:numId w:val="28"/>
        </w:numPr>
        <w:tabs>
          <w:tab w:val="left" w:pos="519"/>
          <w:tab w:val="left" w:pos="520"/>
        </w:tabs>
        <w:spacing w:before="169"/>
        <w:ind w:hanging="404"/>
      </w:pPr>
      <w:r>
        <w:rPr>
          <w:color w:val="231F20"/>
          <w:lang w:val="ru"/>
        </w:rPr>
        <w:t>берут фактическое изделие (рандомно или с заданной частотой);</w:t>
      </w:r>
    </w:p>
    <w:p w:rsidR="009D7153" w:rsidRDefault="005E45AB">
      <w:pPr>
        <w:pStyle w:val="a5"/>
        <w:numPr>
          <w:ilvl w:val="0"/>
          <w:numId w:val="28"/>
        </w:numPr>
        <w:tabs>
          <w:tab w:val="left" w:pos="519"/>
          <w:tab w:val="left" w:pos="520"/>
        </w:tabs>
        <w:spacing w:before="181" w:line="225" w:lineRule="auto"/>
        <w:ind w:right="795"/>
      </w:pPr>
      <w:r>
        <w:rPr>
          <w:color w:val="231F20"/>
          <w:lang w:val="ru"/>
        </w:rPr>
        <w:t>изготавливают изделие специально для тестирования уро</w:t>
      </w:r>
      <w:r>
        <w:rPr>
          <w:color w:val="231F20"/>
          <w:lang w:val="ru"/>
        </w:rPr>
        <w:t>вня биологической нагрузки с использованием стандартных производственных процедур;</w:t>
      </w:r>
    </w:p>
    <w:p w:rsidR="009D7153" w:rsidRDefault="005E45AB">
      <w:pPr>
        <w:pStyle w:val="a5"/>
        <w:numPr>
          <w:ilvl w:val="0"/>
          <w:numId w:val="28"/>
        </w:numPr>
        <w:tabs>
          <w:tab w:val="left" w:pos="519"/>
          <w:tab w:val="left" w:pos="520"/>
        </w:tabs>
        <w:spacing w:before="170"/>
      </w:pPr>
      <w:r>
        <w:rPr>
          <w:color w:val="231F20"/>
          <w:lang w:val="ru"/>
        </w:rPr>
        <w:t>берут изделие, которое не подходит для продажи, которое может быть утилизировано или иным образом отклонено.</w:t>
      </w:r>
    </w:p>
    <w:p w:rsidR="009D7153" w:rsidRDefault="005E45AB">
      <w:pPr>
        <w:pStyle w:val="a3"/>
        <w:spacing w:before="181" w:line="225" w:lineRule="auto"/>
        <w:ind w:left="117" w:right="795"/>
        <w:jc w:val="both"/>
      </w:pPr>
      <w:r>
        <w:rPr>
          <w:color w:val="231F20"/>
          <w:lang w:val="ru"/>
        </w:rPr>
        <w:t xml:space="preserve">Выбор может зависеть от ряда факторов, но первой предпосылкой </w:t>
      </w:r>
      <w:r>
        <w:rPr>
          <w:color w:val="231F20"/>
          <w:lang w:val="ru"/>
        </w:rPr>
        <w:t>является то, что выбранный продукт должен обладать уровнем биологической нагрузки, репрезентативным для реального изделия. Если принято решение об утилизации бракованного изделия, то это изделие должно пройти все основные стадии производства, включая возмо</w:t>
      </w:r>
      <w:r>
        <w:rPr>
          <w:color w:val="231F20"/>
          <w:lang w:val="ru"/>
        </w:rPr>
        <w:t>жные процессы очистки и упаковки.</w:t>
      </w:r>
    </w:p>
    <w:p w:rsidR="009D7153" w:rsidRDefault="005E45AB">
      <w:pPr>
        <w:pStyle w:val="a3"/>
        <w:spacing w:before="183" w:line="225" w:lineRule="auto"/>
        <w:ind w:left="117" w:right="794"/>
        <w:jc w:val="both"/>
      </w:pPr>
      <w:r>
        <w:rPr>
          <w:color w:val="231F20"/>
          <w:lang w:val="ru"/>
        </w:rPr>
        <w:t>При отборе проб для определения уровня биологической нагрузки изделие должно содержаться в обычной упаковке. Как правило, достаточно выполнить определение уровня биологической нагрузки на изделие после его удаления из упак</w:t>
      </w:r>
      <w:r>
        <w:rPr>
          <w:color w:val="231F20"/>
          <w:lang w:val="ru"/>
        </w:rPr>
        <w:t>овочной системы и исключить упаковочную систему из определения. В зависимости от требования к  стерильной этикетке внутренние компоненты упаковки, такие как лоток или вставка продукта, могут нуждаться в испытании на основе таких факторов, как</w:t>
      </w:r>
    </w:p>
    <w:p w:rsidR="009D7153" w:rsidRDefault="005E45AB">
      <w:pPr>
        <w:pStyle w:val="a5"/>
        <w:numPr>
          <w:ilvl w:val="0"/>
          <w:numId w:val="43"/>
        </w:numPr>
        <w:tabs>
          <w:tab w:val="left" w:pos="520"/>
        </w:tabs>
        <w:spacing w:before="169"/>
      </w:pPr>
      <w:r>
        <w:rPr>
          <w:color w:val="231F20"/>
          <w:lang w:val="ru"/>
        </w:rPr>
        <w:t>должная стери</w:t>
      </w:r>
      <w:r>
        <w:rPr>
          <w:color w:val="231F20"/>
          <w:lang w:val="ru"/>
        </w:rPr>
        <w:t>лизация,</w:t>
      </w:r>
    </w:p>
    <w:p w:rsidR="009D7153" w:rsidRDefault="005E45AB">
      <w:pPr>
        <w:pStyle w:val="a5"/>
        <w:numPr>
          <w:ilvl w:val="0"/>
          <w:numId w:val="43"/>
        </w:numPr>
        <w:tabs>
          <w:tab w:val="left" w:pos="520"/>
        </w:tabs>
        <w:spacing w:before="168"/>
      </w:pPr>
      <w:r>
        <w:rPr>
          <w:color w:val="231F20"/>
          <w:lang w:val="ru"/>
        </w:rPr>
        <w:t>когда упаковка является неотъемлемой частью продукта, или используется</w:t>
      </w:r>
    </w:p>
    <w:p w:rsidR="009D7153" w:rsidRDefault="005E45AB">
      <w:pPr>
        <w:pStyle w:val="a5"/>
        <w:numPr>
          <w:ilvl w:val="0"/>
          <w:numId w:val="43"/>
        </w:numPr>
        <w:tabs>
          <w:tab w:val="left" w:pos="520"/>
        </w:tabs>
        <w:spacing w:before="169"/>
      </w:pPr>
      <w:r>
        <w:rPr>
          <w:color w:val="231F20"/>
          <w:lang w:val="ru"/>
        </w:rPr>
        <w:t>для конкретной оценки.</w:t>
      </w:r>
    </w:p>
    <w:p w:rsidR="009D7153" w:rsidRDefault="009D7153">
      <w:pPr>
        <w:pStyle w:val="a3"/>
        <w:spacing w:before="1"/>
        <w:rPr>
          <w:sz w:val="25"/>
        </w:rPr>
      </w:pPr>
    </w:p>
    <w:p w:rsidR="009D7153" w:rsidRDefault="005E45AB">
      <w:pPr>
        <w:pStyle w:val="a5"/>
        <w:numPr>
          <w:ilvl w:val="3"/>
          <w:numId w:val="33"/>
        </w:numPr>
        <w:tabs>
          <w:tab w:val="left" w:pos="1025"/>
        </w:tabs>
        <w:spacing w:line="225" w:lineRule="auto"/>
        <w:ind w:right="792" w:firstLine="0"/>
        <w:jc w:val="both"/>
      </w:pPr>
      <w:r>
        <w:rPr>
          <w:color w:val="231F20"/>
          <w:lang w:val="ru"/>
        </w:rPr>
        <w:t>Использование данных уровня биологической нагрузки(например, контроль сырья, прием входящих компонентов, оценка технологических стадий, квалификация про</w:t>
      </w:r>
      <w:r>
        <w:rPr>
          <w:color w:val="231F20"/>
          <w:lang w:val="ru"/>
        </w:rPr>
        <w:t>цесса стерилизации) должно приниматься во внимание при создании семейств изделий для определения уровня биологической нагрузки. При создании семейств изделий для определения уровня биологической нагрузки следует учитывать следующее:</w:t>
      </w:r>
    </w:p>
    <w:p w:rsidR="009D7153" w:rsidRDefault="005E45AB">
      <w:pPr>
        <w:pStyle w:val="a5"/>
        <w:numPr>
          <w:ilvl w:val="0"/>
          <w:numId w:val="27"/>
        </w:numPr>
        <w:tabs>
          <w:tab w:val="left" w:pos="519"/>
          <w:tab w:val="left" w:pos="520"/>
        </w:tabs>
        <w:spacing w:before="184"/>
      </w:pPr>
      <w:r>
        <w:rPr>
          <w:color w:val="231F20"/>
          <w:lang w:val="ru"/>
        </w:rPr>
        <w:t>природа и источник сырь</w:t>
      </w:r>
      <w:r>
        <w:rPr>
          <w:color w:val="231F20"/>
          <w:lang w:val="ru"/>
        </w:rPr>
        <w:t>я;</w:t>
      </w:r>
    </w:p>
    <w:p w:rsidR="009D7153" w:rsidRDefault="005E45AB">
      <w:pPr>
        <w:pStyle w:val="a5"/>
        <w:numPr>
          <w:ilvl w:val="0"/>
          <w:numId w:val="27"/>
        </w:numPr>
        <w:tabs>
          <w:tab w:val="left" w:pos="519"/>
          <w:tab w:val="left" w:pos="520"/>
        </w:tabs>
        <w:spacing w:before="168"/>
      </w:pPr>
      <w:r>
        <w:rPr>
          <w:color w:val="231F20"/>
          <w:lang w:val="ru"/>
        </w:rPr>
        <w:t>природа и источник компонентов;</w:t>
      </w:r>
    </w:p>
    <w:p w:rsidR="009D7153" w:rsidRDefault="005E45AB">
      <w:pPr>
        <w:pStyle w:val="a5"/>
        <w:numPr>
          <w:ilvl w:val="0"/>
          <w:numId w:val="27"/>
        </w:numPr>
        <w:tabs>
          <w:tab w:val="left" w:pos="519"/>
          <w:tab w:val="left" w:pos="520"/>
        </w:tabs>
        <w:spacing w:before="169"/>
      </w:pPr>
      <w:r>
        <w:rPr>
          <w:color w:val="231F20"/>
          <w:lang w:val="ru"/>
        </w:rPr>
        <w:t>сложность производственного процесса, т. е. степень обработки, количество технологических этапов;</w:t>
      </w:r>
    </w:p>
    <w:p w:rsidR="009D7153" w:rsidRDefault="005E45AB">
      <w:pPr>
        <w:pStyle w:val="a5"/>
        <w:numPr>
          <w:ilvl w:val="0"/>
          <w:numId w:val="27"/>
        </w:numPr>
        <w:tabs>
          <w:tab w:val="left" w:pos="520"/>
        </w:tabs>
        <w:spacing w:before="168"/>
      </w:pPr>
      <w:r>
        <w:rPr>
          <w:color w:val="231F20"/>
          <w:lang w:val="ru"/>
        </w:rPr>
        <w:t>типы используемых производственных процессов;</w:t>
      </w:r>
    </w:p>
    <w:p w:rsidR="009D7153" w:rsidRDefault="005E45AB">
      <w:pPr>
        <w:pStyle w:val="a5"/>
        <w:numPr>
          <w:ilvl w:val="0"/>
          <w:numId w:val="27"/>
        </w:numPr>
        <w:tabs>
          <w:tab w:val="left" w:pos="519"/>
          <w:tab w:val="left" w:pos="520"/>
        </w:tabs>
        <w:spacing w:before="168" w:line="396" w:lineRule="auto"/>
        <w:ind w:left="117" w:right="5751" w:firstLine="0"/>
      </w:pPr>
      <w:r>
        <w:rPr>
          <w:color w:val="231F20"/>
          <w:lang w:val="ru"/>
        </w:rPr>
        <w:t xml:space="preserve">производственная и/или сборочная среда; </w:t>
      </w:r>
      <w:r>
        <w:rPr>
          <w:color w:val="231F20"/>
          <w:lang w:val="ru"/>
        </w:rPr>
        <w:lastRenderedPageBreak/>
        <w:t>f)</w:t>
      </w:r>
      <w:r>
        <w:rPr>
          <w:color w:val="231F20"/>
          <w:lang w:val="ru"/>
        </w:rPr>
        <w:tab/>
        <w:t>конструкция и размер изделия;</w:t>
      </w:r>
    </w:p>
    <w:p w:rsidR="009D7153" w:rsidRDefault="005E45AB">
      <w:pPr>
        <w:pStyle w:val="a5"/>
        <w:numPr>
          <w:ilvl w:val="0"/>
          <w:numId w:val="26"/>
        </w:numPr>
        <w:tabs>
          <w:tab w:val="left" w:pos="519"/>
          <w:tab w:val="left" w:pos="520"/>
        </w:tabs>
        <w:spacing w:before="2"/>
        <w:jc w:val="left"/>
      </w:pPr>
      <w:r>
        <w:rPr>
          <w:color w:val="231F20"/>
          <w:lang w:val="ru"/>
        </w:rPr>
        <w:t>производственное оборудование;</w:t>
      </w:r>
    </w:p>
    <w:p w:rsidR="009D7153" w:rsidRDefault="009D7153">
      <w:pPr>
        <w:pStyle w:val="a3"/>
        <w:rPr>
          <w:sz w:val="26"/>
        </w:rPr>
      </w:pPr>
    </w:p>
    <w:p w:rsidR="009D7153" w:rsidRDefault="005E45AB">
      <w:pPr>
        <w:tabs>
          <w:tab w:val="left" w:pos="7389"/>
        </w:tabs>
        <w:spacing w:before="224"/>
        <w:ind w:left="117"/>
        <w:rPr>
          <w:sz w:val="18"/>
        </w:rPr>
      </w:pPr>
      <w:r>
        <w:rPr>
          <w:b/>
          <w:color w:val="231F20"/>
          <w:lang w:val="ru"/>
        </w:rPr>
        <w:t>14</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54" type="#_x0000_t202" style="position:absolute;left:0;text-align:left;margin-left:19.2pt;margin-top:27.3pt;width:17.65pt;height:787.35pt;z-index:-25163468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0"/>
          <w:numId w:val="26"/>
        </w:numPr>
        <w:tabs>
          <w:tab w:val="left" w:pos="1200"/>
        </w:tabs>
        <w:ind w:left="1199"/>
        <w:jc w:val="both"/>
      </w:pPr>
      <w:r>
        <w:rPr>
          <w:color w:val="231F20"/>
          <w:lang w:val="ru"/>
        </w:rPr>
        <w:t>место производства.</w:t>
      </w:r>
    </w:p>
    <w:p w:rsidR="009D7153" w:rsidRDefault="005E45AB">
      <w:pPr>
        <w:pStyle w:val="a3"/>
        <w:spacing w:before="181" w:line="225" w:lineRule="auto"/>
        <w:ind w:left="797" w:right="114"/>
        <w:jc w:val="both"/>
      </w:pPr>
      <w:r>
        <w:rPr>
          <w:color w:val="231F20"/>
          <w:lang w:val="ru"/>
        </w:rPr>
        <w:t xml:space="preserve">Кроме того, количество и типы микроорганизмов могут влиять на выбор метода испытания уровня биологической нагрузки для данного </w:t>
      </w:r>
      <w:r>
        <w:rPr>
          <w:color w:val="231F20"/>
          <w:lang w:val="ru"/>
        </w:rPr>
        <w:t>семейства изделий. Для каждого семейства изделий следует выбрать основной продукт или репрезентативный продукт(ы) для стандартного определения уровня биологической нагрузки. Выбор основного изделия должен основываться на документальном обосновании.</w:t>
      </w:r>
    </w:p>
    <w:p w:rsidR="009D7153" w:rsidRDefault="005E45AB">
      <w:pPr>
        <w:pStyle w:val="a3"/>
        <w:spacing w:before="182" w:line="225" w:lineRule="auto"/>
        <w:ind w:left="797" w:right="114"/>
        <w:jc w:val="both"/>
      </w:pPr>
      <w:r>
        <w:rPr>
          <w:color w:val="231F20"/>
          <w:lang w:val="ru"/>
        </w:rPr>
        <w:t xml:space="preserve">Если </w:t>
      </w:r>
      <w:r>
        <w:rPr>
          <w:color w:val="231F20"/>
          <w:lang w:val="ru"/>
        </w:rPr>
        <w:t>изделия внутри семейства считаются эквивалентными, то для определения уровня биологической нагрузки может быть выбрано репрезентативное изделие. Выбранное изделие может контролироваться регулярно или другие члены группы могут быть выбраны на ротационной ос</w:t>
      </w:r>
      <w:r>
        <w:rPr>
          <w:color w:val="231F20"/>
          <w:lang w:val="ru"/>
        </w:rPr>
        <w:t>нове. Если выбранное изделие контролируется регулярно, то следует периодически контролировать непрерывную эквивалентность других изделий в семействе или предоставлять обоснование.</w:t>
      </w:r>
    </w:p>
    <w:p w:rsidR="009D7153" w:rsidRDefault="009D7153">
      <w:pPr>
        <w:pStyle w:val="a3"/>
        <w:spacing w:before="2"/>
        <w:rPr>
          <w:sz w:val="25"/>
        </w:rPr>
      </w:pPr>
    </w:p>
    <w:p w:rsidR="009D7153" w:rsidRDefault="005E45AB">
      <w:pPr>
        <w:pStyle w:val="a5"/>
        <w:numPr>
          <w:ilvl w:val="3"/>
          <w:numId w:val="33"/>
        </w:numPr>
        <w:tabs>
          <w:tab w:val="left" w:pos="1705"/>
        </w:tabs>
        <w:spacing w:before="1" w:line="225" w:lineRule="auto"/>
        <w:ind w:left="797" w:right="111" w:firstLine="0"/>
        <w:jc w:val="both"/>
      </w:pPr>
      <w:r>
        <w:rPr>
          <w:color w:val="231F20"/>
          <w:lang w:val="ru"/>
        </w:rPr>
        <w:t>Если данные определения уровня биологической нагрузки должны использоваться</w:t>
      </w:r>
      <w:r>
        <w:rPr>
          <w:color w:val="231F20"/>
          <w:lang w:val="ru"/>
        </w:rPr>
        <w:t xml:space="preserve"> для установления или поддержания процесса стерилизации, то период времени, прошедший между отбором образцов изделия и определением уровня биологической нагрузки, должен быть репрезентативным для периода времени между завершением последнего этапа производс</w:t>
      </w:r>
      <w:r>
        <w:rPr>
          <w:color w:val="231F20"/>
          <w:lang w:val="ru"/>
        </w:rPr>
        <w:t>тва и стерилизацией изделия.</w:t>
      </w:r>
    </w:p>
    <w:p w:rsidR="009D7153" w:rsidRDefault="009D7153">
      <w:pPr>
        <w:pStyle w:val="a3"/>
        <w:spacing w:before="9"/>
        <w:rPr>
          <w:sz w:val="20"/>
        </w:rPr>
      </w:pPr>
    </w:p>
    <w:p w:rsidR="009D7153" w:rsidRDefault="005E45AB">
      <w:pPr>
        <w:pStyle w:val="4"/>
        <w:numPr>
          <w:ilvl w:val="2"/>
          <w:numId w:val="33"/>
        </w:numPr>
        <w:tabs>
          <w:tab w:val="left" w:pos="1535"/>
        </w:tabs>
        <w:spacing w:before="0"/>
        <w:ind w:left="1534"/>
        <w:jc w:val="both"/>
      </w:pPr>
      <w:r>
        <w:rPr>
          <w:color w:val="231F20"/>
          <w:lang w:val="ru"/>
        </w:rPr>
        <w:t>Единица выборки изделия (SIP)</w:t>
      </w:r>
    </w:p>
    <w:p w:rsidR="009D7153" w:rsidRDefault="009D7153">
      <w:pPr>
        <w:pStyle w:val="a3"/>
        <w:spacing w:before="11"/>
        <w:rPr>
          <w:b/>
          <w:sz w:val="25"/>
        </w:rPr>
      </w:pPr>
    </w:p>
    <w:p w:rsidR="009D7153" w:rsidRDefault="005E45AB">
      <w:pPr>
        <w:pStyle w:val="a5"/>
        <w:numPr>
          <w:ilvl w:val="3"/>
          <w:numId w:val="33"/>
        </w:numPr>
        <w:tabs>
          <w:tab w:val="left" w:pos="1705"/>
        </w:tabs>
        <w:spacing w:line="225" w:lineRule="auto"/>
        <w:ind w:left="797" w:right="112" w:firstLine="0"/>
        <w:jc w:val="both"/>
      </w:pPr>
      <w:r>
        <w:rPr>
          <w:color w:val="231F20"/>
          <w:lang w:val="ru"/>
        </w:rPr>
        <w:t>Когда это практически осуществимо, при определении уровня биологической нагрузки следует использовать все изделие, хотя это может быть неосуществимо, если изделие не может быть помещено в доступн</w:t>
      </w:r>
      <w:r>
        <w:rPr>
          <w:color w:val="231F20"/>
          <w:lang w:val="ru"/>
        </w:rPr>
        <w:t>ые лабораторные испытательные сосуды. В этом случае используется SIP. Следует учитывать распределение уровня биологической нагрузки по всему изделию. Если предполагается, что распределение будет неравномерным по всему изделию, следует определить площадь на</w:t>
      </w:r>
      <w:r>
        <w:rPr>
          <w:color w:val="231F20"/>
          <w:lang w:val="ru"/>
        </w:rPr>
        <w:t>иболее сильно контаминированного изделия. Эта область должна быть включена в выбранный SIP.</w:t>
      </w:r>
    </w:p>
    <w:p w:rsidR="009D7153" w:rsidRDefault="009D7153">
      <w:pPr>
        <w:pStyle w:val="a3"/>
        <w:spacing w:before="4"/>
        <w:rPr>
          <w:sz w:val="26"/>
        </w:rPr>
      </w:pPr>
    </w:p>
    <w:p w:rsidR="009D7153" w:rsidRDefault="005E45AB">
      <w:pPr>
        <w:pStyle w:val="a5"/>
        <w:numPr>
          <w:ilvl w:val="3"/>
          <w:numId w:val="33"/>
        </w:numPr>
        <w:tabs>
          <w:tab w:val="left" w:pos="1705"/>
        </w:tabs>
        <w:spacing w:line="225" w:lineRule="auto"/>
        <w:ind w:left="797" w:right="118" w:firstLine="0"/>
        <w:jc w:val="both"/>
      </w:pPr>
      <w:r>
        <w:rPr>
          <w:color w:val="231F20"/>
          <w:lang w:val="ru"/>
        </w:rPr>
        <w:t>Для SIP следует использовать как можно большую часть изделия. SIP должен быть репрезентативным, чтобы можно было определить уровня биологической нагрузки всего изд</w:t>
      </w:r>
      <w:r>
        <w:rPr>
          <w:color w:val="231F20"/>
          <w:lang w:val="ru"/>
        </w:rPr>
        <w:t>елия. Тщательный выбор SIP для изделия необходим при тестировании крупных изделий, таких как хирургические халаты или наборы наружного дренажа.</w:t>
      </w:r>
    </w:p>
    <w:p w:rsidR="009D7153" w:rsidRDefault="009D7153">
      <w:pPr>
        <w:pStyle w:val="a3"/>
        <w:spacing w:before="6"/>
        <w:rPr>
          <w:sz w:val="26"/>
        </w:rPr>
      </w:pPr>
    </w:p>
    <w:p w:rsidR="009D7153" w:rsidRDefault="005E45AB">
      <w:pPr>
        <w:pStyle w:val="a5"/>
        <w:numPr>
          <w:ilvl w:val="3"/>
          <w:numId w:val="33"/>
        </w:numPr>
        <w:tabs>
          <w:tab w:val="left" w:pos="1705"/>
        </w:tabs>
        <w:spacing w:line="225" w:lineRule="auto"/>
        <w:ind w:left="797" w:right="114" w:firstLine="0"/>
        <w:jc w:val="both"/>
      </w:pPr>
      <w:r>
        <w:rPr>
          <w:color w:val="231F20"/>
          <w:lang w:val="ru"/>
        </w:rPr>
        <w:t>Следует учитывать аспекты производства, которые способствуют распространению микроорганизмов на изделиях.</w:t>
      </w:r>
    </w:p>
    <w:p w:rsidR="009D7153" w:rsidRDefault="009D7153">
      <w:pPr>
        <w:pStyle w:val="a3"/>
        <w:spacing w:before="6"/>
        <w:rPr>
          <w:sz w:val="26"/>
        </w:rPr>
      </w:pPr>
    </w:p>
    <w:p w:rsidR="009D7153" w:rsidRDefault="005E45AB">
      <w:pPr>
        <w:pStyle w:val="a5"/>
        <w:numPr>
          <w:ilvl w:val="3"/>
          <w:numId w:val="33"/>
        </w:numPr>
        <w:tabs>
          <w:tab w:val="left" w:pos="1705"/>
        </w:tabs>
        <w:spacing w:line="225" w:lineRule="auto"/>
        <w:ind w:left="797" w:right="116" w:firstLine="0"/>
        <w:jc w:val="both"/>
      </w:pPr>
      <w:r>
        <w:rPr>
          <w:color w:val="231F20"/>
          <w:lang w:val="ru"/>
        </w:rPr>
        <w:t>Примерами SIP,  которые могут быть выбраны из устройства с более серьезным испытанием для процесса стерилизации, являются наборы трубок с соединениями, запорными клапанами и т. д.</w:t>
      </w:r>
    </w:p>
    <w:p w:rsidR="009D7153" w:rsidRDefault="009D7153">
      <w:pPr>
        <w:pStyle w:val="a3"/>
        <w:spacing w:before="5"/>
        <w:rPr>
          <w:sz w:val="25"/>
        </w:rPr>
      </w:pPr>
    </w:p>
    <w:p w:rsidR="009D7153" w:rsidRDefault="005E45AB">
      <w:pPr>
        <w:pStyle w:val="a5"/>
        <w:numPr>
          <w:ilvl w:val="3"/>
          <w:numId w:val="33"/>
        </w:numPr>
        <w:tabs>
          <w:tab w:val="left" w:pos="1705"/>
        </w:tabs>
        <w:spacing w:line="250" w:lineRule="exact"/>
        <w:ind w:left="1704"/>
        <w:jc w:val="both"/>
      </w:pPr>
      <w:r>
        <w:rPr>
          <w:color w:val="231F20"/>
          <w:lang w:val="ru"/>
        </w:rPr>
        <w:t>Примеры изделий, для которых используются различные основы расчета SIP, при</w:t>
      </w:r>
      <w:r>
        <w:rPr>
          <w:color w:val="231F20"/>
          <w:lang w:val="ru"/>
        </w:rPr>
        <w:t>ведены в</w:t>
      </w:r>
    </w:p>
    <w:p w:rsidR="009D7153" w:rsidRDefault="005E45AB">
      <w:pPr>
        <w:pStyle w:val="a3"/>
        <w:spacing w:line="250" w:lineRule="exact"/>
        <w:ind w:left="797"/>
        <w:jc w:val="both"/>
      </w:pPr>
      <w:hyperlink w:anchor="_bookmark62" w:history="1">
        <w:r>
          <w:rPr>
            <w:color w:val="053BF5"/>
            <w:u w:val="single" w:color="053BF5"/>
            <w:lang w:val="ru"/>
          </w:rPr>
          <w:t>Таблице А. 1.</w:t>
        </w:r>
      </w:hyperlink>
    </w:p>
    <w:p w:rsidR="009D7153" w:rsidRDefault="005E45AB">
      <w:pPr>
        <w:pStyle w:val="a3"/>
        <w:spacing w:before="195" w:line="225" w:lineRule="auto"/>
        <w:ind w:left="797" w:right="114"/>
        <w:jc w:val="both"/>
      </w:pPr>
      <w:r>
        <w:rPr>
          <w:color w:val="231F20"/>
          <w:lang w:val="ru"/>
        </w:rPr>
        <w:t>При подготовке или сборке SIP следует соблюдать осторожность во время манипуляций с изделиями. Если части должны быть отделены от изделий, то это должно быть сделано в чистых условиях в контролируемой с</w:t>
      </w:r>
      <w:r>
        <w:rPr>
          <w:color w:val="231F20"/>
          <w:lang w:val="ru"/>
        </w:rPr>
        <w:t>реде (например, внутри шкафа с ламинарным потоком), чтобы избежать дополнительной контаминации.</w:t>
      </w:r>
    </w:p>
    <w:p w:rsidR="009D7153" w:rsidRDefault="009D7153">
      <w:pPr>
        <w:pStyle w:val="a3"/>
        <w:spacing w:before="3"/>
        <w:rPr>
          <w:sz w:val="24"/>
        </w:rPr>
      </w:pPr>
    </w:p>
    <w:p w:rsidR="009D7153" w:rsidRDefault="005E45AB">
      <w:pPr>
        <w:pStyle w:val="5"/>
        <w:ind w:left="680"/>
        <w:jc w:val="center"/>
      </w:pPr>
      <w:r>
        <w:rPr>
          <w:color w:val="231F20"/>
          <w:lang w:val="ru"/>
        </w:rPr>
        <w:t>Таблица А. 1 — Примеры расчета SIP</w:t>
      </w:r>
      <w:bookmarkStart w:id="101" w:name="_bookmark62"/>
      <w:bookmarkEnd w:id="101"/>
    </w:p>
    <w:p w:rsidR="009D7153" w:rsidRDefault="009D7153">
      <w:pPr>
        <w:pStyle w:val="a3"/>
        <w:spacing w:before="3" w:after="1"/>
        <w:rPr>
          <w:b/>
          <w:sz w:val="12"/>
        </w:rPr>
      </w:pPr>
    </w:p>
    <w:tbl>
      <w:tblPr>
        <w:tblStyle w:val="TableNormal0"/>
        <w:tblW w:w="0" w:type="auto"/>
        <w:tblInd w:w="18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844"/>
        <w:gridCol w:w="3844"/>
      </w:tblGrid>
      <w:tr w:rsidR="00483A7C">
        <w:trPr>
          <w:trHeight w:val="273"/>
        </w:trPr>
        <w:tc>
          <w:tcPr>
            <w:tcW w:w="3844" w:type="dxa"/>
            <w:tcBorders>
              <w:right w:val="single" w:sz="6" w:space="0" w:color="231F20"/>
            </w:tcBorders>
          </w:tcPr>
          <w:p w:rsidR="009D7153" w:rsidRDefault="005E45AB">
            <w:pPr>
              <w:pStyle w:val="TableParagraph"/>
              <w:spacing w:before="13"/>
              <w:ind w:left="642" w:right="630"/>
              <w:jc w:val="center"/>
              <w:rPr>
                <w:b/>
                <w:sz w:val="20"/>
              </w:rPr>
            </w:pPr>
            <w:r>
              <w:rPr>
                <w:b/>
                <w:color w:val="231F20"/>
                <w:sz w:val="20"/>
                <w:lang w:val="ru"/>
              </w:rPr>
              <w:t>Основа для SIP</w:t>
            </w:r>
          </w:p>
        </w:tc>
        <w:tc>
          <w:tcPr>
            <w:tcW w:w="3844" w:type="dxa"/>
            <w:tcBorders>
              <w:left w:val="single" w:sz="6" w:space="0" w:color="231F20"/>
            </w:tcBorders>
          </w:tcPr>
          <w:p w:rsidR="009D7153" w:rsidRDefault="005E45AB">
            <w:pPr>
              <w:pStyle w:val="TableParagraph"/>
              <w:spacing w:before="13"/>
              <w:ind w:left="656" w:right="630"/>
              <w:jc w:val="center"/>
              <w:rPr>
                <w:b/>
                <w:sz w:val="20"/>
              </w:rPr>
            </w:pPr>
            <w:r>
              <w:rPr>
                <w:b/>
                <w:color w:val="231F20"/>
                <w:sz w:val="20"/>
                <w:lang w:val="ru"/>
              </w:rPr>
              <w:t>Изделие</w:t>
            </w:r>
          </w:p>
        </w:tc>
      </w:tr>
      <w:tr w:rsidR="00483A7C">
        <w:trPr>
          <w:trHeight w:val="280"/>
        </w:trPr>
        <w:tc>
          <w:tcPr>
            <w:tcW w:w="3844" w:type="dxa"/>
            <w:tcBorders>
              <w:bottom w:val="single" w:sz="6" w:space="0" w:color="231F20"/>
              <w:right w:val="single" w:sz="6" w:space="0" w:color="231F20"/>
            </w:tcBorders>
          </w:tcPr>
          <w:p w:rsidR="009D7153" w:rsidRDefault="005E45AB">
            <w:pPr>
              <w:pStyle w:val="TableParagraph"/>
              <w:spacing w:before="13"/>
              <w:ind w:left="642" w:right="630"/>
              <w:jc w:val="center"/>
              <w:rPr>
                <w:sz w:val="20"/>
              </w:rPr>
            </w:pPr>
            <w:r>
              <w:rPr>
                <w:color w:val="231F20"/>
                <w:sz w:val="20"/>
                <w:lang w:val="ru"/>
              </w:rPr>
              <w:t>Площадь поверхности</w:t>
            </w:r>
          </w:p>
        </w:tc>
        <w:tc>
          <w:tcPr>
            <w:tcW w:w="3844" w:type="dxa"/>
            <w:tcBorders>
              <w:left w:val="single" w:sz="6" w:space="0" w:color="231F20"/>
              <w:bottom w:val="single" w:sz="6" w:space="0" w:color="231F20"/>
            </w:tcBorders>
          </w:tcPr>
          <w:p w:rsidR="009D7153" w:rsidRDefault="005E45AB">
            <w:pPr>
              <w:pStyle w:val="TableParagraph"/>
              <w:spacing w:before="13"/>
              <w:ind w:left="656" w:right="630"/>
              <w:jc w:val="center"/>
              <w:rPr>
                <w:sz w:val="20"/>
              </w:rPr>
            </w:pPr>
            <w:r>
              <w:rPr>
                <w:color w:val="231F20"/>
                <w:sz w:val="20"/>
                <w:lang w:val="ru"/>
              </w:rPr>
              <w:t>Имплантаты (не рассасывающиеся)</w:t>
            </w:r>
          </w:p>
        </w:tc>
      </w:tr>
      <w:tr w:rsidR="00483A7C">
        <w:trPr>
          <w:trHeight w:val="895"/>
        </w:trPr>
        <w:tc>
          <w:tcPr>
            <w:tcW w:w="3844" w:type="dxa"/>
            <w:tcBorders>
              <w:top w:val="single" w:sz="6" w:space="0" w:color="231F20"/>
              <w:bottom w:val="single" w:sz="6" w:space="0" w:color="231F20"/>
              <w:right w:val="single" w:sz="6" w:space="0" w:color="231F20"/>
            </w:tcBorders>
          </w:tcPr>
          <w:p w:rsidR="009D7153" w:rsidRDefault="009D7153">
            <w:pPr>
              <w:pStyle w:val="TableParagraph"/>
              <w:spacing w:before="7"/>
              <w:rPr>
                <w:b/>
                <w:sz w:val="27"/>
              </w:rPr>
            </w:pPr>
          </w:p>
          <w:p w:rsidR="009D7153" w:rsidRDefault="005E45AB">
            <w:pPr>
              <w:pStyle w:val="TableParagraph"/>
              <w:spacing w:before="0"/>
              <w:ind w:left="642" w:right="630"/>
              <w:jc w:val="center"/>
              <w:rPr>
                <w:sz w:val="20"/>
              </w:rPr>
            </w:pPr>
            <w:r>
              <w:rPr>
                <w:color w:val="231F20"/>
                <w:sz w:val="20"/>
                <w:lang w:val="ru"/>
              </w:rPr>
              <w:t>Масса</w:t>
            </w:r>
          </w:p>
        </w:tc>
        <w:tc>
          <w:tcPr>
            <w:tcW w:w="3844" w:type="dxa"/>
            <w:tcBorders>
              <w:top w:val="single" w:sz="6" w:space="0" w:color="231F20"/>
              <w:left w:val="single" w:sz="6" w:space="0" w:color="231F20"/>
              <w:bottom w:val="single" w:sz="6" w:space="0" w:color="231F20"/>
            </w:tcBorders>
          </w:tcPr>
          <w:p w:rsidR="009D7153" w:rsidRDefault="005E45AB">
            <w:pPr>
              <w:pStyle w:val="TableParagraph"/>
              <w:ind w:left="656" w:right="630"/>
              <w:jc w:val="center"/>
              <w:rPr>
                <w:sz w:val="20"/>
              </w:rPr>
            </w:pPr>
            <w:r>
              <w:rPr>
                <w:color w:val="231F20"/>
                <w:sz w:val="20"/>
                <w:lang w:val="ru"/>
              </w:rPr>
              <w:t>Порошки</w:t>
            </w:r>
          </w:p>
          <w:p w:rsidR="009D7153" w:rsidRDefault="005E45AB">
            <w:pPr>
              <w:pStyle w:val="TableParagraph"/>
              <w:spacing w:before="69"/>
              <w:ind w:left="656" w:right="629"/>
              <w:jc w:val="center"/>
              <w:rPr>
                <w:sz w:val="20"/>
              </w:rPr>
            </w:pPr>
            <w:r>
              <w:rPr>
                <w:color w:val="231F20"/>
                <w:sz w:val="20"/>
                <w:lang w:val="ru"/>
              </w:rPr>
              <w:t>Халаты</w:t>
            </w:r>
          </w:p>
          <w:p w:rsidR="009D7153" w:rsidRDefault="005E45AB">
            <w:pPr>
              <w:pStyle w:val="TableParagraph"/>
              <w:spacing w:before="69"/>
              <w:ind w:left="656" w:right="630"/>
              <w:jc w:val="center"/>
              <w:rPr>
                <w:sz w:val="20"/>
              </w:rPr>
            </w:pPr>
            <w:r>
              <w:rPr>
                <w:color w:val="231F20"/>
                <w:sz w:val="20"/>
                <w:lang w:val="ru"/>
              </w:rPr>
              <w:t xml:space="preserve">Имплантаты </w:t>
            </w:r>
            <w:r>
              <w:rPr>
                <w:color w:val="231F20"/>
                <w:sz w:val="20"/>
                <w:lang w:val="ru"/>
              </w:rPr>
              <w:t>(рассасывающиеся)</w:t>
            </w:r>
          </w:p>
        </w:tc>
      </w:tr>
      <w:tr w:rsidR="00483A7C">
        <w:trPr>
          <w:trHeight w:val="288"/>
        </w:trPr>
        <w:tc>
          <w:tcPr>
            <w:tcW w:w="3844" w:type="dxa"/>
            <w:tcBorders>
              <w:top w:val="single" w:sz="6" w:space="0" w:color="231F20"/>
              <w:bottom w:val="single" w:sz="6" w:space="0" w:color="231F20"/>
              <w:right w:val="single" w:sz="6" w:space="0" w:color="231F20"/>
            </w:tcBorders>
          </w:tcPr>
          <w:p w:rsidR="009D7153" w:rsidRDefault="005E45AB">
            <w:pPr>
              <w:pStyle w:val="TableParagraph"/>
              <w:ind w:left="642" w:right="630"/>
              <w:jc w:val="center"/>
              <w:rPr>
                <w:sz w:val="20"/>
              </w:rPr>
            </w:pPr>
            <w:r>
              <w:rPr>
                <w:color w:val="231F20"/>
                <w:sz w:val="20"/>
                <w:lang w:val="ru"/>
              </w:rPr>
              <w:t>Длина</w:t>
            </w:r>
          </w:p>
        </w:tc>
        <w:tc>
          <w:tcPr>
            <w:tcW w:w="3844" w:type="dxa"/>
            <w:tcBorders>
              <w:top w:val="single" w:sz="6" w:space="0" w:color="231F20"/>
              <w:left w:val="single" w:sz="6" w:space="0" w:color="231F20"/>
              <w:bottom w:val="single" w:sz="6" w:space="0" w:color="231F20"/>
            </w:tcBorders>
          </w:tcPr>
          <w:p w:rsidR="009D7153" w:rsidRDefault="005E45AB">
            <w:pPr>
              <w:pStyle w:val="TableParagraph"/>
              <w:ind w:left="656" w:right="630"/>
              <w:jc w:val="center"/>
              <w:rPr>
                <w:sz w:val="20"/>
              </w:rPr>
            </w:pPr>
            <w:r>
              <w:rPr>
                <w:color w:val="231F20"/>
                <w:sz w:val="20"/>
                <w:lang w:val="ru"/>
              </w:rPr>
              <w:t>Трубка (согласованный диаметр)</w:t>
            </w:r>
          </w:p>
        </w:tc>
      </w:tr>
      <w:tr w:rsidR="00483A7C">
        <w:trPr>
          <w:trHeight w:val="280"/>
        </w:trPr>
        <w:tc>
          <w:tcPr>
            <w:tcW w:w="3844" w:type="dxa"/>
            <w:tcBorders>
              <w:top w:val="single" w:sz="6" w:space="0" w:color="231F20"/>
              <w:right w:val="single" w:sz="6" w:space="0" w:color="231F20"/>
            </w:tcBorders>
          </w:tcPr>
          <w:p w:rsidR="009D7153" w:rsidRDefault="005E45AB">
            <w:pPr>
              <w:pStyle w:val="TableParagraph"/>
              <w:spacing w:before="21"/>
              <w:ind w:left="642" w:right="630"/>
              <w:jc w:val="center"/>
              <w:rPr>
                <w:sz w:val="20"/>
              </w:rPr>
            </w:pPr>
            <w:r>
              <w:rPr>
                <w:color w:val="231F20"/>
                <w:sz w:val="20"/>
                <w:lang w:val="ru"/>
              </w:rPr>
              <w:t>Объем</w:t>
            </w:r>
          </w:p>
        </w:tc>
        <w:tc>
          <w:tcPr>
            <w:tcW w:w="3844" w:type="dxa"/>
            <w:tcBorders>
              <w:top w:val="single" w:sz="6" w:space="0" w:color="231F20"/>
              <w:left w:val="single" w:sz="6" w:space="0" w:color="231F20"/>
            </w:tcBorders>
          </w:tcPr>
          <w:p w:rsidR="009D7153" w:rsidRDefault="005E45AB">
            <w:pPr>
              <w:pStyle w:val="TableParagraph"/>
              <w:spacing w:before="21"/>
              <w:ind w:left="656" w:right="629"/>
              <w:jc w:val="center"/>
              <w:rPr>
                <w:sz w:val="20"/>
              </w:rPr>
            </w:pPr>
            <w:r>
              <w:rPr>
                <w:color w:val="231F20"/>
                <w:sz w:val="20"/>
                <w:lang w:val="ru"/>
              </w:rPr>
              <w:t>Жидкость в контейнере</w:t>
            </w:r>
          </w:p>
        </w:tc>
      </w:tr>
    </w:tbl>
    <w:p w:rsidR="009D7153" w:rsidRDefault="009D7153">
      <w:pPr>
        <w:pStyle w:val="a3"/>
        <w:rPr>
          <w:b/>
          <w:sz w:val="26"/>
        </w:rPr>
      </w:pPr>
    </w:p>
    <w:p w:rsidR="009D7153" w:rsidRDefault="009D7153">
      <w:pPr>
        <w:pStyle w:val="a3"/>
        <w:rPr>
          <w:b/>
          <w:sz w:val="26"/>
        </w:rPr>
      </w:pPr>
    </w:p>
    <w:p w:rsidR="009D7153" w:rsidRDefault="009D7153">
      <w:pPr>
        <w:pStyle w:val="a3"/>
        <w:rPr>
          <w:b/>
        </w:rPr>
      </w:pPr>
    </w:p>
    <w:p w:rsidR="009D7153" w:rsidRDefault="005E45AB">
      <w:pPr>
        <w:tabs>
          <w:tab w:val="right" w:pos="10431"/>
        </w:tabs>
        <w:spacing w:before="1"/>
        <w:ind w:left="680"/>
        <w:jc w:val="center"/>
        <w:rPr>
          <w:b/>
        </w:rPr>
      </w:pPr>
      <w:r>
        <w:rPr>
          <w:color w:val="231F20"/>
          <w:sz w:val="18"/>
          <w:lang w:val="ru"/>
        </w:rPr>
        <w:t>© ISO 2018 – Все права защищены</w:t>
      </w:r>
      <w:r>
        <w:rPr>
          <w:color w:val="231F20"/>
          <w:sz w:val="18"/>
          <w:lang w:val="ru"/>
        </w:rPr>
        <w:tab/>
      </w:r>
      <w:r>
        <w:rPr>
          <w:b/>
          <w:color w:val="231F20"/>
          <w:lang w:val="ru"/>
        </w:rPr>
        <w:t>15</w:t>
      </w:r>
    </w:p>
    <w:p w:rsidR="009D7153" w:rsidRDefault="009D7153">
      <w:pPr>
        <w:jc w:val="center"/>
        <w:sectPr w:rsidR="009D7153">
          <w:pgSz w:w="11910" w:h="16840"/>
          <w:pgMar w:top="560" w:right="620" w:bottom="280" w:left="620" w:header="720" w:footer="720" w:gutter="0"/>
          <w:cols w:space="720"/>
        </w:sectPr>
      </w:pPr>
    </w:p>
    <w:p w:rsidR="009D7153" w:rsidRDefault="005E45AB">
      <w:pPr>
        <w:spacing w:before="89"/>
        <w:ind w:left="116"/>
        <w:rPr>
          <w:b/>
          <w:sz w:val="24"/>
        </w:rPr>
      </w:pPr>
      <w:r>
        <w:lastRenderedPageBreak/>
        <w:pict>
          <v:shape id="_x0000_s1055" type="#_x0000_t202" style="position:absolute;left:0;text-align:left;margin-left:19.2pt;margin-top:27.3pt;width:17.65pt;height:787.35pt;z-index:-25163366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b/>
          <w:color w:val="231F20"/>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3"/>
        <w:numPr>
          <w:ilvl w:val="1"/>
          <w:numId w:val="33"/>
        </w:numPr>
        <w:tabs>
          <w:tab w:val="left" w:pos="685"/>
        </w:tabs>
        <w:spacing w:before="239"/>
      </w:pPr>
      <w:r>
        <w:rPr>
          <w:color w:val="231F20"/>
          <w:lang w:val="ru"/>
        </w:rPr>
        <w:t>Методы определения и микробиологические характеристики биологической нагрузки</w:t>
      </w:r>
    </w:p>
    <w:p w:rsidR="009D7153" w:rsidRDefault="005E45AB">
      <w:pPr>
        <w:pStyle w:val="4"/>
        <w:numPr>
          <w:ilvl w:val="2"/>
          <w:numId w:val="33"/>
        </w:numPr>
        <w:tabs>
          <w:tab w:val="left" w:pos="855"/>
        </w:tabs>
        <w:spacing w:before="233"/>
        <w:jc w:val="left"/>
      </w:pPr>
      <w:r>
        <w:rPr>
          <w:color w:val="231F20"/>
          <w:lang w:val="ru"/>
        </w:rPr>
        <w:t xml:space="preserve">Определение </w:t>
      </w:r>
      <w:r>
        <w:rPr>
          <w:color w:val="231F20"/>
          <w:lang w:val="ru"/>
        </w:rPr>
        <w:t>уровня биологической нагрузки</w:t>
      </w:r>
    </w:p>
    <w:p w:rsidR="009D7153" w:rsidRDefault="009D7153">
      <w:pPr>
        <w:pStyle w:val="a3"/>
        <w:spacing w:before="10"/>
        <w:rPr>
          <w:b/>
          <w:sz w:val="24"/>
        </w:rPr>
      </w:pPr>
    </w:p>
    <w:p w:rsidR="009D7153" w:rsidRDefault="005E45AB">
      <w:pPr>
        <w:pStyle w:val="5"/>
        <w:numPr>
          <w:ilvl w:val="3"/>
          <w:numId w:val="33"/>
        </w:numPr>
        <w:tabs>
          <w:tab w:val="left" w:pos="1024"/>
          <w:tab w:val="left" w:pos="1025"/>
        </w:tabs>
        <w:ind w:left="1024"/>
        <w:jc w:val="left"/>
      </w:pPr>
      <w:r>
        <w:rPr>
          <w:color w:val="231F20"/>
          <w:lang w:val="ru"/>
        </w:rPr>
        <w:t>Выбор подходящего метода</w:t>
      </w:r>
    </w:p>
    <w:p w:rsidR="009D7153" w:rsidRDefault="005E45AB">
      <w:pPr>
        <w:pStyle w:val="a3"/>
        <w:spacing w:before="182" w:line="250" w:lineRule="exact"/>
        <w:ind w:left="117"/>
        <w:jc w:val="both"/>
      </w:pPr>
      <w:hyperlink w:anchor="_bookmark63" w:history="1">
        <w:r>
          <w:rPr>
            <w:color w:val="053BF5"/>
            <w:u w:val="single" w:color="053BF5"/>
            <w:lang w:val="ru"/>
          </w:rPr>
          <w:t>Рисунок А. 1</w:t>
        </w:r>
      </w:hyperlink>
      <w:r>
        <w:rPr>
          <w:color w:val="231F20"/>
          <w:lang w:val="ru"/>
        </w:rPr>
        <w:t xml:space="preserve"> представляет собой схему принятия решений, которое имеет общее применение на начальных этапах выбора метода по определению</w:t>
      </w:r>
    </w:p>
    <w:p w:rsidR="009D7153" w:rsidRDefault="005E45AB">
      <w:pPr>
        <w:pStyle w:val="a3"/>
        <w:spacing w:line="250" w:lineRule="exact"/>
        <w:ind w:left="117"/>
        <w:jc w:val="both"/>
      </w:pPr>
      <w:r>
        <w:rPr>
          <w:color w:val="231F20"/>
          <w:lang w:val="ru"/>
        </w:rPr>
        <w:t>уровня биологической нагрузки. Эт</w:t>
      </w:r>
      <w:r>
        <w:rPr>
          <w:color w:val="231F20"/>
          <w:lang w:val="ru"/>
        </w:rPr>
        <w:t>а цифра может относиться как к традиционным, так и к нетрадиционным методам.</w:t>
      </w:r>
    </w:p>
    <w:p w:rsidR="009D7153" w:rsidRDefault="005E45AB">
      <w:pPr>
        <w:pStyle w:val="a3"/>
        <w:spacing w:before="181" w:line="225" w:lineRule="auto"/>
        <w:ind w:left="117" w:right="795"/>
        <w:jc w:val="both"/>
      </w:pPr>
      <w:r>
        <w:rPr>
          <w:color w:val="231F20"/>
          <w:lang w:val="ru"/>
        </w:rPr>
        <w:t>Для изделий с высоким уровнем биологической нагрузки, для  которых используется метод культивирования, необходимо убедиться, что проведено достаточное количество разбавлений для п</w:t>
      </w:r>
      <w:r>
        <w:rPr>
          <w:color w:val="231F20"/>
          <w:lang w:val="ru"/>
        </w:rPr>
        <w:t>олучения счетных результатов и предотвращения таких проблем, как маскировка колоний или слишком большое количество при подсчете пластин (TNTC).</w:t>
      </w:r>
    </w:p>
    <w:p w:rsidR="009D7153" w:rsidRDefault="009D7153">
      <w:pPr>
        <w:pStyle w:val="a3"/>
        <w:rPr>
          <w:sz w:val="20"/>
        </w:rPr>
      </w:pPr>
    </w:p>
    <w:p w:rsidR="009D7153" w:rsidRDefault="005E45AB">
      <w:pPr>
        <w:pStyle w:val="a3"/>
        <w:spacing w:before="8"/>
        <w:rPr>
          <w:sz w:val="26"/>
        </w:rPr>
      </w:pPr>
      <w:r>
        <w:rPr>
          <w:noProof/>
          <w:lang w:val="ru-RU" w:eastAsia="ru-RU"/>
        </w:rPr>
        <w:drawing>
          <wp:anchor distT="0" distB="0" distL="0" distR="0" simplePos="0" relativeHeight="251658240" behindDoc="0" locked="0" layoutInCell="1" allowOverlap="1">
            <wp:simplePos x="0" y="0"/>
            <wp:positionH relativeFrom="page">
              <wp:posOffset>663827</wp:posOffset>
            </wp:positionH>
            <wp:positionV relativeFrom="paragraph">
              <wp:posOffset>223413</wp:posOffset>
            </wp:positionV>
            <wp:extent cx="5800316" cy="498957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5800316" cy="4989576"/>
                    </a:xfrm>
                    <a:prstGeom prst="rect">
                      <a:avLst/>
                    </a:prstGeom>
                  </pic:spPr>
                </pic:pic>
              </a:graphicData>
            </a:graphic>
          </wp:anchor>
        </w:drawing>
      </w:r>
    </w:p>
    <w:p w:rsidR="009D7153" w:rsidRDefault="005E45AB">
      <w:pPr>
        <w:spacing w:before="142" w:line="225" w:lineRule="auto"/>
        <w:ind w:left="117" w:right="795"/>
        <w:jc w:val="both"/>
        <w:rPr>
          <w:sz w:val="20"/>
        </w:rPr>
      </w:pPr>
      <w:r>
        <w:rPr>
          <w:color w:val="231F20"/>
          <w:sz w:val="20"/>
          <w:lang w:val="ru"/>
        </w:rPr>
        <w:t>ПРИМЕЧАНИЕ 1 Эта схема принятия решений не исключает использования альтернативных, быстрых микробиологических</w:t>
      </w:r>
      <w:r>
        <w:rPr>
          <w:color w:val="231F20"/>
          <w:sz w:val="20"/>
          <w:lang w:val="ru"/>
        </w:rPr>
        <w:t xml:space="preserve"> методов определения уровня биологической нагрузки (например, автофлуоресценции, проточной цитометрии, прямой эпифлуоресценции, фильтрующей техники и твердофазной цитометрии).</w:t>
      </w:r>
    </w:p>
    <w:p w:rsidR="009D7153" w:rsidRDefault="005E45AB">
      <w:pPr>
        <w:spacing w:before="189" w:line="227" w:lineRule="exact"/>
        <w:ind w:left="117"/>
        <w:jc w:val="both"/>
        <w:rPr>
          <w:sz w:val="20"/>
        </w:rPr>
      </w:pPr>
      <w:r>
        <w:rPr>
          <w:color w:val="231F20"/>
          <w:sz w:val="20"/>
          <w:lang w:val="ru"/>
        </w:rPr>
        <w:t xml:space="preserve">ПРИМЕЧАНИЕ 2 Эта схема принятия решений не охватывает все типы изделий, которые </w:t>
      </w:r>
      <w:r>
        <w:rPr>
          <w:color w:val="231F20"/>
          <w:sz w:val="20"/>
          <w:lang w:val="ru"/>
        </w:rPr>
        <w:t>могут быть исследованы, или все типы исследований,</w:t>
      </w:r>
    </w:p>
    <w:p w:rsidR="009D7153" w:rsidRDefault="005E45AB">
      <w:pPr>
        <w:spacing w:line="227" w:lineRule="exact"/>
        <w:ind w:left="117"/>
        <w:jc w:val="both"/>
        <w:rPr>
          <w:sz w:val="20"/>
        </w:rPr>
      </w:pPr>
      <w:r>
        <w:rPr>
          <w:color w:val="231F20"/>
          <w:sz w:val="20"/>
          <w:lang w:val="ru"/>
        </w:rPr>
        <w:t>которые можно использовать.</w:t>
      </w:r>
    </w:p>
    <w:p w:rsidR="009D7153" w:rsidRDefault="009D7153">
      <w:pPr>
        <w:pStyle w:val="a3"/>
        <w:spacing w:before="3"/>
        <w:rPr>
          <w:sz w:val="29"/>
        </w:rPr>
      </w:pPr>
    </w:p>
    <w:p w:rsidR="009D7153" w:rsidRDefault="005E45AB">
      <w:pPr>
        <w:pStyle w:val="5"/>
        <w:ind w:left="905"/>
      </w:pPr>
      <w:r>
        <w:rPr>
          <w:color w:val="231F20"/>
          <w:lang w:val="ru"/>
        </w:rPr>
        <w:lastRenderedPageBreak/>
        <w:t>Рисунок</w:t>
      </w:r>
      <w:bookmarkStart w:id="102" w:name="_bookmark63"/>
      <w:bookmarkEnd w:id="102"/>
      <w:r>
        <w:rPr>
          <w:color w:val="231F20"/>
          <w:lang w:val="ru"/>
        </w:rPr>
        <w:t xml:space="preserve"> А. 1 — Схема принятия решений при выборе метода определения уровня биологической нагрузки</w:t>
      </w:r>
    </w:p>
    <w:p w:rsidR="009D7153" w:rsidRDefault="009D7153">
      <w:pPr>
        <w:pStyle w:val="a3"/>
        <w:rPr>
          <w:b/>
          <w:sz w:val="26"/>
        </w:rPr>
      </w:pPr>
    </w:p>
    <w:p w:rsidR="009D7153" w:rsidRDefault="009D7153">
      <w:pPr>
        <w:pStyle w:val="a3"/>
        <w:rPr>
          <w:b/>
          <w:sz w:val="26"/>
        </w:rPr>
      </w:pPr>
    </w:p>
    <w:p w:rsidR="009D7153" w:rsidRDefault="009D7153">
      <w:pPr>
        <w:pStyle w:val="a3"/>
        <w:rPr>
          <w:b/>
          <w:sz w:val="27"/>
        </w:rPr>
      </w:pPr>
    </w:p>
    <w:p w:rsidR="009D7153" w:rsidRDefault="005E45AB">
      <w:pPr>
        <w:tabs>
          <w:tab w:val="left" w:pos="7389"/>
        </w:tabs>
        <w:ind w:left="117"/>
        <w:rPr>
          <w:sz w:val="18"/>
        </w:rPr>
      </w:pPr>
      <w:r>
        <w:rPr>
          <w:b/>
          <w:color w:val="231F20"/>
          <w:lang w:val="ru"/>
        </w:rPr>
        <w:t>16</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56" type="#_x0000_t202" style="position:absolute;left:0;text-align:left;margin-left:19.2pt;margin-top:27.3pt;width:17.65pt;height:787.35pt;z-index:-25163264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3"/>
        <w:spacing w:line="225" w:lineRule="auto"/>
        <w:ind w:left="797" w:right="114"/>
        <w:jc w:val="both"/>
      </w:pPr>
      <w:r>
        <w:rPr>
          <w:color w:val="231F20"/>
          <w:lang w:val="ru"/>
        </w:rPr>
        <w:t>Для изделия с очень низким уровнем биологической нагрузки может оказаться невозможным восстановить обнаруживаемый уровнь биологической нагрузки из отдельных единиц изделия, даже если используется подходящий метод исследования уровня биологической нагрузки</w:t>
      </w:r>
      <w:r>
        <w:rPr>
          <w:color w:val="231F20"/>
          <w:lang w:val="ru"/>
        </w:rPr>
        <w:t xml:space="preserve"> с проверенной эффективностью восстановления уровня биологической нагрузки. Следует проявлять осторожность в отношении оценки среднего уровня биологической нагрузки при обнаружении нулевых колоний, чтобы избежать завышения истинного уровня биологической на</w:t>
      </w:r>
      <w:r>
        <w:rPr>
          <w:color w:val="231F20"/>
          <w:lang w:val="ru"/>
        </w:rPr>
        <w:t xml:space="preserve">грузки изделия. Желаемый предел обнаружения для метода испытаний уровня биологической нагрузки должен отражать предполагаемое использование данных по уровню биологической нагрузки, и, при необходимости, метод испытаний уровня биологической нагрузки должен </w:t>
      </w:r>
      <w:r>
        <w:rPr>
          <w:color w:val="231F20"/>
          <w:lang w:val="ru"/>
        </w:rPr>
        <w:t>быть разработан таким образом, чтобы минимизировать предел обнаружения.</w:t>
      </w:r>
    </w:p>
    <w:p w:rsidR="009D7153" w:rsidRDefault="005E45AB">
      <w:pPr>
        <w:pStyle w:val="a3"/>
        <w:spacing w:before="181" w:line="225" w:lineRule="auto"/>
        <w:ind w:left="797" w:right="115"/>
        <w:jc w:val="both"/>
      </w:pPr>
      <w:r>
        <w:rPr>
          <w:color w:val="231F20"/>
          <w:lang w:val="ru"/>
        </w:rPr>
        <w:t>Для оптимизации методов определения уровня биологической нагрузки для изделий с низким уровнем биологической нагрузки может потребоваться рассмотреть вопрос об использовании альтернати</w:t>
      </w:r>
      <w:r>
        <w:rPr>
          <w:color w:val="231F20"/>
          <w:lang w:val="ru"/>
        </w:rPr>
        <w:t>вного метода. Примеры приведены в пунктах а) - е).</w:t>
      </w:r>
    </w:p>
    <w:p w:rsidR="009D7153" w:rsidRDefault="005E45AB">
      <w:pPr>
        <w:pStyle w:val="a5"/>
        <w:numPr>
          <w:ilvl w:val="0"/>
          <w:numId w:val="2"/>
        </w:numPr>
        <w:tabs>
          <w:tab w:val="left" w:pos="1200"/>
        </w:tabs>
        <w:spacing w:before="184" w:line="225" w:lineRule="auto"/>
        <w:ind w:right="114"/>
        <w:jc w:val="both"/>
      </w:pPr>
      <w:r>
        <w:rPr>
          <w:color w:val="231F20"/>
          <w:lang w:val="ru"/>
        </w:rPr>
        <w:t>Метод объединенных образцов: когда несколько единиц изделия объединяются в одно испытание. Для этого метода должна быть определена эффективность восстановления уровня биологической нагрузки. Общее количест</w:t>
      </w:r>
      <w:r>
        <w:rPr>
          <w:color w:val="231F20"/>
          <w:lang w:val="ru"/>
        </w:rPr>
        <w:t>во извлекаемых КОЕ для объединенной пробы делится на количество объединенных единиц для оценки КОЕ на единицу. Объединение единиц может позволить оценить низкое количество КОЕ на единицу; однако оно не дает никакой информации о распределении уровня биологи</w:t>
      </w:r>
      <w:r>
        <w:rPr>
          <w:color w:val="231F20"/>
          <w:lang w:val="ru"/>
        </w:rPr>
        <w:t>ческой нагрузки или изменчивости на отдельных единицах, составляющих объединенную выборку. Объединение может быть применимо в случаях последовательного количества КОЕ на единицу.</w:t>
      </w:r>
    </w:p>
    <w:p w:rsidR="009D7153" w:rsidRDefault="005E45AB">
      <w:pPr>
        <w:pStyle w:val="a3"/>
        <w:spacing w:before="181" w:line="225" w:lineRule="auto"/>
        <w:ind w:left="1199" w:right="115"/>
        <w:jc w:val="both"/>
      </w:pPr>
      <w:r>
        <w:rPr>
          <w:color w:val="231F20"/>
          <w:lang w:val="ru"/>
        </w:rPr>
        <w:t>Важно помнить, что объединение в резервуар может снизить возможность обнаруже</w:t>
      </w:r>
      <w:r>
        <w:rPr>
          <w:color w:val="231F20"/>
          <w:lang w:val="ru"/>
        </w:rPr>
        <w:t>ния непреднамеренных изменений в производственном процессе в зависимости от метода объединения.</w:t>
      </w:r>
    </w:p>
    <w:p w:rsidR="009D7153" w:rsidRDefault="005E45AB">
      <w:pPr>
        <w:pStyle w:val="a5"/>
        <w:numPr>
          <w:ilvl w:val="0"/>
          <w:numId w:val="2"/>
        </w:numPr>
        <w:tabs>
          <w:tab w:val="left" w:pos="1199"/>
          <w:tab w:val="left" w:pos="1200"/>
        </w:tabs>
        <w:spacing w:before="171"/>
      </w:pPr>
      <w:r>
        <w:rPr>
          <w:color w:val="231F20"/>
          <w:lang w:val="ru"/>
        </w:rPr>
        <w:t>Метод с наиболее вероятным числом (MPN): см.</w:t>
      </w:r>
      <w:hyperlink w:anchor="_bookmark74" w:history="1">
        <w:r>
          <w:rPr>
            <w:color w:val="053BF5"/>
            <w:u w:val="single" w:color="053BF5"/>
            <w:lang w:val="ru"/>
          </w:rPr>
          <w:t xml:space="preserve"> B. 3.3</w:t>
        </w:r>
      </w:hyperlink>
      <w:r>
        <w:rPr>
          <w:color w:val="231F20"/>
          <w:lang w:val="ru"/>
        </w:rPr>
        <w:t>.</w:t>
      </w:r>
    </w:p>
    <w:p w:rsidR="009D7153" w:rsidRDefault="005E45AB">
      <w:pPr>
        <w:pStyle w:val="a5"/>
        <w:numPr>
          <w:ilvl w:val="0"/>
          <w:numId w:val="2"/>
        </w:numPr>
        <w:tabs>
          <w:tab w:val="left" w:pos="1200"/>
        </w:tabs>
        <w:spacing w:before="181" w:line="225" w:lineRule="auto"/>
        <w:ind w:right="114"/>
        <w:jc w:val="both"/>
      </w:pPr>
      <w:r>
        <w:rPr>
          <w:color w:val="231F20"/>
          <w:lang w:val="ru"/>
        </w:rPr>
        <w:t xml:space="preserve">Комбинирование и элиминация испытаний подходят для групп микроорганизмов: </w:t>
      </w:r>
      <w:r>
        <w:rPr>
          <w:color w:val="231F20"/>
          <w:lang w:val="ru"/>
        </w:rPr>
        <w:t xml:space="preserve">для многих видов изделий нет необходимости разбивать экстракт на части для отдельных испытаний, таких как аэробы, анаэробы, споры и грибки. Если оценка показала, что испытание на анаэробы не указано, то этот тест может быть исключен в будущем. Кроме того, </w:t>
      </w:r>
      <w:r>
        <w:rPr>
          <w:color w:val="231F20"/>
          <w:lang w:val="ru"/>
        </w:rPr>
        <w:t>если аэробные споры обнаруживаются в подсчете аэробных бактерий, а количество грибов невелико, то можно объединить испытания на аэробные бактерии, бактериальные споры и грибковые в одно испытание. Например, фильтрация всего объема экстракционной жидкости ч</w:t>
      </w:r>
      <w:r>
        <w:rPr>
          <w:color w:val="231F20"/>
          <w:lang w:val="ru"/>
        </w:rPr>
        <w:t>ерез один фильтр, который помещается на подходящую культуральную среду общего назначения, которая затем инкубируется при двух различных температурах (например, от 30 °С до 35 °С и от 20 °С до 25 °С). Другие примеры включают использование одной инкубации пр</w:t>
      </w:r>
      <w:r>
        <w:rPr>
          <w:color w:val="231F20"/>
          <w:lang w:val="ru"/>
        </w:rPr>
        <w:t xml:space="preserve">и температуре (30 ± 2) °C или инкубации в других температурных диапазонах, подходящих для обнаружения конкретной микробной популяции. Устранение факторов разбавления таким образом (при условии, что устранение оправдано) может свести к минимуму вероятность </w:t>
      </w:r>
      <w:r>
        <w:rPr>
          <w:color w:val="231F20"/>
          <w:lang w:val="ru"/>
        </w:rPr>
        <w:t>завышения среднего значения уровня биологической нагрузки.</w:t>
      </w:r>
    </w:p>
    <w:p w:rsidR="009D7153" w:rsidRDefault="005E45AB">
      <w:pPr>
        <w:pStyle w:val="a5"/>
        <w:numPr>
          <w:ilvl w:val="0"/>
          <w:numId w:val="2"/>
        </w:numPr>
        <w:tabs>
          <w:tab w:val="left" w:pos="1200"/>
        </w:tabs>
        <w:spacing w:before="179" w:line="225" w:lineRule="auto"/>
        <w:ind w:right="114"/>
        <w:jc w:val="both"/>
      </w:pPr>
      <w:r>
        <w:rPr>
          <w:color w:val="231F20"/>
          <w:lang w:val="ru"/>
        </w:rPr>
        <w:t>Метод с половинным пределом обнаружения: помогает вычислить среднее значение уровня биологической нагрузки, когда в результатах уровня биологической нагрузки присутствуют значения “меньше”. Этот ме</w:t>
      </w:r>
      <w:r>
        <w:rPr>
          <w:color w:val="231F20"/>
          <w:lang w:val="ru"/>
        </w:rPr>
        <w:t>тод обеспечивает более низкий результат уровня биологической нагрузки, когда меньший процент результатов составляет 0 КОЕ на пластину (для получения дополнительной информации обратитесь к ссылке [</w:t>
      </w:r>
      <w:hyperlink w:anchor="_bookmark102" w:history="1">
        <w:r>
          <w:rPr>
            <w:color w:val="053BF5"/>
            <w:u w:val="single" w:color="053BF5"/>
            <w:lang w:val="ru"/>
          </w:rPr>
          <w:t>24</w:t>
        </w:r>
      </w:hyperlink>
      <w:r>
        <w:rPr>
          <w:color w:val="231F20"/>
          <w:lang w:val="ru"/>
        </w:rPr>
        <w:t>]).</w:t>
      </w:r>
    </w:p>
    <w:p w:rsidR="009D7153" w:rsidRDefault="005E45AB">
      <w:pPr>
        <w:pStyle w:val="a5"/>
        <w:numPr>
          <w:ilvl w:val="0"/>
          <w:numId w:val="2"/>
        </w:numPr>
        <w:tabs>
          <w:tab w:val="left" w:pos="1200"/>
        </w:tabs>
        <w:spacing w:before="182" w:line="225" w:lineRule="auto"/>
        <w:ind w:right="114"/>
        <w:jc w:val="both"/>
      </w:pPr>
      <w:r>
        <w:rPr>
          <w:color w:val="231F20"/>
          <w:lang w:val="ru"/>
        </w:rPr>
        <w:t>Метод, основанный на р</w:t>
      </w:r>
      <w:r>
        <w:rPr>
          <w:color w:val="231F20"/>
          <w:lang w:val="ru"/>
        </w:rPr>
        <w:t>аспределении Пуассона, с установлением значений “меньше”: это дает возможность определить оценку среднего уровня биологической нагрузки.</w:t>
      </w:r>
    </w:p>
    <w:p w:rsidR="009D7153" w:rsidRDefault="005E45AB">
      <w:pPr>
        <w:pStyle w:val="a3"/>
        <w:spacing w:before="184" w:line="225" w:lineRule="auto"/>
        <w:ind w:left="1199" w:right="114"/>
        <w:jc w:val="both"/>
      </w:pPr>
      <w:r>
        <w:rPr>
          <w:color w:val="231F20"/>
          <w:lang w:val="ru"/>
        </w:rPr>
        <w:t xml:space="preserve">Уровнь биологической нагрузки обычно не распределяется на изделиях в течение всего производственного процесса таким </w:t>
      </w:r>
      <w:r>
        <w:rPr>
          <w:color w:val="231F20"/>
          <w:lang w:val="ru"/>
        </w:rPr>
        <w:t>образом, чтобы его можно было статистически проанализировать с помощью распределения Пуассона. Применение распределения Пуассона к уровню биологической нагрузки должно быть тщательно рассмотрено в связи с предполагаемым использованием информации. (Для полу</w:t>
      </w:r>
      <w:r>
        <w:rPr>
          <w:color w:val="231F20"/>
          <w:lang w:val="ru"/>
        </w:rPr>
        <w:t>чения дополнительной информации обратитесь к ссылкам [</w:t>
      </w:r>
      <w:hyperlink w:anchor="_bookmark102" w:history="1">
        <w:r>
          <w:rPr>
            <w:color w:val="053BF5"/>
            <w:u w:val="single" w:color="053BF5"/>
            <w:lang w:val="ru"/>
          </w:rPr>
          <w:t>24</w:t>
        </w:r>
      </w:hyperlink>
      <w:r>
        <w:rPr>
          <w:color w:val="231F20"/>
          <w:lang w:val="ru"/>
        </w:rPr>
        <w:t>] и [</w:t>
      </w:r>
      <w:hyperlink w:anchor="_bookmark101" w:history="1">
        <w:r>
          <w:rPr>
            <w:color w:val="053BF5"/>
            <w:u w:val="single" w:color="053BF5"/>
            <w:lang w:val="ru"/>
          </w:rPr>
          <w:t>20</w:t>
        </w:r>
      </w:hyperlink>
      <w:r>
        <w:rPr>
          <w:color w:val="231F20"/>
          <w:lang w:val="ru"/>
        </w:rPr>
        <w:t>].)</w:t>
      </w:r>
    </w:p>
    <w:p w:rsidR="009D7153" w:rsidRDefault="005E45AB">
      <w:pPr>
        <w:pStyle w:val="a3"/>
        <w:spacing w:before="182" w:line="225" w:lineRule="auto"/>
        <w:ind w:left="797" w:right="114"/>
        <w:jc w:val="both"/>
      </w:pPr>
      <w:r>
        <w:rPr>
          <w:color w:val="231F20"/>
          <w:lang w:val="ru"/>
        </w:rPr>
        <w:t xml:space="preserve">При выборе метода определения уровня биологической нагрузки следует учитывать возможное </w:t>
      </w:r>
      <w:r>
        <w:rPr>
          <w:color w:val="231F20"/>
          <w:lang w:val="ru"/>
        </w:rPr>
        <w:lastRenderedPageBreak/>
        <w:t>появление биопленки на/в изделии. Био</w:t>
      </w:r>
      <w:r>
        <w:rPr>
          <w:color w:val="231F20"/>
          <w:lang w:val="ru"/>
        </w:rPr>
        <w:t>пленка может образовываться на/в изделии при контакте с жидкостями, если не будут приняты соответствующие меры контроля уровня биологической нагрузки. Медицинские изделия, содержащие ткани, имеют потенциал для возникновения биопленки.</w:t>
      </w:r>
    </w:p>
    <w:p w:rsidR="009D7153" w:rsidRDefault="009D7153">
      <w:pPr>
        <w:pStyle w:val="a3"/>
        <w:spacing w:before="2"/>
        <w:rPr>
          <w:sz w:val="24"/>
        </w:rPr>
      </w:pPr>
    </w:p>
    <w:p w:rsidR="009D7153" w:rsidRDefault="005E45AB">
      <w:pPr>
        <w:pStyle w:val="5"/>
        <w:numPr>
          <w:ilvl w:val="3"/>
          <w:numId w:val="33"/>
        </w:numPr>
        <w:tabs>
          <w:tab w:val="left" w:pos="1704"/>
          <w:tab w:val="left" w:pos="1705"/>
        </w:tabs>
        <w:ind w:left="1704"/>
        <w:jc w:val="left"/>
      </w:pPr>
      <w:r>
        <w:rPr>
          <w:color w:val="231F20"/>
          <w:lang w:val="ru"/>
        </w:rPr>
        <w:t>Нейтрализация ингиби</w:t>
      </w:r>
      <w:r>
        <w:rPr>
          <w:color w:val="231F20"/>
          <w:lang w:val="ru"/>
        </w:rPr>
        <w:t>рующих веществ</w:t>
      </w:r>
    </w:p>
    <w:p w:rsidR="009D7153" w:rsidRDefault="005E45AB">
      <w:pPr>
        <w:pStyle w:val="a3"/>
        <w:spacing w:before="183"/>
        <w:ind w:left="797"/>
        <w:jc w:val="both"/>
      </w:pPr>
      <w:r>
        <w:rPr>
          <w:color w:val="231F20"/>
          <w:lang w:val="ru"/>
        </w:rPr>
        <w:t xml:space="preserve">См. </w:t>
      </w:r>
      <w:hyperlink w:anchor="_bookmark70" w:history="1">
        <w:r>
          <w:rPr>
            <w:color w:val="053BF5"/>
            <w:u w:val="single" w:color="053BF5"/>
            <w:lang w:val="ru"/>
          </w:rPr>
          <w:t>Приложение В</w:t>
        </w:r>
      </w:hyperlink>
      <w:r>
        <w:rPr>
          <w:color w:val="231F20"/>
          <w:lang w:val="ru"/>
        </w:rPr>
        <w:t>.</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5E45AB">
      <w:pPr>
        <w:tabs>
          <w:tab w:val="right" w:pos="10548"/>
        </w:tabs>
        <w:spacing w:before="182"/>
        <w:ind w:left="797"/>
        <w:jc w:val="both"/>
        <w:rPr>
          <w:b/>
        </w:rPr>
      </w:pPr>
      <w:r>
        <w:rPr>
          <w:color w:val="231F20"/>
          <w:sz w:val="18"/>
          <w:lang w:val="ru"/>
        </w:rPr>
        <w:t>© ISO 2018 – Все права защищены</w:t>
      </w:r>
      <w:r>
        <w:rPr>
          <w:color w:val="231F20"/>
          <w:sz w:val="18"/>
          <w:lang w:val="ru"/>
        </w:rPr>
        <w:tab/>
      </w:r>
      <w:r>
        <w:rPr>
          <w:b/>
          <w:color w:val="231F20"/>
          <w:lang w:val="ru"/>
        </w:rPr>
        <w:t>17</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lastRenderedPageBreak/>
        <w:pict>
          <v:shape id="_x0000_s1057" type="#_x0000_t202" style="position:absolute;left:0;text-align:left;margin-left:19.2pt;margin-top:27.3pt;width:17.65pt;height:787.35pt;z-index:-25163161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5"/>
        <w:numPr>
          <w:ilvl w:val="3"/>
          <w:numId w:val="33"/>
        </w:numPr>
        <w:tabs>
          <w:tab w:val="left" w:pos="1024"/>
          <w:tab w:val="left" w:pos="1025"/>
        </w:tabs>
        <w:ind w:left="1024"/>
        <w:jc w:val="left"/>
      </w:pPr>
      <w:r>
        <w:rPr>
          <w:color w:val="231F20"/>
          <w:lang w:val="ru"/>
        </w:rPr>
        <w:t>Удаление микроорганизмов</w:t>
      </w:r>
    </w:p>
    <w:p w:rsidR="009D7153" w:rsidRDefault="005E45AB">
      <w:pPr>
        <w:pStyle w:val="a3"/>
        <w:spacing w:before="182"/>
        <w:ind w:left="117"/>
      </w:pPr>
      <w:r>
        <w:rPr>
          <w:color w:val="231F20"/>
          <w:lang w:val="ru"/>
        </w:rPr>
        <w:t xml:space="preserve">См. </w:t>
      </w:r>
      <w:hyperlink w:anchor="_bookmark70" w:history="1">
        <w:r>
          <w:rPr>
            <w:color w:val="053BF5"/>
            <w:u w:val="single" w:color="053BF5"/>
            <w:lang w:val="ru"/>
          </w:rPr>
          <w:t>Приложение В</w:t>
        </w:r>
      </w:hyperlink>
      <w:r>
        <w:rPr>
          <w:color w:val="231F20"/>
          <w:lang w:val="ru"/>
        </w:rPr>
        <w:t>.</w:t>
      </w:r>
    </w:p>
    <w:p w:rsidR="009D7153" w:rsidRDefault="009D7153">
      <w:pPr>
        <w:pStyle w:val="a3"/>
        <w:spacing w:before="1"/>
        <w:rPr>
          <w:sz w:val="24"/>
        </w:rPr>
      </w:pPr>
    </w:p>
    <w:p w:rsidR="009D7153" w:rsidRDefault="005E45AB">
      <w:pPr>
        <w:pStyle w:val="5"/>
        <w:numPr>
          <w:ilvl w:val="3"/>
          <w:numId w:val="33"/>
        </w:numPr>
        <w:tabs>
          <w:tab w:val="left" w:pos="1024"/>
          <w:tab w:val="left" w:pos="1025"/>
        </w:tabs>
        <w:ind w:left="1024"/>
        <w:jc w:val="left"/>
      </w:pPr>
      <w:r>
        <w:rPr>
          <w:color w:val="231F20"/>
          <w:lang w:val="ru"/>
        </w:rPr>
        <w:t>Культивирование микроорганизмов</w:t>
      </w:r>
    </w:p>
    <w:p w:rsidR="009D7153" w:rsidRDefault="005E45AB">
      <w:pPr>
        <w:pStyle w:val="a3"/>
        <w:spacing w:before="195" w:line="225" w:lineRule="auto"/>
        <w:ind w:left="117" w:right="794"/>
        <w:jc w:val="both"/>
      </w:pPr>
      <w:r>
        <w:rPr>
          <w:color w:val="231F20"/>
          <w:lang w:val="ru"/>
        </w:rPr>
        <w:t>Свойство сырья, способ изготовления и условия, при которых происходит изготовление изделия, являются факторами, влияющими на уровень биологической нагрузки изделия и должны учитываться при выборе питательных сред и условий инкубации. Если нет вероятности п</w:t>
      </w:r>
      <w:r>
        <w:rPr>
          <w:color w:val="231F20"/>
          <w:lang w:val="ru"/>
        </w:rPr>
        <w:t>рисутствия особых микроорганизмов, то подходят универсальные, неселективные питательные среды и условия инкубации. Рекомендации лаборатории, при участии производителя, по использованию стандартных условий культивирования уровня биологической нагрузки могут</w:t>
      </w:r>
      <w:r>
        <w:rPr>
          <w:color w:val="231F20"/>
          <w:lang w:val="ru"/>
        </w:rPr>
        <w:t xml:space="preserve"> быть достаточными в качестве рассмотрения и обоснования.</w:t>
      </w:r>
    </w:p>
    <w:p w:rsidR="009D7153" w:rsidRDefault="005E45AB">
      <w:pPr>
        <w:pStyle w:val="a3"/>
        <w:spacing w:before="169"/>
        <w:ind w:left="117"/>
      </w:pPr>
      <w:r>
        <w:rPr>
          <w:color w:val="231F20"/>
          <w:lang w:val="ru"/>
        </w:rPr>
        <w:t>При выборе питательных сред и условий инкубации следует учитывать, по крайней мере, следующее:</w:t>
      </w:r>
    </w:p>
    <w:p w:rsidR="009D7153" w:rsidRDefault="005E45AB">
      <w:pPr>
        <w:pStyle w:val="a5"/>
        <w:numPr>
          <w:ilvl w:val="0"/>
          <w:numId w:val="25"/>
        </w:numPr>
        <w:tabs>
          <w:tab w:val="left" w:pos="520"/>
        </w:tabs>
        <w:spacing w:before="181" w:line="225" w:lineRule="auto"/>
        <w:ind w:right="794"/>
        <w:jc w:val="both"/>
      </w:pPr>
      <w:r>
        <w:rPr>
          <w:color w:val="231F20"/>
          <w:lang w:val="ru"/>
        </w:rPr>
        <w:t>ни одна комбинация среды и условий инкубации не может поддерживать рост всех микроорганизмов; выбор усл</w:t>
      </w:r>
      <w:r>
        <w:rPr>
          <w:color w:val="231F20"/>
          <w:lang w:val="ru"/>
        </w:rPr>
        <w:t>овий должен свести к минимуму возможность завышения среднего уровня биологической нагрузки из-за подсчета одного и того же микроорганизма на разных средах;</w:t>
      </w:r>
    </w:p>
    <w:p w:rsidR="009D7153" w:rsidRDefault="005E45AB">
      <w:pPr>
        <w:pStyle w:val="a5"/>
        <w:numPr>
          <w:ilvl w:val="0"/>
          <w:numId w:val="25"/>
        </w:numPr>
        <w:tabs>
          <w:tab w:val="left" w:pos="520"/>
        </w:tabs>
        <w:spacing w:before="183" w:line="225" w:lineRule="auto"/>
        <w:ind w:right="794"/>
        <w:jc w:val="both"/>
      </w:pPr>
      <w:r>
        <w:rPr>
          <w:color w:val="231F20"/>
          <w:lang w:val="ru"/>
        </w:rPr>
        <w:t xml:space="preserve">мероприятия по валидации могут потребовать использования более широкого спектра питательных сред и </w:t>
      </w:r>
      <w:r>
        <w:rPr>
          <w:color w:val="231F20"/>
          <w:lang w:val="ru"/>
        </w:rPr>
        <w:t>условий инкубации, чем те, которые используются обычно;</w:t>
      </w:r>
    </w:p>
    <w:p w:rsidR="009D7153" w:rsidRDefault="005E45AB">
      <w:pPr>
        <w:pStyle w:val="a5"/>
        <w:numPr>
          <w:ilvl w:val="0"/>
          <w:numId w:val="25"/>
        </w:numPr>
        <w:tabs>
          <w:tab w:val="left" w:pos="520"/>
        </w:tabs>
        <w:spacing w:before="183" w:line="225" w:lineRule="auto"/>
        <w:ind w:right="795"/>
        <w:jc w:val="both"/>
      </w:pPr>
      <w:r>
        <w:rPr>
          <w:color w:val="231F20"/>
          <w:lang w:val="ru"/>
        </w:rPr>
        <w:t>вероятные источники микробной контаминации и типы микроорганизмов, с которыми можно столкнуться, принимая во внимание, что некоторые источники контаминации могут варьироваться в зависимости от сезона.</w:t>
      </w:r>
    </w:p>
    <w:p w:rsidR="009D7153" w:rsidRDefault="005E45AB">
      <w:pPr>
        <w:pStyle w:val="a3"/>
        <w:spacing w:before="183" w:line="225" w:lineRule="auto"/>
        <w:ind w:left="519" w:right="794"/>
        <w:jc w:val="both"/>
      </w:pPr>
      <w:r>
        <w:rPr>
          <w:color w:val="231F20"/>
          <w:lang w:val="ru"/>
        </w:rPr>
        <w:t>Медицинские изделия, изготовленные из синтетического материала, в меньшей степени подвержены контаминации облигатными анаэробами. Медицинские изделия, изготовленные из тканей или других природных материалов, могут подвергаться риску конгаминации облигатны</w:t>
      </w:r>
      <w:r>
        <w:rPr>
          <w:color w:val="231F20"/>
          <w:lang w:val="ru"/>
        </w:rPr>
        <w:t>ми анаэробами.</w:t>
      </w:r>
    </w:p>
    <w:p w:rsidR="009D7153" w:rsidRDefault="005E45AB">
      <w:pPr>
        <w:pStyle w:val="a3"/>
        <w:spacing w:before="171"/>
        <w:ind w:left="117"/>
      </w:pPr>
      <w:r>
        <w:rPr>
          <w:color w:val="231F20"/>
          <w:lang w:val="ru"/>
        </w:rPr>
        <w:t xml:space="preserve">Примеры питательных сред и условий инкубации приведены в </w:t>
      </w:r>
      <w:hyperlink w:anchor="_bookmark64" w:history="1">
        <w:r>
          <w:rPr>
            <w:color w:val="053BF5"/>
            <w:u w:val="single" w:color="053BF5"/>
            <w:lang w:val="ru"/>
          </w:rPr>
          <w:t>таблице А. 2</w:t>
        </w:r>
      </w:hyperlink>
      <w:r>
        <w:rPr>
          <w:color w:val="231F20"/>
          <w:lang w:val="ru"/>
        </w:rPr>
        <w:t>.</w:t>
      </w:r>
    </w:p>
    <w:p w:rsidR="009D7153" w:rsidRDefault="005E45AB">
      <w:pPr>
        <w:pStyle w:val="a3"/>
        <w:spacing w:before="181" w:line="225" w:lineRule="auto"/>
        <w:ind w:left="117" w:right="794"/>
        <w:jc w:val="both"/>
      </w:pPr>
      <w:r>
        <w:rPr>
          <w:color w:val="231F20"/>
          <w:lang w:val="ru"/>
        </w:rPr>
        <w:t>Следует отметить, что все неселективные методы анаэробной культуры могут поддерживать рост факультативных анаэробных микроорганизмов.</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37"/>
        </w:rPr>
      </w:pPr>
    </w:p>
    <w:p w:rsidR="009D7153" w:rsidRDefault="005E45AB">
      <w:pPr>
        <w:tabs>
          <w:tab w:val="left" w:pos="7389"/>
        </w:tabs>
        <w:ind w:left="117"/>
        <w:rPr>
          <w:sz w:val="18"/>
        </w:rPr>
      </w:pPr>
      <w:r>
        <w:rPr>
          <w:b/>
          <w:color w:val="231F20"/>
          <w:lang w:val="ru"/>
        </w:rPr>
        <w:t>18</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58" type="#_x0000_t202" style="position:absolute;left:0;text-align:left;margin-left:19.2pt;margin-top:27.3pt;width:17.65pt;height:787.35pt;z-index:-25163059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5"/>
        <w:ind w:left="680"/>
        <w:jc w:val="center"/>
        <w:rPr>
          <w:sz w:val="17"/>
        </w:rPr>
      </w:pPr>
      <w:r>
        <w:rPr>
          <w:color w:val="231F20"/>
          <w:lang w:val="ru"/>
        </w:rPr>
        <w:t xml:space="preserve">Таблица A. 2 — </w:t>
      </w:r>
      <w:bookmarkStart w:id="103" w:name="_bookmark64"/>
      <w:bookmarkEnd w:id="103"/>
      <w:r>
        <w:rPr>
          <w:color w:val="231F20"/>
          <w:lang w:val="ru"/>
        </w:rPr>
        <w:t>Примеры питательных сред и условий инкубации</w:t>
      </w:r>
    </w:p>
    <w:p w:rsidR="009D7153" w:rsidRDefault="009D7153">
      <w:pPr>
        <w:pStyle w:val="a3"/>
        <w:spacing w:before="4"/>
        <w:rPr>
          <w:b/>
          <w:sz w:val="12"/>
        </w:rPr>
      </w:pPr>
    </w:p>
    <w:tbl>
      <w:tblPr>
        <w:tblStyle w:val="TableNormal0"/>
        <w:tblW w:w="0" w:type="auto"/>
        <w:tblInd w:w="82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055"/>
        <w:gridCol w:w="2586"/>
        <w:gridCol w:w="2809"/>
        <w:gridCol w:w="2280"/>
      </w:tblGrid>
      <w:tr w:rsidR="00483A7C">
        <w:trPr>
          <w:trHeight w:val="493"/>
        </w:trPr>
        <w:tc>
          <w:tcPr>
            <w:tcW w:w="2055" w:type="dxa"/>
            <w:tcBorders>
              <w:right w:val="single" w:sz="6" w:space="0" w:color="231F20"/>
            </w:tcBorders>
          </w:tcPr>
          <w:p w:rsidR="009D7153" w:rsidRDefault="005E45AB">
            <w:pPr>
              <w:pStyle w:val="TableParagraph"/>
              <w:spacing w:before="24" w:line="225" w:lineRule="auto"/>
              <w:ind w:left="300" w:firstLine="336"/>
              <w:rPr>
                <w:b/>
                <w:sz w:val="20"/>
              </w:rPr>
            </w:pPr>
            <w:r>
              <w:rPr>
                <w:b/>
                <w:color w:val="231F20"/>
                <w:sz w:val="20"/>
                <w:lang w:val="ru"/>
              </w:rPr>
              <w:t>Виды микроорганизмов</w:t>
            </w:r>
          </w:p>
        </w:tc>
        <w:tc>
          <w:tcPr>
            <w:tcW w:w="2586" w:type="dxa"/>
            <w:tcBorders>
              <w:left w:val="single" w:sz="6" w:space="0" w:color="231F20"/>
              <w:right w:val="single" w:sz="6" w:space="0" w:color="231F20"/>
            </w:tcBorders>
          </w:tcPr>
          <w:p w:rsidR="009D7153" w:rsidRDefault="005E45AB">
            <w:pPr>
              <w:pStyle w:val="TableParagraph"/>
              <w:spacing w:before="123"/>
              <w:ind w:left="750"/>
              <w:rPr>
                <w:b/>
                <w:sz w:val="20"/>
              </w:rPr>
            </w:pPr>
            <w:r>
              <w:rPr>
                <w:b/>
                <w:color w:val="231F20"/>
                <w:sz w:val="20"/>
                <w:lang w:val="ru"/>
              </w:rPr>
              <w:t>Твердые среды</w:t>
            </w:r>
          </w:p>
        </w:tc>
        <w:tc>
          <w:tcPr>
            <w:tcW w:w="2809" w:type="dxa"/>
            <w:tcBorders>
              <w:left w:val="single" w:sz="6" w:space="0" w:color="231F20"/>
              <w:right w:val="single" w:sz="6" w:space="0" w:color="231F20"/>
            </w:tcBorders>
          </w:tcPr>
          <w:p w:rsidR="009D7153" w:rsidRDefault="005E45AB">
            <w:pPr>
              <w:pStyle w:val="TableParagraph"/>
              <w:spacing w:before="123"/>
              <w:ind w:left="795"/>
              <w:rPr>
                <w:b/>
                <w:sz w:val="20"/>
              </w:rPr>
            </w:pPr>
            <w:r>
              <w:rPr>
                <w:b/>
                <w:color w:val="231F20"/>
                <w:sz w:val="20"/>
                <w:lang w:val="ru"/>
              </w:rPr>
              <w:t>Жидкие среды</w:t>
            </w:r>
          </w:p>
        </w:tc>
        <w:tc>
          <w:tcPr>
            <w:tcW w:w="2280" w:type="dxa"/>
            <w:tcBorders>
              <w:left w:val="single" w:sz="6" w:space="0" w:color="231F20"/>
            </w:tcBorders>
          </w:tcPr>
          <w:p w:rsidR="009D7153" w:rsidRDefault="005E45AB">
            <w:pPr>
              <w:pStyle w:val="TableParagraph"/>
              <w:spacing w:before="121"/>
              <w:ind w:left="73"/>
              <w:rPr>
                <w:b/>
                <w:sz w:val="16"/>
              </w:rPr>
            </w:pPr>
            <w:r>
              <w:rPr>
                <w:b/>
                <w:color w:val="231F20"/>
                <w:sz w:val="20"/>
                <w:lang w:val="ru"/>
              </w:rPr>
              <w:t xml:space="preserve">Условия инкубации </w:t>
            </w:r>
            <w:r>
              <w:rPr>
                <w:b/>
                <w:color w:val="231F20"/>
                <w:position w:val="4"/>
                <w:sz w:val="16"/>
                <w:lang w:val="ru"/>
              </w:rPr>
              <w:t>b</w:t>
            </w:r>
          </w:p>
        </w:tc>
      </w:tr>
      <w:tr w:rsidR="00483A7C">
        <w:trPr>
          <w:trHeight w:val="1834"/>
        </w:trPr>
        <w:tc>
          <w:tcPr>
            <w:tcW w:w="2055" w:type="dxa"/>
            <w:tcBorders>
              <w:bottom w:val="single" w:sz="6" w:space="0" w:color="231F20"/>
              <w:right w:val="single" w:sz="6" w:space="0" w:color="231F20"/>
            </w:tcBorders>
          </w:tcPr>
          <w:p w:rsidR="009D7153" w:rsidRDefault="009D7153">
            <w:pPr>
              <w:pStyle w:val="TableParagraph"/>
              <w:spacing w:before="0"/>
              <w:rPr>
                <w:b/>
              </w:rPr>
            </w:pPr>
          </w:p>
          <w:p w:rsidR="009D7153" w:rsidRDefault="009D7153">
            <w:pPr>
              <w:pStyle w:val="TableParagraph"/>
              <w:spacing w:before="7"/>
              <w:rPr>
                <w:b/>
                <w:sz w:val="27"/>
              </w:rPr>
            </w:pPr>
          </w:p>
          <w:p w:rsidR="009D7153" w:rsidRDefault="005E45AB">
            <w:pPr>
              <w:pStyle w:val="TableParagraph"/>
              <w:spacing w:before="0" w:line="225" w:lineRule="auto"/>
              <w:ind w:left="40" w:right="691"/>
              <w:rPr>
                <w:sz w:val="20"/>
              </w:rPr>
            </w:pPr>
            <w:r>
              <w:rPr>
                <w:color w:val="231F20"/>
                <w:sz w:val="20"/>
                <w:lang w:val="ru"/>
              </w:rPr>
              <w:t>Факультативная, не особая,</w:t>
            </w:r>
          </w:p>
          <w:p w:rsidR="009D7153" w:rsidRDefault="005E45AB">
            <w:pPr>
              <w:pStyle w:val="TableParagraph"/>
              <w:spacing w:before="0" w:line="222" w:lineRule="exact"/>
              <w:ind w:left="40"/>
              <w:rPr>
                <w:sz w:val="16"/>
              </w:rPr>
            </w:pPr>
            <w:r>
              <w:rPr>
                <w:color w:val="231F20"/>
                <w:sz w:val="20"/>
                <w:lang w:val="ru"/>
              </w:rPr>
              <w:t xml:space="preserve">аэробная бактерия </w:t>
            </w:r>
            <w:r>
              <w:rPr>
                <w:color w:val="231F20"/>
                <w:position w:val="4"/>
                <w:sz w:val="16"/>
                <w:lang w:val="ru"/>
              </w:rPr>
              <w:t>d</w:t>
            </w:r>
          </w:p>
        </w:tc>
        <w:tc>
          <w:tcPr>
            <w:tcW w:w="2586" w:type="dxa"/>
            <w:tcBorders>
              <w:left w:val="single" w:sz="6" w:space="0" w:color="231F20"/>
              <w:bottom w:val="single" w:sz="6" w:space="0" w:color="231F20"/>
              <w:right w:val="single" w:sz="6" w:space="0" w:color="231F20"/>
            </w:tcBorders>
          </w:tcPr>
          <w:p w:rsidR="009D7153" w:rsidRDefault="005E45AB">
            <w:pPr>
              <w:pStyle w:val="TableParagraph"/>
              <w:spacing w:before="13" w:line="340" w:lineRule="auto"/>
              <w:ind w:left="48" w:right="181"/>
              <w:rPr>
                <w:sz w:val="20"/>
              </w:rPr>
            </w:pPr>
            <w:r>
              <w:rPr>
                <w:color w:val="231F20"/>
                <w:sz w:val="20"/>
                <w:lang w:val="ru"/>
              </w:rPr>
              <w:t>Соево-казеиновая питательная среда (Триптон-соевый агар) Питательный агар</w:t>
            </w:r>
          </w:p>
          <w:p w:rsidR="009D7153" w:rsidRDefault="005E45AB">
            <w:pPr>
              <w:pStyle w:val="TableParagraph"/>
              <w:spacing w:before="1"/>
              <w:ind w:left="48"/>
              <w:rPr>
                <w:sz w:val="20"/>
              </w:rPr>
            </w:pPr>
            <w:r>
              <w:rPr>
                <w:color w:val="231F20"/>
                <w:sz w:val="20"/>
                <w:lang w:val="ru"/>
              </w:rPr>
              <w:t>Основа кровяного агара</w:t>
            </w:r>
          </w:p>
          <w:p w:rsidR="009D7153" w:rsidRDefault="005E45AB">
            <w:pPr>
              <w:pStyle w:val="TableParagraph"/>
              <w:spacing w:before="99" w:line="227" w:lineRule="exact"/>
              <w:ind w:left="48"/>
              <w:rPr>
                <w:sz w:val="20"/>
              </w:rPr>
            </w:pPr>
            <w:r>
              <w:rPr>
                <w:color w:val="231F20"/>
                <w:sz w:val="20"/>
                <w:lang w:val="ru"/>
              </w:rPr>
              <w:t>Глюкозо-триптоновый агар (питательный</w:t>
            </w:r>
          </w:p>
          <w:p w:rsidR="009D7153" w:rsidRDefault="005E45AB">
            <w:pPr>
              <w:pStyle w:val="TableParagraph"/>
              <w:spacing w:before="0" w:line="227" w:lineRule="exact"/>
              <w:ind w:left="48"/>
              <w:rPr>
                <w:sz w:val="20"/>
              </w:rPr>
            </w:pPr>
            <w:r>
              <w:rPr>
                <w:color w:val="231F20"/>
                <w:sz w:val="20"/>
                <w:lang w:val="ru"/>
              </w:rPr>
              <w:t>агар для подсчета микроорганизмов)</w:t>
            </w:r>
          </w:p>
        </w:tc>
        <w:tc>
          <w:tcPr>
            <w:tcW w:w="2809" w:type="dxa"/>
            <w:tcBorders>
              <w:left w:val="single" w:sz="6" w:space="0" w:color="231F20"/>
              <w:bottom w:val="single" w:sz="6" w:space="0" w:color="231F20"/>
              <w:right w:val="single" w:sz="6" w:space="0" w:color="231F20"/>
            </w:tcBorders>
          </w:tcPr>
          <w:p w:rsidR="009D7153" w:rsidRDefault="005E45AB">
            <w:pPr>
              <w:pStyle w:val="TableParagraph"/>
              <w:spacing w:before="13" w:line="340" w:lineRule="auto"/>
              <w:ind w:left="48" w:right="130"/>
              <w:rPr>
                <w:sz w:val="20"/>
              </w:rPr>
            </w:pPr>
            <w:r>
              <w:rPr>
                <w:color w:val="231F20"/>
                <w:sz w:val="20"/>
                <w:lang w:val="ru"/>
              </w:rPr>
              <w:t>Соево-казеиновый бульон (Триптон-соевый бульон) Питательный бульон</w:t>
            </w:r>
          </w:p>
        </w:tc>
        <w:tc>
          <w:tcPr>
            <w:tcW w:w="2280" w:type="dxa"/>
            <w:tcBorders>
              <w:left w:val="single" w:sz="6" w:space="0" w:color="231F20"/>
              <w:bottom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5E45AB">
            <w:pPr>
              <w:pStyle w:val="TableParagraph"/>
              <w:spacing w:before="164" w:line="227" w:lineRule="exact"/>
              <w:ind w:left="49"/>
              <w:rPr>
                <w:sz w:val="20"/>
              </w:rPr>
            </w:pPr>
            <w:r>
              <w:rPr>
                <w:color w:val="231F20"/>
                <w:sz w:val="20"/>
                <w:lang w:val="ru"/>
              </w:rPr>
              <w:t>от 30 °C до 35 °C для</w:t>
            </w:r>
          </w:p>
          <w:p w:rsidR="009D7153" w:rsidRDefault="005E45AB">
            <w:pPr>
              <w:pStyle w:val="TableParagraph"/>
              <w:spacing w:before="0" w:line="227" w:lineRule="exact"/>
              <w:ind w:left="49"/>
              <w:rPr>
                <w:sz w:val="20"/>
              </w:rPr>
            </w:pPr>
            <w:r>
              <w:rPr>
                <w:color w:val="231F20"/>
                <w:sz w:val="20"/>
                <w:lang w:val="ru"/>
              </w:rPr>
              <w:t>от 3 д до 7 д</w:t>
            </w:r>
          </w:p>
        </w:tc>
      </w:tr>
      <w:tr w:rsidR="00483A7C">
        <w:trPr>
          <w:trHeight w:val="2842"/>
        </w:trPr>
        <w:tc>
          <w:tcPr>
            <w:tcW w:w="2055" w:type="dxa"/>
            <w:tcBorders>
              <w:top w:val="single" w:sz="6" w:space="0" w:color="231F20"/>
              <w:bottom w:val="single" w:sz="6" w:space="0" w:color="231F20"/>
              <w:right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8"/>
              <w:rPr>
                <w:b/>
              </w:rPr>
            </w:pPr>
          </w:p>
          <w:p w:rsidR="009D7153" w:rsidRDefault="005E45AB">
            <w:pPr>
              <w:pStyle w:val="TableParagraph"/>
              <w:spacing w:before="0"/>
              <w:ind w:left="40"/>
              <w:rPr>
                <w:sz w:val="20"/>
              </w:rPr>
            </w:pPr>
            <w:r>
              <w:rPr>
                <w:color w:val="231F20"/>
                <w:sz w:val="20"/>
                <w:lang w:val="ru"/>
              </w:rPr>
              <w:t>Дрожжи и плесень</w:t>
            </w:r>
          </w:p>
        </w:tc>
        <w:tc>
          <w:tcPr>
            <w:tcW w:w="2586"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line="340" w:lineRule="auto"/>
              <w:ind w:left="48" w:right="337"/>
              <w:rPr>
                <w:sz w:val="20"/>
              </w:rPr>
            </w:pPr>
            <w:r>
              <w:rPr>
                <w:color w:val="231F20"/>
                <w:sz w:val="20"/>
                <w:lang w:val="ru"/>
              </w:rPr>
              <w:t>Агар Сабуро с декстрозой Агар с экстрактом солода</w:t>
            </w:r>
          </w:p>
          <w:p w:rsidR="009D7153" w:rsidRDefault="005E45AB">
            <w:pPr>
              <w:pStyle w:val="TableParagraph"/>
              <w:spacing w:before="0" w:line="340" w:lineRule="auto"/>
              <w:ind w:left="48" w:right="181"/>
              <w:rPr>
                <w:sz w:val="20"/>
              </w:rPr>
            </w:pPr>
            <w:r>
              <w:rPr>
                <w:color w:val="231F20"/>
                <w:sz w:val="20"/>
                <w:lang w:val="ru"/>
              </w:rPr>
              <w:t>Розовый Бенгальский агар Хлорамфениколовый агар Соево-казеиновая питательная среда (Триптон-соевый агар) Агар картофельный с декстрозой</w:t>
            </w:r>
          </w:p>
          <w:p w:rsidR="009D7153" w:rsidRDefault="005E45AB">
            <w:pPr>
              <w:pStyle w:val="TableParagraph"/>
              <w:spacing w:before="3" w:line="227" w:lineRule="exact"/>
              <w:ind w:left="48"/>
              <w:rPr>
                <w:sz w:val="20"/>
              </w:rPr>
            </w:pPr>
            <w:r>
              <w:rPr>
                <w:color w:val="231F20"/>
                <w:sz w:val="20"/>
                <w:lang w:val="ru"/>
              </w:rPr>
              <w:t>Глюкозо-триптоновый агар (питательный</w:t>
            </w:r>
          </w:p>
          <w:p w:rsidR="009D7153" w:rsidRDefault="005E45AB">
            <w:pPr>
              <w:pStyle w:val="TableParagraph"/>
              <w:spacing w:before="0" w:line="227" w:lineRule="exact"/>
              <w:ind w:left="48"/>
              <w:rPr>
                <w:sz w:val="20"/>
              </w:rPr>
            </w:pPr>
            <w:r>
              <w:rPr>
                <w:color w:val="231F20"/>
                <w:sz w:val="20"/>
                <w:lang w:val="ru"/>
              </w:rPr>
              <w:t>агар для подсчета микроорганизмов)</w:t>
            </w:r>
          </w:p>
        </w:tc>
        <w:tc>
          <w:tcPr>
            <w:tcW w:w="280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line="340" w:lineRule="auto"/>
              <w:ind w:left="48" w:right="461"/>
              <w:rPr>
                <w:sz w:val="20"/>
              </w:rPr>
            </w:pPr>
            <w:r>
              <w:rPr>
                <w:color w:val="231F20"/>
                <w:sz w:val="20"/>
                <w:lang w:val="ru"/>
              </w:rPr>
              <w:t>Бульон Сабуро с декстрозой Бульон с экстрактом солода</w:t>
            </w:r>
          </w:p>
          <w:p w:rsidR="009D7153" w:rsidRDefault="005E45AB">
            <w:pPr>
              <w:pStyle w:val="TableParagraph"/>
              <w:spacing w:before="0" w:line="340" w:lineRule="auto"/>
              <w:ind w:left="48"/>
              <w:rPr>
                <w:sz w:val="20"/>
              </w:rPr>
            </w:pPr>
            <w:r>
              <w:rPr>
                <w:color w:val="231F20"/>
                <w:sz w:val="20"/>
                <w:lang w:val="ru"/>
              </w:rPr>
              <w:t>Соево-казеиновый бульон (Триптон-соевый бульон)</w:t>
            </w:r>
          </w:p>
        </w:tc>
        <w:tc>
          <w:tcPr>
            <w:tcW w:w="2280" w:type="dxa"/>
            <w:tcBorders>
              <w:top w:val="single" w:sz="6" w:space="0" w:color="231F20"/>
              <w:left w:val="single" w:sz="6" w:space="0" w:color="231F20"/>
              <w:bottom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5E45AB">
            <w:pPr>
              <w:pStyle w:val="TableParagraph"/>
              <w:spacing w:before="156" w:line="227" w:lineRule="exact"/>
              <w:ind w:left="49"/>
              <w:rPr>
                <w:sz w:val="20"/>
              </w:rPr>
            </w:pPr>
            <w:r>
              <w:rPr>
                <w:color w:val="231F20"/>
                <w:sz w:val="20"/>
                <w:lang w:val="ru"/>
              </w:rPr>
              <w:t>от 20 °C до 25 °C для</w:t>
            </w:r>
          </w:p>
          <w:p w:rsidR="009D7153" w:rsidRDefault="005E45AB">
            <w:pPr>
              <w:pStyle w:val="TableParagraph"/>
              <w:spacing w:before="0" w:line="227" w:lineRule="exact"/>
              <w:ind w:left="49"/>
              <w:rPr>
                <w:sz w:val="20"/>
              </w:rPr>
            </w:pPr>
            <w:r>
              <w:rPr>
                <w:color w:val="231F20"/>
                <w:sz w:val="20"/>
                <w:lang w:val="ru"/>
              </w:rPr>
              <w:t>от 5 д до 7 д</w:t>
            </w:r>
          </w:p>
        </w:tc>
      </w:tr>
      <w:tr w:rsidR="00483A7C">
        <w:trPr>
          <w:trHeight w:val="2614"/>
        </w:trPr>
        <w:tc>
          <w:tcPr>
            <w:tcW w:w="2055" w:type="dxa"/>
            <w:tcBorders>
              <w:top w:val="single" w:sz="6" w:space="0" w:color="231F20"/>
              <w:right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5E45AB">
            <w:pPr>
              <w:pStyle w:val="TableParagraph"/>
              <w:spacing w:before="156"/>
              <w:ind w:left="40"/>
              <w:rPr>
                <w:sz w:val="20"/>
              </w:rPr>
            </w:pPr>
            <w:r>
              <w:rPr>
                <w:color w:val="231F20"/>
                <w:sz w:val="20"/>
                <w:lang w:val="ru"/>
              </w:rPr>
              <w:t>Анаэробные бактерии</w:t>
            </w:r>
          </w:p>
        </w:tc>
        <w:tc>
          <w:tcPr>
            <w:tcW w:w="2586" w:type="dxa"/>
            <w:tcBorders>
              <w:top w:val="single" w:sz="6" w:space="0" w:color="231F20"/>
              <w:left w:val="single" w:sz="6" w:space="0" w:color="231F20"/>
              <w:right w:val="single" w:sz="6" w:space="0" w:color="231F20"/>
            </w:tcBorders>
          </w:tcPr>
          <w:p w:rsidR="009D7153" w:rsidRDefault="005E45AB">
            <w:pPr>
              <w:pStyle w:val="TableParagraph"/>
              <w:spacing w:before="19"/>
              <w:ind w:left="48"/>
              <w:rPr>
                <w:sz w:val="16"/>
              </w:rPr>
            </w:pPr>
            <w:r>
              <w:rPr>
                <w:color w:val="231F20"/>
                <w:sz w:val="20"/>
                <w:lang w:val="ru"/>
              </w:rPr>
              <w:t xml:space="preserve">Агар для клостридий усиленный </w:t>
            </w:r>
            <w:r>
              <w:rPr>
                <w:color w:val="231F20"/>
                <w:position w:val="4"/>
                <w:sz w:val="16"/>
                <w:lang w:val="ru"/>
              </w:rPr>
              <w:t>с</w:t>
            </w:r>
          </w:p>
          <w:p w:rsidR="009D7153" w:rsidRDefault="005E45AB">
            <w:pPr>
              <w:pStyle w:val="TableParagraph"/>
              <w:spacing w:before="96"/>
              <w:ind w:left="48"/>
              <w:rPr>
                <w:sz w:val="16"/>
              </w:rPr>
            </w:pPr>
            <w:r>
              <w:rPr>
                <w:color w:val="231F20"/>
                <w:sz w:val="20"/>
                <w:lang w:val="ru"/>
              </w:rPr>
              <w:t xml:space="preserve">Агар Шадлера </w:t>
            </w:r>
            <w:r>
              <w:rPr>
                <w:color w:val="231F20"/>
                <w:position w:val="4"/>
                <w:sz w:val="16"/>
                <w:lang w:val="ru"/>
              </w:rPr>
              <w:t>c</w:t>
            </w:r>
          </w:p>
          <w:p w:rsidR="009D7153" w:rsidRDefault="005E45AB">
            <w:pPr>
              <w:pStyle w:val="TableParagraph"/>
              <w:spacing w:before="97"/>
              <w:ind w:left="48"/>
              <w:rPr>
                <w:sz w:val="16"/>
              </w:rPr>
            </w:pPr>
            <w:r>
              <w:rPr>
                <w:color w:val="231F20"/>
                <w:sz w:val="20"/>
                <w:lang w:val="ru"/>
              </w:rPr>
              <w:t xml:space="preserve">Кровяной агар </w:t>
            </w:r>
            <w:r>
              <w:rPr>
                <w:color w:val="231F20"/>
                <w:position w:val="4"/>
                <w:sz w:val="16"/>
                <w:lang w:val="ru"/>
              </w:rPr>
              <w:t>с</w:t>
            </w:r>
          </w:p>
          <w:p w:rsidR="009D7153" w:rsidRDefault="005E45AB">
            <w:pPr>
              <w:pStyle w:val="TableParagraph"/>
              <w:spacing w:before="97" w:line="340" w:lineRule="auto"/>
              <w:ind w:left="48" w:right="181"/>
              <w:rPr>
                <w:sz w:val="16"/>
              </w:rPr>
            </w:pPr>
            <w:r>
              <w:rPr>
                <w:color w:val="231F20"/>
                <w:sz w:val="20"/>
                <w:lang w:val="ru"/>
              </w:rPr>
              <w:t>Особый(прихотливый) анаэробный агар</w:t>
            </w:r>
            <w:r>
              <w:rPr>
                <w:color w:val="231F20"/>
                <w:position w:val="4"/>
                <w:sz w:val="16"/>
                <w:lang w:val="ru"/>
              </w:rPr>
              <w:t xml:space="preserve">c </w:t>
            </w:r>
            <w:r>
              <w:rPr>
                <w:color w:val="231F20"/>
                <w:sz w:val="20"/>
                <w:lang w:val="ru"/>
              </w:rPr>
              <w:t xml:space="preserve"> Соево-казеиновая питательная среда (Триптон-соевый агар) </w:t>
            </w:r>
            <w:r>
              <w:rPr>
                <w:color w:val="231F20"/>
                <w:position w:val="4"/>
                <w:sz w:val="16"/>
                <w:lang w:val="ru"/>
              </w:rPr>
              <w:t>c</w:t>
            </w:r>
            <w:r>
              <w:rPr>
                <w:color w:val="231F20"/>
                <w:sz w:val="20"/>
                <w:lang w:val="ru"/>
              </w:rPr>
              <w:t xml:space="preserve"> Колумбийский агар</w:t>
            </w:r>
            <w:r>
              <w:rPr>
                <w:color w:val="231F20"/>
                <w:position w:val="4"/>
                <w:sz w:val="16"/>
                <w:lang w:val="ru"/>
              </w:rPr>
              <w:t xml:space="preserve"> с </w:t>
            </w:r>
          </w:p>
          <w:p w:rsidR="009D7153" w:rsidRDefault="005E45AB">
            <w:pPr>
              <w:pStyle w:val="TableParagraph"/>
              <w:spacing w:before="0" w:line="232" w:lineRule="exact"/>
              <w:ind w:left="48"/>
              <w:rPr>
                <w:sz w:val="16"/>
              </w:rPr>
            </w:pPr>
            <w:r>
              <w:rPr>
                <w:color w:val="231F20"/>
                <w:sz w:val="20"/>
                <w:lang w:val="ru"/>
              </w:rPr>
              <w:t xml:space="preserve">Анаэробный агар по Вилкинсу-Чалгрену </w:t>
            </w:r>
            <w:r>
              <w:rPr>
                <w:color w:val="231F20"/>
                <w:position w:val="4"/>
                <w:sz w:val="16"/>
                <w:lang w:val="ru"/>
              </w:rPr>
              <w:t>с</w:t>
            </w:r>
          </w:p>
        </w:tc>
        <w:tc>
          <w:tcPr>
            <w:tcW w:w="2809" w:type="dxa"/>
            <w:tcBorders>
              <w:top w:val="single" w:sz="6" w:space="0" w:color="231F20"/>
              <w:left w:val="single" w:sz="6" w:space="0" w:color="231F20"/>
              <w:right w:val="single" w:sz="6" w:space="0" w:color="231F20"/>
            </w:tcBorders>
          </w:tcPr>
          <w:p w:rsidR="009D7153" w:rsidRDefault="005E45AB">
            <w:pPr>
              <w:pStyle w:val="TableParagraph"/>
              <w:spacing w:before="21" w:line="340" w:lineRule="auto"/>
              <w:ind w:left="48" w:right="32"/>
              <w:rPr>
                <w:sz w:val="20"/>
              </w:rPr>
            </w:pPr>
            <w:r>
              <w:rPr>
                <w:color w:val="231F20"/>
                <w:sz w:val="20"/>
                <w:lang w:val="ru"/>
              </w:rPr>
              <w:t>Бульон Робертсона Бульон тиогликолев</w:t>
            </w:r>
            <w:r>
              <w:rPr>
                <w:color w:val="231F20"/>
                <w:sz w:val="20"/>
                <w:lang w:val="ru"/>
              </w:rPr>
              <w:t>ый жидкий </w:t>
            </w:r>
          </w:p>
        </w:tc>
        <w:tc>
          <w:tcPr>
            <w:tcW w:w="2280" w:type="dxa"/>
            <w:tcBorders>
              <w:top w:val="single" w:sz="6" w:space="0" w:color="231F20"/>
              <w:left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0"/>
              <w:rPr>
                <w:b/>
              </w:rPr>
            </w:pPr>
          </w:p>
          <w:p w:rsidR="009D7153" w:rsidRDefault="009D7153">
            <w:pPr>
              <w:pStyle w:val="TableParagraph"/>
              <w:spacing w:before="10"/>
              <w:rPr>
                <w:b/>
                <w:sz w:val="25"/>
              </w:rPr>
            </w:pPr>
          </w:p>
          <w:p w:rsidR="009D7153" w:rsidRDefault="005E45AB">
            <w:pPr>
              <w:pStyle w:val="TableParagraph"/>
              <w:spacing w:before="1" w:line="227" w:lineRule="exact"/>
              <w:ind w:left="49"/>
              <w:rPr>
                <w:sz w:val="20"/>
              </w:rPr>
            </w:pPr>
            <w:r>
              <w:rPr>
                <w:color w:val="231F20"/>
                <w:sz w:val="20"/>
                <w:lang w:val="ru"/>
              </w:rPr>
              <w:t>от 30 °C до 35 °C для</w:t>
            </w:r>
          </w:p>
          <w:p w:rsidR="009D7153" w:rsidRDefault="005E45AB">
            <w:pPr>
              <w:pStyle w:val="TableParagraph"/>
              <w:spacing w:before="0" w:line="227" w:lineRule="exact"/>
              <w:ind w:left="49"/>
              <w:rPr>
                <w:sz w:val="20"/>
              </w:rPr>
            </w:pPr>
            <w:r>
              <w:rPr>
                <w:color w:val="231F20"/>
                <w:sz w:val="20"/>
                <w:lang w:val="ru"/>
              </w:rPr>
              <w:t>от 3 д до 7 д</w:t>
            </w:r>
          </w:p>
        </w:tc>
      </w:tr>
      <w:tr w:rsidR="00483A7C">
        <w:trPr>
          <w:trHeight w:val="1493"/>
        </w:trPr>
        <w:tc>
          <w:tcPr>
            <w:tcW w:w="9730" w:type="dxa"/>
            <w:gridSpan w:val="4"/>
          </w:tcPr>
          <w:p w:rsidR="009D7153" w:rsidRDefault="005E45AB">
            <w:pPr>
              <w:pStyle w:val="TableParagraph"/>
              <w:numPr>
                <w:ilvl w:val="0"/>
                <w:numId w:val="24"/>
              </w:numPr>
              <w:tabs>
                <w:tab w:val="left" w:pos="251"/>
              </w:tabs>
              <w:spacing w:before="11"/>
              <w:rPr>
                <w:sz w:val="20"/>
              </w:rPr>
            </w:pPr>
            <w:r>
              <w:rPr>
                <w:color w:val="231F20"/>
                <w:sz w:val="20"/>
                <w:lang w:val="ru"/>
              </w:rPr>
              <w:t>Этот список не является исчерпывающим.</w:t>
            </w:r>
          </w:p>
          <w:p w:rsidR="009D7153" w:rsidRDefault="005E45AB">
            <w:pPr>
              <w:pStyle w:val="TableParagraph"/>
              <w:numPr>
                <w:ilvl w:val="0"/>
                <w:numId w:val="24"/>
              </w:numPr>
              <w:tabs>
                <w:tab w:val="left" w:pos="222"/>
              </w:tabs>
              <w:spacing w:before="97"/>
              <w:ind w:left="221" w:hanging="182"/>
              <w:rPr>
                <w:sz w:val="20"/>
              </w:rPr>
            </w:pPr>
            <w:r>
              <w:rPr>
                <w:color w:val="231F20"/>
                <w:w w:val="95"/>
                <w:sz w:val="20"/>
                <w:lang w:val="ru"/>
              </w:rPr>
              <w:t>Перечисленные условия инкубации указывают на условия, которые обычно используются для перечисленных типов микроорганизмов.</w:t>
            </w:r>
          </w:p>
          <w:p w:rsidR="009D7153" w:rsidRDefault="005E45AB">
            <w:pPr>
              <w:pStyle w:val="TableParagraph"/>
              <w:numPr>
                <w:ilvl w:val="0"/>
                <w:numId w:val="24"/>
              </w:numPr>
              <w:tabs>
                <w:tab w:val="left" w:pos="243"/>
              </w:tabs>
              <w:spacing w:before="97"/>
              <w:ind w:left="242" w:hanging="203"/>
              <w:rPr>
                <w:sz w:val="20"/>
              </w:rPr>
            </w:pPr>
            <w:r>
              <w:rPr>
                <w:color w:val="231F20"/>
                <w:sz w:val="20"/>
                <w:lang w:val="ru"/>
              </w:rPr>
              <w:t xml:space="preserve">Культивируется в анаэробных условиях. </w:t>
            </w:r>
            <w:r>
              <w:rPr>
                <w:color w:val="231F20"/>
                <w:sz w:val="20"/>
                <w:lang w:val="ru"/>
              </w:rPr>
              <w:t>Производительность может быть повышена, если предварительно уменьшить количество питательных сред.</w:t>
            </w:r>
          </w:p>
          <w:p w:rsidR="009D7153" w:rsidRDefault="005E45AB">
            <w:pPr>
              <w:pStyle w:val="TableParagraph"/>
              <w:numPr>
                <w:ilvl w:val="0"/>
                <w:numId w:val="24"/>
              </w:numPr>
              <w:tabs>
                <w:tab w:val="left" w:pos="299"/>
              </w:tabs>
              <w:spacing w:before="108" w:line="225" w:lineRule="auto"/>
              <w:ind w:left="40" w:right="17" w:firstLine="0"/>
              <w:rPr>
                <w:sz w:val="20"/>
              </w:rPr>
            </w:pPr>
            <w:r>
              <w:rPr>
                <w:color w:val="231F20"/>
                <w:sz w:val="20"/>
                <w:lang w:val="ru"/>
              </w:rPr>
              <w:t>Некоторые питательные среды, используемые для факультативных, не особых(прихотливых), аэробных бактерий, способны поддерживать рост дрожжей и плесени.</w:t>
            </w:r>
          </w:p>
        </w:tc>
      </w:tr>
    </w:tbl>
    <w:p w:rsidR="009D7153" w:rsidRDefault="009D7153">
      <w:pPr>
        <w:pStyle w:val="a3"/>
        <w:spacing w:before="4"/>
        <w:rPr>
          <w:b/>
          <w:sz w:val="21"/>
        </w:rPr>
      </w:pPr>
    </w:p>
    <w:p w:rsidR="009D7153" w:rsidRDefault="005E45AB">
      <w:pPr>
        <w:pStyle w:val="a5"/>
        <w:numPr>
          <w:ilvl w:val="3"/>
          <w:numId w:val="33"/>
        </w:numPr>
        <w:tabs>
          <w:tab w:val="left" w:pos="1704"/>
          <w:tab w:val="left" w:pos="1705"/>
        </w:tabs>
        <w:ind w:left="1704"/>
        <w:jc w:val="left"/>
        <w:rPr>
          <w:b/>
        </w:rPr>
      </w:pPr>
      <w:r>
        <w:rPr>
          <w:b/>
          <w:color w:val="231F20"/>
          <w:lang w:val="ru"/>
        </w:rPr>
        <w:t>Пере</w:t>
      </w:r>
      <w:r>
        <w:rPr>
          <w:b/>
          <w:color w:val="231F20"/>
          <w:lang w:val="ru"/>
        </w:rPr>
        <w:t>чень микроорганизмов</w:t>
      </w:r>
    </w:p>
    <w:p w:rsidR="009D7153" w:rsidRDefault="005E45AB">
      <w:pPr>
        <w:pStyle w:val="a3"/>
        <w:spacing w:before="183" w:line="250" w:lineRule="exact"/>
        <w:ind w:left="797"/>
      </w:pPr>
      <w:r>
        <w:rPr>
          <w:color w:val="231F20"/>
          <w:lang w:val="ru"/>
        </w:rPr>
        <w:lastRenderedPageBreak/>
        <w:t>Лаборатория может указать методику подсчета, которая будет достаточной в качестве рассмотрения и</w:t>
      </w:r>
    </w:p>
    <w:p w:rsidR="009D7153" w:rsidRDefault="005E45AB">
      <w:pPr>
        <w:pStyle w:val="a3"/>
        <w:spacing w:line="250" w:lineRule="exact"/>
        <w:ind w:left="797"/>
      </w:pPr>
      <w:r>
        <w:rPr>
          <w:color w:val="231F20"/>
          <w:lang w:val="ru"/>
        </w:rPr>
        <w:t xml:space="preserve">обоснования. См. также </w:t>
      </w:r>
      <w:hyperlink w:anchor="_bookmark76" w:history="1">
        <w:r>
          <w:rPr>
            <w:color w:val="053BF5"/>
            <w:u w:val="single" w:color="053BF5"/>
            <w:lang w:val="ru"/>
          </w:rPr>
          <w:t>В. 6</w:t>
        </w:r>
      </w:hyperlink>
      <w:r>
        <w:rPr>
          <w:color w:val="231F20"/>
          <w:lang w:val="ru"/>
        </w:rPr>
        <w:t>.</w:t>
      </w:r>
    </w:p>
    <w:p w:rsidR="009D7153" w:rsidRDefault="005E45AB">
      <w:pPr>
        <w:pStyle w:val="4"/>
        <w:numPr>
          <w:ilvl w:val="2"/>
          <w:numId w:val="33"/>
        </w:numPr>
        <w:tabs>
          <w:tab w:val="left" w:pos="1535"/>
        </w:tabs>
        <w:spacing w:before="228"/>
        <w:ind w:left="1534"/>
        <w:jc w:val="left"/>
      </w:pPr>
      <w:r>
        <w:rPr>
          <w:color w:val="231F20"/>
          <w:lang w:val="ru"/>
        </w:rPr>
        <w:t>Микробиологическая характеристика биологической нагрузки</w:t>
      </w:r>
    </w:p>
    <w:p w:rsidR="009D7153" w:rsidRDefault="009D7153">
      <w:pPr>
        <w:pStyle w:val="a3"/>
        <w:spacing w:before="10"/>
        <w:rPr>
          <w:b/>
          <w:sz w:val="25"/>
        </w:rPr>
      </w:pPr>
    </w:p>
    <w:p w:rsidR="009D7153" w:rsidRDefault="005E45AB">
      <w:pPr>
        <w:pStyle w:val="a5"/>
        <w:numPr>
          <w:ilvl w:val="3"/>
          <w:numId w:val="33"/>
        </w:numPr>
        <w:tabs>
          <w:tab w:val="left" w:pos="1704"/>
          <w:tab w:val="left" w:pos="1705"/>
        </w:tabs>
        <w:spacing w:before="1" w:line="225" w:lineRule="auto"/>
        <w:ind w:left="797" w:right="113" w:firstLine="0"/>
        <w:jc w:val="left"/>
      </w:pPr>
      <w:r>
        <w:rPr>
          <w:color w:val="231F20"/>
          <w:lang w:val="ru"/>
        </w:rPr>
        <w:t xml:space="preserve">Степень необходимой </w:t>
      </w:r>
      <w:r>
        <w:rPr>
          <w:color w:val="231F20"/>
          <w:lang w:val="ru"/>
        </w:rPr>
        <w:t>характеристики зависит от природы изделия, разнообразия обнаруженной популяции и использования данных (например, квалификация стерилизации).</w:t>
      </w:r>
    </w:p>
    <w:p w:rsidR="009D7153" w:rsidRDefault="009D7153">
      <w:pPr>
        <w:pStyle w:val="a3"/>
        <w:spacing w:before="5"/>
        <w:rPr>
          <w:sz w:val="25"/>
        </w:rPr>
      </w:pPr>
    </w:p>
    <w:p w:rsidR="009D7153" w:rsidRDefault="005E45AB">
      <w:pPr>
        <w:pStyle w:val="a5"/>
        <w:numPr>
          <w:ilvl w:val="3"/>
          <w:numId w:val="33"/>
        </w:numPr>
        <w:tabs>
          <w:tab w:val="left" w:pos="1704"/>
          <w:tab w:val="left" w:pos="1705"/>
        </w:tabs>
        <w:spacing w:line="250" w:lineRule="exact"/>
        <w:ind w:left="1704"/>
        <w:jc w:val="left"/>
      </w:pPr>
      <w:r>
        <w:rPr>
          <w:color w:val="231F20"/>
          <w:spacing w:val="-1"/>
          <w:lang w:val="ru"/>
        </w:rPr>
        <w:t>Для характеристики микроорганизмов, входящих в состав уровня биологической нагрузки, может быть использован широки</w:t>
      </w:r>
      <w:r>
        <w:rPr>
          <w:color w:val="231F20"/>
          <w:spacing w:val="-1"/>
          <w:lang w:val="ru"/>
        </w:rPr>
        <w:t>й спектр методов</w:t>
      </w:r>
    </w:p>
    <w:p w:rsidR="009D7153" w:rsidRDefault="005E45AB">
      <w:pPr>
        <w:pStyle w:val="a3"/>
        <w:spacing w:line="250" w:lineRule="exact"/>
        <w:ind w:left="797"/>
      </w:pPr>
      <w:r>
        <w:rPr>
          <w:color w:val="231F20"/>
          <w:lang w:val="ru"/>
        </w:rPr>
        <w:t>на/в медицинском изделии. Типичные методы микробной характеристики уровня биологической нагрузки включают колонию,</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1"/>
        <w:rPr>
          <w:sz w:val="32"/>
        </w:rPr>
      </w:pPr>
    </w:p>
    <w:p w:rsidR="009D7153" w:rsidRDefault="005E45AB">
      <w:pPr>
        <w:tabs>
          <w:tab w:val="right" w:pos="10431"/>
        </w:tabs>
        <w:ind w:left="680"/>
        <w:jc w:val="center"/>
        <w:rPr>
          <w:b/>
        </w:rPr>
      </w:pPr>
      <w:r>
        <w:rPr>
          <w:color w:val="231F20"/>
          <w:sz w:val="18"/>
          <w:lang w:val="ru"/>
        </w:rPr>
        <w:t>© ISO 2018 – Все права защищены</w:t>
      </w:r>
      <w:r>
        <w:rPr>
          <w:color w:val="231F20"/>
          <w:sz w:val="18"/>
          <w:lang w:val="ru"/>
        </w:rPr>
        <w:tab/>
      </w:r>
      <w:r>
        <w:rPr>
          <w:b/>
          <w:color w:val="231F20"/>
          <w:lang w:val="ru"/>
        </w:rPr>
        <w:t>19</w:t>
      </w:r>
    </w:p>
    <w:p w:rsidR="009D7153" w:rsidRDefault="009D7153">
      <w:pPr>
        <w:jc w:val="center"/>
        <w:sectPr w:rsidR="009D7153">
          <w:pgSz w:w="11910" w:h="16840"/>
          <w:pgMar w:top="560" w:right="620" w:bottom="280" w:left="620" w:header="720" w:footer="720" w:gutter="0"/>
          <w:cols w:space="720"/>
        </w:sectPr>
      </w:pPr>
    </w:p>
    <w:p w:rsidR="009D7153" w:rsidRDefault="005E45AB">
      <w:pPr>
        <w:pStyle w:val="4"/>
      </w:pPr>
      <w:r>
        <w:lastRenderedPageBreak/>
        <w:pict>
          <v:shape id="_x0000_s1059" type="#_x0000_t202" style="position:absolute;left:0;text-align:left;margin-left:19.2pt;margin-top:27.3pt;width:17.65pt;height:787.35pt;z-index:-25162956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3"/>
        <w:spacing w:line="250" w:lineRule="exact"/>
        <w:ind w:left="117"/>
        <w:jc w:val="both"/>
      </w:pPr>
      <w:r>
        <w:rPr>
          <w:color w:val="231F20"/>
          <w:lang w:val="ru"/>
        </w:rPr>
        <w:t xml:space="preserve">морфологию, клеточную морфологию, </w:t>
      </w:r>
      <w:r>
        <w:rPr>
          <w:color w:val="231F20"/>
          <w:lang w:val="ru"/>
        </w:rPr>
        <w:t>окрашивающие свойства, селективное культивирование и идентификацию микроорганизмов.</w:t>
      </w:r>
    </w:p>
    <w:p w:rsidR="009D7153" w:rsidRDefault="005E45AB">
      <w:pPr>
        <w:pStyle w:val="a3"/>
        <w:spacing w:line="250" w:lineRule="exact"/>
        <w:ind w:left="117"/>
        <w:jc w:val="both"/>
      </w:pPr>
      <w:r>
        <w:rPr>
          <w:color w:val="231F20"/>
          <w:lang w:val="ru"/>
        </w:rPr>
        <w:t>Ниже приведены подробные сведения об этих методах.</w:t>
      </w:r>
    </w:p>
    <w:p w:rsidR="009D7153" w:rsidRDefault="005E45AB">
      <w:pPr>
        <w:pStyle w:val="a5"/>
        <w:numPr>
          <w:ilvl w:val="0"/>
          <w:numId w:val="23"/>
        </w:numPr>
        <w:tabs>
          <w:tab w:val="left" w:pos="520"/>
        </w:tabs>
        <w:spacing w:before="195" w:line="225" w:lineRule="auto"/>
        <w:ind w:right="795"/>
        <w:jc w:val="both"/>
      </w:pPr>
      <w:r>
        <w:rPr>
          <w:color w:val="231F20"/>
          <w:lang w:val="ru"/>
        </w:rPr>
        <w:t>Морфологию колоний легко записать, когда получено количество колоний. Описание морфологии колонии несколько субъективно и</w:t>
      </w:r>
      <w:r>
        <w:rPr>
          <w:color w:val="231F20"/>
          <w:lang w:val="ru"/>
        </w:rPr>
        <w:t xml:space="preserve"> включает в себя цвет, форму, размер, текстуру, пределы, высоту и другие физически наблюдаемые характеристики колонии. Сама по себе эта информация не способствует тенденции(см. </w:t>
      </w:r>
      <w:hyperlink w:anchor="_bookmark67" w:history="1">
        <w:r>
          <w:rPr>
            <w:color w:val="053BF5"/>
            <w:u w:val="single" w:color="053BF5"/>
            <w:lang w:val="ru"/>
          </w:rPr>
          <w:t>А. 8</w:t>
        </w:r>
      </w:hyperlink>
      <w:r>
        <w:rPr>
          <w:color w:val="231F20"/>
          <w:lang w:val="ru"/>
        </w:rPr>
        <w:t>). Обычно его можно использовать для того, ч</w:t>
      </w:r>
      <w:r>
        <w:rPr>
          <w:color w:val="231F20"/>
          <w:lang w:val="ru"/>
        </w:rPr>
        <w:t>тобы различать бактериальные и плесневые изоляты и первоначально определить, являются ли колонии на пластинке одним и тем же микроорганизмом. Дальнейшая характеристика с целью выявления источников контаминации требует более конкретных методов.</w:t>
      </w:r>
    </w:p>
    <w:p w:rsidR="009D7153" w:rsidRDefault="005E45AB">
      <w:pPr>
        <w:pStyle w:val="a5"/>
        <w:numPr>
          <w:ilvl w:val="0"/>
          <w:numId w:val="23"/>
        </w:numPr>
        <w:tabs>
          <w:tab w:val="left" w:pos="520"/>
        </w:tabs>
        <w:spacing w:before="182" w:line="225" w:lineRule="auto"/>
        <w:ind w:right="795"/>
        <w:jc w:val="both"/>
      </w:pPr>
      <w:r>
        <w:rPr>
          <w:color w:val="231F20"/>
          <w:lang w:val="ru"/>
        </w:rPr>
        <w:t>Для характер</w:t>
      </w:r>
      <w:r>
        <w:rPr>
          <w:color w:val="231F20"/>
          <w:lang w:val="ru"/>
        </w:rPr>
        <w:t>истики микроорганизмов часто используются методы клеточной морфологии и окрашивания, такие как влажный мазок и окраска по Граму. Преимущества этих методов заключаются в том, что они требуют минимального оборудования и времени и могут дать ценную информацию</w:t>
      </w:r>
      <w:r>
        <w:rPr>
          <w:color w:val="231F20"/>
          <w:lang w:val="ru"/>
        </w:rPr>
        <w:t xml:space="preserve"> об общих характеристиках микроорганизмов. Характеристика грибков (например, плесени и дрожжей) с помощью физического описания и влажного мазка может быть достаточной для большинства изолятов.</w:t>
      </w:r>
    </w:p>
    <w:p w:rsidR="009D7153" w:rsidRDefault="005E45AB">
      <w:pPr>
        <w:pStyle w:val="a5"/>
        <w:numPr>
          <w:ilvl w:val="0"/>
          <w:numId w:val="23"/>
        </w:numPr>
        <w:tabs>
          <w:tab w:val="left" w:pos="520"/>
        </w:tabs>
        <w:spacing w:before="182" w:line="225" w:lineRule="auto"/>
        <w:ind w:right="795"/>
        <w:jc w:val="both"/>
      </w:pPr>
      <w:r>
        <w:rPr>
          <w:color w:val="231F20"/>
          <w:lang w:val="ru"/>
        </w:rPr>
        <w:t>Селективное культивирование и дифференциальные среды могут быть</w:t>
      </w:r>
      <w:r>
        <w:rPr>
          <w:color w:val="231F20"/>
          <w:lang w:val="ru"/>
        </w:rPr>
        <w:t xml:space="preserve"> использованы для ингибирования роста определенных микроорганизмов, отбора определенных микроорганизмов или оказания помощи в дифференциации одних микроорганизмов от других (например, цвет колонии на определенных средах), что может быть полезно для характе</w:t>
      </w:r>
      <w:r>
        <w:rPr>
          <w:color w:val="231F20"/>
          <w:lang w:val="ru"/>
        </w:rPr>
        <w:t>ристики микроорганизма.</w:t>
      </w:r>
    </w:p>
    <w:p w:rsidR="009D7153" w:rsidRDefault="005E45AB">
      <w:pPr>
        <w:pStyle w:val="a5"/>
        <w:numPr>
          <w:ilvl w:val="0"/>
          <w:numId w:val="23"/>
        </w:numPr>
        <w:tabs>
          <w:tab w:val="left" w:pos="520"/>
        </w:tabs>
        <w:spacing w:before="182" w:line="225" w:lineRule="auto"/>
        <w:ind w:right="794"/>
        <w:jc w:val="both"/>
      </w:pPr>
      <w:r>
        <w:rPr>
          <w:color w:val="231F20"/>
          <w:lang w:val="ru"/>
        </w:rPr>
        <w:t xml:space="preserve">Идентификация микробов может быть выполнена с использованием фенотипических или генотипических методов или их комбинации. Классические фенотипические исследования, такие как морфология колоний и клеток, реакции окрашивания по Граму </w:t>
      </w:r>
      <w:r>
        <w:rPr>
          <w:color w:val="231F20"/>
          <w:lang w:val="ru"/>
        </w:rPr>
        <w:t xml:space="preserve">и окрашивание спор, способность расти аэробно или анаэробно, а также простые биохимические реакции (например, каталаза, оксидаза, индол), обычно дают некоторое представление о группе или роде, к которому принадлежит бактерия. Более сложные биохимические и </w:t>
      </w:r>
      <w:r>
        <w:rPr>
          <w:color w:val="231F20"/>
          <w:lang w:val="ru"/>
        </w:rPr>
        <w:t>серологические исследования, генотипические или протеомные методы могут идентифицировать бактерию на уровне рода, вида или штамма. Аналогичный метод можно применить к дрожжам и плесени. Сочетание морфологических и физиологических свойств может быть использ</w:t>
      </w:r>
      <w:r>
        <w:rPr>
          <w:color w:val="231F20"/>
          <w:lang w:val="ru"/>
        </w:rPr>
        <w:t>овано для создания родов, а биохимические ассимиляции-для дифференциации видов.</w:t>
      </w:r>
    </w:p>
    <w:p w:rsidR="009D7153" w:rsidRDefault="005E45AB">
      <w:pPr>
        <w:pStyle w:val="a3"/>
        <w:spacing w:before="168"/>
        <w:ind w:left="117"/>
        <w:jc w:val="both"/>
      </w:pPr>
      <w:hyperlink w:anchor="_bookmark65" w:history="1">
        <w:r>
          <w:rPr>
            <w:color w:val="053BF5"/>
            <w:u w:val="single" w:color="053BF5"/>
            <w:lang w:val="ru"/>
          </w:rPr>
          <w:t>В таблице А. 3</w:t>
        </w:r>
      </w:hyperlink>
      <w:r>
        <w:rPr>
          <w:color w:val="231F20"/>
          <w:lang w:val="ru"/>
        </w:rPr>
        <w:t xml:space="preserve"> представлена информация об общих методах характеристики уровня биологической нагрузки.</w:t>
      </w:r>
    </w:p>
    <w:p w:rsidR="009D7153" w:rsidRDefault="009D7153">
      <w:pPr>
        <w:pStyle w:val="a3"/>
        <w:rPr>
          <w:sz w:val="24"/>
        </w:rPr>
      </w:pPr>
    </w:p>
    <w:p w:rsidR="009D7153" w:rsidRDefault="005E45AB">
      <w:pPr>
        <w:spacing w:before="1"/>
        <w:ind w:left="1342"/>
        <w:rPr>
          <w:b/>
        </w:rPr>
      </w:pPr>
      <w:r>
        <w:rPr>
          <w:b/>
          <w:color w:val="231F20"/>
          <w:lang w:val="ru"/>
        </w:rPr>
        <w:t>Таблица A. 3</w:t>
      </w:r>
      <w:bookmarkStart w:id="104" w:name="_bookmark65"/>
      <w:bookmarkEnd w:id="104"/>
      <w:r>
        <w:rPr>
          <w:b/>
          <w:color w:val="231F20"/>
          <w:lang w:val="ru"/>
        </w:rPr>
        <w:t xml:space="preserve"> — Атрибуты распространенных м</w:t>
      </w:r>
      <w:r>
        <w:rPr>
          <w:b/>
          <w:color w:val="231F20"/>
          <w:lang w:val="ru"/>
        </w:rPr>
        <w:t>етодов характеристики уровня биологической нагрузки</w:t>
      </w:r>
    </w:p>
    <w:p w:rsidR="009D7153" w:rsidRDefault="009D7153">
      <w:pPr>
        <w:pStyle w:val="a3"/>
        <w:spacing w:before="3"/>
        <w:rPr>
          <w:b/>
          <w:sz w:val="12"/>
        </w:rPr>
      </w:pPr>
    </w:p>
    <w:tbl>
      <w:tblPr>
        <w:tblStyle w:val="TableNormal0"/>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384"/>
        <w:gridCol w:w="3597"/>
        <w:gridCol w:w="2751"/>
      </w:tblGrid>
      <w:tr w:rsidR="00483A7C">
        <w:trPr>
          <w:trHeight w:val="273"/>
        </w:trPr>
        <w:tc>
          <w:tcPr>
            <w:tcW w:w="3384" w:type="dxa"/>
            <w:tcBorders>
              <w:right w:val="single" w:sz="6" w:space="0" w:color="231F20"/>
            </w:tcBorders>
          </w:tcPr>
          <w:p w:rsidR="009D7153" w:rsidRDefault="005E45AB">
            <w:pPr>
              <w:pStyle w:val="TableParagraph"/>
              <w:spacing w:before="13"/>
              <w:ind w:left="1316" w:right="1304"/>
              <w:jc w:val="center"/>
              <w:rPr>
                <w:b/>
                <w:sz w:val="20"/>
              </w:rPr>
            </w:pPr>
            <w:r>
              <w:rPr>
                <w:b/>
                <w:color w:val="231F20"/>
                <w:sz w:val="20"/>
                <w:lang w:val="ru"/>
              </w:rPr>
              <w:t>Метода промывки</w:t>
            </w:r>
          </w:p>
        </w:tc>
        <w:tc>
          <w:tcPr>
            <w:tcW w:w="3597" w:type="dxa"/>
            <w:tcBorders>
              <w:left w:val="single" w:sz="6" w:space="0" w:color="231F20"/>
              <w:right w:val="single" w:sz="6" w:space="0" w:color="231F20"/>
            </w:tcBorders>
          </w:tcPr>
          <w:p w:rsidR="009D7153" w:rsidRDefault="005E45AB">
            <w:pPr>
              <w:pStyle w:val="TableParagraph"/>
              <w:spacing w:before="13"/>
              <w:ind w:left="1383" w:right="1365"/>
              <w:jc w:val="center"/>
              <w:rPr>
                <w:b/>
                <w:sz w:val="20"/>
              </w:rPr>
            </w:pPr>
            <w:r>
              <w:rPr>
                <w:b/>
                <w:color w:val="231F20"/>
                <w:sz w:val="20"/>
                <w:lang w:val="ru"/>
              </w:rPr>
              <w:t>Пример</w:t>
            </w:r>
          </w:p>
        </w:tc>
        <w:tc>
          <w:tcPr>
            <w:tcW w:w="2751" w:type="dxa"/>
            <w:tcBorders>
              <w:left w:val="single" w:sz="6" w:space="0" w:color="231F20"/>
            </w:tcBorders>
          </w:tcPr>
          <w:p w:rsidR="009D7153" w:rsidRDefault="005E45AB">
            <w:pPr>
              <w:pStyle w:val="TableParagraph"/>
              <w:spacing w:before="13"/>
              <w:ind w:left="622" w:right="597"/>
              <w:jc w:val="center"/>
              <w:rPr>
                <w:b/>
                <w:sz w:val="20"/>
              </w:rPr>
            </w:pPr>
            <w:r>
              <w:rPr>
                <w:b/>
                <w:color w:val="231F20"/>
                <w:sz w:val="20"/>
                <w:lang w:val="ru"/>
              </w:rPr>
              <w:t>Особенность</w:t>
            </w:r>
          </w:p>
        </w:tc>
      </w:tr>
      <w:tr w:rsidR="00483A7C">
        <w:trPr>
          <w:trHeight w:val="280"/>
        </w:trPr>
        <w:tc>
          <w:tcPr>
            <w:tcW w:w="3384" w:type="dxa"/>
            <w:tcBorders>
              <w:bottom w:val="single" w:sz="6" w:space="0" w:color="231F20"/>
              <w:right w:val="single" w:sz="6" w:space="0" w:color="231F20"/>
            </w:tcBorders>
          </w:tcPr>
          <w:p w:rsidR="009D7153" w:rsidRDefault="005E45AB">
            <w:pPr>
              <w:pStyle w:val="TableParagraph"/>
              <w:spacing w:before="13"/>
              <w:ind w:left="40"/>
              <w:rPr>
                <w:sz w:val="20"/>
              </w:rPr>
            </w:pPr>
            <w:r>
              <w:rPr>
                <w:color w:val="231F20"/>
                <w:sz w:val="20"/>
                <w:lang w:val="ru"/>
              </w:rPr>
              <w:t>Морфология колоний</w:t>
            </w:r>
          </w:p>
        </w:tc>
        <w:tc>
          <w:tcPr>
            <w:tcW w:w="3597" w:type="dxa"/>
            <w:tcBorders>
              <w:left w:val="single" w:sz="6" w:space="0" w:color="231F20"/>
              <w:bottom w:val="single" w:sz="6" w:space="0" w:color="231F20"/>
              <w:right w:val="single" w:sz="6" w:space="0" w:color="231F20"/>
            </w:tcBorders>
          </w:tcPr>
          <w:p w:rsidR="009D7153" w:rsidRDefault="005E45AB">
            <w:pPr>
              <w:pStyle w:val="TableParagraph"/>
              <w:spacing w:before="13"/>
              <w:ind w:left="47"/>
              <w:rPr>
                <w:sz w:val="20"/>
              </w:rPr>
            </w:pPr>
            <w:r>
              <w:rPr>
                <w:color w:val="231F20"/>
                <w:sz w:val="20"/>
                <w:lang w:val="ru"/>
              </w:rPr>
              <w:t>Форма, высота, пределы, размер, цвет</w:t>
            </w:r>
          </w:p>
        </w:tc>
        <w:tc>
          <w:tcPr>
            <w:tcW w:w="2751" w:type="dxa"/>
            <w:tcBorders>
              <w:left w:val="single" w:sz="6" w:space="0" w:color="231F20"/>
              <w:bottom w:val="single" w:sz="6" w:space="0" w:color="231F20"/>
            </w:tcBorders>
          </w:tcPr>
          <w:p w:rsidR="009D7153" w:rsidRDefault="005E45AB">
            <w:pPr>
              <w:pStyle w:val="TableParagraph"/>
              <w:spacing w:before="13"/>
              <w:ind w:left="622" w:right="597"/>
              <w:jc w:val="center"/>
              <w:rPr>
                <w:sz w:val="20"/>
              </w:rPr>
            </w:pPr>
            <w:r>
              <w:rPr>
                <w:color w:val="231F20"/>
                <w:sz w:val="20"/>
                <w:lang w:val="ru"/>
              </w:rPr>
              <w:t>Низкий</w:t>
            </w:r>
          </w:p>
        </w:tc>
      </w:tr>
      <w:tr w:rsidR="00483A7C">
        <w:trPr>
          <w:trHeight w:val="955"/>
        </w:trPr>
        <w:tc>
          <w:tcPr>
            <w:tcW w:w="3384"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r>
              <w:rPr>
                <w:color w:val="231F20"/>
                <w:sz w:val="20"/>
                <w:lang w:val="ru"/>
              </w:rPr>
              <w:t>Морфология клеток</w:t>
            </w:r>
          </w:p>
        </w:tc>
        <w:tc>
          <w:tcPr>
            <w:tcW w:w="359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7"/>
              <w:rPr>
                <w:sz w:val="20"/>
              </w:rPr>
            </w:pPr>
            <w:r>
              <w:rPr>
                <w:color w:val="231F20"/>
                <w:sz w:val="20"/>
                <w:lang w:val="ru"/>
              </w:rPr>
              <w:t>Форма (палочка, кокки, дрожжи)</w:t>
            </w:r>
          </w:p>
          <w:p w:rsidR="009D7153" w:rsidRDefault="005E45AB">
            <w:pPr>
              <w:pStyle w:val="TableParagraph"/>
              <w:spacing w:before="4" w:line="330" w:lineRule="atLeast"/>
              <w:ind w:left="47"/>
              <w:rPr>
                <w:sz w:val="20"/>
              </w:rPr>
            </w:pPr>
            <w:r>
              <w:rPr>
                <w:color w:val="231F20"/>
                <w:sz w:val="20"/>
                <w:lang w:val="ru"/>
              </w:rPr>
              <w:t xml:space="preserve">Размер, агрегация (кластеры, цепочки) Анатомия </w:t>
            </w:r>
            <w:r>
              <w:rPr>
                <w:color w:val="231F20"/>
                <w:sz w:val="20"/>
                <w:lang w:val="ru"/>
              </w:rPr>
              <w:t>(грибковые структуры)</w:t>
            </w:r>
          </w:p>
        </w:tc>
        <w:tc>
          <w:tcPr>
            <w:tcW w:w="2751" w:type="dxa"/>
            <w:tcBorders>
              <w:top w:val="single" w:sz="6" w:space="0" w:color="231F20"/>
              <w:left w:val="single" w:sz="6" w:space="0" w:color="231F20"/>
              <w:bottom w:val="single" w:sz="6" w:space="0" w:color="231F20"/>
            </w:tcBorders>
          </w:tcPr>
          <w:p w:rsidR="009D7153" w:rsidRDefault="005E45AB">
            <w:pPr>
              <w:pStyle w:val="TableParagraph"/>
              <w:ind w:left="622" w:right="597"/>
              <w:jc w:val="center"/>
              <w:rPr>
                <w:sz w:val="20"/>
              </w:rPr>
            </w:pPr>
            <w:r>
              <w:rPr>
                <w:color w:val="231F20"/>
                <w:sz w:val="20"/>
                <w:lang w:val="ru"/>
              </w:rPr>
              <w:t>От низкого до умеренного</w:t>
            </w:r>
          </w:p>
        </w:tc>
      </w:tr>
      <w:tr w:rsidR="00483A7C">
        <w:trPr>
          <w:trHeight w:val="841"/>
        </w:trPr>
        <w:tc>
          <w:tcPr>
            <w:tcW w:w="338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Окрашивающие свойства</w:t>
            </w:r>
          </w:p>
        </w:tc>
        <w:tc>
          <w:tcPr>
            <w:tcW w:w="359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32" w:line="225" w:lineRule="auto"/>
              <w:ind w:left="47" w:right="114"/>
              <w:rPr>
                <w:sz w:val="20"/>
              </w:rPr>
            </w:pPr>
            <w:r>
              <w:rPr>
                <w:color w:val="231F20"/>
                <w:sz w:val="20"/>
                <w:lang w:val="ru"/>
              </w:rPr>
              <w:t>Дифференциальные пятна (Грам-реакция, споровое окрашивание, кислотная стойкость)</w:t>
            </w:r>
          </w:p>
          <w:p w:rsidR="009D7153" w:rsidRDefault="005E45AB">
            <w:pPr>
              <w:pStyle w:val="TableParagraph"/>
              <w:spacing w:before="101"/>
              <w:ind w:left="47"/>
              <w:rPr>
                <w:sz w:val="20"/>
              </w:rPr>
            </w:pPr>
            <w:r>
              <w:rPr>
                <w:color w:val="231F20"/>
                <w:sz w:val="20"/>
                <w:lang w:val="ru"/>
              </w:rPr>
              <w:t>Микологические пятна</w:t>
            </w:r>
          </w:p>
        </w:tc>
        <w:tc>
          <w:tcPr>
            <w:tcW w:w="2751" w:type="dxa"/>
            <w:tcBorders>
              <w:top w:val="single" w:sz="6" w:space="0" w:color="231F20"/>
              <w:left w:val="single" w:sz="6" w:space="0" w:color="231F20"/>
              <w:bottom w:val="single" w:sz="6" w:space="0" w:color="231F20"/>
            </w:tcBorders>
          </w:tcPr>
          <w:p w:rsidR="009D7153" w:rsidRDefault="005E45AB">
            <w:pPr>
              <w:pStyle w:val="TableParagraph"/>
              <w:spacing w:before="21"/>
              <w:ind w:left="622" w:right="597"/>
              <w:jc w:val="center"/>
              <w:rPr>
                <w:sz w:val="20"/>
              </w:rPr>
            </w:pPr>
            <w:r>
              <w:rPr>
                <w:color w:val="231F20"/>
                <w:sz w:val="20"/>
                <w:lang w:val="ru"/>
              </w:rPr>
              <w:t>От низкого до умеренного</w:t>
            </w:r>
          </w:p>
        </w:tc>
      </w:tr>
      <w:tr w:rsidR="00483A7C">
        <w:trPr>
          <w:trHeight w:val="508"/>
        </w:trPr>
        <w:tc>
          <w:tcPr>
            <w:tcW w:w="3384"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Pr>
                <w:sz w:val="20"/>
              </w:rPr>
            </w:pPr>
            <w:r>
              <w:rPr>
                <w:color w:val="231F20"/>
                <w:sz w:val="20"/>
                <w:lang w:val="ru"/>
              </w:rPr>
              <w:t>Селективное культивирование и дифференциальные среды</w:t>
            </w:r>
          </w:p>
        </w:tc>
        <w:tc>
          <w:tcPr>
            <w:tcW w:w="359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line="227" w:lineRule="exact"/>
              <w:ind w:left="47"/>
              <w:rPr>
                <w:sz w:val="20"/>
              </w:rPr>
            </w:pPr>
            <w:r>
              <w:rPr>
                <w:color w:val="231F20"/>
                <w:sz w:val="20"/>
                <w:lang w:val="ru"/>
              </w:rPr>
              <w:t>Тепловой шок, параметры инкубации,</w:t>
            </w:r>
          </w:p>
          <w:p w:rsidR="009D7153" w:rsidRDefault="005E45AB">
            <w:pPr>
              <w:pStyle w:val="TableParagraph"/>
              <w:spacing w:before="0" w:line="227" w:lineRule="exact"/>
              <w:ind w:left="47"/>
              <w:rPr>
                <w:sz w:val="20"/>
              </w:rPr>
            </w:pPr>
            <w:r>
              <w:rPr>
                <w:color w:val="231F20"/>
                <w:sz w:val="20"/>
                <w:lang w:val="ru"/>
              </w:rPr>
              <w:t>селективные питательные среды</w:t>
            </w:r>
          </w:p>
        </w:tc>
        <w:tc>
          <w:tcPr>
            <w:tcW w:w="2751" w:type="dxa"/>
            <w:tcBorders>
              <w:top w:val="single" w:sz="6" w:space="0" w:color="231F20"/>
              <w:left w:val="single" w:sz="6" w:space="0" w:color="231F20"/>
              <w:bottom w:val="single" w:sz="6" w:space="0" w:color="231F20"/>
            </w:tcBorders>
          </w:tcPr>
          <w:p w:rsidR="009D7153" w:rsidRDefault="005E45AB">
            <w:pPr>
              <w:pStyle w:val="TableParagraph"/>
              <w:spacing w:before="21"/>
              <w:ind w:left="623" w:right="597"/>
              <w:jc w:val="center"/>
              <w:rPr>
                <w:sz w:val="20"/>
              </w:rPr>
            </w:pPr>
            <w:r>
              <w:rPr>
                <w:color w:val="231F20"/>
                <w:sz w:val="20"/>
                <w:lang w:val="ru"/>
              </w:rPr>
              <w:t>От умеренного до высокого</w:t>
            </w:r>
          </w:p>
        </w:tc>
      </w:tr>
      <w:tr w:rsidR="00483A7C">
        <w:trPr>
          <w:trHeight w:val="500"/>
        </w:trPr>
        <w:tc>
          <w:tcPr>
            <w:tcW w:w="3384" w:type="dxa"/>
            <w:tcBorders>
              <w:top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Идентификация рода/вида</w:t>
            </w:r>
          </w:p>
        </w:tc>
        <w:tc>
          <w:tcPr>
            <w:tcW w:w="3597" w:type="dxa"/>
            <w:tcBorders>
              <w:top w:val="single" w:sz="6" w:space="0" w:color="231F20"/>
              <w:left w:val="single" w:sz="6" w:space="0" w:color="231F20"/>
              <w:right w:val="single" w:sz="6" w:space="0" w:color="231F20"/>
            </w:tcBorders>
          </w:tcPr>
          <w:p w:rsidR="009D7153" w:rsidRDefault="005E45AB">
            <w:pPr>
              <w:pStyle w:val="TableParagraph"/>
              <w:spacing w:before="32" w:line="225" w:lineRule="auto"/>
              <w:ind w:left="47"/>
              <w:rPr>
                <w:sz w:val="20"/>
              </w:rPr>
            </w:pPr>
            <w:r>
              <w:rPr>
                <w:color w:val="231F20"/>
                <w:sz w:val="20"/>
                <w:lang w:val="ru"/>
              </w:rPr>
              <w:t>Генетические и биохимические методы и системы идентификации</w:t>
            </w:r>
          </w:p>
        </w:tc>
        <w:tc>
          <w:tcPr>
            <w:tcW w:w="2751" w:type="dxa"/>
            <w:tcBorders>
              <w:top w:val="single" w:sz="6" w:space="0" w:color="231F20"/>
              <w:left w:val="single" w:sz="6" w:space="0" w:color="231F20"/>
            </w:tcBorders>
          </w:tcPr>
          <w:p w:rsidR="009D7153" w:rsidRDefault="005E45AB">
            <w:pPr>
              <w:pStyle w:val="TableParagraph"/>
              <w:spacing w:before="21"/>
              <w:ind w:left="622" w:right="597"/>
              <w:jc w:val="center"/>
              <w:rPr>
                <w:sz w:val="20"/>
              </w:rPr>
            </w:pPr>
            <w:r>
              <w:rPr>
                <w:color w:val="231F20"/>
                <w:sz w:val="20"/>
                <w:lang w:val="ru"/>
              </w:rPr>
              <w:t>Высокий</w:t>
            </w:r>
          </w:p>
        </w:tc>
      </w:tr>
    </w:tbl>
    <w:p w:rsidR="009D7153" w:rsidRDefault="009D7153">
      <w:pPr>
        <w:pStyle w:val="a3"/>
        <w:spacing w:before="1"/>
        <w:rPr>
          <w:b/>
          <w:sz w:val="29"/>
        </w:rPr>
      </w:pPr>
    </w:p>
    <w:p w:rsidR="009D7153" w:rsidRDefault="005E45AB">
      <w:pPr>
        <w:pStyle w:val="3"/>
        <w:numPr>
          <w:ilvl w:val="1"/>
          <w:numId w:val="33"/>
        </w:numPr>
        <w:tabs>
          <w:tab w:val="left" w:pos="685"/>
        </w:tabs>
      </w:pPr>
      <w:r>
        <w:rPr>
          <w:color w:val="231F20"/>
          <w:lang w:val="ru"/>
        </w:rPr>
        <w:lastRenderedPageBreak/>
        <w:t>Валидация метода определения биологической нагрузки</w:t>
      </w:r>
    </w:p>
    <w:p w:rsidR="009D7153" w:rsidRDefault="005E45AB">
      <w:pPr>
        <w:pStyle w:val="4"/>
        <w:numPr>
          <w:ilvl w:val="2"/>
          <w:numId w:val="33"/>
        </w:numPr>
        <w:tabs>
          <w:tab w:val="left" w:pos="855"/>
        </w:tabs>
        <w:spacing w:before="234"/>
        <w:jc w:val="left"/>
      </w:pPr>
      <w:bookmarkStart w:id="105" w:name="_bookmark66"/>
      <w:bookmarkEnd w:id="105"/>
      <w:r>
        <w:rPr>
          <w:color w:val="231F20"/>
          <w:lang w:val="ru"/>
        </w:rPr>
        <w:t>Общие положения</w:t>
      </w:r>
    </w:p>
    <w:p w:rsidR="009D7153" w:rsidRDefault="005E45AB">
      <w:pPr>
        <w:pStyle w:val="a3"/>
        <w:spacing w:before="190" w:line="225" w:lineRule="auto"/>
        <w:ind w:left="117" w:right="794"/>
        <w:jc w:val="both"/>
      </w:pPr>
      <w:r>
        <w:rPr>
          <w:color w:val="231F20"/>
          <w:lang w:val="ru"/>
        </w:rPr>
        <w:t xml:space="preserve">В </w:t>
      </w:r>
      <w:r>
        <w:rPr>
          <w:color w:val="231F20"/>
          <w:lang w:val="ru"/>
        </w:rPr>
        <w:t>целом классические микробиологические методы представляют собой сложную задачу для пользователя при валидации определения уровня биологической нагрузки. Обычно нет необходимости проверять классические микробиологические методы или методы, описанные в нацио</w:t>
      </w:r>
      <w:r>
        <w:rPr>
          <w:color w:val="231F20"/>
          <w:lang w:val="ru"/>
        </w:rPr>
        <w:t>нальных и международных стандартах и фармакопеях. Эти методы должны быть проверены только на их точность и надежность в их уникальных условиях использования. Таких действий обычно достаточно, чтобы подтвердить обоснованность определения уровня биологическо</w:t>
      </w:r>
      <w:r>
        <w:rPr>
          <w:color w:val="231F20"/>
          <w:lang w:val="ru"/>
        </w:rPr>
        <w:t>й нагрузки.</w:t>
      </w:r>
    </w:p>
    <w:p w:rsidR="009D7153" w:rsidRDefault="009D7153">
      <w:pPr>
        <w:pStyle w:val="a3"/>
        <w:spacing w:before="9"/>
        <w:rPr>
          <w:sz w:val="34"/>
        </w:rPr>
      </w:pPr>
    </w:p>
    <w:p w:rsidR="009D7153" w:rsidRDefault="005E45AB">
      <w:pPr>
        <w:tabs>
          <w:tab w:val="left" w:pos="7389"/>
        </w:tabs>
        <w:ind w:left="117"/>
        <w:rPr>
          <w:sz w:val="18"/>
        </w:rPr>
      </w:pPr>
      <w:r>
        <w:rPr>
          <w:b/>
          <w:color w:val="231F20"/>
          <w:lang w:val="ru"/>
        </w:rPr>
        <w:t>20</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60" type="#_x0000_t202" style="position:absolute;left:0;text-align:left;margin-left:19.2pt;margin-top:27.3pt;width:17.65pt;height:787.35pt;z-index:-25162854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3"/>
        <w:spacing w:line="225" w:lineRule="auto"/>
        <w:ind w:left="797" w:right="114"/>
        <w:jc w:val="both"/>
      </w:pPr>
      <w:r>
        <w:rPr>
          <w:color w:val="231F20"/>
          <w:lang w:val="ru"/>
        </w:rPr>
        <w:t xml:space="preserve">При валидации методов испытаний по уровню биологической нагрузки необходимо учитывать два аспекта. Первый-это способность нейтрализовать ингибирующие факторы в </w:t>
      </w:r>
      <w:r>
        <w:rPr>
          <w:color w:val="231F20"/>
          <w:lang w:val="ru"/>
        </w:rPr>
        <w:t>тест-системе, чтобы позволить микроорганизмам размножаться (пригодность метода уровня биологической нагрузки), а второй-способность удалять и культивировать микроорганизмы из изделия(эффективность восстановления уровня биологической нагрузки).</w:t>
      </w:r>
    </w:p>
    <w:p w:rsidR="009D7153" w:rsidRDefault="005E45AB">
      <w:pPr>
        <w:pStyle w:val="a3"/>
        <w:spacing w:before="183" w:line="225" w:lineRule="auto"/>
        <w:ind w:left="797" w:right="115"/>
        <w:jc w:val="both"/>
      </w:pPr>
      <w:r>
        <w:rPr>
          <w:color w:val="231F20"/>
          <w:lang w:val="ru"/>
        </w:rPr>
        <w:t>Когда методы</w:t>
      </w:r>
      <w:r>
        <w:rPr>
          <w:color w:val="231F20"/>
          <w:lang w:val="ru"/>
        </w:rPr>
        <w:t xml:space="preserve"> определения уровня биологической нагрузки включают удаление микроорганизмов из изделия, наибольшее опасение вызывает эффективность процесса удаления. Валидация процесса удаления и культивирования называется эффективностью восстановления  уровня биологичес</w:t>
      </w:r>
      <w:r>
        <w:rPr>
          <w:color w:val="231F20"/>
          <w:lang w:val="ru"/>
        </w:rPr>
        <w:t xml:space="preserve">кой нагрузки (подробнее см. </w:t>
      </w:r>
      <w:hyperlink w:anchor="_bookmark83" w:history="1">
        <w:r>
          <w:rPr>
            <w:color w:val="053BF5"/>
            <w:u w:val="single" w:color="053BF5"/>
            <w:lang w:val="ru"/>
          </w:rPr>
          <w:t>Приложение С</w:t>
        </w:r>
      </w:hyperlink>
      <w:r>
        <w:rPr>
          <w:color w:val="231F20"/>
          <w:lang w:val="ru"/>
        </w:rPr>
        <w:t>).</w:t>
      </w:r>
    </w:p>
    <w:p w:rsidR="009D7153" w:rsidRDefault="005E45AB">
      <w:pPr>
        <w:pStyle w:val="4"/>
        <w:numPr>
          <w:ilvl w:val="2"/>
          <w:numId w:val="33"/>
        </w:numPr>
        <w:tabs>
          <w:tab w:val="left" w:pos="1535"/>
        </w:tabs>
        <w:spacing w:before="230"/>
        <w:ind w:left="1534"/>
        <w:jc w:val="left"/>
      </w:pPr>
      <w:r>
        <w:rPr>
          <w:color w:val="231F20"/>
          <w:lang w:val="ru"/>
        </w:rPr>
        <w:t>Валидация</w:t>
      </w:r>
    </w:p>
    <w:p w:rsidR="009D7153" w:rsidRDefault="009D7153">
      <w:pPr>
        <w:pStyle w:val="a3"/>
        <w:spacing w:before="10"/>
        <w:rPr>
          <w:b/>
          <w:sz w:val="24"/>
        </w:rPr>
      </w:pPr>
    </w:p>
    <w:p w:rsidR="009D7153" w:rsidRDefault="005E45AB">
      <w:pPr>
        <w:pStyle w:val="5"/>
        <w:numPr>
          <w:ilvl w:val="3"/>
          <w:numId w:val="33"/>
        </w:numPr>
        <w:tabs>
          <w:tab w:val="left" w:pos="1704"/>
          <w:tab w:val="left" w:pos="1705"/>
        </w:tabs>
        <w:ind w:left="1704"/>
        <w:jc w:val="left"/>
      </w:pPr>
      <w:r>
        <w:rPr>
          <w:color w:val="231F20"/>
          <w:lang w:val="ru"/>
        </w:rPr>
        <w:t>Целесообразность метода биологической нагрузки</w:t>
      </w:r>
    </w:p>
    <w:p w:rsidR="009D7153" w:rsidRDefault="005E45AB">
      <w:pPr>
        <w:pStyle w:val="a3"/>
        <w:spacing w:before="195" w:line="225" w:lineRule="auto"/>
        <w:ind w:left="797" w:right="114"/>
        <w:jc w:val="both"/>
      </w:pPr>
      <w:r>
        <w:rPr>
          <w:color w:val="231F20"/>
          <w:lang w:val="ru"/>
        </w:rPr>
        <w:t xml:space="preserve">Проверка пригодности метода  биологической нагрузки используется для демонстрации того, что изделие не препятствует росту </w:t>
      </w:r>
      <w:r>
        <w:rPr>
          <w:color w:val="231F20"/>
          <w:lang w:val="ru"/>
        </w:rPr>
        <w:t>или обнаружению микроорганизмов. Изделие может содержать вещества, ингибирующие микроорганизмы в условиях испытания уровня биологической нагрузки.</w:t>
      </w:r>
    </w:p>
    <w:p w:rsidR="009D7153" w:rsidRDefault="005E45AB">
      <w:pPr>
        <w:pStyle w:val="a3"/>
        <w:spacing w:before="183" w:line="225" w:lineRule="auto"/>
        <w:ind w:left="797" w:right="115"/>
        <w:jc w:val="both"/>
      </w:pPr>
      <w:r>
        <w:rPr>
          <w:color w:val="231F20"/>
          <w:lang w:val="ru"/>
        </w:rPr>
        <w:t>При испытании изделий, содержащих антимикробные вещества, следует использовать разведение или подходящие мето</w:t>
      </w:r>
      <w:r>
        <w:rPr>
          <w:color w:val="231F20"/>
          <w:lang w:val="ru"/>
        </w:rPr>
        <w:t>ды инактивации/нейтрализации.</w:t>
      </w:r>
    </w:p>
    <w:p w:rsidR="009D7153" w:rsidRDefault="005E45AB">
      <w:pPr>
        <w:pStyle w:val="a3"/>
        <w:spacing w:before="183" w:line="225" w:lineRule="auto"/>
        <w:ind w:left="797" w:right="114"/>
        <w:jc w:val="both"/>
      </w:pPr>
      <w:r>
        <w:rPr>
          <w:color w:val="231F20"/>
          <w:lang w:val="ru"/>
        </w:rPr>
        <w:t>Ингибирующее действие веществ, элюированных из изделия, должно быть исследовано в предварительных экспериментах, чтобы оценить, содержит ли изделие вещества, которые могут вызывать ингибирование роста микроорганизмов в условия</w:t>
      </w:r>
      <w:r>
        <w:rPr>
          <w:color w:val="231F20"/>
          <w:lang w:val="ru"/>
        </w:rPr>
        <w:t>х  биологической нагрузки. Документальное обоснование может быть приемлемым, если устройство содержит материалы, которые известны или были продемонстрированы как инертные.</w:t>
      </w:r>
    </w:p>
    <w:p w:rsidR="009D7153" w:rsidRDefault="005E45AB">
      <w:pPr>
        <w:pStyle w:val="a3"/>
        <w:spacing w:before="170"/>
        <w:ind w:left="797"/>
        <w:jc w:val="both"/>
      </w:pPr>
      <w:r>
        <w:rPr>
          <w:color w:val="231F20"/>
          <w:lang w:val="ru"/>
        </w:rPr>
        <w:t>Следует рассмотреть вопрос о пригодности метода биологической нагрузки</w:t>
      </w:r>
    </w:p>
    <w:p w:rsidR="009D7153" w:rsidRDefault="005E45AB">
      <w:pPr>
        <w:pStyle w:val="a5"/>
        <w:numPr>
          <w:ilvl w:val="0"/>
          <w:numId w:val="22"/>
        </w:numPr>
        <w:tabs>
          <w:tab w:val="left" w:pos="1199"/>
          <w:tab w:val="left" w:pos="1200"/>
        </w:tabs>
        <w:spacing w:before="168"/>
      </w:pPr>
      <w:r>
        <w:rPr>
          <w:color w:val="231F20"/>
          <w:lang w:val="ru"/>
        </w:rPr>
        <w:t xml:space="preserve">когда </w:t>
      </w:r>
      <w:r>
        <w:rPr>
          <w:color w:val="231F20"/>
          <w:lang w:val="ru"/>
        </w:rPr>
        <w:t>появляются новые или модифицированные изделия, а также</w:t>
      </w:r>
    </w:p>
    <w:p w:rsidR="009D7153" w:rsidRDefault="005E45AB">
      <w:pPr>
        <w:pStyle w:val="a5"/>
        <w:numPr>
          <w:ilvl w:val="0"/>
          <w:numId w:val="22"/>
        </w:numPr>
        <w:tabs>
          <w:tab w:val="left" w:pos="1199"/>
          <w:tab w:val="left" w:pos="1200"/>
        </w:tabs>
        <w:spacing w:before="169"/>
      </w:pPr>
      <w:r>
        <w:rPr>
          <w:color w:val="231F20"/>
          <w:spacing w:val="-1"/>
          <w:lang w:val="ru"/>
        </w:rPr>
        <w:t>всякий раз, когда происходит изменение условий проведения теста (например, условия инкубации, экстракционные среды).</w:t>
      </w:r>
    </w:p>
    <w:p w:rsidR="009D7153" w:rsidRDefault="005E45AB">
      <w:pPr>
        <w:pStyle w:val="a3"/>
        <w:spacing w:before="181" w:line="225" w:lineRule="auto"/>
        <w:ind w:left="797" w:right="114"/>
        <w:jc w:val="both"/>
      </w:pPr>
      <w:r>
        <w:rPr>
          <w:color w:val="231F20"/>
          <w:lang w:val="ru"/>
        </w:rPr>
        <w:t>Применение методов с заданной пригодностью для микробицидных или микробиостатических</w:t>
      </w:r>
      <w:r>
        <w:rPr>
          <w:color w:val="231F20"/>
          <w:lang w:val="ru"/>
        </w:rPr>
        <w:t xml:space="preserve"> веществ (например, мембранная фильтрация с валидированной процедурой промывки мембран) к изделиям может не требовать проверки пригодности конкретного изделия методом биологической нагрузки.</w:t>
      </w:r>
    </w:p>
    <w:p w:rsidR="009D7153" w:rsidRDefault="009D7153">
      <w:pPr>
        <w:pStyle w:val="a3"/>
        <w:spacing w:before="2"/>
        <w:rPr>
          <w:sz w:val="24"/>
        </w:rPr>
      </w:pPr>
    </w:p>
    <w:p w:rsidR="009D7153" w:rsidRDefault="005E45AB">
      <w:pPr>
        <w:pStyle w:val="5"/>
        <w:numPr>
          <w:ilvl w:val="3"/>
          <w:numId w:val="33"/>
        </w:numPr>
        <w:tabs>
          <w:tab w:val="left" w:pos="1704"/>
          <w:tab w:val="left" w:pos="1705"/>
        </w:tabs>
        <w:ind w:left="1704"/>
        <w:jc w:val="left"/>
      </w:pPr>
      <w:r>
        <w:rPr>
          <w:color w:val="231F20"/>
          <w:lang w:val="ru"/>
        </w:rPr>
        <w:t>Эффективность восстановления уровня биологической нагрузки</w:t>
      </w:r>
    </w:p>
    <w:p w:rsidR="009D7153" w:rsidRDefault="005E45AB">
      <w:pPr>
        <w:pStyle w:val="a3"/>
        <w:spacing w:before="182" w:line="250" w:lineRule="exact"/>
        <w:ind w:left="797"/>
        <w:jc w:val="both"/>
      </w:pPr>
      <w:r>
        <w:rPr>
          <w:color w:val="231F20"/>
          <w:lang w:val="ru"/>
        </w:rPr>
        <w:t>Сущес</w:t>
      </w:r>
      <w:r>
        <w:rPr>
          <w:color w:val="231F20"/>
          <w:lang w:val="ru"/>
        </w:rPr>
        <w:t>твуют два традиционных метода, доступных для проверки эффективности удаления</w:t>
      </w:r>
    </w:p>
    <w:p w:rsidR="009D7153" w:rsidRDefault="005E45AB">
      <w:pPr>
        <w:pStyle w:val="a3"/>
        <w:spacing w:line="250" w:lineRule="exact"/>
        <w:ind w:left="797"/>
        <w:jc w:val="both"/>
      </w:pPr>
      <w:r>
        <w:rPr>
          <w:color w:val="231F20"/>
          <w:lang w:val="ru"/>
        </w:rPr>
        <w:t xml:space="preserve">микроорганизма из медицинских изделий(см. </w:t>
      </w:r>
      <w:hyperlink w:anchor="_bookmark84" w:history="1">
        <w:r>
          <w:rPr>
            <w:color w:val="053BF5"/>
            <w:u w:val="single" w:color="053BF5"/>
            <w:lang w:val="ru"/>
          </w:rPr>
          <w:t>С. 1.4</w:t>
        </w:r>
      </w:hyperlink>
      <w:r>
        <w:rPr>
          <w:color w:val="231F20"/>
          <w:lang w:val="ru"/>
        </w:rPr>
        <w:t>). Эти подходы таковы</w:t>
      </w:r>
    </w:p>
    <w:p w:rsidR="009D7153" w:rsidRDefault="005E45AB">
      <w:pPr>
        <w:pStyle w:val="a5"/>
        <w:numPr>
          <w:ilvl w:val="0"/>
          <w:numId w:val="21"/>
        </w:numPr>
        <w:tabs>
          <w:tab w:val="left" w:pos="1200"/>
        </w:tabs>
        <w:spacing w:before="181" w:line="225" w:lineRule="auto"/>
        <w:ind w:right="114"/>
      </w:pPr>
      <w:r>
        <w:rPr>
          <w:color w:val="231F20"/>
          <w:lang w:val="ru"/>
        </w:rPr>
        <w:t>повторное восстановление: повторная обработка образца изделия с последующей ко</w:t>
      </w:r>
      <w:r>
        <w:rPr>
          <w:color w:val="231F20"/>
          <w:lang w:val="ru"/>
        </w:rPr>
        <w:t>личественной оценкой степени восстановления;</w:t>
      </w:r>
    </w:p>
    <w:p w:rsidR="009D7153" w:rsidRDefault="005E45AB">
      <w:pPr>
        <w:pStyle w:val="a5"/>
        <w:numPr>
          <w:ilvl w:val="0"/>
          <w:numId w:val="21"/>
        </w:numPr>
        <w:tabs>
          <w:tab w:val="left" w:pos="1200"/>
        </w:tabs>
        <w:spacing w:before="184" w:line="225" w:lineRule="auto"/>
        <w:ind w:right="114"/>
      </w:pPr>
      <w:r>
        <w:rPr>
          <w:color w:val="231F20"/>
          <w:lang w:val="ru"/>
        </w:rPr>
        <w:t>инокулированное изделие: изделие, инокулированный с заданными уровнями микроорганизмов, с последующей количественной оценкой степени восстановления.</w:t>
      </w:r>
    </w:p>
    <w:p w:rsidR="009D7153" w:rsidRDefault="005E45AB">
      <w:pPr>
        <w:pStyle w:val="a3"/>
        <w:spacing w:before="183" w:line="225" w:lineRule="auto"/>
        <w:ind w:left="797" w:right="114"/>
        <w:jc w:val="both"/>
      </w:pPr>
      <w:r>
        <w:rPr>
          <w:color w:val="231F20"/>
          <w:lang w:val="ru"/>
        </w:rPr>
        <w:t>Первый из этих методов имеет преимущество использования природ</w:t>
      </w:r>
      <w:r>
        <w:rPr>
          <w:color w:val="231F20"/>
          <w:lang w:val="ru"/>
        </w:rPr>
        <w:t>ных микроорганизмов, но обычно нуждается в умеренном или высоком начальном уровне биологической нагрузки. Если это так, то первый метод может быть предпочтительным в зависимости от изделия и/или конфигурации. Второй метод создает модельную систему для целе</w:t>
      </w:r>
      <w:r>
        <w:rPr>
          <w:color w:val="231F20"/>
          <w:lang w:val="ru"/>
        </w:rPr>
        <w:t>й исследования, но вызывает вопросы о том, как она соотносится с восстановлением природных микроорганизмов. Дополнительную информацию см.</w:t>
      </w:r>
      <w:hyperlink w:anchor="_bookmark85" w:history="1">
        <w:r>
          <w:rPr>
            <w:color w:val="053BF5"/>
            <w:u w:val="single" w:color="053BF5"/>
            <w:lang w:val="ru"/>
          </w:rPr>
          <w:t xml:space="preserve"> в таблице С. 1</w:t>
        </w:r>
      </w:hyperlink>
      <w:r>
        <w:rPr>
          <w:color w:val="231F20"/>
          <w:lang w:val="ru"/>
        </w:rPr>
        <w:t>.</w:t>
      </w:r>
    </w:p>
    <w:p w:rsidR="009D7153" w:rsidRDefault="005E45AB">
      <w:pPr>
        <w:pStyle w:val="a3"/>
        <w:spacing w:before="182" w:line="225" w:lineRule="auto"/>
        <w:ind w:left="797" w:right="115"/>
        <w:jc w:val="both"/>
      </w:pPr>
      <w:r>
        <w:rPr>
          <w:color w:val="231F20"/>
          <w:lang w:val="ru"/>
        </w:rPr>
        <w:t>Менее стандартные изделия (например, комплексные или сложные изделия, содержащие порошки, жидкости, антимикробные агенты, многочисленные компоненты) могут потребовать сочетания методов оценки эффективности извлечения уровня биологической нагрузки. Дополнит</w:t>
      </w:r>
      <w:r>
        <w:rPr>
          <w:color w:val="231F20"/>
          <w:lang w:val="ru"/>
        </w:rPr>
        <w:t xml:space="preserve">ельную информацию см. в </w:t>
      </w:r>
      <w:hyperlink w:anchor="_bookmark83" w:history="1">
        <w:r>
          <w:rPr>
            <w:color w:val="053BF5"/>
            <w:u w:val="single" w:color="053BF5"/>
            <w:lang w:val="ru"/>
          </w:rPr>
          <w:t>Приложении С</w:t>
        </w:r>
      </w:hyperlink>
      <w:r>
        <w:rPr>
          <w:color w:val="231F20"/>
          <w:lang w:val="ru"/>
        </w:rPr>
        <w:t>.</w:t>
      </w:r>
    </w:p>
    <w:p w:rsidR="009D7153" w:rsidRDefault="005E45AB">
      <w:pPr>
        <w:pStyle w:val="a3"/>
        <w:spacing w:before="183" w:line="225" w:lineRule="auto"/>
        <w:ind w:left="797" w:right="114"/>
        <w:jc w:val="both"/>
      </w:pPr>
      <w:r>
        <w:rPr>
          <w:color w:val="231F20"/>
          <w:lang w:val="ru"/>
        </w:rPr>
        <w:lastRenderedPageBreak/>
        <w:t>Для жидкого изделия , который фильтруется, или при использовании метода MPN определение эффективности извлечения уровня биологической нагрузкии расчет поправочного коэффициента уровня био</w:t>
      </w:r>
      <w:r>
        <w:rPr>
          <w:color w:val="231F20"/>
          <w:lang w:val="ru"/>
        </w:rPr>
        <w:t>логической нагрузки не являются необходимыми. Однако пригодность метода испытаний для перечисления все же должна быть оценена.</w:t>
      </w:r>
    </w:p>
    <w:p w:rsidR="009D7153" w:rsidRDefault="005E45AB">
      <w:pPr>
        <w:tabs>
          <w:tab w:val="right" w:pos="10548"/>
        </w:tabs>
        <w:spacing w:before="741"/>
        <w:ind w:left="797"/>
        <w:jc w:val="both"/>
        <w:rPr>
          <w:b/>
        </w:rPr>
      </w:pPr>
      <w:r>
        <w:rPr>
          <w:color w:val="231F20"/>
          <w:sz w:val="18"/>
          <w:lang w:val="ru"/>
        </w:rPr>
        <w:t>© ISO 2018 – Все права защищены</w:t>
      </w:r>
      <w:r>
        <w:rPr>
          <w:color w:val="231F20"/>
          <w:sz w:val="18"/>
          <w:lang w:val="ru"/>
        </w:rPr>
        <w:tab/>
      </w:r>
      <w:r>
        <w:rPr>
          <w:b/>
          <w:color w:val="231F20"/>
          <w:lang w:val="ru"/>
        </w:rPr>
        <w:t>21</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lastRenderedPageBreak/>
        <w:pict>
          <v:shape id="_x0000_s1061" type="#_x0000_t202" style="position:absolute;left:0;text-align:left;margin-left:19.2pt;margin-top:27.3pt;width:17.65pt;height:787.35pt;z-index:-25162752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5"/>
        <w:numPr>
          <w:ilvl w:val="3"/>
          <w:numId w:val="33"/>
        </w:numPr>
        <w:tabs>
          <w:tab w:val="left" w:pos="1024"/>
          <w:tab w:val="left" w:pos="1025"/>
        </w:tabs>
        <w:ind w:left="1024"/>
        <w:jc w:val="left"/>
      </w:pPr>
      <w:r>
        <w:rPr>
          <w:color w:val="231F20"/>
          <w:lang w:val="ru"/>
        </w:rPr>
        <w:t>Условия перечисления и культуры</w:t>
      </w:r>
    </w:p>
    <w:p w:rsidR="009D7153" w:rsidRDefault="005E45AB">
      <w:pPr>
        <w:pStyle w:val="a3"/>
        <w:spacing w:before="182"/>
        <w:ind w:left="117"/>
      </w:pPr>
      <w:r>
        <w:rPr>
          <w:color w:val="231F20"/>
          <w:lang w:val="ru"/>
        </w:rPr>
        <w:t>Дополнительные указан</w:t>
      </w:r>
      <w:r>
        <w:rPr>
          <w:color w:val="231F20"/>
          <w:lang w:val="ru"/>
        </w:rPr>
        <w:t xml:space="preserve">ия по перечислению см. в разделе </w:t>
      </w:r>
      <w:hyperlink w:anchor="_bookmark76" w:history="1">
        <w:r>
          <w:rPr>
            <w:color w:val="053BF5"/>
            <w:u w:val="single" w:color="053BF5"/>
            <w:lang w:val="ru"/>
          </w:rPr>
          <w:t>В. 6</w:t>
        </w:r>
      </w:hyperlink>
      <w:r>
        <w:rPr>
          <w:color w:val="231F20"/>
          <w:lang w:val="ru"/>
        </w:rPr>
        <w:t>.</w:t>
      </w:r>
    </w:p>
    <w:p w:rsidR="009D7153" w:rsidRDefault="005E45AB">
      <w:pPr>
        <w:pStyle w:val="a3"/>
        <w:spacing w:before="181" w:line="225" w:lineRule="auto"/>
        <w:ind w:left="116" w:right="794"/>
        <w:jc w:val="both"/>
      </w:pPr>
      <w:r>
        <w:rPr>
          <w:color w:val="231F20"/>
          <w:lang w:val="ru"/>
        </w:rPr>
        <w:t xml:space="preserve">Условия культивирования (т. е. среды и условия инкубации), выбранные для использования при определении уровня биологической нагрузки, не могут быть рассчитаны на обнаружение всех </w:t>
      </w:r>
      <w:r>
        <w:rPr>
          <w:color w:val="231F20"/>
          <w:lang w:val="ru"/>
        </w:rPr>
        <w:t>потенциальных микроорганизмов. Поэтому на практике вполне вероятно, что уровнь биологической нагрузки будет недооценен. Тем не менее, решение о соответствующих культурных условиях должно быть принято.</w:t>
      </w:r>
    </w:p>
    <w:p w:rsidR="009D7153" w:rsidRDefault="005E45AB">
      <w:pPr>
        <w:pStyle w:val="a3"/>
        <w:spacing w:before="183" w:line="225" w:lineRule="auto"/>
        <w:ind w:left="117" w:right="794"/>
        <w:jc w:val="both"/>
      </w:pPr>
      <w:r>
        <w:rPr>
          <w:color w:val="231F20"/>
          <w:lang w:val="ru"/>
        </w:rPr>
        <w:t xml:space="preserve">Один из методов к оценке условий культивирования </w:t>
      </w:r>
      <w:r>
        <w:rPr>
          <w:color w:val="231F20"/>
          <w:lang w:val="ru"/>
        </w:rPr>
        <w:t>состоит в выборе условий культивирования на основе знания производственного процесса, окружающей среды, материалов и микроорганизмов, которые, как ожидается, будут присутствовать. Если конкретные характеристики изделия указывают на необходимость дополнител</w:t>
      </w:r>
      <w:r>
        <w:rPr>
          <w:color w:val="231F20"/>
          <w:lang w:val="ru"/>
        </w:rPr>
        <w:t>ьной оценки, то микроорганизмы, перечисленные в стандартных условиях культивирования, сравниваются с микроорганизмами, обнаруженными в альтернативных условиях культивирования. Если этот метод указывает на то, что низкая доля биологической нагрузки обнаружи</w:t>
      </w:r>
      <w:r>
        <w:rPr>
          <w:color w:val="231F20"/>
          <w:lang w:val="ru"/>
        </w:rPr>
        <w:t>вается в стандартных условиях культивирования, то альтернативные условия культивирования должны быть пересмотрены для оптимизации определения. Это особенно важно для медицинских изделий, где антимикробные препараты могут влиять на рост микробов.</w:t>
      </w:r>
    </w:p>
    <w:p w:rsidR="009D7153" w:rsidRDefault="005E45AB">
      <w:pPr>
        <w:pStyle w:val="a3"/>
        <w:spacing w:before="168" w:line="250" w:lineRule="exact"/>
        <w:ind w:left="117"/>
      </w:pPr>
      <w:r>
        <w:rPr>
          <w:color w:val="231F20"/>
          <w:lang w:val="ru"/>
        </w:rPr>
        <w:t>При выборе</w:t>
      </w:r>
      <w:r>
        <w:rPr>
          <w:color w:val="231F20"/>
          <w:lang w:val="ru"/>
        </w:rPr>
        <w:t xml:space="preserve"> методов для использования в микробиологической характеристике микроорганизмов следует учитывать</w:t>
      </w:r>
    </w:p>
    <w:p w:rsidR="009D7153" w:rsidRDefault="005E45AB">
      <w:pPr>
        <w:pStyle w:val="a3"/>
        <w:spacing w:line="250" w:lineRule="exact"/>
        <w:ind w:left="117"/>
      </w:pPr>
      <w:r>
        <w:rPr>
          <w:color w:val="231F20"/>
          <w:lang w:val="ru"/>
        </w:rPr>
        <w:t>следующее:</w:t>
      </w:r>
    </w:p>
    <w:p w:rsidR="009D7153" w:rsidRDefault="005E45AB">
      <w:pPr>
        <w:pStyle w:val="a5"/>
        <w:numPr>
          <w:ilvl w:val="0"/>
          <w:numId w:val="43"/>
        </w:numPr>
        <w:tabs>
          <w:tab w:val="left" w:pos="520"/>
        </w:tabs>
        <w:spacing w:before="168"/>
      </w:pPr>
      <w:r>
        <w:rPr>
          <w:color w:val="231F20"/>
          <w:lang w:val="ru"/>
        </w:rPr>
        <w:t>риск для производимого изделия с учетом метода квалификации стерилизации ;</w:t>
      </w:r>
    </w:p>
    <w:p w:rsidR="009D7153" w:rsidRDefault="005E45AB">
      <w:pPr>
        <w:pStyle w:val="a5"/>
        <w:numPr>
          <w:ilvl w:val="0"/>
          <w:numId w:val="43"/>
        </w:numPr>
        <w:tabs>
          <w:tab w:val="left" w:pos="520"/>
        </w:tabs>
        <w:spacing w:before="169"/>
      </w:pPr>
      <w:r>
        <w:rPr>
          <w:color w:val="231F20"/>
          <w:lang w:val="ru"/>
        </w:rPr>
        <w:t>ранее доступные данные;</w:t>
      </w:r>
    </w:p>
    <w:p w:rsidR="009D7153" w:rsidRDefault="005E45AB">
      <w:pPr>
        <w:pStyle w:val="a5"/>
        <w:numPr>
          <w:ilvl w:val="0"/>
          <w:numId w:val="43"/>
        </w:numPr>
        <w:tabs>
          <w:tab w:val="left" w:pos="520"/>
        </w:tabs>
        <w:spacing w:before="168"/>
      </w:pPr>
      <w:r>
        <w:rPr>
          <w:color w:val="231F20"/>
          <w:lang w:val="ru"/>
        </w:rPr>
        <w:t>цель генерации данных;</w:t>
      </w:r>
    </w:p>
    <w:p w:rsidR="009D7153" w:rsidRDefault="005E45AB">
      <w:pPr>
        <w:pStyle w:val="a5"/>
        <w:numPr>
          <w:ilvl w:val="0"/>
          <w:numId w:val="43"/>
        </w:numPr>
        <w:tabs>
          <w:tab w:val="left" w:pos="520"/>
        </w:tabs>
        <w:spacing w:before="168"/>
      </w:pPr>
      <w:r>
        <w:rPr>
          <w:color w:val="231F20"/>
          <w:lang w:val="ru"/>
        </w:rPr>
        <w:t>характер производственного</w:t>
      </w:r>
      <w:r>
        <w:rPr>
          <w:color w:val="231F20"/>
          <w:lang w:val="ru"/>
        </w:rPr>
        <w:t xml:space="preserve"> процесса (например, использованная вода, руководство, автоматизация) и изделия.</w:t>
      </w:r>
    </w:p>
    <w:p w:rsidR="009D7153" w:rsidRDefault="009D7153">
      <w:pPr>
        <w:pStyle w:val="a3"/>
        <w:spacing w:before="9"/>
        <w:rPr>
          <w:sz w:val="31"/>
        </w:rPr>
      </w:pPr>
    </w:p>
    <w:p w:rsidR="009D7153" w:rsidRDefault="005E45AB">
      <w:pPr>
        <w:pStyle w:val="3"/>
        <w:numPr>
          <w:ilvl w:val="1"/>
          <w:numId w:val="33"/>
        </w:numPr>
        <w:tabs>
          <w:tab w:val="left" w:pos="685"/>
        </w:tabs>
        <w:spacing w:before="1"/>
      </w:pPr>
      <w:bookmarkStart w:id="106" w:name="_bookmark67"/>
      <w:bookmarkEnd w:id="106"/>
      <w:r>
        <w:rPr>
          <w:color w:val="231F20"/>
          <w:lang w:val="ru"/>
        </w:rPr>
        <w:t>Стандартное определение биологической нагрузки и интерпретация данных</w:t>
      </w:r>
    </w:p>
    <w:p w:rsidR="009D7153" w:rsidRDefault="005E45AB">
      <w:pPr>
        <w:pStyle w:val="4"/>
        <w:numPr>
          <w:ilvl w:val="2"/>
          <w:numId w:val="33"/>
        </w:numPr>
        <w:tabs>
          <w:tab w:val="left" w:pos="855"/>
        </w:tabs>
        <w:spacing w:before="233"/>
        <w:jc w:val="left"/>
      </w:pPr>
      <w:r>
        <w:rPr>
          <w:color w:val="231F20"/>
          <w:lang w:val="ru"/>
        </w:rPr>
        <w:t>Общие положения</w:t>
      </w:r>
    </w:p>
    <w:p w:rsidR="009D7153" w:rsidRDefault="005E45AB">
      <w:pPr>
        <w:pStyle w:val="a3"/>
        <w:spacing w:before="191" w:line="225" w:lineRule="auto"/>
        <w:ind w:left="117" w:right="795"/>
        <w:jc w:val="both"/>
      </w:pPr>
      <w:r>
        <w:rPr>
          <w:color w:val="231F20"/>
          <w:lang w:val="ru"/>
        </w:rPr>
        <w:t>Для того чтобы продемонстрировать, что эффективный контроль микробиологического качества</w:t>
      </w:r>
      <w:r>
        <w:rPr>
          <w:color w:val="231F20"/>
          <w:lang w:val="ru"/>
        </w:rPr>
        <w:t xml:space="preserve"> осуществлен и поддерживается, следует разработать программу мониторинга изделия и/или компонентов.</w:t>
      </w:r>
    </w:p>
    <w:p w:rsidR="009D7153" w:rsidRDefault="005E45AB">
      <w:pPr>
        <w:pStyle w:val="a3"/>
        <w:spacing w:before="183" w:line="225" w:lineRule="auto"/>
        <w:ind w:left="117" w:right="794"/>
        <w:jc w:val="both"/>
      </w:pPr>
      <w:r>
        <w:rPr>
          <w:color w:val="231F20"/>
          <w:lang w:val="ru"/>
        </w:rPr>
        <w:t>Общепринятой практикой является использование выборки размером от трех до десяти единиц для стандартного мониторинга уровней биологической нагрузки.</w:t>
      </w:r>
    </w:p>
    <w:p w:rsidR="009D7153" w:rsidRDefault="005E45AB">
      <w:pPr>
        <w:pStyle w:val="a3"/>
        <w:spacing w:before="183" w:line="225" w:lineRule="auto"/>
        <w:ind w:left="117" w:right="794"/>
        <w:jc w:val="both"/>
      </w:pPr>
      <w:r>
        <w:rPr>
          <w:color w:val="231F20"/>
          <w:lang w:val="ru"/>
        </w:rPr>
        <w:t>В тех с</w:t>
      </w:r>
      <w:r>
        <w:rPr>
          <w:color w:val="231F20"/>
          <w:lang w:val="ru"/>
        </w:rPr>
        <w:t>лучаях, когда данные уровня биологической нагрузки используются для удовлетворения требований другого Международного стандарта (например, серии ISO 11137), размер выборки и частота испытаний уже могут быть предопределены этим стандартом, который заменит ре</w:t>
      </w:r>
      <w:r>
        <w:rPr>
          <w:color w:val="231F20"/>
          <w:lang w:val="ru"/>
        </w:rPr>
        <w:t>комендуемый здесь размер выборки.</w:t>
      </w:r>
    </w:p>
    <w:p w:rsidR="009D7153" w:rsidRDefault="005E45AB">
      <w:pPr>
        <w:pStyle w:val="a3"/>
        <w:spacing w:before="171"/>
        <w:ind w:left="117"/>
      </w:pPr>
      <w:r>
        <w:rPr>
          <w:color w:val="231F20"/>
          <w:lang w:val="ru"/>
        </w:rPr>
        <w:t>Рациональный выбор размера выборки в первую очередь зависит от двух факторов.</w:t>
      </w:r>
    </w:p>
    <w:p w:rsidR="009D7153" w:rsidRDefault="005E45AB">
      <w:pPr>
        <w:pStyle w:val="a5"/>
        <w:numPr>
          <w:ilvl w:val="0"/>
          <w:numId w:val="20"/>
        </w:numPr>
        <w:tabs>
          <w:tab w:val="left" w:pos="519"/>
          <w:tab w:val="left" w:pos="520"/>
        </w:tabs>
        <w:spacing w:before="168"/>
      </w:pPr>
      <w:r>
        <w:rPr>
          <w:color w:val="231F20"/>
          <w:lang w:val="ru"/>
        </w:rPr>
        <w:t>Изменение уровня биологической нагрузки должно быть обнаружено.</w:t>
      </w:r>
    </w:p>
    <w:p w:rsidR="009D7153" w:rsidRDefault="005E45AB">
      <w:pPr>
        <w:pStyle w:val="a3"/>
        <w:spacing w:before="181" w:line="225" w:lineRule="auto"/>
        <w:ind w:left="519" w:right="794"/>
        <w:jc w:val="both"/>
      </w:pPr>
      <w:r>
        <w:rPr>
          <w:color w:val="231F20"/>
          <w:lang w:val="ru"/>
        </w:rPr>
        <w:t xml:space="preserve">Это будет зависеть от последствий, связанных с изменением (увеличением или </w:t>
      </w:r>
      <w:r>
        <w:rPr>
          <w:color w:val="231F20"/>
          <w:lang w:val="ru"/>
        </w:rPr>
        <w:t>уменьшением) уровня биологической нагрузки, и от того, как применяется информация об уровне биологической нагрузки. Для раннего обнаружения небольшого изменения среднего уровня биологической нагрузки может потребоваться большой размер выборки.</w:t>
      </w:r>
    </w:p>
    <w:p w:rsidR="009D7153" w:rsidRDefault="005E45AB">
      <w:pPr>
        <w:pStyle w:val="a5"/>
        <w:numPr>
          <w:ilvl w:val="0"/>
          <w:numId w:val="20"/>
        </w:numPr>
        <w:tabs>
          <w:tab w:val="left" w:pos="519"/>
          <w:tab w:val="left" w:pos="520"/>
        </w:tabs>
        <w:spacing w:before="170"/>
      </w:pPr>
      <w:r>
        <w:rPr>
          <w:color w:val="231F20"/>
          <w:lang w:val="ru"/>
        </w:rPr>
        <w:t>Вариация оце</w:t>
      </w:r>
      <w:r>
        <w:rPr>
          <w:color w:val="231F20"/>
          <w:lang w:val="ru"/>
        </w:rPr>
        <w:t>нок количества жизнеспособных микроорганизмов, присутствующих на отдельных предметах.</w:t>
      </w:r>
    </w:p>
    <w:p w:rsidR="009D7153" w:rsidRDefault="005E45AB">
      <w:pPr>
        <w:pStyle w:val="a3"/>
        <w:spacing w:before="181" w:line="225" w:lineRule="auto"/>
        <w:ind w:left="519" w:right="795"/>
        <w:jc w:val="both"/>
      </w:pPr>
      <w:r>
        <w:rPr>
          <w:color w:val="231F20"/>
          <w:lang w:val="ru"/>
        </w:rPr>
        <w:t xml:space="preserve">Степень этой изменчивости будет определять размер выборки, необходимый для обнаружения данного изменения. Небольшие вариации между позициями в таких оценках </w:t>
      </w:r>
      <w:r>
        <w:rPr>
          <w:color w:val="231F20"/>
          <w:lang w:val="ru"/>
        </w:rPr>
        <w:lastRenderedPageBreak/>
        <w:t>потребуют мен</w:t>
      </w:r>
      <w:r>
        <w:rPr>
          <w:color w:val="231F20"/>
          <w:lang w:val="ru"/>
        </w:rPr>
        <w:t>ьшего размера выборки для обнаружения изменений, чем это требуется для больших вариаций между позициями.</w:t>
      </w:r>
    </w:p>
    <w:p w:rsidR="009D7153" w:rsidRDefault="005E45AB">
      <w:pPr>
        <w:pStyle w:val="a3"/>
        <w:spacing w:before="170"/>
        <w:ind w:left="116"/>
      </w:pPr>
      <w:r>
        <w:rPr>
          <w:color w:val="231F20"/>
          <w:lang w:val="ru"/>
        </w:rPr>
        <w:t>Большие размеры выборки могут обеспечить повышенную уверенность в обнаружении значительных изменений.</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5E45AB">
      <w:pPr>
        <w:tabs>
          <w:tab w:val="left" w:pos="7389"/>
        </w:tabs>
        <w:spacing w:before="167"/>
        <w:ind w:left="116"/>
        <w:rPr>
          <w:sz w:val="18"/>
        </w:rPr>
      </w:pPr>
      <w:r>
        <w:rPr>
          <w:b/>
          <w:color w:val="231F20"/>
          <w:lang w:val="ru"/>
        </w:rPr>
        <w:t>22</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62" type="#_x0000_t202" style="position:absolute;left:0;text-align:left;margin-left:19.2pt;margin-top:27.3pt;width:17.65pt;height:787.35pt;z-index:-25162649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8"/>
        </w:rPr>
      </w:pPr>
    </w:p>
    <w:p w:rsidR="009D7153" w:rsidRDefault="009D7153">
      <w:pPr>
        <w:pStyle w:val="a3"/>
        <w:rPr>
          <w:b/>
          <w:sz w:val="34"/>
        </w:rPr>
      </w:pPr>
    </w:p>
    <w:p w:rsidR="009D7153" w:rsidRDefault="005E45AB">
      <w:pPr>
        <w:pStyle w:val="a3"/>
        <w:spacing w:line="225" w:lineRule="auto"/>
        <w:ind w:left="797" w:right="114"/>
        <w:jc w:val="both"/>
      </w:pPr>
      <w:r>
        <w:rPr>
          <w:color w:val="231F20"/>
          <w:lang w:val="ru"/>
        </w:rPr>
        <w:t xml:space="preserve">Следует признать, что способ использования данных уровня биологической нагрузки может влиять на желаемый уровень достоверности обнаружения изменения заданной величины. Следует сделать рациональный выбор величины </w:t>
      </w:r>
      <w:r>
        <w:rPr>
          <w:color w:val="231F20"/>
          <w:lang w:val="ru"/>
        </w:rPr>
        <w:t>обнаруживаемого изменения и вероятности достижения этого обнаружения.</w:t>
      </w:r>
    </w:p>
    <w:p w:rsidR="009D7153" w:rsidRDefault="005E45AB">
      <w:pPr>
        <w:pStyle w:val="a3"/>
        <w:spacing w:before="170" w:line="250" w:lineRule="exact"/>
        <w:ind w:left="797"/>
        <w:jc w:val="both"/>
      </w:pPr>
      <w:r>
        <w:rPr>
          <w:color w:val="231F20"/>
          <w:lang w:val="ru"/>
        </w:rPr>
        <w:t>Рациональный выбор частоты мониторинга должен быть сделан с учетом различных</w:t>
      </w:r>
    </w:p>
    <w:p w:rsidR="009D7153" w:rsidRDefault="005E45AB">
      <w:pPr>
        <w:pStyle w:val="a3"/>
        <w:spacing w:line="250" w:lineRule="exact"/>
        <w:ind w:left="797"/>
        <w:jc w:val="both"/>
      </w:pPr>
      <w:r>
        <w:rPr>
          <w:color w:val="231F20"/>
          <w:lang w:val="ru"/>
        </w:rPr>
        <w:t>факторов, включающие следующие:</w:t>
      </w:r>
    </w:p>
    <w:p w:rsidR="009D7153" w:rsidRDefault="005E45AB">
      <w:pPr>
        <w:pStyle w:val="a5"/>
        <w:numPr>
          <w:ilvl w:val="0"/>
          <w:numId w:val="19"/>
        </w:numPr>
        <w:tabs>
          <w:tab w:val="left" w:pos="1200"/>
        </w:tabs>
        <w:spacing w:before="169"/>
      </w:pPr>
      <w:r>
        <w:rPr>
          <w:color w:val="231F20"/>
          <w:lang w:val="ru"/>
        </w:rPr>
        <w:t>наличие предыдущих данных;</w:t>
      </w:r>
    </w:p>
    <w:p w:rsidR="009D7153" w:rsidRDefault="005E45AB">
      <w:pPr>
        <w:pStyle w:val="a5"/>
        <w:numPr>
          <w:ilvl w:val="0"/>
          <w:numId w:val="19"/>
        </w:numPr>
        <w:tabs>
          <w:tab w:val="left" w:pos="1200"/>
        </w:tabs>
        <w:spacing w:before="168"/>
      </w:pPr>
      <w:r>
        <w:rPr>
          <w:color w:val="231F20"/>
          <w:lang w:val="ru"/>
        </w:rPr>
        <w:t>цель генерации данных;</w:t>
      </w:r>
    </w:p>
    <w:p w:rsidR="009D7153" w:rsidRDefault="005E45AB">
      <w:pPr>
        <w:pStyle w:val="a5"/>
        <w:numPr>
          <w:ilvl w:val="0"/>
          <w:numId w:val="19"/>
        </w:numPr>
        <w:tabs>
          <w:tab w:val="left" w:pos="1200"/>
        </w:tabs>
        <w:spacing w:before="168"/>
      </w:pPr>
      <w:r>
        <w:rPr>
          <w:color w:val="231F20"/>
          <w:lang w:val="ru"/>
        </w:rPr>
        <w:t xml:space="preserve">характер производственного </w:t>
      </w:r>
      <w:r>
        <w:rPr>
          <w:color w:val="231F20"/>
          <w:lang w:val="ru"/>
        </w:rPr>
        <w:t>процесса;</w:t>
      </w:r>
    </w:p>
    <w:p w:rsidR="009D7153" w:rsidRDefault="005E45AB">
      <w:pPr>
        <w:pStyle w:val="a5"/>
        <w:numPr>
          <w:ilvl w:val="0"/>
          <w:numId w:val="19"/>
        </w:numPr>
        <w:tabs>
          <w:tab w:val="left" w:pos="1200"/>
        </w:tabs>
        <w:spacing w:before="169"/>
      </w:pPr>
      <w:r>
        <w:rPr>
          <w:color w:val="231F20"/>
          <w:lang w:val="ru"/>
        </w:rPr>
        <w:t>частота производства изделия ;</w:t>
      </w:r>
    </w:p>
    <w:p w:rsidR="009D7153" w:rsidRDefault="005E45AB">
      <w:pPr>
        <w:pStyle w:val="a5"/>
        <w:numPr>
          <w:ilvl w:val="0"/>
          <w:numId w:val="19"/>
        </w:numPr>
        <w:tabs>
          <w:tab w:val="left" w:pos="1200"/>
        </w:tabs>
        <w:spacing w:before="168"/>
      </w:pPr>
      <w:r>
        <w:rPr>
          <w:color w:val="231F20"/>
          <w:lang w:val="ru"/>
        </w:rPr>
        <w:t>критичность своевременного обнаружения изменений уровня биологической нагрузки;</w:t>
      </w:r>
    </w:p>
    <w:p w:rsidR="009D7153" w:rsidRDefault="005E45AB">
      <w:pPr>
        <w:pStyle w:val="a5"/>
        <w:numPr>
          <w:ilvl w:val="0"/>
          <w:numId w:val="19"/>
        </w:numPr>
        <w:tabs>
          <w:tab w:val="left" w:pos="1200"/>
        </w:tabs>
        <w:spacing w:before="168"/>
      </w:pPr>
      <w:r>
        <w:rPr>
          <w:color w:val="231F20"/>
          <w:lang w:val="ru"/>
        </w:rPr>
        <w:t>сезонные и экологические изменения.</w:t>
      </w:r>
    </w:p>
    <w:p w:rsidR="009D7153" w:rsidRDefault="005E45AB">
      <w:pPr>
        <w:pStyle w:val="a3"/>
        <w:spacing w:before="181" w:line="225" w:lineRule="auto"/>
        <w:ind w:left="797" w:right="114"/>
        <w:jc w:val="both"/>
      </w:pPr>
      <w:r>
        <w:rPr>
          <w:color w:val="231F20"/>
          <w:lang w:val="ru"/>
        </w:rPr>
        <w:t>Отбор проб может осуществляться с периодичностью, основанной на времени (например, ежемесячно, ежек</w:t>
      </w:r>
      <w:r>
        <w:rPr>
          <w:color w:val="231F20"/>
          <w:lang w:val="ru"/>
        </w:rPr>
        <w:t>вартально) или на объеме производства (например, альтернативные партии). Однако для того, чтобы установить исходные уровни, общепринятой практикой является определение уровня биологической нагрузки с более высокой частотой во время первоначального производ</w:t>
      </w:r>
      <w:r>
        <w:rPr>
          <w:color w:val="231F20"/>
          <w:lang w:val="ru"/>
        </w:rPr>
        <w:t>ства нового изделия и для того, чтобы эта частота уменьшалась по мере развития знаний об уровне биологической нагрузки.</w:t>
      </w:r>
    </w:p>
    <w:p w:rsidR="009D7153" w:rsidRDefault="005E45AB">
      <w:pPr>
        <w:pStyle w:val="a3"/>
        <w:spacing w:before="183" w:line="225" w:lineRule="auto"/>
        <w:ind w:left="797" w:right="115"/>
        <w:jc w:val="both"/>
      </w:pPr>
      <w:r>
        <w:rPr>
          <w:color w:val="231F20"/>
          <w:lang w:val="ru"/>
        </w:rPr>
        <w:t>Частота определений уровня биологической нагрузки должна позволять обнаруживать изменения в уровне биологической нагрузки, например, выз</w:t>
      </w:r>
      <w:r>
        <w:rPr>
          <w:color w:val="231F20"/>
          <w:lang w:val="ru"/>
        </w:rPr>
        <w:t>ванные сезонными колебаниями, производственными изменениями или изменениями в материалах.</w:t>
      </w:r>
    </w:p>
    <w:p w:rsidR="009D7153" w:rsidRDefault="005E45AB">
      <w:pPr>
        <w:pStyle w:val="4"/>
        <w:numPr>
          <w:ilvl w:val="2"/>
          <w:numId w:val="33"/>
        </w:numPr>
        <w:tabs>
          <w:tab w:val="left" w:pos="1535"/>
        </w:tabs>
        <w:spacing w:before="230"/>
        <w:ind w:left="1534"/>
        <w:jc w:val="left"/>
      </w:pPr>
      <w:r>
        <w:rPr>
          <w:color w:val="231F20"/>
          <w:lang w:val="ru"/>
        </w:rPr>
        <w:t>Пределы обнаружения и подсчет пластин</w:t>
      </w:r>
    </w:p>
    <w:p w:rsidR="009D7153" w:rsidRDefault="009D7153">
      <w:pPr>
        <w:pStyle w:val="a3"/>
        <w:spacing w:before="10"/>
        <w:rPr>
          <w:b/>
          <w:sz w:val="24"/>
        </w:rPr>
      </w:pPr>
    </w:p>
    <w:p w:rsidR="009D7153" w:rsidRDefault="005E45AB">
      <w:pPr>
        <w:pStyle w:val="5"/>
        <w:numPr>
          <w:ilvl w:val="3"/>
          <w:numId w:val="33"/>
        </w:numPr>
        <w:tabs>
          <w:tab w:val="left" w:pos="1704"/>
          <w:tab w:val="left" w:pos="1705"/>
        </w:tabs>
        <w:ind w:left="1704"/>
        <w:jc w:val="left"/>
      </w:pPr>
      <w:r>
        <w:rPr>
          <w:color w:val="231F20"/>
          <w:lang w:val="ru"/>
        </w:rPr>
        <w:t>Пределы обнаружения</w:t>
      </w:r>
    </w:p>
    <w:p w:rsidR="009D7153" w:rsidRDefault="005E45AB">
      <w:pPr>
        <w:pStyle w:val="a3"/>
        <w:spacing w:before="195" w:line="225" w:lineRule="auto"/>
        <w:ind w:left="797" w:right="114"/>
        <w:jc w:val="both"/>
      </w:pPr>
      <w:r>
        <w:rPr>
          <w:color w:val="231F20"/>
          <w:lang w:val="ru"/>
        </w:rPr>
        <w:t xml:space="preserve">Пределы обнаружения (LOD) для методов испытания уровня биологической нагрузки должны приниматься во </w:t>
      </w:r>
      <w:r>
        <w:rPr>
          <w:color w:val="231F20"/>
          <w:lang w:val="ru"/>
        </w:rPr>
        <w:t>внимание при определении значения уровня биологической нагрузки. Для микробиологической отчетности, когда часть экстракта тестируется на уровень биологической нагрузки и извлекаются нулевые колонии, результаты обычно сообщаются как меньшие, чем “X”, где “1</w:t>
      </w:r>
      <w:r>
        <w:rPr>
          <w:color w:val="231F20"/>
          <w:lang w:val="ru"/>
        </w:rPr>
        <w:t>/X” является репрезентативным для частей исследуемой части. Например, если изделие экстрагируется в 400 мл и</w:t>
      </w:r>
    </w:p>
    <w:p w:rsidR="009D7153" w:rsidRDefault="005E45AB">
      <w:pPr>
        <w:pStyle w:val="a3"/>
        <w:spacing w:line="225" w:lineRule="auto"/>
        <w:ind w:left="797" w:right="114"/>
        <w:jc w:val="both"/>
      </w:pPr>
      <w:r>
        <w:rPr>
          <w:color w:val="231F20"/>
          <w:lang w:val="ru"/>
        </w:rPr>
        <w:t>¼ экстракта фильтруется, результаты нулевых колоний будут сообщаться как менее 4 колониеобразующих единиц (т. е. &lt; 4 КОЕ). Таким образом, LOD для э</w:t>
      </w:r>
      <w:r>
        <w:rPr>
          <w:color w:val="231F20"/>
          <w:lang w:val="ru"/>
        </w:rPr>
        <w:t>того примера равен 4. В микробиологической отчетности результат &lt; 4 КОЕ означает, что возможно, что весь экстракт содержит либо 0, 1, 2 или 3 КОЕ, но правила микробиологической отчетности требуют, чтобы он был представлен как &lt; 4 КОЕ.</w:t>
      </w:r>
    </w:p>
    <w:p w:rsidR="009D7153" w:rsidRDefault="005E45AB">
      <w:pPr>
        <w:pStyle w:val="a3"/>
        <w:spacing w:before="181" w:line="225" w:lineRule="auto"/>
        <w:ind w:left="797" w:right="114"/>
        <w:jc w:val="both"/>
      </w:pPr>
      <w:r>
        <w:rPr>
          <w:color w:val="231F20"/>
          <w:lang w:val="ru"/>
        </w:rPr>
        <w:t>Индивидуальные резуль</w:t>
      </w:r>
      <w:r>
        <w:rPr>
          <w:color w:val="231F20"/>
          <w:lang w:val="ru"/>
        </w:rPr>
        <w:t>таты уровня биологической нагрузки сообщаются в целых числах, потому что это число является репрезентативным для колониеобразующей единицы. Средние значения или другие математические вычисления с использованием данных уровня биологической нагрузки обычно с</w:t>
      </w:r>
      <w:r>
        <w:rPr>
          <w:color w:val="231F20"/>
          <w:lang w:val="ru"/>
        </w:rPr>
        <w:t>ообщаются с точностью до одного десятичного знака.</w:t>
      </w:r>
    </w:p>
    <w:p w:rsidR="009D7153" w:rsidRDefault="005E45AB">
      <w:pPr>
        <w:pStyle w:val="a3"/>
        <w:spacing w:before="170"/>
        <w:ind w:left="797"/>
      </w:pPr>
      <w:r>
        <w:rPr>
          <w:color w:val="231F20"/>
          <w:lang w:val="ru"/>
        </w:rPr>
        <w:t>LOD может быть улучшен следующим образом:</w:t>
      </w:r>
    </w:p>
    <w:p w:rsidR="009D7153" w:rsidRDefault="005E45AB">
      <w:pPr>
        <w:pStyle w:val="a5"/>
        <w:numPr>
          <w:ilvl w:val="0"/>
          <w:numId w:val="18"/>
        </w:numPr>
        <w:tabs>
          <w:tab w:val="left" w:pos="1199"/>
          <w:tab w:val="left" w:pos="1200"/>
        </w:tabs>
        <w:spacing w:before="169"/>
      </w:pPr>
      <w:r>
        <w:rPr>
          <w:color w:val="231F20"/>
          <w:lang w:val="ru"/>
        </w:rPr>
        <w:t>модификация метода испытания (например, фильтрация большей части экстракта);</w:t>
      </w:r>
    </w:p>
    <w:p w:rsidR="009D7153" w:rsidRDefault="005E45AB">
      <w:pPr>
        <w:pStyle w:val="a5"/>
        <w:numPr>
          <w:ilvl w:val="0"/>
          <w:numId w:val="18"/>
        </w:numPr>
        <w:tabs>
          <w:tab w:val="left" w:pos="1199"/>
          <w:tab w:val="left" w:pos="1200"/>
        </w:tabs>
        <w:spacing w:before="168"/>
      </w:pPr>
      <w:r>
        <w:rPr>
          <w:color w:val="231F20"/>
          <w:lang w:val="ru"/>
        </w:rPr>
        <w:t>объединение нескольких образцов;</w:t>
      </w:r>
    </w:p>
    <w:p w:rsidR="009D7153" w:rsidRDefault="005E45AB">
      <w:pPr>
        <w:pStyle w:val="a5"/>
        <w:numPr>
          <w:ilvl w:val="0"/>
          <w:numId w:val="18"/>
        </w:numPr>
        <w:tabs>
          <w:tab w:val="left" w:pos="1199"/>
          <w:tab w:val="left" w:pos="1200"/>
        </w:tabs>
        <w:spacing w:before="169"/>
      </w:pPr>
      <w:r>
        <w:rPr>
          <w:color w:val="231F20"/>
          <w:lang w:val="ru"/>
        </w:rPr>
        <w:t>использование другого метода тестирования, такого как</w:t>
      </w:r>
      <w:r>
        <w:rPr>
          <w:color w:val="231F20"/>
          <w:lang w:val="ru"/>
        </w:rPr>
        <w:t xml:space="preserve"> MPN.</w:t>
      </w:r>
    </w:p>
    <w:p w:rsidR="009D7153" w:rsidRDefault="009D7153">
      <w:pPr>
        <w:pStyle w:val="a3"/>
        <w:rPr>
          <w:sz w:val="24"/>
        </w:rPr>
      </w:pPr>
    </w:p>
    <w:p w:rsidR="009D7153" w:rsidRDefault="005E45AB">
      <w:pPr>
        <w:pStyle w:val="5"/>
        <w:numPr>
          <w:ilvl w:val="3"/>
          <w:numId w:val="33"/>
        </w:numPr>
        <w:tabs>
          <w:tab w:val="left" w:pos="1704"/>
          <w:tab w:val="left" w:pos="1705"/>
        </w:tabs>
        <w:ind w:left="1704"/>
        <w:jc w:val="left"/>
      </w:pPr>
      <w:r>
        <w:rPr>
          <w:color w:val="231F20"/>
          <w:lang w:val="ru"/>
        </w:rPr>
        <w:t>Подсчет пластин</w:t>
      </w:r>
    </w:p>
    <w:p w:rsidR="009D7153" w:rsidRDefault="005E45AB">
      <w:pPr>
        <w:pStyle w:val="a3"/>
        <w:spacing w:before="195" w:line="225" w:lineRule="auto"/>
        <w:ind w:left="797" w:right="114"/>
        <w:jc w:val="both"/>
      </w:pPr>
      <w:r>
        <w:rPr>
          <w:color w:val="231F20"/>
          <w:lang w:val="ru"/>
        </w:rPr>
        <w:t xml:space="preserve">В опубликованных стандартных микробиологических методах для других промышленных применений рекомендуется выбирать пластины, содержащие приемлемые диапазоны </w:t>
      </w:r>
      <w:r>
        <w:rPr>
          <w:color w:val="231F20"/>
          <w:lang w:val="ru"/>
        </w:rPr>
        <w:lastRenderedPageBreak/>
        <w:t>(например, менее 200 КОЕ, от 25 КОЕ до 250 КОЕ или от 30 КОЕ до 300 КОЕ). Это</w:t>
      </w:r>
      <w:r>
        <w:rPr>
          <w:color w:val="231F20"/>
          <w:lang w:val="ru"/>
        </w:rPr>
        <w:t xml:space="preserve"> применимо, когда выполняется несколько разбавлений и, следовательно, из которых можно выбрать. Однако при тестировании уровня биологической нагрузки это не всегда так, потому что</w:t>
      </w:r>
    </w:p>
    <w:p w:rsidR="009D7153" w:rsidRDefault="005E45AB">
      <w:pPr>
        <w:pStyle w:val="a5"/>
        <w:numPr>
          <w:ilvl w:val="0"/>
          <w:numId w:val="17"/>
        </w:numPr>
        <w:tabs>
          <w:tab w:val="left" w:pos="1200"/>
        </w:tabs>
        <w:spacing w:before="170"/>
      </w:pPr>
      <w:r>
        <w:rPr>
          <w:color w:val="231F20"/>
          <w:lang w:val="ru"/>
        </w:rPr>
        <w:t xml:space="preserve">многие изделия имеют низкий уровень биологической нагрузки, который показал </w:t>
      </w:r>
      <w:r>
        <w:rPr>
          <w:color w:val="231F20"/>
          <w:lang w:val="ru"/>
        </w:rPr>
        <w:t>бы количество пластин меньше, чем, например, 30 КОЕ, и</w:t>
      </w:r>
    </w:p>
    <w:p w:rsidR="009D7153" w:rsidRDefault="005E45AB">
      <w:pPr>
        <w:pStyle w:val="a5"/>
        <w:numPr>
          <w:ilvl w:val="0"/>
          <w:numId w:val="17"/>
        </w:numPr>
        <w:tabs>
          <w:tab w:val="left" w:pos="1200"/>
        </w:tabs>
        <w:spacing w:before="168"/>
      </w:pPr>
      <w:r>
        <w:rPr>
          <w:color w:val="231F20"/>
          <w:lang w:val="ru"/>
        </w:rPr>
        <w:t>многократные разбавления не всегда необходимы, когда количество невелико.</w:t>
      </w:r>
    </w:p>
    <w:p w:rsidR="009D7153" w:rsidRDefault="005E45AB">
      <w:pPr>
        <w:tabs>
          <w:tab w:val="right" w:pos="10548"/>
        </w:tabs>
        <w:spacing w:before="244"/>
        <w:ind w:left="797"/>
        <w:rPr>
          <w:b/>
        </w:rPr>
      </w:pPr>
      <w:r>
        <w:rPr>
          <w:color w:val="231F20"/>
          <w:sz w:val="18"/>
          <w:lang w:val="ru"/>
        </w:rPr>
        <w:t>© ISO 2018 – Все права защищены</w:t>
      </w:r>
      <w:r>
        <w:rPr>
          <w:color w:val="231F20"/>
          <w:sz w:val="18"/>
          <w:lang w:val="ru"/>
        </w:rPr>
        <w:tab/>
      </w:r>
      <w:r>
        <w:rPr>
          <w:b/>
          <w:color w:val="231F20"/>
          <w:lang w:val="ru"/>
        </w:rPr>
        <w:t>23</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63" type="#_x0000_t202" style="position:absolute;left:0;text-align:left;margin-left:19.2pt;margin-top:27.3pt;width:17.65pt;height:787.35pt;z-index:-25162547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3"/>
        <w:spacing w:line="396" w:lineRule="auto"/>
        <w:ind w:left="117" w:right="1949"/>
      </w:pPr>
      <w:r>
        <w:rPr>
          <w:color w:val="231F20"/>
          <w:lang w:val="ru"/>
        </w:rPr>
        <w:t xml:space="preserve">Для этих ситуаций целесообразно регистрировать и </w:t>
      </w:r>
      <w:r>
        <w:rPr>
          <w:color w:val="231F20"/>
          <w:lang w:val="ru"/>
        </w:rPr>
        <w:t>использовать количество менее 30 КОЕ. Количество пластин можно определить тремя различными способами:</w:t>
      </w:r>
    </w:p>
    <w:p w:rsidR="009D7153" w:rsidRDefault="005E45AB">
      <w:pPr>
        <w:pStyle w:val="a5"/>
        <w:numPr>
          <w:ilvl w:val="0"/>
          <w:numId w:val="16"/>
        </w:numPr>
        <w:tabs>
          <w:tab w:val="left" w:pos="519"/>
          <w:tab w:val="left" w:pos="520"/>
        </w:tabs>
        <w:spacing w:before="1"/>
      </w:pPr>
      <w:r>
        <w:rPr>
          <w:color w:val="231F20"/>
          <w:lang w:val="ru"/>
        </w:rPr>
        <w:t>прямой подсчет КОЕ;</w:t>
      </w:r>
    </w:p>
    <w:p w:rsidR="009D7153" w:rsidRDefault="005E45AB">
      <w:pPr>
        <w:pStyle w:val="a5"/>
        <w:numPr>
          <w:ilvl w:val="0"/>
          <w:numId w:val="16"/>
        </w:numPr>
        <w:tabs>
          <w:tab w:val="left" w:pos="519"/>
          <w:tab w:val="left" w:pos="520"/>
        </w:tabs>
        <w:spacing w:before="169"/>
      </w:pPr>
      <w:r>
        <w:rPr>
          <w:color w:val="231F20"/>
          <w:lang w:val="ru"/>
        </w:rPr>
        <w:t>приблизительное количество;</w:t>
      </w:r>
    </w:p>
    <w:p w:rsidR="009D7153" w:rsidRDefault="005E45AB">
      <w:pPr>
        <w:pStyle w:val="a5"/>
        <w:numPr>
          <w:ilvl w:val="0"/>
          <w:numId w:val="16"/>
        </w:numPr>
        <w:tabs>
          <w:tab w:val="left" w:pos="519"/>
          <w:tab w:val="left" w:pos="520"/>
        </w:tabs>
        <w:spacing w:before="168"/>
      </w:pPr>
      <w:r>
        <w:rPr>
          <w:color w:val="231F20"/>
          <w:lang w:val="ru"/>
        </w:rPr>
        <w:t>отсчеты, выходящие за пределы счетных или расчетных диапазонов.</w:t>
      </w:r>
    </w:p>
    <w:p w:rsidR="009D7153" w:rsidRDefault="005E45AB">
      <w:pPr>
        <w:pStyle w:val="a3"/>
        <w:spacing w:before="181" w:line="225" w:lineRule="auto"/>
        <w:ind w:left="117" w:right="794"/>
        <w:jc w:val="both"/>
      </w:pPr>
      <w:r>
        <w:rPr>
          <w:color w:val="231F20"/>
          <w:lang w:val="ru"/>
        </w:rPr>
        <w:t>Прямой подсчет сводит в таблицу все колони</w:t>
      </w:r>
      <w:r>
        <w:rPr>
          <w:color w:val="231F20"/>
          <w:lang w:val="ru"/>
        </w:rPr>
        <w:t>и непосредственно с помощью любого метода, который облегчает точные подсчеты (электронный счетчик, маркировочные таблички и т. д.).</w:t>
      </w:r>
    </w:p>
    <w:p w:rsidR="009D7153" w:rsidRDefault="005E45AB">
      <w:pPr>
        <w:pStyle w:val="a3"/>
        <w:spacing w:before="183" w:line="225" w:lineRule="auto"/>
        <w:ind w:left="117" w:right="795"/>
        <w:jc w:val="both"/>
      </w:pPr>
      <w:r>
        <w:rPr>
          <w:color w:val="231F20"/>
          <w:lang w:val="ru"/>
        </w:rPr>
        <w:t xml:space="preserve">Оценка численности может быть выполнен, когда колонии на части пластины могут быть подсчитаны и умножены, чтобы представить </w:t>
      </w:r>
      <w:r>
        <w:rPr>
          <w:color w:val="231F20"/>
          <w:lang w:val="ru"/>
        </w:rPr>
        <w:t>оставшиеся части пластины.</w:t>
      </w:r>
    </w:p>
    <w:p w:rsidR="009D7153" w:rsidRDefault="005E45AB">
      <w:pPr>
        <w:pStyle w:val="a3"/>
        <w:spacing w:before="184" w:line="225" w:lineRule="auto"/>
        <w:ind w:left="117" w:right="794"/>
        <w:jc w:val="both"/>
      </w:pPr>
      <w:r>
        <w:rPr>
          <w:color w:val="231F20"/>
          <w:lang w:val="ru"/>
        </w:rPr>
        <w:t>Оценка численности- это один из способов получения подсчета при наличии распространяющихся колоний. Этот метод обычно применяется, когда распространяющиеся колонии не вытесняют другие колонии (из-за размера или непрозрачности).</w:t>
      </w:r>
    </w:p>
    <w:p w:rsidR="009D7153" w:rsidRDefault="005E45AB">
      <w:pPr>
        <w:pStyle w:val="a3"/>
        <w:spacing w:before="183" w:line="225" w:lineRule="auto"/>
        <w:ind w:left="117" w:right="794"/>
        <w:jc w:val="both"/>
      </w:pPr>
      <w:r>
        <w:rPr>
          <w:color w:val="231F20"/>
          <w:lang w:val="ru"/>
        </w:rPr>
        <w:t xml:space="preserve">Подсчеты, выходящие за пределы счетного или расчетного диапазона, могут быть полуколичественными, если это значение может быть округлено на основе наличия различимых колоний. Однако, если это невозможно сделать, следует установить результат очень большого </w:t>
      </w:r>
      <w:r>
        <w:rPr>
          <w:color w:val="231F20"/>
          <w:lang w:val="ru"/>
        </w:rPr>
        <w:t>количества подсчетов (TNTC). Приемлемой практикой является исключение результатов TNTC из среднего значения для группы выборок. Результаты ТНТК должны быть исследованы.</w:t>
      </w:r>
    </w:p>
    <w:p w:rsidR="009D7153" w:rsidRDefault="005E45AB">
      <w:pPr>
        <w:pStyle w:val="a3"/>
        <w:spacing w:before="182" w:line="225" w:lineRule="auto"/>
        <w:ind w:left="117" w:right="794"/>
        <w:jc w:val="both"/>
      </w:pPr>
      <w:r>
        <w:rPr>
          <w:color w:val="231F20"/>
          <w:lang w:val="ru"/>
        </w:rPr>
        <w:t>Когда используются дубликаты пластин, коэффициенты разбавления или аликвоты, количество</w:t>
      </w:r>
      <w:r>
        <w:rPr>
          <w:color w:val="231F20"/>
          <w:lang w:val="ru"/>
        </w:rPr>
        <w:t xml:space="preserve"> пластин должно быть соответствующим образом скорректировано, чтобы получить количество для одного изделия.</w:t>
      </w:r>
    </w:p>
    <w:p w:rsidR="009D7153" w:rsidRDefault="005E45AB">
      <w:pPr>
        <w:pStyle w:val="4"/>
        <w:numPr>
          <w:ilvl w:val="2"/>
          <w:numId w:val="33"/>
        </w:numPr>
        <w:tabs>
          <w:tab w:val="left" w:pos="855"/>
        </w:tabs>
        <w:spacing w:before="231"/>
        <w:jc w:val="left"/>
      </w:pPr>
      <w:r>
        <w:rPr>
          <w:color w:val="231F20"/>
          <w:lang w:val="ru"/>
        </w:rPr>
        <w:t>Характеристика микробов</w:t>
      </w:r>
    </w:p>
    <w:p w:rsidR="009D7153" w:rsidRDefault="005E45AB">
      <w:pPr>
        <w:pStyle w:val="a3"/>
        <w:spacing w:before="191" w:line="225" w:lineRule="auto"/>
        <w:ind w:left="117" w:right="795"/>
        <w:jc w:val="both"/>
      </w:pPr>
      <w:r>
        <w:rPr>
          <w:color w:val="231F20"/>
          <w:lang w:val="ru"/>
        </w:rPr>
        <w:t>Если при микробиологической характеристике выделяются типы микроорганизмов, не входящие в состав нормального уровня биологич</w:t>
      </w:r>
      <w:r>
        <w:rPr>
          <w:color w:val="231F20"/>
          <w:lang w:val="ru"/>
        </w:rPr>
        <w:t>еской нагрузки, следует рассмотреть вопрос об оценке значимости присутствия этих изолятов.</w:t>
      </w:r>
    </w:p>
    <w:p w:rsidR="009D7153" w:rsidRDefault="005E45AB">
      <w:pPr>
        <w:pStyle w:val="4"/>
        <w:numPr>
          <w:ilvl w:val="2"/>
          <w:numId w:val="33"/>
        </w:numPr>
        <w:tabs>
          <w:tab w:val="left" w:pos="855"/>
        </w:tabs>
        <w:spacing w:before="230"/>
        <w:jc w:val="left"/>
      </w:pPr>
      <w:r>
        <w:rPr>
          <w:color w:val="231F20"/>
          <w:lang w:val="ru"/>
        </w:rPr>
        <w:t>Данные биологической нагрузки для определения степени обработки</w:t>
      </w:r>
    </w:p>
    <w:p w:rsidR="009D7153" w:rsidRDefault="005E45AB">
      <w:pPr>
        <w:pStyle w:val="a3"/>
        <w:spacing w:before="178"/>
        <w:ind w:left="117"/>
        <w:jc w:val="both"/>
      </w:pPr>
      <w:r>
        <w:rPr>
          <w:color w:val="231F20"/>
          <w:lang w:val="ru"/>
        </w:rPr>
        <w:t>Никаких дополнительных указаний.</w:t>
      </w:r>
    </w:p>
    <w:p w:rsidR="009D7153" w:rsidRDefault="005E45AB">
      <w:pPr>
        <w:pStyle w:val="4"/>
        <w:numPr>
          <w:ilvl w:val="2"/>
          <w:numId w:val="33"/>
        </w:numPr>
        <w:tabs>
          <w:tab w:val="left" w:pos="855"/>
        </w:tabs>
        <w:spacing w:before="228"/>
        <w:jc w:val="left"/>
      </w:pPr>
      <w:r>
        <w:rPr>
          <w:color w:val="231F20"/>
          <w:lang w:val="ru"/>
        </w:rPr>
        <w:t>Рост биологической нагрузки</w:t>
      </w:r>
    </w:p>
    <w:p w:rsidR="009D7153" w:rsidRDefault="005E45AB">
      <w:pPr>
        <w:pStyle w:val="a3"/>
        <w:spacing w:before="178" w:line="250" w:lineRule="exact"/>
        <w:ind w:left="117"/>
        <w:jc w:val="both"/>
      </w:pPr>
      <w:r>
        <w:rPr>
          <w:color w:val="231F20"/>
          <w:lang w:val="ru"/>
        </w:rPr>
        <w:t>Данные уровня биологической нагрузки мог</w:t>
      </w:r>
      <w:r>
        <w:rPr>
          <w:color w:val="231F20"/>
          <w:lang w:val="ru"/>
        </w:rPr>
        <w:t>ут демонстрировать значение, которое значительно больше (обычно называемый ростом уровня биологической нагрузки</w:t>
      </w:r>
    </w:p>
    <w:p w:rsidR="009D7153" w:rsidRDefault="005E45AB">
      <w:pPr>
        <w:pStyle w:val="a3"/>
        <w:spacing w:line="250" w:lineRule="exact"/>
        <w:ind w:left="117"/>
        <w:jc w:val="both"/>
      </w:pPr>
      <w:r>
        <w:rPr>
          <w:color w:val="231F20"/>
          <w:lang w:val="ru"/>
        </w:rPr>
        <w:t>) , чем другие значения в наборе значений. Этот рост уровня биологической нагрузки может произойти в одной из двух ситуаций:</w:t>
      </w:r>
    </w:p>
    <w:p w:rsidR="009D7153" w:rsidRDefault="005E45AB">
      <w:pPr>
        <w:pStyle w:val="a5"/>
        <w:numPr>
          <w:ilvl w:val="0"/>
          <w:numId w:val="15"/>
        </w:numPr>
        <w:tabs>
          <w:tab w:val="left" w:pos="519"/>
          <w:tab w:val="left" w:pos="520"/>
        </w:tabs>
        <w:spacing w:before="169"/>
      </w:pPr>
      <w:r>
        <w:rPr>
          <w:color w:val="231F20"/>
          <w:lang w:val="ru"/>
        </w:rPr>
        <w:t xml:space="preserve">это значение не </w:t>
      </w:r>
      <w:r>
        <w:rPr>
          <w:color w:val="231F20"/>
          <w:lang w:val="ru"/>
        </w:rPr>
        <w:t>является нормальной и последовательной частью распределения уровня биологической нагрузки;</w:t>
      </w:r>
    </w:p>
    <w:p w:rsidR="009D7153" w:rsidRDefault="005E45AB">
      <w:pPr>
        <w:pStyle w:val="a5"/>
        <w:numPr>
          <w:ilvl w:val="0"/>
          <w:numId w:val="15"/>
        </w:numPr>
        <w:tabs>
          <w:tab w:val="left" w:pos="519"/>
          <w:tab w:val="left" w:pos="520"/>
        </w:tabs>
        <w:spacing w:before="168"/>
      </w:pPr>
      <w:r>
        <w:rPr>
          <w:color w:val="231F20"/>
          <w:lang w:val="ru"/>
        </w:rPr>
        <w:t>это значение может быть нормальной и последовательной частью распределения уровня биологической нагрузки.</w:t>
      </w:r>
    </w:p>
    <w:p w:rsidR="009D7153" w:rsidRDefault="005E45AB">
      <w:pPr>
        <w:pStyle w:val="a3"/>
        <w:spacing w:before="181" w:line="225" w:lineRule="auto"/>
        <w:ind w:left="117" w:right="795"/>
        <w:jc w:val="both"/>
      </w:pPr>
      <w:r>
        <w:rPr>
          <w:color w:val="231F20"/>
          <w:lang w:val="ru"/>
        </w:rPr>
        <w:t>Можно определить, что рост уровня биологической нагрузки не</w:t>
      </w:r>
      <w:r>
        <w:rPr>
          <w:color w:val="231F20"/>
          <w:lang w:val="ru"/>
        </w:rPr>
        <w:t xml:space="preserve"> является нормальной и последовательной частью распределения уровня биологической нагрузки, изучив производственную практику, микробиологические испытания и обработку образцов. Обратитесь к этому подразделу, чтобы определить, как действовать в данной ситуа</w:t>
      </w:r>
      <w:r>
        <w:rPr>
          <w:color w:val="231F20"/>
          <w:lang w:val="ru"/>
        </w:rPr>
        <w:t>ции.</w:t>
      </w:r>
    </w:p>
    <w:p w:rsidR="009D7153" w:rsidRDefault="005E45AB">
      <w:pPr>
        <w:pStyle w:val="a3"/>
        <w:spacing w:before="183" w:line="225" w:lineRule="auto"/>
        <w:ind w:left="117" w:right="794"/>
        <w:jc w:val="both"/>
      </w:pPr>
      <w:r>
        <w:rPr>
          <w:color w:val="231F20"/>
          <w:lang w:val="ru"/>
        </w:rPr>
        <w:t>Анализируя предыдущие данные, можно определить, что рост уровня биологической нагрузки является нормальной и последовательной частью распределения уровня биологической нагрузки. Предыдущие данные могут демонстрировать периодическое появление большей в</w:t>
      </w:r>
      <w:r>
        <w:rPr>
          <w:color w:val="231F20"/>
          <w:lang w:val="ru"/>
        </w:rPr>
        <w:t xml:space="preserve">еличины, которая находится в пределах ожиданий, что делает ее последовательной частью уровня биологической нагрузки. Если эти данные состоят из микроорганизмов, обычно </w:t>
      </w:r>
      <w:r>
        <w:rPr>
          <w:color w:val="231F20"/>
          <w:lang w:val="ru"/>
        </w:rPr>
        <w:lastRenderedPageBreak/>
        <w:t>встречающихся на изделии, это делает его нормальной частью биологической нагрузки. Эти у</w:t>
      </w:r>
      <w:r>
        <w:rPr>
          <w:color w:val="231F20"/>
          <w:lang w:val="ru"/>
        </w:rPr>
        <w:t>величения следует учитывать при определении степени обработки процесса стерилизации. Например, увеличение уровня биологической нагрузки может произойти из-за несоответствия сырья или производственных процессов, связанных с чрезмерной обработкой.</w:t>
      </w:r>
    </w:p>
    <w:p w:rsidR="009D7153" w:rsidRDefault="005E45AB">
      <w:pPr>
        <w:pStyle w:val="a3"/>
        <w:spacing w:before="181" w:line="225" w:lineRule="auto"/>
        <w:ind w:left="116" w:right="794"/>
        <w:jc w:val="both"/>
      </w:pPr>
      <w:r>
        <w:rPr>
          <w:color w:val="231F20"/>
          <w:lang w:val="ru"/>
        </w:rPr>
        <w:t>В примере,</w:t>
      </w:r>
      <w:r>
        <w:rPr>
          <w:color w:val="231F20"/>
          <w:lang w:val="ru"/>
        </w:rPr>
        <w:t xml:space="preserve"> приведенном в </w:t>
      </w:r>
      <w:hyperlink w:anchor="_bookmark68" w:history="1">
        <w:r>
          <w:rPr>
            <w:color w:val="053BF5"/>
            <w:u w:val="single" w:color="053BF5"/>
            <w:lang w:val="ru"/>
          </w:rPr>
          <w:t>таблице А. 4</w:t>
        </w:r>
      </w:hyperlink>
      <w:r>
        <w:rPr>
          <w:color w:val="231F20"/>
          <w:lang w:val="ru"/>
        </w:rPr>
        <w:t>, есть 3 партии (партии 2, 5, 6) в 10 партиях, которые содержат индивидуальные значения, значительно превышающие среднее значение партии (в данном примере в пять и более раз среднее значение партии)</w:t>
      </w:r>
      <w:r>
        <w:rPr>
          <w:color w:val="231F20"/>
          <w:lang w:val="ru"/>
        </w:rPr>
        <w:t>. Было установлено, что эти высокие значения являются нормальной и последовательной частью уровня биологической нагрузки. Следовательно, высокие значения и/или средние значения партии для тех партий, которые содержат</w:t>
      </w:r>
    </w:p>
    <w:p w:rsidR="009D7153" w:rsidRDefault="009D7153">
      <w:pPr>
        <w:pStyle w:val="a3"/>
        <w:rPr>
          <w:sz w:val="26"/>
        </w:rPr>
      </w:pPr>
    </w:p>
    <w:p w:rsidR="009D7153" w:rsidRDefault="005E45AB">
      <w:pPr>
        <w:tabs>
          <w:tab w:val="left" w:pos="7389"/>
        </w:tabs>
        <w:spacing w:before="194"/>
        <w:ind w:left="116"/>
        <w:rPr>
          <w:sz w:val="18"/>
        </w:rPr>
      </w:pPr>
      <w:r>
        <w:rPr>
          <w:b/>
          <w:color w:val="231F20"/>
          <w:lang w:val="ru"/>
        </w:rPr>
        <w:t>24</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64" type="#_x0000_t202" style="position:absolute;left:0;text-align:left;margin-left:19.2pt;margin-top:27.3pt;width:17.65pt;height:787.35pt;z-index:-25162444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8"/>
        </w:rPr>
      </w:pPr>
    </w:p>
    <w:p w:rsidR="009D7153" w:rsidRDefault="009D7153">
      <w:pPr>
        <w:pStyle w:val="a3"/>
        <w:spacing w:before="11"/>
        <w:rPr>
          <w:b/>
          <w:sz w:val="32"/>
        </w:rPr>
      </w:pPr>
    </w:p>
    <w:p w:rsidR="009D7153" w:rsidRDefault="005E45AB">
      <w:pPr>
        <w:pStyle w:val="a3"/>
        <w:spacing w:line="250" w:lineRule="exact"/>
        <w:ind w:left="797"/>
        <w:jc w:val="both"/>
      </w:pPr>
      <w:r>
        <w:rPr>
          <w:color w:val="231F20"/>
          <w:lang w:val="ru"/>
        </w:rPr>
        <w:t>высокие значения могут быть приняты во внимание при определении общего среднего уровня биологической нагрузки</w:t>
      </w:r>
    </w:p>
    <w:p w:rsidR="009D7153" w:rsidRDefault="005E45AB">
      <w:pPr>
        <w:pStyle w:val="a3"/>
        <w:spacing w:line="250" w:lineRule="exact"/>
        <w:ind w:left="797"/>
        <w:jc w:val="both"/>
      </w:pPr>
      <w:r>
        <w:rPr>
          <w:color w:val="231F20"/>
          <w:lang w:val="ru"/>
        </w:rPr>
        <w:t>для определения степени обработки для процесса стерилизации.</w:t>
      </w:r>
    </w:p>
    <w:p w:rsidR="009D7153" w:rsidRDefault="009D7153">
      <w:pPr>
        <w:pStyle w:val="a3"/>
        <w:rPr>
          <w:sz w:val="24"/>
        </w:rPr>
      </w:pPr>
    </w:p>
    <w:p w:rsidR="009D7153" w:rsidRDefault="005E45AB">
      <w:pPr>
        <w:ind w:left="680"/>
        <w:jc w:val="center"/>
        <w:rPr>
          <w:b/>
        </w:rPr>
      </w:pPr>
      <w:r>
        <w:rPr>
          <w:b/>
          <w:color w:val="231F20"/>
          <w:lang w:val="ru"/>
        </w:rPr>
        <w:t xml:space="preserve">Таблица A. 4 — </w:t>
      </w:r>
      <w:bookmarkStart w:id="107" w:name="_bookmark68"/>
      <w:bookmarkEnd w:id="107"/>
      <w:r>
        <w:rPr>
          <w:b/>
          <w:color w:val="231F20"/>
          <w:lang w:val="ru"/>
        </w:rPr>
        <w:t xml:space="preserve">Пример данных по уровня </w:t>
      </w:r>
      <w:r>
        <w:rPr>
          <w:b/>
          <w:color w:val="231F20"/>
          <w:lang w:val="ru"/>
        </w:rPr>
        <w:t>биологической нагрузки, включающих рост уровня биологической нагрузки</w:t>
      </w:r>
    </w:p>
    <w:p w:rsidR="009D7153" w:rsidRDefault="009D7153">
      <w:pPr>
        <w:pStyle w:val="a3"/>
        <w:spacing w:before="4"/>
        <w:rPr>
          <w:b/>
          <w:sz w:val="12"/>
        </w:rPr>
      </w:pPr>
    </w:p>
    <w:tbl>
      <w:tblPr>
        <w:tblStyle w:val="TableNormal0"/>
        <w:tblW w:w="0" w:type="auto"/>
        <w:tblInd w:w="82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878"/>
        <w:gridCol w:w="718"/>
        <w:gridCol w:w="568"/>
        <w:gridCol w:w="717"/>
        <w:gridCol w:w="732"/>
        <w:gridCol w:w="788"/>
        <w:gridCol w:w="773"/>
        <w:gridCol w:w="773"/>
        <w:gridCol w:w="717"/>
        <w:gridCol w:w="788"/>
        <w:gridCol w:w="788"/>
        <w:gridCol w:w="1489"/>
      </w:tblGrid>
      <w:tr w:rsidR="00483A7C">
        <w:trPr>
          <w:trHeight w:val="273"/>
        </w:trPr>
        <w:tc>
          <w:tcPr>
            <w:tcW w:w="878" w:type="dxa"/>
            <w:vMerge w:val="restart"/>
            <w:tcBorders>
              <w:right w:val="single" w:sz="6" w:space="0" w:color="231F20"/>
            </w:tcBorders>
          </w:tcPr>
          <w:p w:rsidR="009D7153" w:rsidRDefault="009D7153">
            <w:pPr>
              <w:pStyle w:val="TableParagraph"/>
              <w:spacing w:before="0"/>
              <w:rPr>
                <w:b/>
                <w:sz w:val="27"/>
              </w:rPr>
            </w:pPr>
          </w:p>
          <w:p w:rsidR="009D7153" w:rsidRDefault="005E45AB">
            <w:pPr>
              <w:pStyle w:val="TableParagraph"/>
              <w:spacing w:before="0"/>
              <w:ind w:left="83"/>
              <w:rPr>
                <w:b/>
                <w:sz w:val="20"/>
              </w:rPr>
            </w:pPr>
            <w:r>
              <w:rPr>
                <w:b/>
                <w:color w:val="231F20"/>
                <w:sz w:val="20"/>
                <w:lang w:val="ru"/>
              </w:rPr>
              <w:t>Партия #</w:t>
            </w:r>
          </w:p>
        </w:tc>
        <w:tc>
          <w:tcPr>
            <w:tcW w:w="7362" w:type="dxa"/>
            <w:gridSpan w:val="10"/>
            <w:tcBorders>
              <w:left w:val="single" w:sz="6" w:space="0" w:color="231F20"/>
              <w:bottom w:val="single" w:sz="6" w:space="0" w:color="231F20"/>
              <w:right w:val="single" w:sz="6" w:space="0" w:color="231F20"/>
            </w:tcBorders>
          </w:tcPr>
          <w:p w:rsidR="009D7153" w:rsidRDefault="005E45AB">
            <w:pPr>
              <w:pStyle w:val="TableParagraph"/>
              <w:spacing w:before="13"/>
              <w:ind w:left="3367" w:right="3345"/>
              <w:jc w:val="center"/>
              <w:rPr>
                <w:b/>
                <w:sz w:val="20"/>
              </w:rPr>
            </w:pPr>
            <w:r>
              <w:rPr>
                <w:b/>
                <w:color w:val="231F20"/>
                <w:sz w:val="20"/>
                <w:lang w:val="ru"/>
              </w:rPr>
              <w:t>Предмет #</w:t>
            </w:r>
          </w:p>
        </w:tc>
        <w:tc>
          <w:tcPr>
            <w:tcW w:w="1489" w:type="dxa"/>
            <w:vMerge w:val="restart"/>
            <w:tcBorders>
              <w:left w:val="single" w:sz="6" w:space="0" w:color="231F20"/>
            </w:tcBorders>
          </w:tcPr>
          <w:p w:rsidR="009D7153" w:rsidRDefault="005E45AB">
            <w:pPr>
              <w:pStyle w:val="TableParagraph"/>
              <w:spacing w:before="66" w:line="225" w:lineRule="auto"/>
              <w:ind w:left="410" w:right="37" w:hanging="327"/>
              <w:rPr>
                <w:b/>
                <w:sz w:val="20"/>
              </w:rPr>
            </w:pPr>
            <w:r>
              <w:rPr>
                <w:b/>
                <w:color w:val="231F20"/>
                <w:spacing w:val="-1"/>
                <w:sz w:val="20"/>
                <w:lang w:val="ru"/>
              </w:rPr>
              <w:t>Среднее значение (КОЕ/ прибор)</w:t>
            </w:r>
          </w:p>
        </w:tc>
      </w:tr>
      <w:tr w:rsidR="00483A7C">
        <w:trPr>
          <w:trHeight w:val="273"/>
        </w:trPr>
        <w:tc>
          <w:tcPr>
            <w:tcW w:w="878" w:type="dxa"/>
            <w:vMerge/>
            <w:tcBorders>
              <w:top w:val="nil"/>
              <w:right w:val="single" w:sz="6" w:space="0" w:color="231F20"/>
            </w:tcBorders>
          </w:tcPr>
          <w:p w:rsidR="009D7153" w:rsidRDefault="009D7153">
            <w:pPr>
              <w:rPr>
                <w:sz w:val="2"/>
                <w:szCs w:val="2"/>
              </w:rPr>
            </w:pPr>
          </w:p>
        </w:tc>
        <w:tc>
          <w:tcPr>
            <w:tcW w:w="718" w:type="dxa"/>
            <w:tcBorders>
              <w:top w:val="single" w:sz="6" w:space="0" w:color="231F20"/>
              <w:left w:val="single" w:sz="6" w:space="0" w:color="231F20"/>
              <w:right w:val="single" w:sz="6" w:space="0" w:color="231F20"/>
            </w:tcBorders>
          </w:tcPr>
          <w:p w:rsidR="009D7153" w:rsidRDefault="005E45AB">
            <w:pPr>
              <w:pStyle w:val="TableParagraph"/>
              <w:spacing w:before="13"/>
              <w:ind w:right="280"/>
              <w:jc w:val="right"/>
              <w:rPr>
                <w:b/>
                <w:sz w:val="20"/>
              </w:rPr>
            </w:pPr>
            <w:r>
              <w:rPr>
                <w:b/>
                <w:color w:val="231F20"/>
                <w:sz w:val="20"/>
                <w:lang w:val="ru"/>
              </w:rPr>
              <w:t>1</w:t>
            </w:r>
          </w:p>
        </w:tc>
        <w:tc>
          <w:tcPr>
            <w:tcW w:w="568" w:type="dxa"/>
            <w:tcBorders>
              <w:top w:val="single" w:sz="6" w:space="0" w:color="231F20"/>
              <w:left w:val="single" w:sz="6" w:space="0" w:color="231F20"/>
              <w:right w:val="single" w:sz="6" w:space="0" w:color="231F20"/>
            </w:tcBorders>
          </w:tcPr>
          <w:p w:rsidR="009D7153" w:rsidRDefault="005E45AB">
            <w:pPr>
              <w:pStyle w:val="TableParagraph"/>
              <w:spacing w:before="13"/>
              <w:ind w:left="20"/>
              <w:jc w:val="center"/>
              <w:rPr>
                <w:b/>
                <w:sz w:val="20"/>
              </w:rPr>
            </w:pPr>
            <w:r>
              <w:rPr>
                <w:b/>
                <w:color w:val="231F20"/>
                <w:sz w:val="20"/>
                <w:lang w:val="ru"/>
              </w:rPr>
              <w:t>2</w:t>
            </w:r>
          </w:p>
        </w:tc>
        <w:tc>
          <w:tcPr>
            <w:tcW w:w="717" w:type="dxa"/>
            <w:tcBorders>
              <w:top w:val="single" w:sz="6" w:space="0" w:color="231F20"/>
              <w:left w:val="single" w:sz="6" w:space="0" w:color="231F20"/>
              <w:right w:val="single" w:sz="6" w:space="0" w:color="231F20"/>
            </w:tcBorders>
          </w:tcPr>
          <w:p w:rsidR="009D7153" w:rsidRDefault="005E45AB">
            <w:pPr>
              <w:pStyle w:val="TableParagraph"/>
              <w:spacing w:before="13"/>
              <w:ind w:left="302"/>
              <w:rPr>
                <w:b/>
                <w:sz w:val="20"/>
              </w:rPr>
            </w:pPr>
            <w:r>
              <w:rPr>
                <w:b/>
                <w:color w:val="231F20"/>
                <w:sz w:val="20"/>
                <w:lang w:val="ru"/>
              </w:rPr>
              <w:t>3</w:t>
            </w:r>
          </w:p>
        </w:tc>
        <w:tc>
          <w:tcPr>
            <w:tcW w:w="732" w:type="dxa"/>
            <w:tcBorders>
              <w:top w:val="single" w:sz="6" w:space="0" w:color="231F20"/>
              <w:left w:val="single" w:sz="6" w:space="0" w:color="231F20"/>
              <w:right w:val="single" w:sz="6" w:space="0" w:color="231F20"/>
            </w:tcBorders>
          </w:tcPr>
          <w:p w:rsidR="009D7153" w:rsidRDefault="005E45AB">
            <w:pPr>
              <w:pStyle w:val="TableParagraph"/>
              <w:spacing w:before="13"/>
              <w:ind w:left="20"/>
              <w:jc w:val="center"/>
              <w:rPr>
                <w:b/>
                <w:sz w:val="20"/>
              </w:rPr>
            </w:pPr>
            <w:r>
              <w:rPr>
                <w:b/>
                <w:color w:val="231F20"/>
                <w:sz w:val="20"/>
                <w:lang w:val="ru"/>
              </w:rPr>
              <w:t>4</w:t>
            </w:r>
          </w:p>
        </w:tc>
        <w:tc>
          <w:tcPr>
            <w:tcW w:w="788" w:type="dxa"/>
            <w:tcBorders>
              <w:top w:val="single" w:sz="6" w:space="0" w:color="231F20"/>
              <w:left w:val="single" w:sz="6" w:space="0" w:color="231F20"/>
              <w:right w:val="single" w:sz="6" w:space="0" w:color="231F20"/>
            </w:tcBorders>
          </w:tcPr>
          <w:p w:rsidR="009D7153" w:rsidRDefault="005E45AB">
            <w:pPr>
              <w:pStyle w:val="TableParagraph"/>
              <w:spacing w:before="13"/>
              <w:ind w:left="20"/>
              <w:jc w:val="center"/>
              <w:rPr>
                <w:b/>
                <w:sz w:val="20"/>
              </w:rPr>
            </w:pPr>
            <w:r>
              <w:rPr>
                <w:b/>
                <w:color w:val="231F20"/>
                <w:sz w:val="20"/>
                <w:lang w:val="ru"/>
              </w:rPr>
              <w:t>5</w:t>
            </w:r>
          </w:p>
        </w:tc>
        <w:tc>
          <w:tcPr>
            <w:tcW w:w="773" w:type="dxa"/>
            <w:tcBorders>
              <w:top w:val="single" w:sz="6" w:space="0" w:color="231F20"/>
              <w:left w:val="single" w:sz="6" w:space="0" w:color="231F20"/>
              <w:right w:val="single" w:sz="6" w:space="0" w:color="231F20"/>
            </w:tcBorders>
          </w:tcPr>
          <w:p w:rsidR="009D7153" w:rsidRDefault="005E45AB">
            <w:pPr>
              <w:pStyle w:val="TableParagraph"/>
              <w:spacing w:before="13"/>
              <w:ind w:left="330"/>
              <w:rPr>
                <w:b/>
                <w:sz w:val="20"/>
              </w:rPr>
            </w:pPr>
            <w:r>
              <w:rPr>
                <w:b/>
                <w:color w:val="231F20"/>
                <w:sz w:val="20"/>
                <w:lang w:val="ru"/>
              </w:rPr>
              <w:t>6</w:t>
            </w:r>
          </w:p>
        </w:tc>
        <w:tc>
          <w:tcPr>
            <w:tcW w:w="773" w:type="dxa"/>
            <w:tcBorders>
              <w:top w:val="single" w:sz="6" w:space="0" w:color="231F20"/>
              <w:left w:val="single" w:sz="6" w:space="0" w:color="231F20"/>
              <w:right w:val="single" w:sz="6" w:space="0" w:color="231F20"/>
            </w:tcBorders>
          </w:tcPr>
          <w:p w:rsidR="009D7153" w:rsidRDefault="005E45AB">
            <w:pPr>
              <w:pStyle w:val="TableParagraph"/>
              <w:spacing w:before="13"/>
              <w:ind w:left="22"/>
              <w:jc w:val="center"/>
              <w:rPr>
                <w:b/>
                <w:sz w:val="20"/>
              </w:rPr>
            </w:pPr>
            <w:r>
              <w:rPr>
                <w:b/>
                <w:color w:val="231F20"/>
                <w:sz w:val="20"/>
                <w:lang w:val="ru"/>
              </w:rPr>
              <w:t>7</w:t>
            </w:r>
          </w:p>
        </w:tc>
        <w:tc>
          <w:tcPr>
            <w:tcW w:w="717" w:type="dxa"/>
            <w:tcBorders>
              <w:top w:val="single" w:sz="6" w:space="0" w:color="231F20"/>
              <w:left w:val="single" w:sz="6" w:space="0" w:color="231F20"/>
              <w:right w:val="single" w:sz="6" w:space="0" w:color="231F20"/>
            </w:tcBorders>
          </w:tcPr>
          <w:p w:rsidR="009D7153" w:rsidRDefault="005E45AB">
            <w:pPr>
              <w:pStyle w:val="TableParagraph"/>
              <w:spacing w:before="13"/>
              <w:ind w:left="23"/>
              <w:jc w:val="center"/>
              <w:rPr>
                <w:b/>
                <w:sz w:val="20"/>
              </w:rPr>
            </w:pPr>
            <w:r>
              <w:rPr>
                <w:b/>
                <w:color w:val="231F20"/>
                <w:sz w:val="20"/>
                <w:lang w:val="ru"/>
              </w:rPr>
              <w:t>8</w:t>
            </w:r>
          </w:p>
        </w:tc>
        <w:tc>
          <w:tcPr>
            <w:tcW w:w="788" w:type="dxa"/>
            <w:tcBorders>
              <w:top w:val="single" w:sz="6" w:space="0" w:color="231F20"/>
              <w:left w:val="single" w:sz="6" w:space="0" w:color="231F20"/>
              <w:right w:val="single" w:sz="6" w:space="0" w:color="231F20"/>
            </w:tcBorders>
          </w:tcPr>
          <w:p w:rsidR="009D7153" w:rsidRDefault="005E45AB">
            <w:pPr>
              <w:pStyle w:val="TableParagraph"/>
              <w:spacing w:before="13"/>
              <w:ind w:left="23"/>
              <w:jc w:val="center"/>
              <w:rPr>
                <w:b/>
                <w:sz w:val="20"/>
              </w:rPr>
            </w:pPr>
            <w:r>
              <w:rPr>
                <w:b/>
                <w:color w:val="231F20"/>
                <w:sz w:val="20"/>
                <w:lang w:val="ru"/>
              </w:rPr>
              <w:t>9</w:t>
            </w:r>
          </w:p>
        </w:tc>
        <w:tc>
          <w:tcPr>
            <w:tcW w:w="788" w:type="dxa"/>
            <w:tcBorders>
              <w:top w:val="single" w:sz="6" w:space="0" w:color="231F20"/>
              <w:left w:val="single" w:sz="6" w:space="0" w:color="231F20"/>
              <w:right w:val="single" w:sz="6" w:space="0" w:color="231F20"/>
            </w:tcBorders>
          </w:tcPr>
          <w:p w:rsidR="009D7153" w:rsidRDefault="005E45AB">
            <w:pPr>
              <w:pStyle w:val="TableParagraph"/>
              <w:spacing w:before="13"/>
              <w:ind w:left="198" w:right="174"/>
              <w:jc w:val="center"/>
              <w:rPr>
                <w:b/>
                <w:sz w:val="20"/>
              </w:rPr>
            </w:pPr>
            <w:r>
              <w:rPr>
                <w:b/>
                <w:color w:val="231F20"/>
                <w:sz w:val="20"/>
                <w:lang w:val="ru"/>
              </w:rPr>
              <w:t>10</w:t>
            </w:r>
          </w:p>
        </w:tc>
        <w:tc>
          <w:tcPr>
            <w:tcW w:w="1489" w:type="dxa"/>
            <w:vMerge/>
            <w:tcBorders>
              <w:top w:val="nil"/>
              <w:left w:val="single" w:sz="6" w:space="0" w:color="231F20"/>
            </w:tcBorders>
          </w:tcPr>
          <w:p w:rsidR="009D7153" w:rsidRDefault="009D7153">
            <w:pPr>
              <w:rPr>
                <w:sz w:val="2"/>
                <w:szCs w:val="2"/>
              </w:rPr>
            </w:pPr>
          </w:p>
        </w:tc>
      </w:tr>
      <w:tr w:rsidR="00483A7C">
        <w:trPr>
          <w:trHeight w:val="280"/>
        </w:trPr>
        <w:tc>
          <w:tcPr>
            <w:tcW w:w="878" w:type="dxa"/>
            <w:tcBorders>
              <w:bottom w:val="single" w:sz="6" w:space="0" w:color="231F20"/>
              <w:right w:val="single" w:sz="6" w:space="0" w:color="231F20"/>
            </w:tcBorders>
          </w:tcPr>
          <w:p w:rsidR="009D7153" w:rsidRDefault="005E45AB">
            <w:pPr>
              <w:pStyle w:val="TableParagraph"/>
              <w:spacing w:before="13"/>
              <w:ind w:right="360"/>
              <w:jc w:val="right"/>
              <w:rPr>
                <w:b/>
                <w:sz w:val="20"/>
              </w:rPr>
            </w:pPr>
            <w:r>
              <w:rPr>
                <w:b/>
                <w:color w:val="231F20"/>
                <w:sz w:val="20"/>
                <w:lang w:val="ru"/>
              </w:rPr>
              <w:t>1</w:t>
            </w:r>
          </w:p>
        </w:tc>
        <w:tc>
          <w:tcPr>
            <w:tcW w:w="718" w:type="dxa"/>
            <w:tcBorders>
              <w:left w:val="single" w:sz="6" w:space="0" w:color="231F20"/>
              <w:bottom w:val="single" w:sz="6" w:space="0" w:color="231F20"/>
              <w:right w:val="single" w:sz="6" w:space="0" w:color="231F20"/>
            </w:tcBorders>
          </w:tcPr>
          <w:p w:rsidR="009D7153" w:rsidRDefault="005E45AB">
            <w:pPr>
              <w:pStyle w:val="TableParagraph"/>
              <w:spacing w:before="13"/>
              <w:ind w:right="284"/>
              <w:jc w:val="right"/>
              <w:rPr>
                <w:sz w:val="20"/>
              </w:rPr>
            </w:pPr>
            <w:r>
              <w:rPr>
                <w:color w:val="231F20"/>
                <w:sz w:val="20"/>
                <w:lang w:val="ru"/>
              </w:rPr>
              <w:t>4</w:t>
            </w:r>
          </w:p>
        </w:tc>
        <w:tc>
          <w:tcPr>
            <w:tcW w:w="568" w:type="dxa"/>
            <w:tcBorders>
              <w:left w:val="single" w:sz="6" w:space="0" w:color="231F20"/>
              <w:bottom w:val="single" w:sz="6" w:space="0" w:color="231F20"/>
              <w:right w:val="single" w:sz="6" w:space="0" w:color="231F20"/>
            </w:tcBorders>
          </w:tcPr>
          <w:p w:rsidR="009D7153" w:rsidRDefault="005E45AB">
            <w:pPr>
              <w:pStyle w:val="TableParagraph"/>
              <w:spacing w:before="13"/>
              <w:ind w:left="176"/>
              <w:rPr>
                <w:sz w:val="20"/>
              </w:rPr>
            </w:pPr>
            <w:r>
              <w:rPr>
                <w:color w:val="231F20"/>
                <w:sz w:val="20"/>
                <w:lang w:val="ru"/>
              </w:rPr>
              <w:t>20</w:t>
            </w:r>
          </w:p>
        </w:tc>
        <w:tc>
          <w:tcPr>
            <w:tcW w:w="717" w:type="dxa"/>
            <w:tcBorders>
              <w:left w:val="single" w:sz="6" w:space="0" w:color="231F20"/>
              <w:bottom w:val="single" w:sz="6" w:space="0" w:color="231F20"/>
              <w:right w:val="single" w:sz="6" w:space="0" w:color="231F20"/>
            </w:tcBorders>
          </w:tcPr>
          <w:p w:rsidR="009D7153" w:rsidRDefault="005E45AB">
            <w:pPr>
              <w:pStyle w:val="TableParagraph"/>
              <w:spacing w:before="13"/>
              <w:ind w:left="250"/>
              <w:rPr>
                <w:sz w:val="20"/>
              </w:rPr>
            </w:pPr>
            <w:r>
              <w:rPr>
                <w:color w:val="231F20"/>
                <w:sz w:val="20"/>
                <w:lang w:val="ru"/>
              </w:rPr>
              <w:t>12</w:t>
            </w:r>
          </w:p>
        </w:tc>
        <w:tc>
          <w:tcPr>
            <w:tcW w:w="732" w:type="dxa"/>
            <w:tcBorders>
              <w:left w:val="single" w:sz="6" w:space="0" w:color="231F20"/>
              <w:bottom w:val="single" w:sz="6" w:space="0" w:color="231F20"/>
              <w:right w:val="single" w:sz="6" w:space="0" w:color="231F20"/>
            </w:tcBorders>
          </w:tcPr>
          <w:p w:rsidR="009D7153" w:rsidRDefault="005E45AB">
            <w:pPr>
              <w:pStyle w:val="TableParagraph"/>
              <w:spacing w:before="13"/>
              <w:ind w:left="170" w:right="150"/>
              <w:jc w:val="center"/>
              <w:rPr>
                <w:sz w:val="20"/>
              </w:rPr>
            </w:pPr>
            <w:r>
              <w:rPr>
                <w:color w:val="231F20"/>
                <w:sz w:val="20"/>
                <w:lang w:val="ru"/>
              </w:rPr>
              <w:t>12</w:t>
            </w:r>
          </w:p>
        </w:tc>
        <w:tc>
          <w:tcPr>
            <w:tcW w:w="788" w:type="dxa"/>
            <w:tcBorders>
              <w:left w:val="single" w:sz="6" w:space="0" w:color="231F20"/>
              <w:bottom w:val="single" w:sz="6" w:space="0" w:color="231F20"/>
              <w:right w:val="single" w:sz="6" w:space="0" w:color="231F20"/>
            </w:tcBorders>
          </w:tcPr>
          <w:p w:rsidR="009D7153" w:rsidRDefault="005E45AB">
            <w:pPr>
              <w:pStyle w:val="TableParagraph"/>
              <w:spacing w:before="13"/>
              <w:ind w:left="20"/>
              <w:jc w:val="center"/>
              <w:rPr>
                <w:sz w:val="20"/>
              </w:rPr>
            </w:pPr>
            <w:r>
              <w:rPr>
                <w:color w:val="231F20"/>
                <w:sz w:val="20"/>
                <w:lang w:val="ru"/>
              </w:rPr>
              <w:t>4</w:t>
            </w:r>
          </w:p>
        </w:tc>
        <w:tc>
          <w:tcPr>
            <w:tcW w:w="773" w:type="dxa"/>
            <w:tcBorders>
              <w:left w:val="single" w:sz="6" w:space="0" w:color="231F20"/>
              <w:bottom w:val="single" w:sz="6" w:space="0" w:color="231F20"/>
              <w:right w:val="single" w:sz="6" w:space="0" w:color="231F20"/>
            </w:tcBorders>
          </w:tcPr>
          <w:p w:rsidR="009D7153" w:rsidRDefault="005E45AB">
            <w:pPr>
              <w:pStyle w:val="TableParagraph"/>
              <w:spacing w:before="13"/>
              <w:ind w:left="280"/>
              <w:rPr>
                <w:sz w:val="20"/>
              </w:rPr>
            </w:pPr>
            <w:r>
              <w:rPr>
                <w:color w:val="231F20"/>
                <w:sz w:val="20"/>
                <w:lang w:val="ru"/>
              </w:rPr>
              <w:t>32</w:t>
            </w:r>
          </w:p>
        </w:tc>
        <w:tc>
          <w:tcPr>
            <w:tcW w:w="773" w:type="dxa"/>
            <w:tcBorders>
              <w:left w:val="single" w:sz="6" w:space="0" w:color="231F20"/>
              <w:bottom w:val="single" w:sz="6" w:space="0" w:color="231F20"/>
              <w:right w:val="single" w:sz="6" w:space="0" w:color="231F20"/>
            </w:tcBorders>
          </w:tcPr>
          <w:p w:rsidR="009D7153" w:rsidRDefault="005E45AB">
            <w:pPr>
              <w:pStyle w:val="TableParagraph"/>
              <w:spacing w:before="13"/>
              <w:ind w:left="279"/>
              <w:rPr>
                <w:sz w:val="20"/>
              </w:rPr>
            </w:pPr>
            <w:r>
              <w:rPr>
                <w:color w:val="231F20"/>
                <w:sz w:val="20"/>
                <w:lang w:val="ru"/>
              </w:rPr>
              <w:t>28</w:t>
            </w:r>
          </w:p>
        </w:tc>
        <w:tc>
          <w:tcPr>
            <w:tcW w:w="717" w:type="dxa"/>
            <w:tcBorders>
              <w:left w:val="single" w:sz="6" w:space="0" w:color="231F20"/>
              <w:bottom w:val="single" w:sz="6" w:space="0" w:color="231F20"/>
              <w:right w:val="single" w:sz="6" w:space="0" w:color="231F20"/>
            </w:tcBorders>
          </w:tcPr>
          <w:p w:rsidR="009D7153" w:rsidRDefault="005E45AB">
            <w:pPr>
              <w:pStyle w:val="TableParagraph"/>
              <w:spacing w:before="13"/>
              <w:ind w:left="23"/>
              <w:jc w:val="center"/>
              <w:rPr>
                <w:sz w:val="20"/>
              </w:rPr>
            </w:pPr>
            <w:r>
              <w:rPr>
                <w:color w:val="231F20"/>
                <w:sz w:val="20"/>
                <w:lang w:val="ru"/>
              </w:rPr>
              <w:t>4</w:t>
            </w:r>
          </w:p>
        </w:tc>
        <w:tc>
          <w:tcPr>
            <w:tcW w:w="788" w:type="dxa"/>
            <w:tcBorders>
              <w:left w:val="single" w:sz="6" w:space="0" w:color="231F20"/>
              <w:bottom w:val="single" w:sz="6" w:space="0" w:color="231F20"/>
              <w:right w:val="single" w:sz="6" w:space="0" w:color="231F20"/>
            </w:tcBorders>
          </w:tcPr>
          <w:p w:rsidR="009D7153" w:rsidRDefault="005E45AB">
            <w:pPr>
              <w:pStyle w:val="TableParagraph"/>
              <w:spacing w:before="13"/>
              <w:ind w:left="23"/>
              <w:jc w:val="center"/>
              <w:rPr>
                <w:sz w:val="20"/>
              </w:rPr>
            </w:pPr>
            <w:r>
              <w:rPr>
                <w:color w:val="231F20"/>
                <w:sz w:val="20"/>
                <w:lang w:val="ru"/>
              </w:rPr>
              <w:t>4</w:t>
            </w:r>
          </w:p>
        </w:tc>
        <w:tc>
          <w:tcPr>
            <w:tcW w:w="788" w:type="dxa"/>
            <w:tcBorders>
              <w:left w:val="single" w:sz="6" w:space="0" w:color="231F20"/>
              <w:bottom w:val="single" w:sz="6" w:space="0" w:color="231F20"/>
              <w:right w:val="single" w:sz="6" w:space="0" w:color="231F20"/>
            </w:tcBorders>
          </w:tcPr>
          <w:p w:rsidR="009D7153" w:rsidRDefault="005E45AB">
            <w:pPr>
              <w:pStyle w:val="TableParagraph"/>
              <w:spacing w:before="13"/>
              <w:ind w:left="24"/>
              <w:jc w:val="center"/>
              <w:rPr>
                <w:sz w:val="20"/>
              </w:rPr>
            </w:pPr>
            <w:r>
              <w:rPr>
                <w:color w:val="231F20"/>
                <w:sz w:val="20"/>
                <w:lang w:val="ru"/>
              </w:rPr>
              <w:t>8</w:t>
            </w:r>
          </w:p>
        </w:tc>
        <w:tc>
          <w:tcPr>
            <w:tcW w:w="1489" w:type="dxa"/>
            <w:tcBorders>
              <w:left w:val="single" w:sz="6" w:space="0" w:color="231F20"/>
              <w:bottom w:val="single" w:sz="6" w:space="0" w:color="231F20"/>
            </w:tcBorders>
          </w:tcPr>
          <w:p w:rsidR="009D7153" w:rsidRDefault="005E45AB">
            <w:pPr>
              <w:pStyle w:val="TableParagraph"/>
              <w:spacing w:before="13"/>
              <w:ind w:left="486" w:right="455"/>
              <w:jc w:val="center"/>
              <w:rPr>
                <w:sz w:val="20"/>
              </w:rPr>
            </w:pPr>
            <w:r>
              <w:rPr>
                <w:color w:val="231F20"/>
                <w:sz w:val="20"/>
                <w:lang w:val="ru"/>
              </w:rPr>
              <w:t>12,8</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2</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9"/>
              <w:jc w:val="right"/>
              <w:rPr>
                <w:sz w:val="20"/>
              </w:rPr>
            </w:pPr>
            <w:r>
              <w:rPr>
                <w:color w:val="231F20"/>
                <w:sz w:val="20"/>
                <w:lang w:val="ru"/>
              </w:rPr>
              <w:t>12</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7"/>
              <w:rPr>
                <w:sz w:val="20"/>
              </w:rPr>
            </w:pPr>
            <w:r>
              <w:rPr>
                <w:color w:val="231F20"/>
                <w:sz w:val="20"/>
                <w:lang w:val="ru"/>
              </w:rPr>
              <w:t>32</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1"/>
              <w:rPr>
                <w:sz w:val="20"/>
              </w:rPr>
            </w:pPr>
            <w:r>
              <w:rPr>
                <w:color w:val="231F20"/>
                <w:sz w:val="20"/>
                <w:lang w:val="ru"/>
              </w:rPr>
              <w:t>20</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b/>
                <w:sz w:val="20"/>
              </w:rPr>
            </w:pPr>
            <w:r>
              <w:rPr>
                <w:b/>
                <w:color w:val="231F20"/>
                <w:sz w:val="20"/>
                <w:lang w:val="ru"/>
              </w:rPr>
              <w:t>458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88</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24"/>
              <w:rPr>
                <w:sz w:val="20"/>
              </w:rPr>
            </w:pPr>
            <w:r>
              <w:rPr>
                <w:color w:val="231F20"/>
                <w:sz w:val="20"/>
                <w:lang w:val="ru"/>
              </w:rPr>
              <w:t>120</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77"/>
              <w:rPr>
                <w:sz w:val="20"/>
              </w:rPr>
            </w:pPr>
            <w:r>
              <w:rPr>
                <w:color w:val="231F20"/>
                <w:sz w:val="20"/>
                <w:lang w:val="ru"/>
              </w:rPr>
              <w:t>40</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44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5"/>
              <w:jc w:val="center"/>
              <w:rPr>
                <w:sz w:val="20"/>
              </w:rPr>
            </w:pPr>
            <w:r>
              <w:rPr>
                <w:color w:val="231F20"/>
                <w:sz w:val="20"/>
                <w:lang w:val="ru"/>
              </w:rPr>
              <w:t>36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60</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91,0</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spacing w:before="21"/>
              <w:ind w:right="360"/>
              <w:jc w:val="right"/>
              <w:rPr>
                <w:b/>
                <w:sz w:val="20"/>
              </w:rPr>
            </w:pPr>
            <w:r>
              <w:rPr>
                <w:b/>
                <w:color w:val="231F20"/>
                <w:sz w:val="20"/>
                <w:lang w:val="ru"/>
              </w:rPr>
              <w:t>3</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right="229"/>
              <w:jc w:val="right"/>
              <w:rPr>
                <w:sz w:val="20"/>
              </w:rPr>
            </w:pPr>
            <w:r>
              <w:rPr>
                <w:color w:val="231F20"/>
                <w:sz w:val="20"/>
                <w:lang w:val="ru"/>
              </w:rPr>
              <w:t>36</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73"/>
              <w:rPr>
                <w:sz w:val="20"/>
              </w:rPr>
            </w:pPr>
            <w:r>
              <w:rPr>
                <w:color w:val="231F20"/>
                <w:sz w:val="20"/>
                <w:lang w:val="ru"/>
              </w:rPr>
              <w:t>44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52"/>
              <w:rPr>
                <w:sz w:val="20"/>
              </w:rPr>
            </w:pPr>
            <w:r>
              <w:rPr>
                <w:color w:val="231F20"/>
                <w:sz w:val="20"/>
                <w:lang w:val="ru"/>
              </w:rPr>
              <w:t>52</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70" w:right="150"/>
              <w:jc w:val="center"/>
              <w:rPr>
                <w:sz w:val="20"/>
              </w:rPr>
            </w:pPr>
            <w:r>
              <w:rPr>
                <w:color w:val="231F20"/>
                <w:sz w:val="20"/>
                <w:lang w:val="ru"/>
              </w:rPr>
              <w:t>88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98" w:right="178"/>
              <w:jc w:val="center"/>
              <w:rPr>
                <w:sz w:val="20"/>
              </w:rPr>
            </w:pPr>
            <w:r>
              <w:rPr>
                <w:color w:val="231F20"/>
                <w:sz w:val="20"/>
                <w:lang w:val="ru"/>
              </w:rPr>
              <w:t>36</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77"/>
              <w:rPr>
                <w:sz w:val="20"/>
              </w:rPr>
            </w:pPr>
            <w:r>
              <w:rPr>
                <w:color w:val="231F20"/>
                <w:sz w:val="20"/>
                <w:lang w:val="ru"/>
              </w:rPr>
              <w:t>48</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20"/>
              <w:rPr>
                <w:sz w:val="20"/>
              </w:rPr>
            </w:pPr>
            <w:r>
              <w:rPr>
                <w:color w:val="231F20"/>
                <w:sz w:val="20"/>
                <w:lang w:val="ru"/>
              </w:rPr>
              <w:t>344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31" w:right="208"/>
              <w:jc w:val="center"/>
              <w:rPr>
                <w:sz w:val="20"/>
              </w:rPr>
            </w:pPr>
            <w:r>
              <w:rPr>
                <w:color w:val="231F20"/>
                <w:sz w:val="20"/>
                <w:lang w:val="ru"/>
              </w:rPr>
              <w:t>96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98" w:right="175"/>
              <w:jc w:val="center"/>
              <w:rPr>
                <w:sz w:val="20"/>
              </w:rPr>
            </w:pPr>
            <w:r>
              <w:rPr>
                <w:color w:val="231F20"/>
                <w:sz w:val="20"/>
                <w:lang w:val="ru"/>
              </w:rPr>
              <w:t>180</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98" w:right="174"/>
              <w:jc w:val="center"/>
              <w:rPr>
                <w:sz w:val="20"/>
              </w:rPr>
            </w:pPr>
            <w:r>
              <w:rPr>
                <w:color w:val="231F20"/>
                <w:sz w:val="20"/>
                <w:lang w:val="ru"/>
              </w:rPr>
              <w:t>128</w:t>
            </w:r>
          </w:p>
        </w:tc>
        <w:tc>
          <w:tcPr>
            <w:tcW w:w="1489" w:type="dxa"/>
            <w:tcBorders>
              <w:top w:val="single" w:sz="6" w:space="0" w:color="231F20"/>
              <w:left w:val="single" w:sz="6" w:space="0" w:color="231F20"/>
              <w:bottom w:val="single" w:sz="6" w:space="0" w:color="231F20"/>
            </w:tcBorders>
          </w:tcPr>
          <w:p w:rsidR="009D7153" w:rsidRDefault="005E45AB">
            <w:pPr>
              <w:pStyle w:val="TableParagraph"/>
              <w:spacing w:before="21"/>
              <w:ind w:left="487" w:right="455"/>
              <w:jc w:val="center"/>
              <w:rPr>
                <w:sz w:val="20"/>
              </w:rPr>
            </w:pPr>
            <w:r>
              <w:rPr>
                <w:color w:val="231F20"/>
                <w:sz w:val="20"/>
                <w:lang w:val="ru"/>
              </w:rPr>
              <w:t>105 2</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4</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9"/>
              <w:jc w:val="right"/>
              <w:rPr>
                <w:sz w:val="20"/>
              </w:rPr>
            </w:pPr>
            <w:r>
              <w:rPr>
                <w:color w:val="231F20"/>
                <w:sz w:val="20"/>
                <w:lang w:val="ru"/>
              </w:rPr>
              <w:t>30</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0"/>
              <w:jc w:val="center"/>
              <w:rPr>
                <w:sz w:val="20"/>
              </w:rPr>
            </w:pPr>
            <w:r>
              <w:rPr>
                <w:color w:val="231F20"/>
                <w:sz w:val="20"/>
                <w:lang w:val="ru"/>
              </w:rPr>
              <w:t>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5"/>
              <w:rPr>
                <w:sz w:val="20"/>
              </w:rPr>
            </w:pPr>
            <w:r>
              <w:rPr>
                <w:color w:val="231F20"/>
                <w:sz w:val="20"/>
                <w:lang w:val="ru"/>
              </w:rPr>
              <w:t>8</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0"/>
              <w:jc w:val="center"/>
              <w:rPr>
                <w:sz w:val="20"/>
              </w:rPr>
            </w:pPr>
            <w:r>
              <w:rPr>
                <w:color w:val="231F20"/>
                <w:sz w:val="20"/>
                <w:lang w:val="ru"/>
              </w:rPr>
              <w:t>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12</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24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24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20</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28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
              <w:jc w:val="center"/>
              <w:rPr>
                <w:sz w:val="20"/>
              </w:rPr>
            </w:pPr>
            <w:r>
              <w:rPr>
                <w:color w:val="231F20"/>
                <w:sz w:val="20"/>
                <w:lang w:val="ru"/>
              </w:rPr>
              <w:t>4</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15,8</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5</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9"/>
              <w:jc w:val="right"/>
              <w:rPr>
                <w:sz w:val="20"/>
              </w:rPr>
            </w:pPr>
            <w:r>
              <w:rPr>
                <w:color w:val="231F20"/>
                <w:sz w:val="20"/>
                <w:lang w:val="ru"/>
              </w:rPr>
              <w:t>36</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8"/>
              <w:rPr>
                <w:sz w:val="20"/>
              </w:rPr>
            </w:pPr>
            <w:r>
              <w:rPr>
                <w:color w:val="231F20"/>
                <w:sz w:val="20"/>
                <w:lang w:val="ru"/>
              </w:rPr>
              <w:t>52</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8"/>
              <w:rPr>
                <w:sz w:val="20"/>
              </w:rPr>
            </w:pPr>
            <w:r>
              <w:rPr>
                <w:color w:val="231F20"/>
                <w:sz w:val="20"/>
                <w:lang w:val="ru"/>
              </w:rPr>
              <w:t>48</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36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b/>
                <w:sz w:val="20"/>
              </w:rPr>
            </w:pPr>
            <w:r>
              <w:rPr>
                <w:b/>
                <w:color w:val="231F20"/>
                <w:sz w:val="20"/>
                <w:lang w:val="ru"/>
              </w:rPr>
              <w:t>920</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1"/>
              <w:jc w:val="center"/>
              <w:rPr>
                <w:sz w:val="20"/>
              </w:rPr>
            </w:pPr>
            <w:r>
              <w:rPr>
                <w:color w:val="231F20"/>
                <w:sz w:val="20"/>
                <w:lang w:val="ru"/>
              </w:rPr>
              <w:t>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36</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72</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
              <w:jc w:val="center"/>
              <w:rPr>
                <w:sz w:val="20"/>
              </w:rPr>
            </w:pPr>
            <w:r>
              <w:rPr>
                <w:color w:val="231F20"/>
                <w:sz w:val="20"/>
                <w:lang w:val="ru"/>
              </w:rPr>
              <w:t>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36</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124 4</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6</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9"/>
              <w:jc w:val="right"/>
              <w:rPr>
                <w:sz w:val="20"/>
              </w:rPr>
            </w:pPr>
            <w:r>
              <w:rPr>
                <w:color w:val="231F20"/>
                <w:sz w:val="20"/>
                <w:lang w:val="ru"/>
              </w:rPr>
              <w:t>36</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7"/>
              <w:rPr>
                <w:sz w:val="20"/>
              </w:rPr>
            </w:pPr>
            <w:r>
              <w:rPr>
                <w:color w:val="231F20"/>
                <w:sz w:val="20"/>
                <w:lang w:val="ru"/>
              </w:rPr>
              <w:t>32</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0"/>
              <w:rPr>
                <w:sz w:val="20"/>
              </w:rPr>
            </w:pPr>
            <w:r>
              <w:rPr>
                <w:color w:val="231F20"/>
                <w:sz w:val="20"/>
                <w:lang w:val="ru"/>
              </w:rPr>
              <w:t>12</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36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36</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79"/>
              <w:rPr>
                <w:sz w:val="20"/>
              </w:rPr>
            </w:pPr>
            <w:r>
              <w:rPr>
                <w:color w:val="231F20"/>
                <w:sz w:val="20"/>
                <w:lang w:val="ru"/>
              </w:rPr>
              <w:t>36</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12"/>
              <w:rPr>
                <w:b/>
                <w:sz w:val="20"/>
              </w:rPr>
            </w:pPr>
            <w:r>
              <w:rPr>
                <w:b/>
                <w:color w:val="231F20"/>
                <w:sz w:val="20"/>
                <w:lang w:val="ru"/>
              </w:rPr>
              <w:t>386</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72</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88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36</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6" w:right="455"/>
              <w:jc w:val="center"/>
              <w:rPr>
                <w:sz w:val="20"/>
              </w:rPr>
            </w:pPr>
            <w:r>
              <w:rPr>
                <w:color w:val="231F20"/>
                <w:sz w:val="20"/>
                <w:lang w:val="ru"/>
              </w:rPr>
              <w:t>77,0</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7</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7"/>
              <w:jc w:val="right"/>
              <w:rPr>
                <w:sz w:val="20"/>
              </w:rPr>
            </w:pPr>
            <w:r>
              <w:rPr>
                <w:color w:val="231F20"/>
                <w:sz w:val="20"/>
                <w:lang w:val="ru"/>
              </w:rPr>
              <w:t>40</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6"/>
              <w:rPr>
                <w:sz w:val="20"/>
              </w:rPr>
            </w:pPr>
            <w:r>
              <w:rPr>
                <w:color w:val="231F20"/>
                <w:sz w:val="20"/>
                <w:lang w:val="ru"/>
              </w:rPr>
              <w:t>20</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2"/>
              <w:rPr>
                <w:sz w:val="20"/>
              </w:rPr>
            </w:pPr>
            <w:r>
              <w:rPr>
                <w:color w:val="231F20"/>
                <w:sz w:val="20"/>
                <w:lang w:val="ru"/>
              </w:rPr>
              <w:t>52</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44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36</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1"/>
              <w:jc w:val="center"/>
              <w:rPr>
                <w:sz w:val="20"/>
              </w:rPr>
            </w:pPr>
            <w:r>
              <w:rPr>
                <w:color w:val="231F20"/>
                <w:sz w:val="20"/>
                <w:lang w:val="ru"/>
              </w:rPr>
              <w:t>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36</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44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5"/>
              <w:jc w:val="center"/>
              <w:rPr>
                <w:sz w:val="20"/>
              </w:rPr>
            </w:pPr>
            <w:r>
              <w:rPr>
                <w:color w:val="231F20"/>
                <w:sz w:val="20"/>
                <w:lang w:val="ru"/>
              </w:rPr>
              <w:t>52</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308</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63,6</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8</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30"/>
              <w:jc w:val="right"/>
              <w:rPr>
                <w:sz w:val="20"/>
              </w:rPr>
            </w:pPr>
            <w:r>
              <w:rPr>
                <w:color w:val="231F20"/>
                <w:sz w:val="20"/>
                <w:lang w:val="ru"/>
              </w:rPr>
              <w:t>24</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6"/>
              <w:rPr>
                <w:sz w:val="20"/>
              </w:rPr>
            </w:pPr>
            <w:r>
              <w:rPr>
                <w:color w:val="231F20"/>
                <w:sz w:val="20"/>
                <w:lang w:val="ru"/>
              </w:rPr>
              <w:t>20</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0"/>
              <w:rPr>
                <w:sz w:val="20"/>
              </w:rPr>
            </w:pPr>
            <w:r>
              <w:rPr>
                <w:color w:val="231F20"/>
                <w:sz w:val="20"/>
                <w:lang w:val="ru"/>
              </w:rPr>
              <w:t>12</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16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0"/>
              <w:jc w:val="center"/>
              <w:rPr>
                <w:sz w:val="20"/>
              </w:rPr>
            </w:pPr>
            <w:r>
              <w:rPr>
                <w:color w:val="231F20"/>
                <w:sz w:val="20"/>
                <w:lang w:val="ru"/>
              </w:rPr>
              <w:t>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24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36</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80</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5"/>
              <w:jc w:val="center"/>
              <w:rPr>
                <w:sz w:val="20"/>
              </w:rPr>
            </w:pPr>
            <w:r>
              <w:rPr>
                <w:color w:val="231F20"/>
                <w:sz w:val="20"/>
                <w:lang w:val="ru"/>
              </w:rPr>
              <w:t>24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
              <w:jc w:val="center"/>
              <w:rPr>
                <w:sz w:val="20"/>
              </w:rPr>
            </w:pPr>
            <w:r>
              <w:rPr>
                <w:color w:val="231F20"/>
                <w:sz w:val="20"/>
                <w:lang w:val="ru"/>
              </w:rPr>
              <w:t>8</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24,8</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60"/>
              <w:jc w:val="right"/>
              <w:rPr>
                <w:b/>
                <w:sz w:val="20"/>
              </w:rPr>
            </w:pPr>
            <w:r>
              <w:rPr>
                <w:b/>
                <w:color w:val="231F20"/>
                <w:sz w:val="20"/>
                <w:lang w:val="ru"/>
              </w:rPr>
              <w:t>9</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84"/>
              <w:jc w:val="right"/>
              <w:rPr>
                <w:sz w:val="20"/>
              </w:rPr>
            </w:pPr>
            <w:r>
              <w:rPr>
                <w:color w:val="231F20"/>
                <w:sz w:val="20"/>
                <w:lang w:val="ru"/>
              </w:rPr>
              <w:t>8</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4"/>
              <w:rPr>
                <w:sz w:val="20"/>
              </w:rPr>
            </w:pPr>
            <w:r>
              <w:rPr>
                <w:color w:val="231F20"/>
                <w:sz w:val="20"/>
                <w:lang w:val="ru"/>
              </w:rPr>
              <w:t>40</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1"/>
              <w:rPr>
                <w:sz w:val="20"/>
              </w:rPr>
            </w:pPr>
            <w:r>
              <w:rPr>
                <w:color w:val="231F20"/>
                <w:sz w:val="20"/>
                <w:lang w:val="ru"/>
              </w:rPr>
              <w:t>20</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48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12</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1"/>
              <w:jc w:val="center"/>
              <w:rPr>
                <w:sz w:val="20"/>
              </w:rPr>
            </w:pPr>
            <w:r>
              <w:rPr>
                <w:color w:val="231F20"/>
                <w:sz w:val="20"/>
                <w:lang w:val="ru"/>
              </w:rPr>
              <w:t>8</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2"/>
              <w:jc w:val="center"/>
              <w:rPr>
                <w:sz w:val="20"/>
              </w:rPr>
            </w:pPr>
            <w:r>
              <w:rPr>
                <w:color w:val="231F20"/>
                <w:sz w:val="20"/>
                <w:lang w:val="ru"/>
              </w:rPr>
              <w:t>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1" w:right="208"/>
              <w:jc w:val="center"/>
              <w:rPr>
                <w:sz w:val="20"/>
              </w:rPr>
            </w:pPr>
            <w:r>
              <w:rPr>
                <w:color w:val="231F20"/>
                <w:sz w:val="20"/>
                <w:lang w:val="ru"/>
              </w:rPr>
              <w:t>20</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28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4"/>
              <w:jc w:val="center"/>
              <w:rPr>
                <w:sz w:val="20"/>
              </w:rPr>
            </w:pPr>
            <w:r>
              <w:rPr>
                <w:color w:val="231F20"/>
                <w:sz w:val="20"/>
                <w:lang w:val="ru"/>
              </w:rPr>
              <w:t>44</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23,2</w:t>
            </w:r>
          </w:p>
        </w:tc>
      </w:tr>
      <w:tr w:rsidR="00483A7C">
        <w:trPr>
          <w:trHeight w:val="288"/>
        </w:trPr>
        <w:tc>
          <w:tcPr>
            <w:tcW w:w="878" w:type="dxa"/>
            <w:tcBorders>
              <w:top w:val="single" w:sz="6" w:space="0" w:color="231F20"/>
              <w:bottom w:val="single" w:sz="6" w:space="0" w:color="231F20"/>
              <w:right w:val="single" w:sz="6" w:space="0" w:color="231F20"/>
            </w:tcBorders>
          </w:tcPr>
          <w:p w:rsidR="009D7153" w:rsidRDefault="005E45AB">
            <w:pPr>
              <w:pStyle w:val="TableParagraph"/>
              <w:ind w:right="304"/>
              <w:jc w:val="right"/>
              <w:rPr>
                <w:b/>
                <w:sz w:val="20"/>
              </w:rPr>
            </w:pPr>
            <w:r>
              <w:rPr>
                <w:b/>
                <w:color w:val="231F20"/>
                <w:sz w:val="20"/>
                <w:lang w:val="ru"/>
              </w:rPr>
              <w:t>10</w:t>
            </w:r>
          </w:p>
        </w:tc>
        <w:tc>
          <w:tcPr>
            <w:tcW w:w="71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7"/>
              <w:jc w:val="right"/>
              <w:rPr>
                <w:sz w:val="20"/>
              </w:rPr>
            </w:pPr>
            <w:r>
              <w:rPr>
                <w:color w:val="231F20"/>
                <w:sz w:val="20"/>
                <w:lang w:val="ru"/>
              </w:rPr>
              <w:t>40</w:t>
            </w:r>
          </w:p>
        </w:tc>
        <w:tc>
          <w:tcPr>
            <w:tcW w:w="5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2"/>
              <w:rPr>
                <w:sz w:val="20"/>
              </w:rPr>
            </w:pPr>
            <w:r>
              <w:rPr>
                <w:color w:val="231F20"/>
                <w:sz w:val="20"/>
                <w:lang w:val="ru"/>
              </w:rPr>
              <w:t>104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5"/>
              <w:rPr>
                <w:sz w:val="20"/>
              </w:rPr>
            </w:pPr>
            <w:r>
              <w:rPr>
                <w:color w:val="231F20"/>
                <w:sz w:val="20"/>
                <w:lang w:val="ru"/>
              </w:rPr>
              <w:t>8</w:t>
            </w:r>
          </w:p>
        </w:tc>
        <w:tc>
          <w:tcPr>
            <w:tcW w:w="73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70" w:right="150"/>
              <w:jc w:val="center"/>
              <w:rPr>
                <w:sz w:val="20"/>
              </w:rPr>
            </w:pPr>
            <w:r>
              <w:rPr>
                <w:color w:val="231F20"/>
                <w:sz w:val="20"/>
                <w:lang w:val="ru"/>
              </w:rPr>
              <w:t>16</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8" w:right="178"/>
              <w:jc w:val="center"/>
              <w:rPr>
                <w:sz w:val="20"/>
              </w:rPr>
            </w:pPr>
            <w:r>
              <w:rPr>
                <w:color w:val="231F20"/>
                <w:sz w:val="20"/>
                <w:lang w:val="ru"/>
              </w:rPr>
              <w:t>28</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0"/>
              <w:rPr>
                <w:sz w:val="20"/>
              </w:rPr>
            </w:pPr>
            <w:r>
              <w:rPr>
                <w:color w:val="231F20"/>
                <w:sz w:val="20"/>
                <w:lang w:val="ru"/>
              </w:rPr>
              <w:t>24</w:t>
            </w:r>
          </w:p>
        </w:tc>
        <w:tc>
          <w:tcPr>
            <w:tcW w:w="77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76"/>
              <w:rPr>
                <w:sz w:val="20"/>
              </w:rPr>
            </w:pPr>
            <w:r>
              <w:rPr>
                <w:color w:val="231F20"/>
                <w:sz w:val="20"/>
                <w:lang w:val="ru"/>
              </w:rPr>
              <w:t>44</w:t>
            </w:r>
          </w:p>
        </w:tc>
        <w:tc>
          <w:tcPr>
            <w:tcW w:w="71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
              <w:jc w:val="center"/>
              <w:rPr>
                <w:sz w:val="20"/>
              </w:rPr>
            </w:pPr>
            <w:r>
              <w:rPr>
                <w:color w:val="231F20"/>
                <w:sz w:val="20"/>
                <w:lang w:val="ru"/>
              </w:rPr>
              <w:t>8</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
              <w:jc w:val="center"/>
              <w:rPr>
                <w:sz w:val="20"/>
              </w:rPr>
            </w:pPr>
            <w:r>
              <w:rPr>
                <w:color w:val="231F20"/>
                <w:sz w:val="20"/>
                <w:lang w:val="ru"/>
              </w:rPr>
              <w:t>4</w:t>
            </w:r>
          </w:p>
        </w:tc>
        <w:tc>
          <w:tcPr>
            <w:tcW w:w="78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
              <w:jc w:val="center"/>
              <w:rPr>
                <w:sz w:val="20"/>
              </w:rPr>
            </w:pPr>
            <w:r>
              <w:rPr>
                <w:color w:val="231F20"/>
                <w:sz w:val="20"/>
                <w:lang w:val="ru"/>
              </w:rPr>
              <w:t>8</w:t>
            </w:r>
          </w:p>
        </w:tc>
        <w:tc>
          <w:tcPr>
            <w:tcW w:w="1489" w:type="dxa"/>
            <w:tcBorders>
              <w:top w:val="single" w:sz="6" w:space="0" w:color="231F20"/>
              <w:left w:val="single" w:sz="6" w:space="0" w:color="231F20"/>
              <w:bottom w:val="single" w:sz="6" w:space="0" w:color="231F20"/>
            </w:tcBorders>
          </w:tcPr>
          <w:p w:rsidR="009D7153" w:rsidRDefault="005E45AB">
            <w:pPr>
              <w:pStyle w:val="TableParagraph"/>
              <w:ind w:left="487" w:right="455"/>
              <w:jc w:val="center"/>
              <w:rPr>
                <w:sz w:val="20"/>
              </w:rPr>
            </w:pPr>
            <w:r>
              <w:rPr>
                <w:color w:val="231F20"/>
                <w:sz w:val="20"/>
                <w:lang w:val="ru"/>
              </w:rPr>
              <w:t>28,4</w:t>
            </w:r>
          </w:p>
        </w:tc>
      </w:tr>
      <w:tr w:rsidR="00483A7C">
        <w:trPr>
          <w:trHeight w:val="280"/>
        </w:trPr>
        <w:tc>
          <w:tcPr>
            <w:tcW w:w="8240" w:type="dxa"/>
            <w:gridSpan w:val="11"/>
            <w:tcBorders>
              <w:top w:val="single" w:sz="6" w:space="0" w:color="231F20"/>
              <w:right w:val="single" w:sz="6" w:space="0" w:color="231F20"/>
            </w:tcBorders>
          </w:tcPr>
          <w:p w:rsidR="009D7153" w:rsidRDefault="009D7153">
            <w:pPr>
              <w:pStyle w:val="TableParagraph"/>
              <w:spacing w:before="0"/>
              <w:rPr>
                <w:rFonts w:ascii="Times New Roman"/>
                <w:sz w:val="20"/>
              </w:rPr>
            </w:pPr>
          </w:p>
        </w:tc>
        <w:tc>
          <w:tcPr>
            <w:tcW w:w="1489" w:type="dxa"/>
            <w:tcBorders>
              <w:top w:val="single" w:sz="6" w:space="0" w:color="231F20"/>
              <w:left w:val="single" w:sz="6" w:space="0" w:color="231F20"/>
            </w:tcBorders>
          </w:tcPr>
          <w:p w:rsidR="009D7153" w:rsidRDefault="005E45AB">
            <w:pPr>
              <w:pStyle w:val="TableParagraph"/>
              <w:ind w:left="487" w:right="455"/>
              <w:jc w:val="center"/>
              <w:rPr>
                <w:b/>
                <w:sz w:val="20"/>
              </w:rPr>
            </w:pPr>
            <w:r>
              <w:rPr>
                <w:b/>
                <w:color w:val="231F20"/>
                <w:sz w:val="20"/>
                <w:lang w:val="ru"/>
              </w:rPr>
              <w:t>56,6</w:t>
            </w:r>
          </w:p>
        </w:tc>
      </w:tr>
    </w:tbl>
    <w:p w:rsidR="009D7153" w:rsidRDefault="005E45AB">
      <w:pPr>
        <w:pStyle w:val="4"/>
        <w:numPr>
          <w:ilvl w:val="2"/>
          <w:numId w:val="33"/>
        </w:numPr>
        <w:tabs>
          <w:tab w:val="left" w:pos="1535"/>
        </w:tabs>
        <w:spacing w:before="197"/>
        <w:ind w:left="1534"/>
        <w:jc w:val="left"/>
      </w:pPr>
      <w:r>
        <w:rPr>
          <w:color w:val="231F20"/>
          <w:lang w:val="ru"/>
        </w:rPr>
        <w:t xml:space="preserve">Уровни биологической нагрузки </w:t>
      </w:r>
    </w:p>
    <w:p w:rsidR="009D7153" w:rsidRDefault="005E45AB">
      <w:pPr>
        <w:pStyle w:val="a3"/>
        <w:spacing w:before="190" w:line="225" w:lineRule="auto"/>
        <w:ind w:left="797" w:right="114"/>
        <w:jc w:val="both"/>
      </w:pPr>
      <w:r>
        <w:rPr>
          <w:color w:val="231F20"/>
          <w:lang w:val="ru"/>
        </w:rPr>
        <w:t>При превышении указанных уровней должен быть принят заранее определенный курс действий. Если корректирующие действия приводят к изменениям в процессе, влияющим на уровень биологической нагрузки, следует получить</w:t>
      </w:r>
      <w:r>
        <w:rPr>
          <w:color w:val="231F20"/>
          <w:lang w:val="ru"/>
        </w:rPr>
        <w:t xml:space="preserve"> новые данные и установить новые уровни для данного изделия.</w:t>
      </w:r>
    </w:p>
    <w:p w:rsidR="009D7153" w:rsidRDefault="005E45AB">
      <w:pPr>
        <w:pStyle w:val="a3"/>
        <w:spacing w:before="183" w:line="225" w:lineRule="auto"/>
        <w:ind w:left="797" w:right="114"/>
        <w:jc w:val="both"/>
      </w:pPr>
      <w:r>
        <w:rPr>
          <w:color w:val="231F20"/>
          <w:lang w:val="ru"/>
        </w:rPr>
        <w:t>Указанные уровни, используемые для уровня биологической нагрузки, обычно основаны на предыдущих данных для изделия и цели, для которой эти данные должны использоваться. До сбора предыдущих данных</w:t>
      </w:r>
      <w:r>
        <w:rPr>
          <w:color w:val="231F20"/>
          <w:lang w:val="ru"/>
        </w:rPr>
        <w:t>, если требуется установить временные уровни, то они могут быть установлены после оценки первых трех или более партий данного изделия. Предыдущие данные по аналогичным изделиям, производственным процессам и/или производственным средам также могут использов</w:t>
      </w:r>
      <w:r>
        <w:rPr>
          <w:color w:val="231F20"/>
          <w:lang w:val="ru"/>
        </w:rPr>
        <w:t>аться при установлении временных уровней для новых производственных линий. Для некоторых источников изделия можно ожидать значительных сезонных колебаний уровня биологической нагрузки. Сезонные изменения влажности и/или температуры также могут изменить тип</w:t>
      </w:r>
      <w:r>
        <w:rPr>
          <w:color w:val="231F20"/>
          <w:lang w:val="ru"/>
        </w:rPr>
        <w:t>ы и количество микроорганизмов в уровне биологической нагрузки. Основываясь на последовательных результатах испытаний, данные уровня биологической нагрузки должны быть повторно оценены через определенный период времени, чтобы проверить, соответствуют ли ис</w:t>
      </w:r>
      <w:r>
        <w:rPr>
          <w:color w:val="231F20"/>
          <w:lang w:val="ru"/>
        </w:rPr>
        <w:t>ходные уровни.</w:t>
      </w:r>
    </w:p>
    <w:p w:rsidR="009D7153" w:rsidRDefault="005E45AB">
      <w:pPr>
        <w:pStyle w:val="a3"/>
        <w:spacing w:before="180" w:line="225" w:lineRule="auto"/>
        <w:ind w:left="797" w:right="114"/>
        <w:jc w:val="both"/>
      </w:pPr>
      <w:r>
        <w:rPr>
          <w:color w:val="231F20"/>
          <w:lang w:val="ru"/>
        </w:rPr>
        <w:t>Предыдущие данные уровня биологической нагрузки используются для установления уровней биологической нагрузки, которые обычно определяются как уровни оповещения и уровни действий. Установление этих уровней должно учитывать используемый метод,</w:t>
      </w:r>
      <w:r>
        <w:rPr>
          <w:color w:val="231F20"/>
          <w:lang w:val="ru"/>
        </w:rPr>
        <w:t xml:space="preserve"> основанный на намерении использования информации. Например, уровни могут быть использованы для оценки поставщиков сырья, квалификации или демонстрации постоянной эффективности процесса стерилизации или оценки эффективности экологического контроля в произв</w:t>
      </w:r>
      <w:r>
        <w:rPr>
          <w:color w:val="231F20"/>
          <w:lang w:val="ru"/>
        </w:rPr>
        <w:t>одственном процессе.</w:t>
      </w:r>
    </w:p>
    <w:p w:rsidR="009D7153" w:rsidRDefault="005E45AB">
      <w:pPr>
        <w:pStyle w:val="a3"/>
        <w:spacing w:before="182" w:line="225" w:lineRule="auto"/>
        <w:ind w:left="797" w:right="113"/>
        <w:jc w:val="both"/>
      </w:pPr>
      <w:r>
        <w:rPr>
          <w:color w:val="231F20"/>
          <w:lang w:val="ru"/>
        </w:rPr>
        <w:t>Наряду с установлением уровней следует рассмотреть вопрос о принятии мер, если этот уровень будет превышен. Эти действия должны основываться на знании того, что уровень биологической нагрузки состоит из живых микроорганизмов, и тестиро</w:t>
      </w:r>
      <w:r>
        <w:rPr>
          <w:color w:val="231F20"/>
          <w:lang w:val="ru"/>
        </w:rPr>
        <w:t xml:space="preserve">вание биологической нагрузки определяет уровень биологической нагрузки изделия, который был расположен в изделии и/или на нем различными способами. Не ожидается, что эти микробиологические данные будут точными. Скорее всего, в микробиологических данных по </w:t>
      </w:r>
      <w:r>
        <w:rPr>
          <w:color w:val="231F20"/>
          <w:lang w:val="ru"/>
        </w:rPr>
        <w:t xml:space="preserve">уровню биологической нагрузки присутствует значительный диапазон. Также не ожидается и не требуется, чтобы микробиологические данные уровня биологической нагрузки соответствовали какому-либо </w:t>
      </w:r>
      <w:r>
        <w:rPr>
          <w:color w:val="231F20"/>
          <w:lang w:val="ru"/>
        </w:rPr>
        <w:lastRenderedPageBreak/>
        <w:t>статистическому распределению.</w:t>
      </w:r>
    </w:p>
    <w:p w:rsidR="009D7153" w:rsidRDefault="005E45AB">
      <w:pPr>
        <w:pStyle w:val="a3"/>
        <w:spacing w:before="182" w:line="225" w:lineRule="auto"/>
        <w:ind w:left="797" w:right="114"/>
        <w:jc w:val="both"/>
      </w:pPr>
      <w:r>
        <w:rPr>
          <w:color w:val="231F20"/>
          <w:lang w:val="ru"/>
        </w:rPr>
        <w:t xml:space="preserve">Одним из распространенных методов </w:t>
      </w:r>
      <w:r>
        <w:rPr>
          <w:color w:val="231F20"/>
          <w:lang w:val="ru"/>
        </w:rPr>
        <w:t>определения уровней готовности и воздействия биологической нагрузки является использование стандартных погрешностей. В этом случае расчет стандартной погрешности используется для понимания распределения данных, менее важно то, соответствуют ли данные уровн</w:t>
      </w:r>
      <w:r>
        <w:rPr>
          <w:color w:val="231F20"/>
          <w:lang w:val="ru"/>
        </w:rPr>
        <w:t>я биологической нагрузки определенному статистическому распределению.</w:t>
      </w:r>
    </w:p>
    <w:p w:rsidR="009D7153" w:rsidRDefault="005E45AB">
      <w:pPr>
        <w:pStyle w:val="a3"/>
        <w:spacing w:before="183" w:line="225" w:lineRule="auto"/>
        <w:ind w:left="797" w:right="114"/>
        <w:jc w:val="both"/>
      </w:pPr>
      <w:r>
        <w:rPr>
          <w:color w:val="231F20"/>
          <w:lang w:val="ru"/>
        </w:rPr>
        <w:t xml:space="preserve">Данные, идентифицированные как нестандартно высокие или низкие, или как нетипичные тенденции, должны быть исследованы. Нетипичные данные, имеющие определенную причину (например, </w:t>
      </w:r>
      <w:r>
        <w:rPr>
          <w:color w:val="231F20"/>
          <w:lang w:val="ru"/>
        </w:rPr>
        <w:t>лабораторная ошибка, случайные высокие значения, обнаруженные в производственном процессе), могут быть исключены из расчетов при установлении уровней для мониторинга биологической нагрузки. Когда данные по биологической нагрузке</w:t>
      </w:r>
    </w:p>
    <w:p w:rsidR="009D7153" w:rsidRDefault="005E45AB">
      <w:pPr>
        <w:tabs>
          <w:tab w:val="right" w:pos="10431"/>
        </w:tabs>
        <w:spacing w:before="641"/>
        <w:ind w:left="680"/>
        <w:jc w:val="center"/>
        <w:rPr>
          <w:b/>
        </w:rPr>
      </w:pPr>
      <w:r>
        <w:rPr>
          <w:color w:val="231F20"/>
          <w:sz w:val="18"/>
          <w:lang w:val="ru"/>
        </w:rPr>
        <w:t>© ISO 2018 – Все права защи</w:t>
      </w:r>
      <w:r>
        <w:rPr>
          <w:color w:val="231F20"/>
          <w:sz w:val="18"/>
          <w:lang w:val="ru"/>
        </w:rPr>
        <w:t>щены</w:t>
      </w:r>
      <w:r>
        <w:rPr>
          <w:color w:val="231F20"/>
          <w:sz w:val="18"/>
          <w:lang w:val="ru"/>
        </w:rPr>
        <w:tab/>
      </w:r>
      <w:r>
        <w:rPr>
          <w:b/>
          <w:color w:val="231F20"/>
          <w:lang w:val="ru"/>
        </w:rPr>
        <w:t>25</w:t>
      </w:r>
    </w:p>
    <w:p w:rsidR="009D7153" w:rsidRDefault="009D7153">
      <w:pPr>
        <w:jc w:val="center"/>
        <w:sectPr w:rsidR="009D7153">
          <w:pgSz w:w="11910" w:h="16840"/>
          <w:pgMar w:top="560" w:right="620" w:bottom="280" w:left="620" w:header="720" w:footer="720" w:gutter="0"/>
          <w:cols w:space="720"/>
        </w:sectPr>
      </w:pPr>
    </w:p>
    <w:p w:rsidR="009D7153" w:rsidRDefault="005E45AB">
      <w:pPr>
        <w:pStyle w:val="4"/>
      </w:pPr>
      <w:r>
        <w:lastRenderedPageBreak/>
        <w:pict>
          <v:shape id="_x0000_s1065" type="#_x0000_t202" style="position:absolute;left:0;text-align:left;margin-left:19.2pt;margin-top:27.3pt;width:17.65pt;height:787.35pt;z-index:-25162342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3"/>
        <w:spacing w:line="225" w:lineRule="auto"/>
        <w:ind w:left="117" w:right="795"/>
        <w:jc w:val="both"/>
      </w:pPr>
      <w:r>
        <w:rPr>
          <w:color w:val="231F20"/>
          <w:lang w:val="ru"/>
        </w:rPr>
        <w:t>анализируются для использования в решении, связанном с качеством, в анализ включаются индивидуальные результаты тестирования, такие как “нет увеличения” или “слишком большое количество для подсчета” (TNTC).</w:t>
      </w:r>
    </w:p>
    <w:p w:rsidR="009D7153" w:rsidRDefault="005E45AB">
      <w:pPr>
        <w:pStyle w:val="4"/>
        <w:numPr>
          <w:ilvl w:val="2"/>
          <w:numId w:val="33"/>
        </w:numPr>
        <w:tabs>
          <w:tab w:val="left" w:pos="855"/>
        </w:tabs>
        <w:spacing w:before="231"/>
        <w:jc w:val="left"/>
      </w:pPr>
      <w:r>
        <w:rPr>
          <w:color w:val="231F20"/>
          <w:lang w:val="ru"/>
        </w:rPr>
        <w:t>Анализ данных</w:t>
      </w:r>
    </w:p>
    <w:p w:rsidR="009D7153" w:rsidRDefault="005E45AB">
      <w:pPr>
        <w:pStyle w:val="a3"/>
        <w:spacing w:before="190" w:line="225" w:lineRule="auto"/>
        <w:ind w:left="117" w:right="796"/>
        <w:jc w:val="both"/>
      </w:pPr>
      <w:r>
        <w:rPr>
          <w:color w:val="231F20"/>
          <w:lang w:val="ru"/>
        </w:rPr>
        <w:t>Графическое представление данных, собранных с течением времени, может быть полезно для разграничения фактических тенденций от изменчивости выборки. Графическое представление может также указывать на то, что произошло значительное изменение ми</w:t>
      </w:r>
      <w:r>
        <w:rPr>
          <w:color w:val="231F20"/>
          <w:lang w:val="ru"/>
        </w:rPr>
        <w:t>кробиологической популяции, даже если значения уровня биологической нагрузки находятся в пределах заданных уровней.</w:t>
      </w:r>
    </w:p>
    <w:p w:rsidR="009D7153" w:rsidRDefault="005E45AB">
      <w:pPr>
        <w:pStyle w:val="a3"/>
        <w:spacing w:before="183" w:line="225" w:lineRule="auto"/>
        <w:ind w:left="117" w:right="795"/>
        <w:jc w:val="both"/>
      </w:pPr>
      <w:r>
        <w:rPr>
          <w:color w:val="231F20"/>
          <w:lang w:val="ru"/>
        </w:rPr>
        <w:t>Прежде чем проводить статистические вычисления по данным, полученым из определений уровня биологической нагрузки, особенно там, где записано</w:t>
      </w:r>
      <w:r>
        <w:rPr>
          <w:color w:val="231F20"/>
          <w:lang w:val="ru"/>
        </w:rPr>
        <w:t xml:space="preserve"> много наблюдений, может возникнуть необходимость в управлении данными таким образом, чтобы выявить существенные особенности. Это можно сделать качественным образом, объединив измерения для формирования частотных таблиц и диаграмм. После завершения работы </w:t>
      </w:r>
      <w:r>
        <w:rPr>
          <w:color w:val="231F20"/>
          <w:lang w:val="ru"/>
        </w:rPr>
        <w:t>данные могут быть изучены на предмет тенденций.</w:t>
      </w:r>
    </w:p>
    <w:p w:rsidR="009D7153" w:rsidRDefault="005E45AB">
      <w:pPr>
        <w:pStyle w:val="a3"/>
        <w:spacing w:before="182" w:line="225" w:lineRule="auto"/>
        <w:ind w:left="117" w:right="794"/>
        <w:jc w:val="both"/>
      </w:pPr>
      <w:r>
        <w:rPr>
          <w:color w:val="231F20"/>
          <w:lang w:val="ru"/>
        </w:rPr>
        <w:t xml:space="preserve">Существует целый ряд методов определения тенденции, которые могут быть применены к уровню биологической нагрузки. Эти тенденционные методы могут быть, но не ограничиваются ими, тенденционными средними </w:t>
      </w:r>
      <w:r>
        <w:rPr>
          <w:color w:val="231F20"/>
          <w:lang w:val="ru"/>
        </w:rPr>
        <w:t>уровнями биологической нагрузки или оценками уровня биологической нагрузки, контрольными картами Шухарта (ISO 7870-2), контролем на основе диапазона (BOR) или CUSUM-тестами (ISO 7870-4). Каждый из этих различных методов может быть использован для установле</w:t>
      </w:r>
      <w:r>
        <w:rPr>
          <w:color w:val="231F20"/>
          <w:lang w:val="ru"/>
        </w:rPr>
        <w:t>ния возможного отклонения от обычного случайного разброса результатов и выделения отклонений.</w:t>
      </w:r>
    </w:p>
    <w:p w:rsidR="009D7153" w:rsidRDefault="005E45AB">
      <w:pPr>
        <w:pStyle w:val="a3"/>
        <w:spacing w:before="182" w:line="225" w:lineRule="auto"/>
        <w:ind w:left="117" w:right="794"/>
        <w:jc w:val="both"/>
      </w:pPr>
      <w:r>
        <w:rPr>
          <w:color w:val="231F20"/>
          <w:lang w:val="ru"/>
        </w:rPr>
        <w:t>В некоторых случаях может оказаться целесообразным использование более одного из этих методов для определения того, следует ли предпринимать какие-либо действия н</w:t>
      </w:r>
      <w:r>
        <w:rPr>
          <w:color w:val="231F20"/>
          <w:lang w:val="ru"/>
        </w:rPr>
        <w:t>а основе имеющегося набора данных или требуются дополнительные данные.</w:t>
      </w:r>
    </w:p>
    <w:p w:rsidR="009D7153" w:rsidRDefault="005E45AB">
      <w:pPr>
        <w:pStyle w:val="4"/>
        <w:numPr>
          <w:ilvl w:val="2"/>
          <w:numId w:val="33"/>
        </w:numPr>
        <w:tabs>
          <w:tab w:val="left" w:pos="855"/>
        </w:tabs>
        <w:spacing w:before="230"/>
        <w:jc w:val="left"/>
      </w:pPr>
      <w:r>
        <w:rPr>
          <w:color w:val="231F20"/>
          <w:lang w:val="ru"/>
        </w:rPr>
        <w:t>Статистические методы</w:t>
      </w:r>
    </w:p>
    <w:p w:rsidR="009D7153" w:rsidRDefault="005E45AB">
      <w:pPr>
        <w:pStyle w:val="a3"/>
        <w:spacing w:before="190" w:line="225" w:lineRule="auto"/>
        <w:ind w:left="117" w:right="795" w:hanging="1"/>
        <w:jc w:val="both"/>
      </w:pPr>
      <w:r>
        <w:rPr>
          <w:color w:val="231F20"/>
          <w:lang w:val="ru"/>
        </w:rPr>
        <w:t xml:space="preserve">Стандарт ISO 13485 требует планирования и внедрения соответствующих методов измерения и анализа, включая выбор подходящих статистических методов. Изучение данных, </w:t>
      </w:r>
      <w:r>
        <w:rPr>
          <w:color w:val="231F20"/>
          <w:lang w:val="ru"/>
        </w:rPr>
        <w:t>полученных в результате определения уровня биологической нагрузки для широкого спектра изделий, иллюстрирует изменчивость таких данных. Определения из группы будут варьироваться в пределах группы изделий, и, следовательно, анализ данных обычно использует с</w:t>
      </w:r>
      <w:r>
        <w:rPr>
          <w:color w:val="231F20"/>
          <w:lang w:val="ru"/>
        </w:rPr>
        <w:t xml:space="preserve">оответствующие средства. Очевидно, что эти средние значения могут принимать высокие, промежуточные или низкие значения, а средние значения будут меняться с течением времени. Кроме того, типы микроорганизмов, входящих в состав биологической нагрузки, также </w:t>
      </w:r>
      <w:r>
        <w:rPr>
          <w:color w:val="231F20"/>
          <w:lang w:val="ru"/>
        </w:rPr>
        <w:t>могут варьироваться.</w:t>
      </w:r>
    </w:p>
    <w:p w:rsidR="009D7153" w:rsidRDefault="005E45AB">
      <w:pPr>
        <w:pStyle w:val="a3"/>
        <w:spacing w:before="182" w:line="225" w:lineRule="auto"/>
        <w:ind w:left="117" w:right="794"/>
        <w:jc w:val="both"/>
      </w:pPr>
      <w:r>
        <w:rPr>
          <w:color w:val="231F20"/>
          <w:lang w:val="ru"/>
        </w:rPr>
        <w:t>Обычно наблюдаемая характеристика частотных распределений данных, полученных из определений биологической нагрузки, заключается в том, что распределения являются искаженными и могут демонстрировать значение остатка. Для низких или пром</w:t>
      </w:r>
      <w:r>
        <w:rPr>
          <w:color w:val="231F20"/>
          <w:lang w:val="ru"/>
        </w:rPr>
        <w:t>ежуточных данных модальное значение равно нулю. В этих условиях уровень биологической нагрузки, как правило, низок, но иногда могут быть и высокие значения, даже несмотря на эффективное применение контрольных мер.</w:t>
      </w:r>
    </w:p>
    <w:p w:rsidR="009D7153" w:rsidRDefault="009D7153">
      <w:pPr>
        <w:pStyle w:val="a3"/>
        <w:spacing w:before="11"/>
        <w:rPr>
          <w:sz w:val="31"/>
        </w:rPr>
      </w:pPr>
    </w:p>
    <w:p w:rsidR="009D7153" w:rsidRDefault="005E45AB">
      <w:pPr>
        <w:pStyle w:val="3"/>
        <w:numPr>
          <w:ilvl w:val="1"/>
          <w:numId w:val="33"/>
        </w:numPr>
        <w:tabs>
          <w:tab w:val="left" w:pos="685"/>
        </w:tabs>
      </w:pPr>
      <w:r>
        <w:rPr>
          <w:color w:val="231F20"/>
          <w:lang w:val="ru"/>
        </w:rPr>
        <w:t>Содержание метода определения биологическ</w:t>
      </w:r>
      <w:r>
        <w:rPr>
          <w:color w:val="231F20"/>
          <w:lang w:val="ru"/>
        </w:rPr>
        <w:t>ой нагрузки</w:t>
      </w:r>
    </w:p>
    <w:p w:rsidR="009D7153" w:rsidRDefault="005E45AB">
      <w:pPr>
        <w:pStyle w:val="4"/>
        <w:numPr>
          <w:ilvl w:val="2"/>
          <w:numId w:val="33"/>
        </w:numPr>
        <w:tabs>
          <w:tab w:val="left" w:pos="855"/>
        </w:tabs>
        <w:spacing w:before="233"/>
        <w:jc w:val="left"/>
      </w:pPr>
      <w:r>
        <w:rPr>
          <w:color w:val="231F20"/>
          <w:lang w:val="ru"/>
        </w:rPr>
        <w:t>Изменения в изделии и/или производственном процессе</w:t>
      </w:r>
    </w:p>
    <w:p w:rsidR="009D7153" w:rsidRDefault="005E45AB">
      <w:pPr>
        <w:pStyle w:val="a3"/>
        <w:spacing w:before="191" w:line="225" w:lineRule="auto"/>
        <w:ind w:left="116" w:right="794"/>
        <w:jc w:val="both"/>
      </w:pPr>
      <w:r>
        <w:rPr>
          <w:color w:val="231F20"/>
          <w:lang w:val="ru"/>
        </w:rPr>
        <w:t>Изменения в изделии и/или производственном процессе также должны быть пересмотрены на предмет возможного влияния на эффективность метода определения этого уровня . Результаты проверки должны б</w:t>
      </w:r>
      <w:r>
        <w:rPr>
          <w:color w:val="231F20"/>
          <w:lang w:val="ru"/>
        </w:rPr>
        <w:t xml:space="preserve">ыть зафиксированы (см. </w:t>
      </w:r>
      <w:hyperlink w:anchor="_bookmark19" w:history="1">
        <w:r>
          <w:rPr>
            <w:color w:val="053BF5"/>
            <w:u w:val="single" w:color="053BF5"/>
            <w:lang w:val="ru"/>
          </w:rPr>
          <w:t>4.1.2</w:t>
        </w:r>
      </w:hyperlink>
      <w:r>
        <w:rPr>
          <w:color w:val="231F20"/>
          <w:lang w:val="ru"/>
        </w:rPr>
        <w:t>). В некоторых случаях может возникнуть необходимость в изменении и/или переквалификации метода определения уровня биологической нагрузки.</w:t>
      </w:r>
    </w:p>
    <w:p w:rsidR="009D7153" w:rsidRDefault="005E45AB">
      <w:pPr>
        <w:pStyle w:val="4"/>
        <w:numPr>
          <w:ilvl w:val="2"/>
          <w:numId w:val="33"/>
        </w:numPr>
        <w:tabs>
          <w:tab w:val="left" w:pos="855"/>
        </w:tabs>
        <w:spacing w:before="229"/>
        <w:ind w:hanging="739"/>
        <w:jc w:val="left"/>
      </w:pPr>
      <w:r>
        <w:rPr>
          <w:color w:val="231F20"/>
          <w:lang w:val="ru"/>
        </w:rPr>
        <w:t>Изменения в методике определения биологической нагрузки</w:t>
      </w:r>
    </w:p>
    <w:p w:rsidR="009D7153" w:rsidRDefault="005E45AB">
      <w:pPr>
        <w:pStyle w:val="a3"/>
        <w:spacing w:before="178"/>
        <w:ind w:left="116"/>
        <w:jc w:val="both"/>
      </w:pPr>
      <w:r>
        <w:rPr>
          <w:color w:val="231F20"/>
          <w:lang w:val="ru"/>
        </w:rPr>
        <w:lastRenderedPageBreak/>
        <w:t>Ни</w:t>
      </w:r>
      <w:r>
        <w:rPr>
          <w:color w:val="231F20"/>
          <w:lang w:val="ru"/>
        </w:rPr>
        <w:t>каких указаний.</w:t>
      </w:r>
    </w:p>
    <w:p w:rsidR="009D7153" w:rsidRDefault="005E45AB">
      <w:pPr>
        <w:pStyle w:val="4"/>
        <w:numPr>
          <w:ilvl w:val="2"/>
          <w:numId w:val="33"/>
        </w:numPr>
        <w:tabs>
          <w:tab w:val="left" w:pos="855"/>
        </w:tabs>
        <w:spacing w:before="229"/>
        <w:ind w:hanging="739"/>
        <w:jc w:val="left"/>
      </w:pPr>
      <w:r>
        <w:rPr>
          <w:color w:val="231F20"/>
          <w:lang w:val="ru"/>
        </w:rPr>
        <w:t>Переподготовка метода определения биологической нагрузки</w:t>
      </w:r>
    </w:p>
    <w:p w:rsidR="009D7153" w:rsidRDefault="005E45AB">
      <w:pPr>
        <w:pStyle w:val="a3"/>
        <w:spacing w:before="178"/>
        <w:ind w:left="116"/>
        <w:jc w:val="both"/>
      </w:pPr>
      <w:r>
        <w:rPr>
          <w:color w:val="231F20"/>
          <w:lang w:val="ru"/>
        </w:rPr>
        <w:t>Никаких указаний.</w:t>
      </w:r>
    </w:p>
    <w:p w:rsidR="009D7153" w:rsidRDefault="009D7153">
      <w:pPr>
        <w:pStyle w:val="a3"/>
        <w:rPr>
          <w:sz w:val="26"/>
        </w:rPr>
      </w:pPr>
    </w:p>
    <w:p w:rsidR="009D7153" w:rsidRDefault="009D7153">
      <w:pPr>
        <w:pStyle w:val="a3"/>
        <w:rPr>
          <w:sz w:val="26"/>
        </w:rPr>
      </w:pPr>
    </w:p>
    <w:p w:rsidR="009D7153" w:rsidRDefault="009D7153">
      <w:pPr>
        <w:pStyle w:val="a3"/>
        <w:spacing w:before="3"/>
        <w:rPr>
          <w:sz w:val="31"/>
        </w:rPr>
      </w:pPr>
    </w:p>
    <w:p w:rsidR="009D7153" w:rsidRDefault="005E45AB">
      <w:pPr>
        <w:tabs>
          <w:tab w:val="left" w:pos="7389"/>
        </w:tabs>
        <w:ind w:left="116"/>
        <w:rPr>
          <w:sz w:val="18"/>
        </w:rPr>
      </w:pPr>
      <w:r>
        <w:rPr>
          <w:b/>
          <w:color w:val="231F20"/>
          <w:lang w:val="ru"/>
        </w:rPr>
        <w:t>26</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Pr="00DD2DB8" w:rsidRDefault="005E45AB">
      <w:pPr>
        <w:spacing w:before="89"/>
        <w:ind w:right="115"/>
        <w:jc w:val="right"/>
        <w:rPr>
          <w:b/>
          <w:sz w:val="24"/>
          <w:lang w:val="de-DE"/>
        </w:rPr>
      </w:pPr>
      <w:r>
        <w:lastRenderedPageBreak/>
        <w:pict>
          <v:shape id="_x0000_s1066" type="#_x0000_t202" style="position:absolute;left:0;text-align:left;margin-left:19.2pt;margin-top:27.3pt;width:17.65pt;height:787.35pt;z-index:-25162240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08" w:name="Annex_B_(informative)__Guidance_on_metho"/>
      <w:bookmarkStart w:id="109" w:name="_bookmark69"/>
      <w:bookmarkEnd w:id="108"/>
      <w:bookmarkEnd w:id="109"/>
      <w:r w:rsidRPr="00DD2DB8">
        <w:rPr>
          <w:b/>
          <w:color w:val="231F20"/>
          <w:spacing w:val="-1"/>
          <w:sz w:val="24"/>
          <w:lang w:val="ru"/>
        </w:rPr>
        <w:t>ISO 11737-1:2018(E)</w:t>
      </w:r>
    </w:p>
    <w:p w:rsidR="009D7153" w:rsidRPr="00DD2DB8" w:rsidRDefault="009D7153">
      <w:pPr>
        <w:pStyle w:val="a3"/>
        <w:rPr>
          <w:b/>
          <w:sz w:val="20"/>
          <w:lang w:val="de-DE"/>
        </w:rPr>
      </w:pPr>
    </w:p>
    <w:p w:rsidR="009D7153" w:rsidRPr="00DD2DB8" w:rsidRDefault="009D7153">
      <w:pPr>
        <w:pStyle w:val="a3"/>
        <w:rPr>
          <w:b/>
          <w:sz w:val="20"/>
          <w:lang w:val="de-DE"/>
        </w:rPr>
      </w:pPr>
    </w:p>
    <w:p w:rsidR="009D7153" w:rsidRPr="00DD2DB8" w:rsidRDefault="005E45AB">
      <w:pPr>
        <w:pStyle w:val="2"/>
        <w:spacing w:line="364" w:lineRule="exact"/>
        <w:rPr>
          <w:lang w:val="de-DE"/>
        </w:rPr>
      </w:pPr>
      <w:r w:rsidRPr="00DD2DB8">
        <w:rPr>
          <w:color w:val="231F20"/>
          <w:lang w:val="ru"/>
        </w:rPr>
        <w:t>Приложение В</w:t>
      </w:r>
    </w:p>
    <w:p w:rsidR="009D7153" w:rsidRPr="00DD2DB8" w:rsidRDefault="005E45AB">
      <w:pPr>
        <w:spacing w:line="364" w:lineRule="exact"/>
        <w:ind w:left="680"/>
        <w:jc w:val="center"/>
        <w:rPr>
          <w:sz w:val="32"/>
          <w:lang w:val="de-DE"/>
        </w:rPr>
      </w:pPr>
      <w:r w:rsidRPr="00DD2DB8">
        <w:rPr>
          <w:color w:val="231F20"/>
          <w:sz w:val="32"/>
          <w:lang w:val="ru"/>
        </w:rPr>
        <w:t>(справочное)</w:t>
      </w:r>
    </w:p>
    <w:p w:rsidR="009D7153" w:rsidRDefault="005E45AB">
      <w:pPr>
        <w:pStyle w:val="2"/>
        <w:spacing w:before="329"/>
      </w:pPr>
      <w:r>
        <w:rPr>
          <w:color w:val="231F20"/>
          <w:lang w:val="ru"/>
        </w:rPr>
        <w:t xml:space="preserve">Руководство по методам определения уровня биологической </w:t>
      </w:r>
      <w:r>
        <w:rPr>
          <w:color w:val="231F20"/>
          <w:lang w:val="ru"/>
        </w:rPr>
        <w:t>нагрузки</w:t>
      </w:r>
    </w:p>
    <w:p w:rsidR="009D7153" w:rsidRDefault="009D7153">
      <w:pPr>
        <w:pStyle w:val="a3"/>
        <w:rPr>
          <w:b/>
          <w:sz w:val="38"/>
        </w:rPr>
      </w:pPr>
    </w:p>
    <w:p w:rsidR="009D7153" w:rsidRDefault="009D7153">
      <w:pPr>
        <w:pStyle w:val="a3"/>
        <w:spacing w:before="10"/>
        <w:rPr>
          <w:b/>
          <w:sz w:val="43"/>
        </w:rPr>
      </w:pPr>
    </w:p>
    <w:p w:rsidR="009D7153" w:rsidRDefault="005E45AB">
      <w:pPr>
        <w:pStyle w:val="3"/>
        <w:numPr>
          <w:ilvl w:val="1"/>
          <w:numId w:val="14"/>
        </w:numPr>
        <w:tabs>
          <w:tab w:val="left" w:pos="1364"/>
        </w:tabs>
      </w:pPr>
      <w:r>
        <w:rPr>
          <w:color w:val="231F20"/>
          <w:lang w:val="ru"/>
        </w:rPr>
        <w:t>Общие положения</w:t>
      </w:r>
    </w:p>
    <w:p w:rsidR="009D7153" w:rsidRDefault="009D7153">
      <w:pPr>
        <w:pStyle w:val="a3"/>
        <w:spacing w:before="7"/>
        <w:rPr>
          <w:b/>
          <w:sz w:val="25"/>
        </w:rPr>
      </w:pPr>
    </w:p>
    <w:p w:rsidR="009D7153" w:rsidRDefault="005E45AB">
      <w:pPr>
        <w:pStyle w:val="a5"/>
        <w:numPr>
          <w:ilvl w:val="2"/>
          <w:numId w:val="14"/>
        </w:numPr>
        <w:tabs>
          <w:tab w:val="left" w:pos="1535"/>
        </w:tabs>
        <w:spacing w:line="225" w:lineRule="auto"/>
        <w:ind w:left="797" w:right="111" w:firstLine="0"/>
        <w:jc w:val="both"/>
        <w:rPr>
          <w:color w:val="231F20"/>
        </w:rPr>
      </w:pPr>
      <w:r>
        <w:rPr>
          <w:color w:val="231F20"/>
          <w:lang w:val="ru"/>
        </w:rPr>
        <w:t>Определение уровня биологической нагрузки может быть использовано в самых разных ситуациях. Лицо, ответственное</w:t>
      </w:r>
      <w:bookmarkStart w:id="110" w:name="_bookmark70"/>
      <w:bookmarkEnd w:id="110"/>
      <w:r>
        <w:rPr>
          <w:color w:val="231F20"/>
          <w:lang w:val="ru"/>
        </w:rPr>
        <w:t xml:space="preserve"> за проведение процесса таких определений, должно принимать во внимание, в какой степени требуется разработка и валидация метода. Кроме того, следует учитывать конкретные обстоятельства, при которых производятся процессы определения, например, частоту отбо</w:t>
      </w:r>
      <w:r>
        <w:rPr>
          <w:color w:val="231F20"/>
          <w:lang w:val="ru"/>
        </w:rPr>
        <w:t>ра проб, используемый метод, характер питательных сред и соответствующие условия инкубации.</w:t>
      </w:r>
    </w:p>
    <w:p w:rsidR="009D7153" w:rsidRDefault="009D7153">
      <w:pPr>
        <w:pStyle w:val="a3"/>
        <w:spacing w:before="4"/>
        <w:rPr>
          <w:sz w:val="26"/>
        </w:rPr>
      </w:pPr>
    </w:p>
    <w:p w:rsidR="009D7153" w:rsidRDefault="005E45AB">
      <w:pPr>
        <w:pStyle w:val="a5"/>
        <w:numPr>
          <w:ilvl w:val="2"/>
          <w:numId w:val="14"/>
        </w:numPr>
        <w:tabs>
          <w:tab w:val="left" w:pos="1535"/>
        </w:tabs>
        <w:spacing w:before="1" w:line="225" w:lineRule="auto"/>
        <w:ind w:left="797" w:right="114" w:firstLine="0"/>
        <w:jc w:val="both"/>
        <w:rPr>
          <w:color w:val="231F20"/>
        </w:rPr>
      </w:pPr>
      <w:r>
        <w:rPr>
          <w:color w:val="231F20"/>
          <w:lang w:val="ru"/>
        </w:rPr>
        <w:t>Последовательность ключевых этапов процесса определения уровня биологической нагрузки проиллюстрирована на</w:t>
      </w:r>
      <w:hyperlink w:anchor="_bookmark71" w:history="1">
        <w:r>
          <w:rPr>
            <w:color w:val="053BF5"/>
            <w:u w:val="single" w:color="053BF5"/>
            <w:lang w:val="ru"/>
          </w:rPr>
          <w:t xml:space="preserve"> рисунке В. 1</w:t>
        </w:r>
      </w:hyperlink>
      <w:r>
        <w:rPr>
          <w:color w:val="231F20"/>
          <w:lang w:val="ru"/>
        </w:rPr>
        <w:t>. Лицо, ответ</w:t>
      </w:r>
      <w:r>
        <w:rPr>
          <w:color w:val="231F20"/>
          <w:lang w:val="ru"/>
        </w:rPr>
        <w:t xml:space="preserve">ственное за проведение процесса таких определений, должно использовать знания о сырье, компонентах, производственной среде, производственных процессах и характере изделия для выбора соответствующих методов для различных этапов. Для правильной разработки и </w:t>
      </w:r>
      <w:r>
        <w:rPr>
          <w:color w:val="231F20"/>
          <w:lang w:val="ru"/>
        </w:rPr>
        <w:t>валидации метода возможно, что первоначально потребуется использовать комбинацию различных методов, чтобы установить метод(ы), наиболее подходящий для стандартного использования.</w:t>
      </w:r>
    </w:p>
    <w:p w:rsidR="009D7153" w:rsidRDefault="005E45AB">
      <w:pPr>
        <w:pStyle w:val="a3"/>
        <w:spacing w:before="4"/>
        <w:rPr>
          <w:sz w:val="11"/>
        </w:rPr>
      </w:pPr>
      <w:r>
        <w:rPr>
          <w:noProof/>
          <w:lang w:val="ru-RU" w:eastAsia="ru-RU"/>
        </w:rPr>
        <w:drawing>
          <wp:anchor distT="0" distB="0" distL="0" distR="0" simplePos="0" relativeHeight="251659264" behindDoc="0" locked="0" layoutInCell="1" allowOverlap="1">
            <wp:simplePos x="0" y="0"/>
            <wp:positionH relativeFrom="page">
              <wp:posOffset>2735643</wp:posOffset>
            </wp:positionH>
            <wp:positionV relativeFrom="paragraph">
              <wp:posOffset>109364</wp:posOffset>
            </wp:positionV>
            <wp:extent cx="2520708" cy="303276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2520708" cy="3032760"/>
                    </a:xfrm>
                    <a:prstGeom prst="rect">
                      <a:avLst/>
                    </a:prstGeom>
                  </pic:spPr>
                </pic:pic>
              </a:graphicData>
            </a:graphic>
          </wp:anchor>
        </w:drawing>
      </w:r>
    </w:p>
    <w:p w:rsidR="009D7153" w:rsidRDefault="009D7153">
      <w:pPr>
        <w:pStyle w:val="a3"/>
        <w:spacing w:before="6"/>
        <w:rPr>
          <w:sz w:val="24"/>
        </w:rPr>
      </w:pPr>
    </w:p>
    <w:p w:rsidR="009D7153" w:rsidRDefault="005E45AB">
      <w:pPr>
        <w:ind w:left="680"/>
        <w:jc w:val="center"/>
        <w:rPr>
          <w:b/>
        </w:rPr>
      </w:pPr>
      <w:r>
        <w:rPr>
          <w:b/>
          <w:color w:val="231F20"/>
          <w:lang w:val="ru"/>
        </w:rPr>
        <w:t>Рисунок B. 1</w:t>
      </w:r>
      <w:bookmarkStart w:id="111" w:name="_bookmark71"/>
      <w:bookmarkEnd w:id="111"/>
      <w:r>
        <w:rPr>
          <w:b/>
          <w:color w:val="231F20"/>
          <w:lang w:val="ru"/>
        </w:rPr>
        <w:t xml:space="preserve"> — Последовательность ключевых этапов процесса определения уровня биологической нагрузки</w:t>
      </w:r>
    </w:p>
    <w:p w:rsidR="009D7153" w:rsidRDefault="009D7153">
      <w:pPr>
        <w:pStyle w:val="a3"/>
        <w:rPr>
          <w:b/>
          <w:sz w:val="26"/>
        </w:rPr>
      </w:pPr>
    </w:p>
    <w:p w:rsidR="009D7153" w:rsidRDefault="009D7153">
      <w:pPr>
        <w:pStyle w:val="a3"/>
        <w:spacing w:before="6"/>
        <w:rPr>
          <w:b/>
          <w:sz w:val="21"/>
        </w:rPr>
      </w:pPr>
    </w:p>
    <w:p w:rsidR="009D7153" w:rsidRDefault="005E45AB">
      <w:pPr>
        <w:pStyle w:val="3"/>
        <w:numPr>
          <w:ilvl w:val="1"/>
          <w:numId w:val="14"/>
        </w:numPr>
        <w:tabs>
          <w:tab w:val="left" w:pos="1364"/>
        </w:tabs>
      </w:pPr>
      <w:r>
        <w:rPr>
          <w:color w:val="231F20"/>
          <w:lang w:val="ru"/>
        </w:rPr>
        <w:t>Методы, в которых используется удаление микроорганизмов элюированием</w:t>
      </w:r>
    </w:p>
    <w:p w:rsidR="009D7153" w:rsidRDefault="005E45AB">
      <w:pPr>
        <w:pStyle w:val="4"/>
        <w:numPr>
          <w:ilvl w:val="2"/>
          <w:numId w:val="14"/>
        </w:numPr>
        <w:tabs>
          <w:tab w:val="left" w:pos="1534"/>
        </w:tabs>
        <w:spacing w:before="233"/>
        <w:jc w:val="left"/>
        <w:rPr>
          <w:color w:val="231F20"/>
        </w:rPr>
      </w:pPr>
      <w:r>
        <w:rPr>
          <w:color w:val="231F20"/>
          <w:lang w:val="ru"/>
        </w:rPr>
        <w:t>Общие положения</w:t>
      </w:r>
    </w:p>
    <w:p w:rsidR="009D7153" w:rsidRDefault="009D7153">
      <w:pPr>
        <w:pStyle w:val="a3"/>
        <w:spacing w:before="11"/>
        <w:rPr>
          <w:b/>
          <w:sz w:val="25"/>
        </w:rPr>
      </w:pPr>
    </w:p>
    <w:p w:rsidR="009D7153" w:rsidRDefault="005E45AB">
      <w:pPr>
        <w:pStyle w:val="a5"/>
        <w:numPr>
          <w:ilvl w:val="3"/>
          <w:numId w:val="14"/>
        </w:numPr>
        <w:tabs>
          <w:tab w:val="left" w:pos="1705"/>
        </w:tabs>
        <w:spacing w:line="225" w:lineRule="auto"/>
        <w:ind w:right="116" w:firstLine="0"/>
        <w:jc w:val="both"/>
      </w:pPr>
      <w:r>
        <w:rPr>
          <w:color w:val="231F20"/>
          <w:lang w:val="ru"/>
        </w:rPr>
        <w:t xml:space="preserve">Несколько методов, описанных в настоящем приложении, могут быть объединены для </w:t>
      </w:r>
      <w:r>
        <w:rPr>
          <w:color w:val="231F20"/>
          <w:lang w:val="ru"/>
        </w:rPr>
        <w:lastRenderedPageBreak/>
        <w:t>увеличения числа обнаруженных микроорганизмов и уменьшения изменчивости.</w:t>
      </w:r>
    </w:p>
    <w:p w:rsidR="009D7153" w:rsidRDefault="005E45AB">
      <w:pPr>
        <w:tabs>
          <w:tab w:val="right" w:pos="10431"/>
        </w:tabs>
        <w:spacing w:before="756"/>
        <w:ind w:left="680"/>
        <w:jc w:val="center"/>
        <w:rPr>
          <w:b/>
        </w:rPr>
      </w:pPr>
      <w:r>
        <w:rPr>
          <w:color w:val="231F20"/>
          <w:sz w:val="18"/>
          <w:lang w:val="ru"/>
        </w:rPr>
        <w:t>© ISO 2018 – Все права защищены</w:t>
      </w:r>
      <w:r>
        <w:rPr>
          <w:color w:val="231F20"/>
          <w:sz w:val="18"/>
          <w:lang w:val="ru"/>
        </w:rPr>
        <w:tab/>
      </w:r>
      <w:r>
        <w:rPr>
          <w:b/>
          <w:color w:val="231F20"/>
          <w:lang w:val="ru"/>
        </w:rPr>
        <w:t>27</w:t>
      </w:r>
    </w:p>
    <w:p w:rsidR="009D7153" w:rsidRDefault="009D7153">
      <w:pPr>
        <w:jc w:val="center"/>
        <w:sectPr w:rsidR="009D7153">
          <w:pgSz w:w="11910" w:h="16840"/>
          <w:pgMar w:top="560" w:right="620" w:bottom="280" w:left="620" w:header="720" w:footer="720" w:gutter="0"/>
          <w:cols w:space="720"/>
        </w:sectPr>
      </w:pPr>
    </w:p>
    <w:p w:rsidR="009D7153" w:rsidRDefault="005E45AB">
      <w:pPr>
        <w:pStyle w:val="4"/>
      </w:pPr>
      <w:r>
        <w:lastRenderedPageBreak/>
        <w:pict>
          <v:shape id="_x0000_s1067" type="#_x0000_t202" style="position:absolute;left:0;text-align:left;margin-left:19.2pt;margin-top:27.3pt;width:17.65pt;height:787.35pt;z-index:-25162137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3"/>
          <w:numId w:val="14"/>
        </w:numPr>
        <w:tabs>
          <w:tab w:val="left" w:pos="1025"/>
        </w:tabs>
        <w:spacing w:line="225" w:lineRule="auto"/>
        <w:ind w:left="117" w:right="791" w:firstLine="0"/>
        <w:jc w:val="both"/>
      </w:pPr>
      <w:r>
        <w:rPr>
          <w:color w:val="231F20"/>
          <w:lang w:val="ru"/>
        </w:rPr>
        <w:t>Степень адгезии микроорганизмов к поверхностям зависит от природы поверхности, включенных микроорганизмов и</w:t>
      </w:r>
      <w:r>
        <w:rPr>
          <w:color w:val="231F20"/>
          <w:lang w:val="ru"/>
        </w:rPr>
        <w:t xml:space="preserve"> других присутствующих материалов (например, смазочных материалов). Происхождение контаминации также будет влиять на степень адгезии. Чтобы удалить микроорганизмы, используемые процедуры могут состоять из промывки вместе с некоторым видом физической силы и</w:t>
      </w:r>
      <w:r>
        <w:rPr>
          <w:color w:val="231F20"/>
          <w:lang w:val="ru"/>
        </w:rPr>
        <w:t>ли прямого отбора проб данной поверхности. Поверхностно-активное вещество может быть использовано для повышения регенерации, но следует признать, что поверхностно-активные вещества в высоких концентрациях могут ингибировать рост микроорганизмов.</w:t>
      </w:r>
    </w:p>
    <w:p w:rsidR="009D7153" w:rsidRDefault="009D7153">
      <w:pPr>
        <w:pStyle w:val="a3"/>
        <w:spacing w:before="4"/>
        <w:rPr>
          <w:sz w:val="26"/>
        </w:rPr>
      </w:pPr>
    </w:p>
    <w:p w:rsidR="009D7153" w:rsidRDefault="005E45AB">
      <w:pPr>
        <w:pStyle w:val="a5"/>
        <w:numPr>
          <w:ilvl w:val="3"/>
          <w:numId w:val="14"/>
        </w:numPr>
        <w:tabs>
          <w:tab w:val="left" w:pos="1025"/>
        </w:tabs>
        <w:spacing w:line="225" w:lineRule="auto"/>
        <w:ind w:left="116" w:right="792" w:firstLine="0"/>
        <w:jc w:val="both"/>
      </w:pPr>
      <w:r>
        <w:rPr>
          <w:color w:val="231F20"/>
          <w:lang w:val="ru"/>
        </w:rPr>
        <w:t>Для матер</w:t>
      </w:r>
      <w:r>
        <w:rPr>
          <w:color w:val="231F20"/>
          <w:lang w:val="ru"/>
        </w:rPr>
        <w:t>иалов, контактирующих с нестерильными жидкостями, микроорганизмы могут возникать в виде биопленки, если не будут приняты соответствующие меры контроля уровня биологической нагрузки. Биопленка- это структура, в которой микроорганизмы инкапсулированы в матри</w:t>
      </w:r>
      <w:r>
        <w:rPr>
          <w:color w:val="231F20"/>
          <w:lang w:val="ru"/>
        </w:rPr>
        <w:t>цу, которая прочно прилегает к поверхности. Микроорганизмы в биопленках могут проявлять повышенную устойчивость к процессам стерилизации. Биопленки могут появляться и быстро развиваться в большей степени на медицинских изделиях, содержащих ткани, или на ис</w:t>
      </w:r>
      <w:r>
        <w:rPr>
          <w:color w:val="231F20"/>
          <w:lang w:val="ru"/>
        </w:rPr>
        <w:t xml:space="preserve">пользуемых устройствах. В таких случаях следует учитывать потенциал образования биопленки и не следует предполагать, что методы обработки, описанные в </w:t>
      </w:r>
      <w:hyperlink w:anchor="_bookmark72" w:history="1">
        <w:r>
          <w:rPr>
            <w:color w:val="053BF5"/>
            <w:u w:val="single" w:color="053BF5"/>
            <w:lang w:val="ru"/>
          </w:rPr>
          <w:t>В. 2.2</w:t>
        </w:r>
      </w:hyperlink>
      <w:r>
        <w:rPr>
          <w:color w:val="231F20"/>
          <w:lang w:val="ru"/>
        </w:rPr>
        <w:t>, будут пригодны для полного освобождения микроорганизмов от биоплен</w:t>
      </w:r>
      <w:r>
        <w:rPr>
          <w:color w:val="231F20"/>
          <w:lang w:val="ru"/>
        </w:rPr>
        <w:t>ки. Указание на наличие биопленки может быть получено во время валидации метода удаления, если при повторном восстановлении регистрируется повторное высокое количество микробов. Высокий уровень эндотоксина также может быть признаком присутствия биопленки.</w:t>
      </w:r>
    </w:p>
    <w:p w:rsidR="009D7153" w:rsidRDefault="009D7153">
      <w:pPr>
        <w:pStyle w:val="a3"/>
        <w:spacing w:before="3"/>
        <w:rPr>
          <w:sz w:val="26"/>
        </w:rPr>
      </w:pPr>
    </w:p>
    <w:p w:rsidR="009D7153" w:rsidRDefault="005E45AB">
      <w:pPr>
        <w:pStyle w:val="a5"/>
        <w:numPr>
          <w:ilvl w:val="3"/>
          <w:numId w:val="14"/>
        </w:numPr>
        <w:tabs>
          <w:tab w:val="left" w:pos="1025"/>
        </w:tabs>
        <w:spacing w:line="225" w:lineRule="auto"/>
        <w:ind w:left="116" w:right="791" w:firstLine="0"/>
        <w:jc w:val="both"/>
      </w:pPr>
      <w:r>
        <w:rPr>
          <w:color w:val="231F20"/>
          <w:lang w:val="ru"/>
        </w:rPr>
        <w:t>Любая обработка, используемая при определении уровня биологической нагрузки, должна быть воспроизводимой и избегать условий, которые могут повлиять на жизнеспособность микроорганизмов, таких как чрезмерная кавитация, поперечные силы, повышение температуры</w:t>
      </w:r>
      <w:r>
        <w:rPr>
          <w:color w:val="231F20"/>
          <w:lang w:val="ru"/>
        </w:rPr>
        <w:t xml:space="preserve"> или осмотический шок.</w:t>
      </w:r>
    </w:p>
    <w:p w:rsidR="009D7153" w:rsidRDefault="009D7153">
      <w:pPr>
        <w:pStyle w:val="a3"/>
        <w:spacing w:before="5"/>
        <w:rPr>
          <w:sz w:val="26"/>
        </w:rPr>
      </w:pPr>
    </w:p>
    <w:p w:rsidR="009D7153" w:rsidRDefault="005E45AB">
      <w:pPr>
        <w:pStyle w:val="a5"/>
        <w:numPr>
          <w:ilvl w:val="3"/>
          <w:numId w:val="14"/>
        </w:numPr>
        <w:tabs>
          <w:tab w:val="left" w:pos="1025"/>
        </w:tabs>
        <w:spacing w:before="1" w:line="225" w:lineRule="auto"/>
        <w:ind w:left="116" w:right="791" w:firstLine="0"/>
        <w:jc w:val="both"/>
      </w:pPr>
      <w:r>
        <w:rPr>
          <w:color w:val="231F20"/>
          <w:lang w:val="ru"/>
        </w:rPr>
        <w:t>Некоторые методы лечения легче контролировать, чем другие. Переменные и способы их контроля должны учитываться при выборе обработки и разработке подходящих условий обработки. Например, для данной обработки может быть увеличено время</w:t>
      </w:r>
      <w:r>
        <w:rPr>
          <w:color w:val="231F20"/>
          <w:lang w:val="ru"/>
        </w:rPr>
        <w:t xml:space="preserve">  или характер механического перемешивания может быть изменено, чтобы увеличить удаление микроорганизмов.</w:t>
      </w:r>
    </w:p>
    <w:p w:rsidR="009D7153" w:rsidRDefault="009D7153">
      <w:pPr>
        <w:pStyle w:val="a3"/>
        <w:spacing w:before="5"/>
        <w:rPr>
          <w:sz w:val="26"/>
        </w:rPr>
      </w:pPr>
    </w:p>
    <w:p w:rsidR="009D7153" w:rsidRDefault="005E45AB">
      <w:pPr>
        <w:pStyle w:val="a5"/>
        <w:numPr>
          <w:ilvl w:val="3"/>
          <w:numId w:val="14"/>
        </w:numPr>
        <w:tabs>
          <w:tab w:val="left" w:pos="1025"/>
        </w:tabs>
        <w:spacing w:line="225" w:lineRule="auto"/>
        <w:ind w:left="116" w:right="793" w:firstLine="0"/>
        <w:jc w:val="both"/>
      </w:pPr>
      <w:r>
        <w:rPr>
          <w:color w:val="231F20"/>
          <w:lang w:val="ru"/>
        </w:rPr>
        <w:t>Некоторые методы обработки могут дезагрегировать исследуемое изделие(например, дезинтеграция, обработка в стоматере и вихревая обработка). Наличие де</w:t>
      </w:r>
      <w:r>
        <w:rPr>
          <w:color w:val="231F20"/>
          <w:lang w:val="ru"/>
        </w:rPr>
        <w:t>загрегированного материала может затруднить подсчет микроорганизмов. Может потребоваться дополнительная обработка, например, для отделения дезагрегированного материала от элюента. Следует проследить за тем, чтобы полученные подсчеты были репрезентативными.</w:t>
      </w:r>
      <w:r>
        <w:rPr>
          <w:color w:val="231F20"/>
          <w:lang w:val="ru"/>
        </w:rPr>
        <w:t xml:space="preserve"> Некоторые виды микроорганизмов более склонны к агрегации/реакгрегации, чем другие, основанные главным образом на их относительной гидрофобности.</w:t>
      </w:r>
    </w:p>
    <w:p w:rsidR="009D7153" w:rsidRDefault="009D7153">
      <w:pPr>
        <w:pStyle w:val="a3"/>
        <w:spacing w:before="4"/>
        <w:rPr>
          <w:sz w:val="26"/>
        </w:rPr>
      </w:pPr>
    </w:p>
    <w:p w:rsidR="009D7153" w:rsidRDefault="005E45AB">
      <w:pPr>
        <w:pStyle w:val="a5"/>
        <w:numPr>
          <w:ilvl w:val="3"/>
          <w:numId w:val="14"/>
        </w:numPr>
        <w:tabs>
          <w:tab w:val="left" w:pos="1025"/>
        </w:tabs>
        <w:spacing w:line="225" w:lineRule="auto"/>
        <w:ind w:left="116" w:right="793" w:firstLine="0"/>
        <w:jc w:val="both"/>
      </w:pPr>
      <w:r>
        <w:rPr>
          <w:color w:val="231F20"/>
          <w:spacing w:val="-1"/>
          <w:lang w:val="ru"/>
        </w:rPr>
        <w:t>Необходимо приложить все усилия для того, чтобы как можно быстрее передать изделия для испытаний в лаборатори</w:t>
      </w:r>
      <w:r>
        <w:rPr>
          <w:color w:val="231F20"/>
          <w:spacing w:val="-1"/>
          <w:lang w:val="ru"/>
        </w:rPr>
        <w:t>ю. Если задержка в передаче неизбежна, то условия, при которых хранятся изделия, должны быть выбраны таким образом, чтобы свести к минимуму изменения в микробной популяции. Следует указать максимальное время хранения. Высыхание может быть причиной значител</w:t>
      </w:r>
      <w:r>
        <w:rPr>
          <w:color w:val="231F20"/>
          <w:spacing w:val="-1"/>
          <w:lang w:val="ru"/>
        </w:rPr>
        <w:t>ьного уменьшения численности микроорганизмов и должно учитываться при выборе условий хранения и сроков хранения.</w:t>
      </w:r>
    </w:p>
    <w:p w:rsidR="009D7153" w:rsidRDefault="009D7153">
      <w:pPr>
        <w:pStyle w:val="a3"/>
        <w:spacing w:before="9"/>
        <w:rPr>
          <w:sz w:val="20"/>
        </w:rPr>
      </w:pPr>
    </w:p>
    <w:p w:rsidR="009D7153" w:rsidRDefault="005E45AB">
      <w:pPr>
        <w:pStyle w:val="4"/>
        <w:numPr>
          <w:ilvl w:val="2"/>
          <w:numId w:val="14"/>
        </w:numPr>
        <w:tabs>
          <w:tab w:val="left" w:pos="854"/>
        </w:tabs>
        <w:spacing w:before="0"/>
        <w:ind w:left="853" w:hanging="738"/>
        <w:jc w:val="left"/>
        <w:rPr>
          <w:color w:val="231F20"/>
        </w:rPr>
      </w:pPr>
      <w:bookmarkStart w:id="112" w:name="_bookmark72"/>
      <w:bookmarkEnd w:id="112"/>
      <w:r>
        <w:rPr>
          <w:color w:val="231F20"/>
          <w:spacing w:val="-1"/>
          <w:lang w:val="ru"/>
        </w:rPr>
        <w:t>Методы удаления</w:t>
      </w:r>
    </w:p>
    <w:p w:rsidR="009D7153" w:rsidRDefault="009D7153">
      <w:pPr>
        <w:pStyle w:val="a3"/>
        <w:spacing w:before="10"/>
        <w:rPr>
          <w:b/>
          <w:sz w:val="24"/>
        </w:rPr>
      </w:pPr>
    </w:p>
    <w:p w:rsidR="009D7153" w:rsidRDefault="005E45AB">
      <w:pPr>
        <w:pStyle w:val="5"/>
        <w:numPr>
          <w:ilvl w:val="3"/>
          <w:numId w:val="14"/>
        </w:numPr>
        <w:tabs>
          <w:tab w:val="left" w:pos="1023"/>
          <w:tab w:val="left" w:pos="1024"/>
        </w:tabs>
        <w:ind w:left="1023"/>
        <w:jc w:val="left"/>
      </w:pPr>
      <w:r>
        <w:rPr>
          <w:color w:val="231F20"/>
          <w:lang w:val="ru"/>
        </w:rPr>
        <w:t>Обработка в стоматере</w:t>
      </w:r>
    </w:p>
    <w:p w:rsidR="009D7153" w:rsidRDefault="009D7153">
      <w:pPr>
        <w:pStyle w:val="a3"/>
        <w:spacing w:before="3"/>
        <w:rPr>
          <w:b/>
          <w:sz w:val="25"/>
        </w:rPr>
      </w:pPr>
    </w:p>
    <w:p w:rsidR="009D7153" w:rsidRDefault="005E45AB">
      <w:pPr>
        <w:pStyle w:val="a5"/>
        <w:numPr>
          <w:ilvl w:val="4"/>
          <w:numId w:val="14"/>
        </w:numPr>
        <w:tabs>
          <w:tab w:val="left" w:pos="1194"/>
          <w:tab w:val="left" w:pos="1195"/>
        </w:tabs>
        <w:spacing w:line="250" w:lineRule="exact"/>
        <w:ind w:hanging="1079"/>
      </w:pPr>
      <w:r>
        <w:rPr>
          <w:color w:val="231F20"/>
          <w:lang w:val="ru"/>
        </w:rPr>
        <w:t>Испытуемое изделие и известный объем элюента помещают в стерильный пакет.</w:t>
      </w:r>
    </w:p>
    <w:p w:rsidR="009D7153" w:rsidRDefault="005E45AB">
      <w:pPr>
        <w:pStyle w:val="a3"/>
        <w:spacing w:line="250" w:lineRule="exact"/>
        <w:ind w:left="116"/>
      </w:pPr>
      <w:r>
        <w:rPr>
          <w:color w:val="231F20"/>
          <w:lang w:val="ru"/>
        </w:rPr>
        <w:t xml:space="preserve">Возвратно-поступательные </w:t>
      </w:r>
      <w:r>
        <w:rPr>
          <w:color w:val="231F20"/>
          <w:lang w:val="ru"/>
        </w:rPr>
        <w:t>лопасти воздействуют на пакет, выталкивая элюент через изделие и вокруг него.</w:t>
      </w:r>
    </w:p>
    <w:p w:rsidR="009D7153" w:rsidRDefault="009D7153">
      <w:pPr>
        <w:pStyle w:val="a3"/>
        <w:spacing w:before="3"/>
        <w:rPr>
          <w:sz w:val="25"/>
        </w:rPr>
      </w:pPr>
    </w:p>
    <w:p w:rsidR="009D7153" w:rsidRDefault="005E45AB">
      <w:pPr>
        <w:pStyle w:val="a5"/>
        <w:numPr>
          <w:ilvl w:val="4"/>
          <w:numId w:val="14"/>
        </w:numPr>
        <w:tabs>
          <w:tab w:val="left" w:pos="1194"/>
          <w:tab w:val="left" w:pos="1195"/>
        </w:tabs>
        <w:ind w:hanging="1079"/>
      </w:pPr>
      <w:r>
        <w:rPr>
          <w:color w:val="231F20"/>
          <w:lang w:val="ru"/>
        </w:rPr>
        <w:t>Время обработки должно быть определено.</w:t>
      </w:r>
    </w:p>
    <w:p w:rsidR="009D7153" w:rsidRDefault="009D7153">
      <w:pPr>
        <w:pStyle w:val="a3"/>
        <w:spacing w:before="3"/>
        <w:rPr>
          <w:sz w:val="26"/>
        </w:rPr>
      </w:pPr>
    </w:p>
    <w:p w:rsidR="009D7153" w:rsidRDefault="005E45AB">
      <w:pPr>
        <w:pStyle w:val="a5"/>
        <w:numPr>
          <w:ilvl w:val="4"/>
          <w:numId w:val="14"/>
        </w:numPr>
        <w:tabs>
          <w:tab w:val="left" w:pos="1195"/>
        </w:tabs>
        <w:spacing w:line="225" w:lineRule="auto"/>
        <w:ind w:left="116" w:right="794" w:firstLine="0"/>
        <w:jc w:val="both"/>
      </w:pPr>
      <w:r>
        <w:rPr>
          <w:color w:val="231F20"/>
          <w:lang w:val="ru"/>
        </w:rPr>
        <w:lastRenderedPageBreak/>
        <w:t xml:space="preserve">Этот метод особенно подходит для мягких, волокнистых и/или абсорбирующих материалов, но непригоден для любых материалов, которые могли </w:t>
      </w:r>
      <w:r>
        <w:rPr>
          <w:color w:val="231F20"/>
          <w:lang w:val="ru"/>
        </w:rPr>
        <w:t>бы проколоть пакет(например, устройства, содержащие иглы или жесткие предметы).</w:t>
      </w:r>
    </w:p>
    <w:p w:rsidR="009D7153" w:rsidRDefault="009D7153">
      <w:pPr>
        <w:pStyle w:val="a3"/>
        <w:spacing w:before="6"/>
        <w:rPr>
          <w:sz w:val="26"/>
        </w:rPr>
      </w:pPr>
    </w:p>
    <w:p w:rsidR="009D7153" w:rsidRDefault="005E45AB">
      <w:pPr>
        <w:pStyle w:val="a5"/>
        <w:numPr>
          <w:ilvl w:val="4"/>
          <w:numId w:val="14"/>
        </w:numPr>
        <w:tabs>
          <w:tab w:val="left" w:pos="1195"/>
        </w:tabs>
        <w:spacing w:line="225" w:lineRule="auto"/>
        <w:ind w:left="116" w:right="795" w:firstLine="0"/>
        <w:jc w:val="both"/>
      </w:pPr>
      <w:r>
        <w:rPr>
          <w:color w:val="231F20"/>
          <w:lang w:val="ru"/>
        </w:rPr>
        <w:t>Этот метод может дать суспензию с низкой концентрацией микроорганизмов, если используется относительно большой объем элюента. Если это практически возможно, элюент следует отф</w:t>
      </w:r>
      <w:r>
        <w:rPr>
          <w:color w:val="231F20"/>
          <w:lang w:val="ru"/>
        </w:rPr>
        <w:t>ильтровать.</w:t>
      </w:r>
    </w:p>
    <w:p w:rsidR="009D7153" w:rsidRDefault="009D7153">
      <w:pPr>
        <w:pStyle w:val="a3"/>
        <w:rPr>
          <w:sz w:val="26"/>
        </w:rPr>
      </w:pPr>
    </w:p>
    <w:p w:rsidR="009D7153" w:rsidRDefault="009D7153">
      <w:pPr>
        <w:pStyle w:val="a3"/>
        <w:spacing w:before="10"/>
        <w:rPr>
          <w:sz w:val="23"/>
        </w:rPr>
      </w:pPr>
    </w:p>
    <w:p w:rsidR="009D7153" w:rsidRDefault="005E45AB">
      <w:pPr>
        <w:tabs>
          <w:tab w:val="left" w:pos="7389"/>
        </w:tabs>
        <w:ind w:left="116"/>
        <w:rPr>
          <w:sz w:val="18"/>
        </w:rPr>
      </w:pPr>
      <w:r>
        <w:rPr>
          <w:b/>
          <w:color w:val="231F20"/>
          <w:lang w:val="ru"/>
        </w:rPr>
        <w:t>28</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68" type="#_x0000_t202" style="position:absolute;left:0;text-align:left;margin-left:19.2pt;margin-top:27.3pt;width:17.65pt;height:787.35pt;z-index:-25162035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5"/>
        <w:numPr>
          <w:ilvl w:val="3"/>
          <w:numId w:val="14"/>
        </w:numPr>
        <w:tabs>
          <w:tab w:val="left" w:pos="1703"/>
          <w:tab w:val="left" w:pos="1704"/>
        </w:tabs>
        <w:ind w:left="1703" w:hanging="907"/>
        <w:jc w:val="left"/>
      </w:pPr>
      <w:r>
        <w:rPr>
          <w:color w:val="231F20"/>
          <w:lang w:val="ru"/>
        </w:rPr>
        <w:t>Ультразвуковое исследование</w:t>
      </w:r>
    </w:p>
    <w:p w:rsidR="009D7153" w:rsidRDefault="009D7153">
      <w:pPr>
        <w:pStyle w:val="a3"/>
        <w:spacing w:before="3"/>
        <w:rPr>
          <w:b/>
          <w:sz w:val="26"/>
        </w:rPr>
      </w:pPr>
    </w:p>
    <w:p w:rsidR="009D7153" w:rsidRDefault="005E45AB">
      <w:pPr>
        <w:pStyle w:val="a5"/>
        <w:numPr>
          <w:ilvl w:val="4"/>
          <w:numId w:val="14"/>
        </w:numPr>
        <w:tabs>
          <w:tab w:val="left" w:pos="1875"/>
        </w:tabs>
        <w:spacing w:before="1" w:line="225" w:lineRule="auto"/>
        <w:ind w:left="797" w:right="113" w:firstLine="0"/>
        <w:jc w:val="both"/>
      </w:pPr>
      <w:r>
        <w:rPr>
          <w:color w:val="231F20"/>
          <w:lang w:val="ru"/>
        </w:rPr>
        <w:t xml:space="preserve">Испытуемое изделие погружают в известный объем элюента в подходящем сосуде. Либо сосуд и его содержимое обрабатывают в ультразвуковой </w:t>
      </w:r>
      <w:r>
        <w:rPr>
          <w:color w:val="231F20"/>
          <w:lang w:val="ru"/>
        </w:rPr>
        <w:t>ванне, либо ультразвуковой зонд погружают в содержащийся в нем элюент. Микроорганизмы также могут быть инактивированы ультразвуком, особенно с большей передачей энергии, и инактивация более вероятна при использовании зонда, чем в ультразвуковой ванне. Мето</w:t>
      </w:r>
      <w:r>
        <w:rPr>
          <w:color w:val="231F20"/>
          <w:lang w:val="ru"/>
        </w:rPr>
        <w:t>д ультразвукового исследования должен оцениваться в соответствии с</w:t>
      </w:r>
      <w:hyperlink w:anchor="_bookmark81" w:history="1">
        <w:r>
          <w:rPr>
            <w:color w:val="053BF5"/>
            <w:u w:val="single" w:color="053BF5"/>
            <w:lang w:val="ru"/>
          </w:rPr>
          <w:t xml:space="preserve"> В. 9</w:t>
        </w:r>
      </w:hyperlink>
      <w:r>
        <w:rPr>
          <w:color w:val="231F20"/>
          <w:lang w:val="ru"/>
        </w:rPr>
        <w:t>.</w:t>
      </w:r>
    </w:p>
    <w:p w:rsidR="009D7153" w:rsidRDefault="009D7153">
      <w:pPr>
        <w:pStyle w:val="a3"/>
        <w:spacing w:before="4"/>
        <w:rPr>
          <w:sz w:val="26"/>
        </w:rPr>
      </w:pPr>
    </w:p>
    <w:p w:rsidR="009D7153" w:rsidRDefault="005E45AB">
      <w:pPr>
        <w:pStyle w:val="a5"/>
        <w:numPr>
          <w:ilvl w:val="4"/>
          <w:numId w:val="14"/>
        </w:numPr>
        <w:tabs>
          <w:tab w:val="left" w:pos="1875"/>
        </w:tabs>
        <w:spacing w:line="225" w:lineRule="auto"/>
        <w:ind w:left="797" w:right="111" w:firstLine="0"/>
        <w:jc w:val="both"/>
      </w:pPr>
      <w:r>
        <w:rPr>
          <w:color w:val="231F20"/>
          <w:lang w:val="ru"/>
        </w:rPr>
        <w:t xml:space="preserve">Следует определить номинальную частоту ультразвукового воздействия и продолжительность обработки. Кроме того, должно быть определено положение(ы), в </w:t>
      </w:r>
      <w:r>
        <w:rPr>
          <w:color w:val="231F20"/>
          <w:lang w:val="ru"/>
        </w:rPr>
        <w:t>котором изделия помещаются в ультразвуковую ванну. Следует рассмотреть вопрос об ограничении количества элементов, подлежащих одновременной обработке, поскольку некоторая мощность ультразвука может быть уменьшена за счет разграничения.</w:t>
      </w:r>
    </w:p>
    <w:p w:rsidR="009D7153" w:rsidRDefault="009D7153">
      <w:pPr>
        <w:pStyle w:val="a3"/>
        <w:spacing w:before="5"/>
        <w:rPr>
          <w:sz w:val="26"/>
        </w:rPr>
      </w:pPr>
    </w:p>
    <w:p w:rsidR="009D7153" w:rsidRDefault="005E45AB">
      <w:pPr>
        <w:pStyle w:val="a5"/>
        <w:numPr>
          <w:ilvl w:val="4"/>
          <w:numId w:val="14"/>
        </w:numPr>
        <w:tabs>
          <w:tab w:val="left" w:pos="1875"/>
        </w:tabs>
        <w:spacing w:before="1" w:line="225" w:lineRule="auto"/>
        <w:ind w:left="797" w:right="112" w:firstLine="0"/>
        <w:jc w:val="both"/>
      </w:pPr>
      <w:r>
        <w:rPr>
          <w:color w:val="231F20"/>
          <w:lang w:val="ru"/>
        </w:rPr>
        <w:t>Этот метод особенно</w:t>
      </w:r>
      <w:r>
        <w:rPr>
          <w:color w:val="231F20"/>
          <w:lang w:val="ru"/>
        </w:rPr>
        <w:t xml:space="preserve"> подходит для твердых непроницаемых изделий и изделий сложной формы. Он может быть разрушительным для некоторых медицинских изделий, особенно тех, которые содержат электронные компоненты, такие как имплантируемые генераторы импульсов.</w:t>
      </w:r>
    </w:p>
    <w:p w:rsidR="009D7153" w:rsidRDefault="009D7153">
      <w:pPr>
        <w:pStyle w:val="a3"/>
        <w:spacing w:before="4"/>
        <w:rPr>
          <w:sz w:val="25"/>
        </w:rPr>
      </w:pPr>
    </w:p>
    <w:p w:rsidR="009D7153" w:rsidRDefault="005E45AB">
      <w:pPr>
        <w:pStyle w:val="a5"/>
        <w:numPr>
          <w:ilvl w:val="4"/>
          <w:numId w:val="14"/>
        </w:numPr>
        <w:tabs>
          <w:tab w:val="left" w:pos="1875"/>
        </w:tabs>
        <w:spacing w:line="250" w:lineRule="exact"/>
        <w:ind w:left="1874"/>
        <w:jc w:val="both"/>
      </w:pPr>
      <w:r>
        <w:rPr>
          <w:color w:val="231F20"/>
          <w:lang w:val="ru"/>
        </w:rPr>
        <w:t>Энергия звучания и п</w:t>
      </w:r>
      <w:r>
        <w:rPr>
          <w:color w:val="231F20"/>
          <w:lang w:val="ru"/>
        </w:rPr>
        <w:t>родолжительность звучания не должны вызывать разрушения и гибели</w:t>
      </w:r>
    </w:p>
    <w:p w:rsidR="009D7153" w:rsidRDefault="005E45AB">
      <w:pPr>
        <w:pStyle w:val="a3"/>
        <w:spacing w:line="250" w:lineRule="exact"/>
        <w:ind w:left="797"/>
      </w:pPr>
      <w:r>
        <w:rPr>
          <w:color w:val="231F20"/>
          <w:lang w:val="ru"/>
        </w:rPr>
        <w:t>микроорганизмов или вызывать перегрев элюента.</w:t>
      </w:r>
    </w:p>
    <w:p w:rsidR="009D7153" w:rsidRDefault="009D7153">
      <w:pPr>
        <w:pStyle w:val="a3"/>
        <w:spacing w:before="3"/>
        <w:rPr>
          <w:sz w:val="25"/>
        </w:rPr>
      </w:pPr>
    </w:p>
    <w:p w:rsidR="009D7153" w:rsidRDefault="005E45AB">
      <w:pPr>
        <w:pStyle w:val="5"/>
        <w:numPr>
          <w:ilvl w:val="3"/>
          <w:numId w:val="14"/>
        </w:numPr>
        <w:tabs>
          <w:tab w:val="left" w:pos="1703"/>
          <w:tab w:val="left" w:pos="1704"/>
        </w:tabs>
        <w:ind w:left="1703" w:hanging="907"/>
        <w:jc w:val="left"/>
      </w:pPr>
      <w:r>
        <w:rPr>
          <w:color w:val="231F20"/>
          <w:lang w:val="ru"/>
        </w:rPr>
        <w:t>Встряхивание (механическое или ручное)</w:t>
      </w:r>
    </w:p>
    <w:p w:rsidR="009D7153" w:rsidRDefault="009D7153">
      <w:pPr>
        <w:pStyle w:val="a3"/>
        <w:spacing w:before="4"/>
        <w:rPr>
          <w:b/>
          <w:sz w:val="26"/>
        </w:rPr>
      </w:pPr>
    </w:p>
    <w:p w:rsidR="009D7153" w:rsidRDefault="005E45AB">
      <w:pPr>
        <w:pStyle w:val="a5"/>
        <w:numPr>
          <w:ilvl w:val="4"/>
          <w:numId w:val="14"/>
        </w:numPr>
        <w:tabs>
          <w:tab w:val="left" w:pos="1875"/>
        </w:tabs>
        <w:spacing w:line="225" w:lineRule="auto"/>
        <w:ind w:left="797" w:right="112" w:firstLine="0"/>
        <w:jc w:val="both"/>
      </w:pPr>
      <w:r>
        <w:rPr>
          <w:color w:val="231F20"/>
          <w:lang w:val="ru"/>
        </w:rPr>
        <w:t xml:space="preserve">Испытуемое изделие погружают в известный объем элюента в подходящем сосуде и встряхивают на </w:t>
      </w:r>
      <w:r>
        <w:rPr>
          <w:color w:val="231F20"/>
          <w:lang w:val="ru"/>
        </w:rPr>
        <w:t>механическом шейкере (например, возвратно-поступательном, орбитальном или запрокидываемом действии) в течение определенного времени/числа циклов, чтобы способствовать удалению микроорганизмов. Можно использовать ручное встряхивание, но его эффективность мо</w:t>
      </w:r>
      <w:r>
        <w:rPr>
          <w:color w:val="231F20"/>
          <w:lang w:val="ru"/>
        </w:rPr>
        <w:t>жет варьироваться в зависимости от оператора.</w:t>
      </w:r>
    </w:p>
    <w:p w:rsidR="009D7153" w:rsidRDefault="009D7153">
      <w:pPr>
        <w:pStyle w:val="a3"/>
        <w:spacing w:before="4"/>
        <w:rPr>
          <w:sz w:val="25"/>
        </w:rPr>
      </w:pPr>
    </w:p>
    <w:p w:rsidR="009D7153" w:rsidRDefault="005E45AB">
      <w:pPr>
        <w:pStyle w:val="a5"/>
        <w:numPr>
          <w:ilvl w:val="4"/>
          <w:numId w:val="14"/>
        </w:numPr>
        <w:tabs>
          <w:tab w:val="left" w:pos="1874"/>
          <w:tab w:val="left" w:pos="1875"/>
        </w:tabs>
        <w:ind w:left="1874"/>
      </w:pPr>
      <w:r>
        <w:rPr>
          <w:color w:val="231F20"/>
          <w:lang w:val="ru"/>
        </w:rPr>
        <w:t>Время и частота встряхивания должны быть определены.</w:t>
      </w:r>
    </w:p>
    <w:p w:rsidR="009D7153" w:rsidRDefault="009D7153">
      <w:pPr>
        <w:pStyle w:val="a3"/>
        <w:spacing w:before="4"/>
        <w:rPr>
          <w:sz w:val="26"/>
        </w:rPr>
      </w:pPr>
    </w:p>
    <w:p w:rsidR="009D7153" w:rsidRDefault="005E45AB">
      <w:pPr>
        <w:pStyle w:val="a5"/>
        <w:numPr>
          <w:ilvl w:val="4"/>
          <w:numId w:val="14"/>
        </w:numPr>
        <w:tabs>
          <w:tab w:val="left" w:pos="1875"/>
        </w:tabs>
        <w:spacing w:line="225" w:lineRule="auto"/>
        <w:ind w:left="797" w:right="117" w:firstLine="0"/>
        <w:jc w:val="both"/>
      </w:pPr>
      <w:r>
        <w:rPr>
          <w:color w:val="231F20"/>
          <w:spacing w:val="-1"/>
          <w:lang w:val="ru"/>
        </w:rPr>
        <w:t>Стеклянные шарики определенного размера могут быть добавлены для увеличения поверхностного трения и, таким образом, эффективности восстановления уровня био</w:t>
      </w:r>
      <w:r>
        <w:rPr>
          <w:color w:val="231F20"/>
          <w:spacing w:val="-1"/>
          <w:lang w:val="ru"/>
        </w:rPr>
        <w:t>логической нагрузки. Размер добавленных стеклянных шариков, а также время и частота встряхивания не должны быть такими, чтобы вызвать перегрев и/или возможное повреждение микроорганизмов.</w:t>
      </w:r>
    </w:p>
    <w:p w:rsidR="009D7153" w:rsidRDefault="005E45AB">
      <w:pPr>
        <w:tabs>
          <w:tab w:val="left" w:pos="1760"/>
        </w:tabs>
        <w:spacing w:before="198"/>
        <w:ind w:left="797"/>
        <w:rPr>
          <w:sz w:val="20"/>
        </w:rPr>
      </w:pPr>
      <w:r>
        <w:rPr>
          <w:color w:val="231F20"/>
          <w:sz w:val="20"/>
          <w:lang w:val="ru"/>
        </w:rPr>
        <w:t xml:space="preserve">ПРИМЕЧАНИЕ </w:t>
      </w:r>
      <w:r>
        <w:rPr>
          <w:color w:val="231F20"/>
          <w:sz w:val="20"/>
          <w:lang w:val="ru"/>
        </w:rPr>
        <w:tab/>
        <w:t>Добавление стеклянных шариков увеличит площадь поверхнос</w:t>
      </w:r>
      <w:r>
        <w:rPr>
          <w:color w:val="231F20"/>
          <w:sz w:val="20"/>
          <w:lang w:val="ru"/>
        </w:rPr>
        <w:t>ти, к которой могут прилипать микроорганизмы.</w:t>
      </w:r>
    </w:p>
    <w:p w:rsidR="009D7153" w:rsidRDefault="009D7153">
      <w:pPr>
        <w:pStyle w:val="a3"/>
        <w:spacing w:before="5"/>
        <w:rPr>
          <w:sz w:val="24"/>
        </w:rPr>
      </w:pPr>
    </w:p>
    <w:p w:rsidR="009D7153" w:rsidRDefault="005E45AB">
      <w:pPr>
        <w:pStyle w:val="5"/>
        <w:numPr>
          <w:ilvl w:val="3"/>
          <w:numId w:val="14"/>
        </w:numPr>
        <w:tabs>
          <w:tab w:val="left" w:pos="1703"/>
          <w:tab w:val="left" w:pos="1704"/>
        </w:tabs>
        <w:ind w:left="1703" w:hanging="907"/>
        <w:jc w:val="left"/>
      </w:pPr>
      <w:r>
        <w:rPr>
          <w:color w:val="231F20"/>
          <w:spacing w:val="-1"/>
          <w:lang w:val="ru"/>
        </w:rPr>
        <w:t>Вихревое перемешивание</w:t>
      </w:r>
    </w:p>
    <w:p w:rsidR="009D7153" w:rsidRDefault="009D7153">
      <w:pPr>
        <w:pStyle w:val="a3"/>
        <w:spacing w:before="4"/>
        <w:rPr>
          <w:b/>
          <w:sz w:val="26"/>
        </w:rPr>
      </w:pPr>
    </w:p>
    <w:p w:rsidR="009D7153" w:rsidRDefault="005E45AB">
      <w:pPr>
        <w:pStyle w:val="a5"/>
        <w:numPr>
          <w:ilvl w:val="4"/>
          <w:numId w:val="14"/>
        </w:numPr>
        <w:tabs>
          <w:tab w:val="left" w:pos="1875"/>
        </w:tabs>
        <w:spacing w:line="225" w:lineRule="auto"/>
        <w:ind w:left="797" w:right="113" w:firstLine="0"/>
        <w:jc w:val="both"/>
      </w:pPr>
      <w:r>
        <w:rPr>
          <w:color w:val="231F20"/>
          <w:lang w:val="ru"/>
        </w:rPr>
        <w:t>Испытуемое изделие погружают в известный объем элюента в закрытом контейнере, который помещают на вращающуюся площадку вихревого смесителя так, чтобы создавался вихрь. Создаваемый вихрь</w:t>
      </w:r>
      <w:r>
        <w:rPr>
          <w:color w:val="231F20"/>
          <w:lang w:val="ru"/>
        </w:rPr>
        <w:t xml:space="preserve"> будет зависеть от давления, приложенного вручную. Изменения в вихре могут вызвать переменное удаление.</w:t>
      </w:r>
    </w:p>
    <w:p w:rsidR="009D7153" w:rsidRDefault="009D7153">
      <w:pPr>
        <w:pStyle w:val="a3"/>
        <w:spacing w:before="5"/>
        <w:rPr>
          <w:sz w:val="26"/>
        </w:rPr>
      </w:pPr>
    </w:p>
    <w:p w:rsidR="009D7153" w:rsidRDefault="005E45AB">
      <w:pPr>
        <w:pStyle w:val="a5"/>
        <w:numPr>
          <w:ilvl w:val="4"/>
          <w:numId w:val="14"/>
        </w:numPr>
        <w:tabs>
          <w:tab w:val="left" w:pos="1875"/>
        </w:tabs>
        <w:spacing w:line="225" w:lineRule="auto"/>
        <w:ind w:left="797" w:right="116" w:firstLine="0"/>
        <w:jc w:val="both"/>
      </w:pPr>
      <w:r>
        <w:rPr>
          <w:color w:val="231F20"/>
          <w:lang w:val="ru"/>
        </w:rPr>
        <w:t>Должен быть определен контейнер, который будет использоваться, время смешивания и скорость, с которой устанавливается смеситель.</w:t>
      </w:r>
    </w:p>
    <w:p w:rsidR="009D7153" w:rsidRDefault="009D7153">
      <w:pPr>
        <w:pStyle w:val="a3"/>
        <w:spacing w:before="6"/>
        <w:rPr>
          <w:sz w:val="26"/>
        </w:rPr>
      </w:pPr>
    </w:p>
    <w:p w:rsidR="009D7153" w:rsidRDefault="005E45AB">
      <w:pPr>
        <w:pStyle w:val="a5"/>
        <w:numPr>
          <w:ilvl w:val="4"/>
          <w:numId w:val="14"/>
        </w:numPr>
        <w:tabs>
          <w:tab w:val="left" w:pos="1875"/>
        </w:tabs>
        <w:spacing w:before="1" w:line="225" w:lineRule="auto"/>
        <w:ind w:left="797" w:right="115" w:firstLine="0"/>
        <w:jc w:val="both"/>
      </w:pPr>
      <w:r>
        <w:rPr>
          <w:color w:val="231F20"/>
          <w:lang w:val="ru"/>
        </w:rPr>
        <w:t xml:space="preserve">Этот метод быстр и </w:t>
      </w:r>
      <w:r>
        <w:rPr>
          <w:color w:val="231F20"/>
          <w:lang w:val="ru"/>
        </w:rPr>
        <w:t>прост в исполнении, но в основном подходит для небольших изделий в небольших контейнерах. Различия в удалении должны быть оценены у разных людей, работающих с вихревым смесителем.</w:t>
      </w:r>
    </w:p>
    <w:p w:rsidR="009D7153" w:rsidRDefault="009D7153">
      <w:pPr>
        <w:pStyle w:val="a3"/>
        <w:spacing w:before="4"/>
        <w:rPr>
          <w:sz w:val="25"/>
        </w:rPr>
      </w:pPr>
    </w:p>
    <w:p w:rsidR="009D7153" w:rsidRDefault="005E45AB">
      <w:pPr>
        <w:pStyle w:val="5"/>
        <w:numPr>
          <w:ilvl w:val="3"/>
          <w:numId w:val="14"/>
        </w:numPr>
        <w:tabs>
          <w:tab w:val="left" w:pos="1703"/>
          <w:tab w:val="left" w:pos="1704"/>
        </w:tabs>
        <w:ind w:left="1703" w:hanging="907"/>
        <w:jc w:val="left"/>
      </w:pPr>
      <w:r>
        <w:rPr>
          <w:color w:val="231F20"/>
          <w:lang w:val="ru"/>
        </w:rPr>
        <w:t>Смывание</w:t>
      </w:r>
    </w:p>
    <w:p w:rsidR="009D7153" w:rsidRDefault="009D7153">
      <w:pPr>
        <w:pStyle w:val="a3"/>
        <w:spacing w:before="4"/>
        <w:rPr>
          <w:b/>
          <w:sz w:val="26"/>
        </w:rPr>
      </w:pPr>
    </w:p>
    <w:p w:rsidR="009D7153" w:rsidRDefault="005E45AB">
      <w:pPr>
        <w:pStyle w:val="a5"/>
        <w:numPr>
          <w:ilvl w:val="4"/>
          <w:numId w:val="14"/>
        </w:numPr>
        <w:tabs>
          <w:tab w:val="left" w:pos="1875"/>
        </w:tabs>
        <w:spacing w:line="225" w:lineRule="auto"/>
        <w:ind w:left="797" w:right="114" w:firstLine="0"/>
        <w:jc w:val="both"/>
      </w:pPr>
      <w:r>
        <w:rPr>
          <w:color w:val="231F20"/>
          <w:lang w:val="ru"/>
        </w:rPr>
        <w:t>Элюент пропускается через внутренний просвет испытуемого изделия.</w:t>
      </w:r>
      <w:r>
        <w:rPr>
          <w:color w:val="231F20"/>
          <w:lang w:val="ru"/>
        </w:rPr>
        <w:t xml:space="preserve"> Поток жидкости может быть вызван гравитацией или перекачкой. В качестве альтернативы изделие может быть заполнено элюентом, зажато и перемешено.</w:t>
      </w:r>
    </w:p>
    <w:p w:rsidR="009D7153" w:rsidRDefault="005E45AB">
      <w:pPr>
        <w:tabs>
          <w:tab w:val="right" w:pos="10548"/>
        </w:tabs>
        <w:spacing w:before="887"/>
        <w:ind w:left="797"/>
        <w:rPr>
          <w:b/>
        </w:rPr>
      </w:pPr>
      <w:r>
        <w:rPr>
          <w:color w:val="231F20"/>
          <w:sz w:val="18"/>
          <w:lang w:val="ru"/>
        </w:rPr>
        <w:t>© ISO 2018 – Все права защищены</w:t>
      </w:r>
      <w:r>
        <w:rPr>
          <w:color w:val="231F20"/>
          <w:sz w:val="18"/>
          <w:lang w:val="ru"/>
        </w:rPr>
        <w:tab/>
      </w:r>
      <w:r>
        <w:rPr>
          <w:b/>
          <w:color w:val="231F20"/>
          <w:lang w:val="ru"/>
        </w:rPr>
        <w:t>29</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69" type="#_x0000_t202" style="position:absolute;left:0;text-align:left;margin-left:19.2pt;margin-top:27.3pt;width:17.65pt;height:787.35pt;z-index:-25161932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4"/>
          <w:numId w:val="14"/>
        </w:numPr>
        <w:tabs>
          <w:tab w:val="left" w:pos="1195"/>
        </w:tabs>
        <w:spacing w:line="225" w:lineRule="auto"/>
        <w:ind w:left="117" w:right="795" w:firstLine="0"/>
        <w:jc w:val="both"/>
      </w:pPr>
      <w:r>
        <w:rPr>
          <w:color w:val="231F20"/>
          <w:lang w:val="ru"/>
        </w:rPr>
        <w:t xml:space="preserve">Следует определить время контакта </w:t>
      </w:r>
      <w:r>
        <w:rPr>
          <w:color w:val="231F20"/>
          <w:lang w:val="ru"/>
        </w:rPr>
        <w:t>устройства с элюентом, скорость промывки и объем жидкости.</w:t>
      </w:r>
    </w:p>
    <w:p w:rsidR="009D7153" w:rsidRDefault="009D7153">
      <w:pPr>
        <w:pStyle w:val="a3"/>
        <w:spacing w:before="6"/>
        <w:rPr>
          <w:sz w:val="26"/>
        </w:rPr>
      </w:pPr>
    </w:p>
    <w:p w:rsidR="009D7153" w:rsidRDefault="005E45AB">
      <w:pPr>
        <w:pStyle w:val="a5"/>
        <w:numPr>
          <w:ilvl w:val="4"/>
          <w:numId w:val="14"/>
        </w:numPr>
        <w:tabs>
          <w:tab w:val="left" w:pos="1195"/>
        </w:tabs>
        <w:spacing w:line="225" w:lineRule="auto"/>
        <w:ind w:left="117" w:right="798" w:firstLine="0"/>
        <w:jc w:val="both"/>
      </w:pPr>
      <w:r>
        <w:rPr>
          <w:color w:val="231F20"/>
          <w:lang w:val="ru"/>
        </w:rPr>
        <w:t>Конфигурация устройства и размеры просвета могут ограничивать физические усилия, необходимые для полного удаления микроорганизмов с внутренних поверхностей.</w:t>
      </w:r>
    </w:p>
    <w:p w:rsidR="009D7153" w:rsidRDefault="009D7153">
      <w:pPr>
        <w:pStyle w:val="a3"/>
        <w:spacing w:before="5"/>
        <w:rPr>
          <w:sz w:val="25"/>
        </w:rPr>
      </w:pPr>
    </w:p>
    <w:p w:rsidR="009D7153" w:rsidRDefault="005E45AB">
      <w:pPr>
        <w:pStyle w:val="5"/>
        <w:numPr>
          <w:ilvl w:val="3"/>
          <w:numId w:val="14"/>
        </w:numPr>
        <w:tabs>
          <w:tab w:val="left" w:pos="1023"/>
          <w:tab w:val="left" w:pos="1024"/>
        </w:tabs>
        <w:ind w:left="1023" w:hanging="907"/>
        <w:jc w:val="left"/>
      </w:pPr>
      <w:r>
        <w:rPr>
          <w:color w:val="231F20"/>
          <w:lang w:val="ru"/>
        </w:rPr>
        <w:t>Смешивание (дезинтеграция)</w:t>
      </w:r>
    </w:p>
    <w:p w:rsidR="009D7153" w:rsidRDefault="009D7153">
      <w:pPr>
        <w:pStyle w:val="a3"/>
        <w:spacing w:before="3"/>
        <w:rPr>
          <w:b/>
          <w:sz w:val="25"/>
        </w:rPr>
      </w:pPr>
    </w:p>
    <w:p w:rsidR="009D7153" w:rsidRDefault="005E45AB">
      <w:pPr>
        <w:pStyle w:val="a5"/>
        <w:numPr>
          <w:ilvl w:val="4"/>
          <w:numId w:val="14"/>
        </w:numPr>
        <w:tabs>
          <w:tab w:val="left" w:pos="1194"/>
          <w:tab w:val="left" w:pos="1195"/>
        </w:tabs>
        <w:spacing w:line="250" w:lineRule="exact"/>
      </w:pPr>
      <w:r>
        <w:rPr>
          <w:color w:val="231F20"/>
          <w:lang w:val="ru"/>
        </w:rPr>
        <w:t>Испытуемое</w:t>
      </w:r>
      <w:r>
        <w:rPr>
          <w:color w:val="231F20"/>
          <w:lang w:val="ru"/>
        </w:rPr>
        <w:t xml:space="preserve"> изделие погружают в известный объем элюента в подходящем сосуде. Это изделие </w:t>
      </w:r>
    </w:p>
    <w:p w:rsidR="009D7153" w:rsidRDefault="005E45AB">
      <w:pPr>
        <w:pStyle w:val="a3"/>
        <w:spacing w:line="250" w:lineRule="exact"/>
        <w:ind w:left="117"/>
      </w:pPr>
      <w:r>
        <w:rPr>
          <w:color w:val="231F20"/>
          <w:lang w:val="ru"/>
        </w:rPr>
        <w:t>смешивают или нарезают в течение определенного времени.</w:t>
      </w:r>
    </w:p>
    <w:p w:rsidR="009D7153" w:rsidRDefault="009D7153">
      <w:pPr>
        <w:pStyle w:val="a3"/>
        <w:spacing w:before="3"/>
        <w:rPr>
          <w:sz w:val="25"/>
        </w:rPr>
      </w:pPr>
    </w:p>
    <w:p w:rsidR="009D7153" w:rsidRDefault="005E45AB">
      <w:pPr>
        <w:pStyle w:val="a5"/>
        <w:numPr>
          <w:ilvl w:val="4"/>
          <w:numId w:val="14"/>
        </w:numPr>
        <w:tabs>
          <w:tab w:val="left" w:pos="1194"/>
          <w:tab w:val="left" w:pos="1195"/>
        </w:tabs>
        <w:spacing w:line="250" w:lineRule="exact"/>
      </w:pPr>
      <w:r>
        <w:rPr>
          <w:color w:val="231F20"/>
          <w:lang w:val="ru"/>
        </w:rPr>
        <w:t>Указанное время зависит от элемента и смесителя, но не должно быть продлено, например</w:t>
      </w:r>
    </w:p>
    <w:p w:rsidR="009D7153" w:rsidRDefault="005E45AB">
      <w:pPr>
        <w:pStyle w:val="a3"/>
        <w:spacing w:line="250" w:lineRule="exact"/>
        <w:ind w:left="117"/>
      </w:pPr>
      <w:r>
        <w:rPr>
          <w:color w:val="231F20"/>
          <w:lang w:val="ru"/>
        </w:rPr>
        <w:t>вызвав перегрев элюента и возможно</w:t>
      </w:r>
      <w:r>
        <w:rPr>
          <w:color w:val="231F20"/>
          <w:lang w:val="ru"/>
        </w:rPr>
        <w:t>е повреждение микроорганизмов.</w:t>
      </w:r>
    </w:p>
    <w:p w:rsidR="009D7153" w:rsidRDefault="009D7153">
      <w:pPr>
        <w:pStyle w:val="a3"/>
        <w:spacing w:before="3"/>
        <w:rPr>
          <w:sz w:val="26"/>
        </w:rPr>
      </w:pPr>
    </w:p>
    <w:p w:rsidR="009D7153" w:rsidRDefault="005E45AB">
      <w:pPr>
        <w:pStyle w:val="a5"/>
        <w:numPr>
          <w:ilvl w:val="4"/>
          <w:numId w:val="14"/>
        </w:numPr>
        <w:tabs>
          <w:tab w:val="left" w:pos="1195"/>
        </w:tabs>
        <w:spacing w:before="1" w:line="225" w:lineRule="auto"/>
        <w:ind w:left="117" w:right="794" w:firstLine="0"/>
        <w:jc w:val="both"/>
      </w:pPr>
      <w:r>
        <w:rPr>
          <w:color w:val="231F20"/>
          <w:lang w:val="ru"/>
        </w:rPr>
        <w:t>Этот метод обеспечивает способ разделения изделия на достаточно мелкие части, чтобы микроорганизмы могли быть пересчитаны методом нанесения покрытия.</w:t>
      </w:r>
    </w:p>
    <w:p w:rsidR="009D7153" w:rsidRDefault="009D7153">
      <w:pPr>
        <w:pStyle w:val="a3"/>
        <w:spacing w:before="5"/>
        <w:rPr>
          <w:sz w:val="25"/>
        </w:rPr>
      </w:pPr>
    </w:p>
    <w:p w:rsidR="009D7153" w:rsidRDefault="005E45AB">
      <w:pPr>
        <w:pStyle w:val="5"/>
        <w:numPr>
          <w:ilvl w:val="3"/>
          <w:numId w:val="14"/>
        </w:numPr>
        <w:tabs>
          <w:tab w:val="left" w:pos="1023"/>
          <w:tab w:val="left" w:pos="1024"/>
        </w:tabs>
        <w:ind w:left="1023" w:hanging="907"/>
        <w:jc w:val="left"/>
      </w:pPr>
      <w:r>
        <w:rPr>
          <w:color w:val="231F20"/>
          <w:lang w:val="ru"/>
        </w:rPr>
        <w:t>Тампонирование</w:t>
      </w:r>
    </w:p>
    <w:p w:rsidR="009D7153" w:rsidRDefault="009D7153">
      <w:pPr>
        <w:pStyle w:val="a3"/>
        <w:spacing w:before="3"/>
        <w:rPr>
          <w:b/>
          <w:sz w:val="25"/>
        </w:rPr>
      </w:pPr>
    </w:p>
    <w:p w:rsidR="009D7153" w:rsidRDefault="005E45AB">
      <w:pPr>
        <w:pStyle w:val="a5"/>
        <w:numPr>
          <w:ilvl w:val="4"/>
          <w:numId w:val="14"/>
        </w:numPr>
        <w:tabs>
          <w:tab w:val="left" w:pos="1194"/>
          <w:tab w:val="left" w:pos="1195"/>
        </w:tabs>
        <w:spacing w:line="250" w:lineRule="exact"/>
      </w:pPr>
      <w:r>
        <w:rPr>
          <w:color w:val="231F20"/>
          <w:lang w:val="ru"/>
        </w:rPr>
        <w:t xml:space="preserve">Тампоны состоят из абсорбирующего материала, который </w:t>
      </w:r>
      <w:r>
        <w:rPr>
          <w:color w:val="231F20"/>
          <w:lang w:val="ru"/>
        </w:rPr>
        <w:t>обычно крепится на форме в виде палочки или</w:t>
      </w:r>
    </w:p>
    <w:p w:rsidR="009D7153" w:rsidRDefault="005E45AB">
      <w:pPr>
        <w:pStyle w:val="a3"/>
        <w:spacing w:line="250" w:lineRule="exact"/>
        <w:ind w:left="117"/>
      </w:pPr>
      <w:r>
        <w:rPr>
          <w:color w:val="231F20"/>
          <w:lang w:val="ru"/>
        </w:rPr>
        <w:t>рукоятки. Материал для отбора проб может быть растворимым или нерастворимым.</w:t>
      </w:r>
    </w:p>
    <w:p w:rsidR="009D7153" w:rsidRDefault="009D7153">
      <w:pPr>
        <w:pStyle w:val="a3"/>
        <w:spacing w:before="3"/>
        <w:rPr>
          <w:sz w:val="26"/>
        </w:rPr>
      </w:pPr>
    </w:p>
    <w:p w:rsidR="009D7153" w:rsidRDefault="005E45AB">
      <w:pPr>
        <w:pStyle w:val="a5"/>
        <w:numPr>
          <w:ilvl w:val="4"/>
          <w:numId w:val="14"/>
        </w:numPr>
        <w:tabs>
          <w:tab w:val="left" w:pos="1195"/>
        </w:tabs>
        <w:spacing w:line="225" w:lineRule="auto"/>
        <w:ind w:left="117" w:right="794" w:firstLine="0"/>
        <w:jc w:val="both"/>
      </w:pPr>
      <w:r>
        <w:rPr>
          <w:color w:val="231F20"/>
          <w:lang w:val="ru"/>
        </w:rPr>
        <w:t>Обычный метод использования заключается в том, чтобы смочить тампон элюентом и протереть заранее определенную площадь поверхности изде</w:t>
      </w:r>
      <w:r>
        <w:rPr>
          <w:color w:val="231F20"/>
          <w:lang w:val="ru"/>
        </w:rPr>
        <w:t>лия. Эффективность восстановления уровня биологической нагрузки в некоторых случаях может быть повышена путем предварительного увлажнения поверхности, а затем протирания ее сухим тампоном. Тампон переносят в разбавитель и перемешивают для удаления микроорг</w:t>
      </w:r>
      <w:r>
        <w:rPr>
          <w:color w:val="231F20"/>
          <w:lang w:val="ru"/>
        </w:rPr>
        <w:t>анизмов из тампона. В качестве альтернативы, в случае растворимых тампонов, тампон растворяют в разбавителе.</w:t>
      </w:r>
    </w:p>
    <w:p w:rsidR="009D7153" w:rsidRDefault="009D7153">
      <w:pPr>
        <w:pStyle w:val="a3"/>
        <w:spacing w:before="5"/>
        <w:rPr>
          <w:sz w:val="26"/>
        </w:rPr>
      </w:pPr>
    </w:p>
    <w:p w:rsidR="009D7153" w:rsidRDefault="005E45AB">
      <w:pPr>
        <w:pStyle w:val="a5"/>
        <w:numPr>
          <w:ilvl w:val="4"/>
          <w:numId w:val="14"/>
        </w:numPr>
        <w:tabs>
          <w:tab w:val="left" w:pos="1195"/>
        </w:tabs>
        <w:spacing w:line="225" w:lineRule="auto"/>
        <w:ind w:left="117" w:right="793" w:firstLine="0"/>
        <w:jc w:val="both"/>
      </w:pPr>
      <w:r>
        <w:rPr>
          <w:color w:val="231F20"/>
          <w:lang w:val="ru"/>
        </w:rPr>
        <w:t>Тампоны- это полезный метод отбора проб неправильной формы или относительно труднодоступных участков. Они также полезны при отборе проб на большой</w:t>
      </w:r>
      <w:r>
        <w:rPr>
          <w:color w:val="231F20"/>
          <w:lang w:val="ru"/>
        </w:rPr>
        <w:t xml:space="preserve"> площади.</w:t>
      </w:r>
    </w:p>
    <w:p w:rsidR="009D7153" w:rsidRDefault="009D7153">
      <w:pPr>
        <w:pStyle w:val="a3"/>
        <w:spacing w:before="6"/>
        <w:rPr>
          <w:sz w:val="26"/>
        </w:rPr>
      </w:pPr>
    </w:p>
    <w:p w:rsidR="009D7153" w:rsidRDefault="005E45AB">
      <w:pPr>
        <w:pStyle w:val="a5"/>
        <w:numPr>
          <w:ilvl w:val="4"/>
          <w:numId w:val="14"/>
        </w:numPr>
        <w:tabs>
          <w:tab w:val="left" w:pos="1195"/>
        </w:tabs>
        <w:spacing w:line="225" w:lineRule="auto"/>
        <w:ind w:left="117" w:right="795" w:firstLine="0"/>
        <w:jc w:val="both"/>
      </w:pPr>
      <w:r>
        <w:rPr>
          <w:color w:val="231F20"/>
          <w:lang w:val="ru"/>
        </w:rPr>
        <w:t xml:space="preserve">Этот метод особенно подвержен ошибкам из-за различий в способе манипулирования тампоном. Кроме того, маловероятно, что все микроорганизмы на поверхности будут собраны тампоном. Некоторые из собранных микроорганизмов могут попасть в матрицу </w:t>
      </w:r>
      <w:r>
        <w:rPr>
          <w:color w:val="231F20"/>
          <w:lang w:val="ru"/>
        </w:rPr>
        <w:t>самого тампона. Из-за этих проблем восстановление с помощью этого метода, как правило, является низким.</w:t>
      </w:r>
    </w:p>
    <w:p w:rsidR="009D7153" w:rsidRDefault="009D7153">
      <w:pPr>
        <w:pStyle w:val="a3"/>
        <w:spacing w:before="4"/>
        <w:rPr>
          <w:sz w:val="25"/>
        </w:rPr>
      </w:pPr>
    </w:p>
    <w:p w:rsidR="009D7153" w:rsidRDefault="005E45AB">
      <w:pPr>
        <w:pStyle w:val="a5"/>
        <w:numPr>
          <w:ilvl w:val="4"/>
          <w:numId w:val="14"/>
        </w:numPr>
        <w:tabs>
          <w:tab w:val="left" w:pos="1194"/>
          <w:tab w:val="left" w:pos="1195"/>
        </w:tabs>
        <w:spacing w:before="1"/>
      </w:pPr>
      <w:r>
        <w:rPr>
          <w:color w:val="231F20"/>
          <w:lang w:val="ru"/>
        </w:rPr>
        <w:t>В тампоне не должно быть микробицидных или микробиостатических агентов.</w:t>
      </w:r>
    </w:p>
    <w:p w:rsidR="009D7153" w:rsidRDefault="009D7153">
      <w:pPr>
        <w:pStyle w:val="a3"/>
        <w:spacing w:before="7"/>
        <w:rPr>
          <w:sz w:val="20"/>
        </w:rPr>
      </w:pPr>
    </w:p>
    <w:p w:rsidR="009D7153" w:rsidRDefault="005E45AB">
      <w:pPr>
        <w:pStyle w:val="4"/>
        <w:numPr>
          <w:ilvl w:val="2"/>
          <w:numId w:val="14"/>
        </w:numPr>
        <w:tabs>
          <w:tab w:val="left" w:pos="854"/>
        </w:tabs>
        <w:spacing w:before="0"/>
        <w:ind w:left="853"/>
        <w:jc w:val="left"/>
        <w:rPr>
          <w:color w:val="231F20"/>
        </w:rPr>
      </w:pPr>
      <w:r>
        <w:rPr>
          <w:color w:val="231F20"/>
          <w:lang w:val="ru"/>
        </w:rPr>
        <w:t>Элюенты, разбавители и транспортные среды</w:t>
      </w:r>
    </w:p>
    <w:p w:rsidR="009D7153" w:rsidRDefault="009D7153">
      <w:pPr>
        <w:pStyle w:val="a3"/>
        <w:spacing w:before="11"/>
        <w:rPr>
          <w:b/>
          <w:sz w:val="25"/>
        </w:rPr>
      </w:pPr>
    </w:p>
    <w:p w:rsidR="009D7153" w:rsidRDefault="005E45AB">
      <w:pPr>
        <w:pStyle w:val="a5"/>
        <w:numPr>
          <w:ilvl w:val="3"/>
          <w:numId w:val="14"/>
        </w:numPr>
        <w:tabs>
          <w:tab w:val="left" w:pos="1025"/>
        </w:tabs>
        <w:spacing w:line="225" w:lineRule="auto"/>
        <w:ind w:left="117" w:right="796" w:firstLine="0"/>
        <w:jc w:val="both"/>
      </w:pPr>
      <w:r>
        <w:rPr>
          <w:color w:val="231F20"/>
          <w:lang w:val="ru"/>
        </w:rPr>
        <w:t>Во время определения уровня биологи</w:t>
      </w:r>
      <w:r>
        <w:rPr>
          <w:color w:val="231F20"/>
          <w:lang w:val="ru"/>
        </w:rPr>
        <w:t>ческой нагрузки элюенты могут быть использованы для удаления микроорганизмов из изделия. Транспортные среды могут быть использованы для переноса удаленных микроорганизмов для подсчета, а разбавители- для получения суспензий, содержащих микроорганизмы в учт</w:t>
      </w:r>
      <w:r>
        <w:rPr>
          <w:color w:val="231F20"/>
          <w:lang w:val="ru"/>
        </w:rPr>
        <w:t>енном количестве.</w:t>
      </w:r>
    </w:p>
    <w:p w:rsidR="009D7153" w:rsidRDefault="009D7153">
      <w:pPr>
        <w:pStyle w:val="a3"/>
        <w:spacing w:before="6"/>
        <w:rPr>
          <w:sz w:val="26"/>
        </w:rPr>
      </w:pPr>
    </w:p>
    <w:p w:rsidR="009D7153" w:rsidRDefault="005E45AB">
      <w:pPr>
        <w:pStyle w:val="a5"/>
        <w:numPr>
          <w:ilvl w:val="3"/>
          <w:numId w:val="14"/>
        </w:numPr>
        <w:tabs>
          <w:tab w:val="left" w:pos="1025"/>
        </w:tabs>
        <w:spacing w:line="225" w:lineRule="auto"/>
        <w:ind w:left="117" w:right="792" w:firstLine="0"/>
        <w:jc w:val="both"/>
      </w:pPr>
      <w:r>
        <w:rPr>
          <w:color w:val="231F20"/>
          <w:lang w:val="ru"/>
        </w:rPr>
        <w:t>Характер элюентов и разбавителей может оказывать заметное влияние на общую эффективность используемого метода. При выборе разбавителя или элюента следует учитывать его состав (например, компоненты и их концентрации, осмолярность и рН). В</w:t>
      </w:r>
      <w:r>
        <w:rPr>
          <w:color w:val="231F20"/>
          <w:lang w:val="ru"/>
        </w:rPr>
        <w:t xml:space="preserve"> идеале состав должен быть таким, чтобы не происходило пролиферации или инактивации микроорганизмов; однако это может оказаться невозможным установить для всех потенциальных контаминантов.</w:t>
      </w:r>
    </w:p>
    <w:p w:rsidR="009D7153" w:rsidRDefault="009D7153">
      <w:pPr>
        <w:pStyle w:val="a3"/>
        <w:spacing w:before="5"/>
        <w:rPr>
          <w:sz w:val="26"/>
        </w:rPr>
      </w:pPr>
    </w:p>
    <w:p w:rsidR="009D7153" w:rsidRDefault="005E45AB">
      <w:pPr>
        <w:pStyle w:val="a5"/>
        <w:numPr>
          <w:ilvl w:val="3"/>
          <w:numId w:val="14"/>
        </w:numPr>
        <w:tabs>
          <w:tab w:val="left" w:pos="1025"/>
        </w:tabs>
        <w:spacing w:line="225" w:lineRule="auto"/>
        <w:ind w:left="117" w:right="799" w:firstLine="0"/>
        <w:jc w:val="both"/>
      </w:pPr>
      <w:r>
        <w:rPr>
          <w:color w:val="231F20"/>
          <w:lang w:val="ru"/>
        </w:rPr>
        <w:t>Когда жидкость используется для удаления микроорганизмов с твердых</w:t>
      </w:r>
      <w:r>
        <w:rPr>
          <w:color w:val="231F20"/>
          <w:lang w:val="ru"/>
        </w:rPr>
        <w:t xml:space="preserve"> поверхностей, можно рассмотреть включение мягкого поверхностно-активного вещества, см. </w:t>
      </w:r>
      <w:hyperlink w:anchor="_bookmark73" w:history="1">
        <w:r>
          <w:rPr>
            <w:color w:val="053BF5"/>
            <w:u w:val="single" w:color="053BF5"/>
            <w:lang w:val="ru"/>
          </w:rPr>
          <w:t>Таблицу В1</w:t>
        </w:r>
      </w:hyperlink>
      <w:r>
        <w:rPr>
          <w:color w:val="231F20"/>
          <w:lang w:val="ru"/>
        </w:rPr>
        <w:t>.</w:t>
      </w:r>
    </w:p>
    <w:p w:rsidR="009D7153" w:rsidRDefault="009D7153">
      <w:pPr>
        <w:pStyle w:val="a3"/>
        <w:rPr>
          <w:sz w:val="26"/>
        </w:rPr>
      </w:pPr>
    </w:p>
    <w:p w:rsidR="009D7153" w:rsidRDefault="009D7153">
      <w:pPr>
        <w:pStyle w:val="a3"/>
        <w:rPr>
          <w:sz w:val="26"/>
        </w:rPr>
      </w:pPr>
    </w:p>
    <w:p w:rsidR="009D7153" w:rsidRDefault="005E45AB">
      <w:pPr>
        <w:tabs>
          <w:tab w:val="left" w:pos="7389"/>
        </w:tabs>
        <w:spacing w:before="179"/>
        <w:ind w:left="117"/>
        <w:rPr>
          <w:sz w:val="18"/>
        </w:rPr>
      </w:pPr>
      <w:r>
        <w:rPr>
          <w:b/>
          <w:color w:val="231F20"/>
          <w:lang w:val="ru"/>
        </w:rPr>
        <w:t>30</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70" type="#_x0000_t202" style="position:absolute;left:0;text-align:left;margin-left:19.2pt;margin-top:27.3pt;width:17.65pt;height:787.35pt;z-index:-25161830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3"/>
          <w:numId w:val="14"/>
        </w:numPr>
        <w:tabs>
          <w:tab w:val="left" w:pos="1704"/>
          <w:tab w:val="left" w:pos="1705"/>
        </w:tabs>
        <w:ind w:left="1704"/>
        <w:jc w:val="left"/>
      </w:pPr>
      <w:r>
        <w:rPr>
          <w:color w:val="231F20"/>
          <w:lang w:val="ru"/>
        </w:rPr>
        <w:t xml:space="preserve">Обычно используемые элюенты и разбавители включают элюенты, приведенные в </w:t>
      </w:r>
      <w:hyperlink w:anchor="_bookmark73" w:history="1">
        <w:r>
          <w:rPr>
            <w:color w:val="053BF5"/>
            <w:u w:val="single" w:color="053BF5"/>
            <w:lang w:val="ru"/>
          </w:rPr>
          <w:t>таблице В. 1</w:t>
        </w:r>
      </w:hyperlink>
      <w:r>
        <w:rPr>
          <w:color w:val="231F20"/>
          <w:lang w:val="ru"/>
        </w:rPr>
        <w:t>.</w:t>
      </w:r>
    </w:p>
    <w:p w:rsidR="009D7153" w:rsidRDefault="009D7153">
      <w:pPr>
        <w:pStyle w:val="a3"/>
        <w:spacing w:before="3"/>
        <w:rPr>
          <w:sz w:val="25"/>
        </w:rPr>
      </w:pPr>
    </w:p>
    <w:p w:rsidR="009D7153" w:rsidRDefault="005E45AB">
      <w:pPr>
        <w:ind w:left="680"/>
        <w:jc w:val="center"/>
        <w:rPr>
          <w:b/>
        </w:rPr>
      </w:pPr>
      <w:r>
        <w:rPr>
          <w:b/>
          <w:color w:val="231F20"/>
          <w:lang w:val="ru"/>
        </w:rPr>
        <w:t xml:space="preserve">Таблица B. 1 — Примеры </w:t>
      </w:r>
      <w:bookmarkStart w:id="113" w:name="_bookmark73"/>
      <w:bookmarkEnd w:id="113"/>
      <w:r>
        <w:rPr>
          <w:b/>
          <w:color w:val="231F20"/>
          <w:lang w:val="ru"/>
        </w:rPr>
        <w:t>элюентов и разбавителей</w:t>
      </w:r>
    </w:p>
    <w:p w:rsidR="009D7153" w:rsidRDefault="009D7153">
      <w:pPr>
        <w:pStyle w:val="a3"/>
        <w:spacing w:before="3" w:after="1"/>
        <w:rPr>
          <w:b/>
          <w:sz w:val="12"/>
        </w:rPr>
      </w:pPr>
    </w:p>
    <w:tbl>
      <w:tblPr>
        <w:tblStyle w:val="TableNormal0"/>
        <w:tblW w:w="0" w:type="auto"/>
        <w:tblInd w:w="82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14"/>
        <w:gridCol w:w="3212"/>
        <w:gridCol w:w="3304"/>
      </w:tblGrid>
      <w:tr w:rsidR="00483A7C">
        <w:trPr>
          <w:trHeight w:val="273"/>
        </w:trPr>
        <w:tc>
          <w:tcPr>
            <w:tcW w:w="3214" w:type="dxa"/>
            <w:tcBorders>
              <w:right w:val="single" w:sz="6" w:space="0" w:color="231F20"/>
            </w:tcBorders>
          </w:tcPr>
          <w:p w:rsidR="009D7153" w:rsidRDefault="005E45AB">
            <w:pPr>
              <w:pStyle w:val="TableParagraph"/>
              <w:spacing w:before="13"/>
              <w:ind w:left="1197" w:right="1185"/>
              <w:jc w:val="center"/>
              <w:rPr>
                <w:b/>
                <w:sz w:val="20"/>
              </w:rPr>
            </w:pPr>
            <w:r>
              <w:rPr>
                <w:b/>
                <w:color w:val="231F20"/>
                <w:sz w:val="20"/>
                <w:lang w:val="ru"/>
              </w:rPr>
              <w:t>Раствор</w:t>
            </w:r>
          </w:p>
        </w:tc>
        <w:tc>
          <w:tcPr>
            <w:tcW w:w="3212" w:type="dxa"/>
            <w:tcBorders>
              <w:left w:val="single" w:sz="6" w:space="0" w:color="231F20"/>
              <w:right w:val="single" w:sz="6" w:space="0" w:color="231F20"/>
            </w:tcBorders>
          </w:tcPr>
          <w:p w:rsidR="009D7153" w:rsidRDefault="005E45AB">
            <w:pPr>
              <w:pStyle w:val="TableParagraph"/>
              <w:spacing w:before="13"/>
              <w:ind w:left="533"/>
              <w:rPr>
                <w:b/>
                <w:sz w:val="20"/>
              </w:rPr>
            </w:pPr>
            <w:r>
              <w:rPr>
                <w:b/>
                <w:color w:val="231F20"/>
                <w:sz w:val="20"/>
                <w:lang w:val="ru"/>
              </w:rPr>
              <w:t>Концентрация в воде</w:t>
            </w:r>
          </w:p>
        </w:tc>
        <w:tc>
          <w:tcPr>
            <w:tcW w:w="3304" w:type="dxa"/>
            <w:tcBorders>
              <w:left w:val="single" w:sz="6" w:space="0" w:color="231F20"/>
            </w:tcBorders>
          </w:tcPr>
          <w:p w:rsidR="009D7153" w:rsidRDefault="005E45AB">
            <w:pPr>
              <w:pStyle w:val="TableParagraph"/>
              <w:spacing w:before="13"/>
              <w:ind w:left="1067"/>
              <w:rPr>
                <w:b/>
                <w:sz w:val="20"/>
              </w:rPr>
            </w:pPr>
            <w:r>
              <w:rPr>
                <w:b/>
                <w:color w:val="231F20"/>
                <w:sz w:val="20"/>
                <w:lang w:val="ru"/>
              </w:rPr>
              <w:t>Приложения</w:t>
            </w:r>
          </w:p>
        </w:tc>
      </w:tr>
      <w:tr w:rsidR="00483A7C">
        <w:trPr>
          <w:trHeight w:val="947"/>
        </w:trPr>
        <w:tc>
          <w:tcPr>
            <w:tcW w:w="3214" w:type="dxa"/>
            <w:tcBorders>
              <w:bottom w:val="single" w:sz="6" w:space="0" w:color="231F20"/>
              <w:right w:val="single" w:sz="6" w:space="0" w:color="231F20"/>
            </w:tcBorders>
          </w:tcPr>
          <w:p w:rsidR="009D7153" w:rsidRDefault="009D7153">
            <w:pPr>
              <w:pStyle w:val="TableParagraph"/>
              <w:spacing w:before="1"/>
              <w:rPr>
                <w:b/>
                <w:sz w:val="21"/>
              </w:rPr>
            </w:pPr>
          </w:p>
          <w:p w:rsidR="009D7153" w:rsidRDefault="005E45AB">
            <w:pPr>
              <w:pStyle w:val="TableParagraph"/>
              <w:spacing w:before="1" w:line="225" w:lineRule="auto"/>
              <w:ind w:left="40"/>
              <w:rPr>
                <w:sz w:val="20"/>
              </w:rPr>
            </w:pPr>
            <w:r>
              <w:rPr>
                <w:color w:val="231F20"/>
                <w:sz w:val="20"/>
                <w:lang w:val="ru"/>
              </w:rPr>
              <w:t>Буферизованный раствор хлорида натрия-пептона</w:t>
            </w:r>
          </w:p>
        </w:tc>
        <w:tc>
          <w:tcPr>
            <w:tcW w:w="3212" w:type="dxa"/>
            <w:tcBorders>
              <w:left w:val="single" w:sz="6" w:space="0" w:color="231F20"/>
              <w:bottom w:val="single" w:sz="6" w:space="0" w:color="231F20"/>
              <w:right w:val="single" w:sz="6" w:space="0" w:color="231F20"/>
            </w:tcBorders>
          </w:tcPr>
          <w:p w:rsidR="009D7153" w:rsidRDefault="005E45AB">
            <w:pPr>
              <w:pStyle w:val="TableParagraph"/>
              <w:spacing w:before="13" w:line="340" w:lineRule="auto"/>
              <w:ind w:left="48" w:right="1097"/>
              <w:rPr>
                <w:sz w:val="20"/>
              </w:rPr>
            </w:pPr>
            <w:r>
              <w:rPr>
                <w:color w:val="231F20"/>
                <w:sz w:val="20"/>
                <w:lang w:val="ru"/>
              </w:rPr>
              <w:t>0,067 М фосфат 0,43 % хлорид натрия</w:t>
            </w:r>
          </w:p>
          <w:p w:rsidR="009D7153" w:rsidRDefault="005E45AB">
            <w:pPr>
              <w:pStyle w:val="TableParagraph"/>
              <w:spacing w:before="1"/>
              <w:ind w:left="48"/>
              <w:rPr>
                <w:sz w:val="20"/>
              </w:rPr>
            </w:pPr>
            <w:r>
              <w:rPr>
                <w:color w:val="231F20"/>
                <w:sz w:val="20"/>
                <w:lang w:val="ru"/>
              </w:rPr>
              <w:t>0,1 % пептон</w:t>
            </w:r>
          </w:p>
        </w:tc>
        <w:tc>
          <w:tcPr>
            <w:tcW w:w="3304" w:type="dxa"/>
            <w:tcBorders>
              <w:left w:val="single" w:sz="6" w:space="0" w:color="231F20"/>
              <w:bottom w:val="single" w:sz="6" w:space="0" w:color="231F20"/>
            </w:tcBorders>
          </w:tcPr>
          <w:p w:rsidR="009D7153" w:rsidRDefault="009D7153">
            <w:pPr>
              <w:pStyle w:val="TableParagraph"/>
              <w:spacing w:before="6"/>
              <w:rPr>
                <w:b/>
                <w:sz w:val="29"/>
              </w:rPr>
            </w:pPr>
          </w:p>
          <w:p w:rsidR="009D7153" w:rsidRDefault="005E45AB">
            <w:pPr>
              <w:pStyle w:val="TableParagraph"/>
              <w:spacing w:before="0"/>
              <w:ind w:left="48"/>
              <w:rPr>
                <w:sz w:val="20"/>
              </w:rPr>
            </w:pPr>
            <w:r>
              <w:rPr>
                <w:color w:val="231F20"/>
                <w:sz w:val="20"/>
                <w:lang w:val="ru"/>
              </w:rPr>
              <w:t>Общие положения</w:t>
            </w:r>
          </w:p>
        </w:tc>
      </w:tr>
      <w:tr w:rsidR="00483A7C">
        <w:trPr>
          <w:trHeight w:val="288"/>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Калгон Рингер</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1/4 прочность</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Растворение альгинатных тампонов кальция</w:t>
            </w:r>
          </w:p>
        </w:tc>
      </w:tr>
      <w:tr w:rsidR="00483A7C">
        <w:trPr>
          <w:trHeight w:val="288"/>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Пептонная вода</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0,1 % до 1,0 %</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Общие положения</w:t>
            </w:r>
          </w:p>
        </w:tc>
      </w:tr>
      <w:tr w:rsidR="00483A7C">
        <w:trPr>
          <w:trHeight w:val="621"/>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187"/>
              <w:ind w:left="40"/>
              <w:rPr>
                <w:sz w:val="20"/>
              </w:rPr>
            </w:pPr>
            <w:r>
              <w:rPr>
                <w:color w:val="231F20"/>
                <w:sz w:val="20"/>
                <w:lang w:val="ru"/>
              </w:rPr>
              <w:t>Фосфатный буферный физиологический раствор</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0,02 М фосфата</w:t>
            </w:r>
          </w:p>
          <w:p w:rsidR="009D7153" w:rsidRDefault="005E45AB">
            <w:pPr>
              <w:pStyle w:val="TableParagraph"/>
              <w:spacing w:before="98"/>
              <w:ind w:left="48"/>
              <w:rPr>
                <w:sz w:val="20"/>
              </w:rPr>
            </w:pPr>
            <w:r>
              <w:rPr>
                <w:color w:val="231F20"/>
                <w:sz w:val="20"/>
                <w:lang w:val="ru"/>
              </w:rPr>
              <w:t xml:space="preserve">0,9 % хлорид </w:t>
            </w:r>
            <w:r>
              <w:rPr>
                <w:color w:val="231F20"/>
                <w:sz w:val="20"/>
                <w:lang w:val="ru"/>
              </w:rPr>
              <w:t>натрия</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187"/>
              <w:ind w:left="48"/>
              <w:rPr>
                <w:sz w:val="20"/>
              </w:rPr>
            </w:pPr>
            <w:r>
              <w:rPr>
                <w:color w:val="231F20"/>
                <w:sz w:val="20"/>
                <w:lang w:val="ru"/>
              </w:rPr>
              <w:t>Общие положения</w:t>
            </w:r>
          </w:p>
        </w:tc>
      </w:tr>
      <w:tr w:rsidR="00483A7C">
        <w:trPr>
          <w:trHeight w:val="288"/>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Рингер</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1/4 прочность</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Общие положения</w:t>
            </w:r>
          </w:p>
        </w:tc>
      </w:tr>
      <w:tr w:rsidR="00483A7C">
        <w:trPr>
          <w:trHeight w:val="288"/>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Хлорид натрия</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от 0,25 % до 0,9 %</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Общие положения</w:t>
            </w:r>
          </w:p>
        </w:tc>
      </w:tr>
      <w:tr w:rsidR="00483A7C">
        <w:trPr>
          <w:trHeight w:val="288"/>
        </w:trPr>
        <w:tc>
          <w:tcPr>
            <w:tcW w:w="3214"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r>
              <w:rPr>
                <w:color w:val="231F20"/>
                <w:sz w:val="20"/>
                <w:lang w:val="ru"/>
              </w:rPr>
              <w:t>Тиосульфатный Рингер</w:t>
            </w:r>
          </w:p>
        </w:tc>
        <w:tc>
          <w:tcPr>
            <w:tcW w:w="321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1/4 прочность</w:t>
            </w:r>
          </w:p>
        </w:tc>
        <w:tc>
          <w:tcPr>
            <w:tcW w:w="3304"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Нейтрализация остаточного хлора</w:t>
            </w:r>
          </w:p>
        </w:tc>
      </w:tr>
      <w:tr w:rsidR="00483A7C">
        <w:trPr>
          <w:trHeight w:val="720"/>
        </w:trPr>
        <w:tc>
          <w:tcPr>
            <w:tcW w:w="3214" w:type="dxa"/>
            <w:tcBorders>
              <w:top w:val="single" w:sz="6" w:space="0" w:color="231F20"/>
              <w:right w:val="single" w:sz="6" w:space="0" w:color="231F20"/>
            </w:tcBorders>
          </w:tcPr>
          <w:p w:rsidR="009D7153" w:rsidRDefault="009D7153">
            <w:pPr>
              <w:pStyle w:val="TableParagraph"/>
              <w:spacing w:before="6"/>
              <w:rPr>
                <w:b/>
                <w:sz w:val="20"/>
              </w:rPr>
            </w:pPr>
          </w:p>
          <w:p w:rsidR="009D7153" w:rsidRDefault="005E45AB">
            <w:pPr>
              <w:pStyle w:val="TableParagraph"/>
              <w:spacing w:before="0"/>
              <w:ind w:left="40"/>
              <w:rPr>
                <w:sz w:val="20"/>
              </w:rPr>
            </w:pPr>
            <w:r>
              <w:rPr>
                <w:color w:val="231F20"/>
                <w:sz w:val="20"/>
                <w:lang w:val="ru"/>
              </w:rPr>
              <w:t>Вода</w:t>
            </w:r>
          </w:p>
        </w:tc>
        <w:tc>
          <w:tcPr>
            <w:tcW w:w="3212" w:type="dxa"/>
            <w:tcBorders>
              <w:top w:val="single" w:sz="6" w:space="0" w:color="231F20"/>
              <w:left w:val="single" w:sz="6" w:space="0" w:color="231F20"/>
              <w:right w:val="single" w:sz="6" w:space="0" w:color="231F20"/>
            </w:tcBorders>
          </w:tcPr>
          <w:p w:rsidR="009D7153" w:rsidRDefault="009D7153">
            <w:pPr>
              <w:pStyle w:val="TableParagraph"/>
              <w:spacing w:before="6"/>
              <w:rPr>
                <w:b/>
                <w:sz w:val="20"/>
              </w:rPr>
            </w:pPr>
          </w:p>
          <w:p w:rsidR="009D7153" w:rsidRDefault="005E45AB">
            <w:pPr>
              <w:pStyle w:val="TableParagraph"/>
              <w:spacing w:before="0"/>
              <w:ind w:left="48"/>
              <w:rPr>
                <w:sz w:val="20"/>
              </w:rPr>
            </w:pPr>
            <w:r>
              <w:rPr>
                <w:color w:val="231F20"/>
                <w:sz w:val="20"/>
                <w:lang w:val="ru"/>
              </w:rPr>
              <w:t>N/A</w:t>
            </w:r>
          </w:p>
        </w:tc>
        <w:tc>
          <w:tcPr>
            <w:tcW w:w="3304" w:type="dxa"/>
            <w:tcBorders>
              <w:top w:val="single" w:sz="6" w:space="0" w:color="231F20"/>
              <w:left w:val="single" w:sz="6" w:space="0" w:color="231F20"/>
            </w:tcBorders>
          </w:tcPr>
          <w:p w:rsidR="009D7153" w:rsidRDefault="005E45AB">
            <w:pPr>
              <w:pStyle w:val="TableParagraph"/>
              <w:spacing w:before="32" w:line="225" w:lineRule="auto"/>
              <w:ind w:left="48" w:right="189"/>
              <w:rPr>
                <w:sz w:val="20"/>
              </w:rPr>
            </w:pPr>
            <w:r>
              <w:rPr>
                <w:color w:val="231F20"/>
                <w:sz w:val="20"/>
                <w:lang w:val="ru"/>
              </w:rPr>
              <w:t xml:space="preserve">Разбавление водных проб. Приготовление изотонических растворов </w:t>
            </w:r>
            <w:r>
              <w:rPr>
                <w:color w:val="231F20"/>
                <w:sz w:val="20"/>
                <w:lang w:val="ru"/>
              </w:rPr>
              <w:t>растворимых веществ перед подсчетом</w:t>
            </w:r>
          </w:p>
        </w:tc>
      </w:tr>
      <w:tr w:rsidR="00483A7C">
        <w:trPr>
          <w:trHeight w:val="713"/>
        </w:trPr>
        <w:tc>
          <w:tcPr>
            <w:tcW w:w="9730" w:type="dxa"/>
            <w:gridSpan w:val="3"/>
          </w:tcPr>
          <w:p w:rsidR="009D7153" w:rsidRDefault="005E45AB">
            <w:pPr>
              <w:pStyle w:val="TableParagraph"/>
              <w:tabs>
                <w:tab w:val="left" w:pos="760"/>
              </w:tabs>
              <w:spacing w:before="24" w:line="225" w:lineRule="auto"/>
              <w:ind w:left="40" w:right="17"/>
              <w:rPr>
                <w:sz w:val="20"/>
              </w:rPr>
            </w:pPr>
            <w:r>
              <w:rPr>
                <w:color w:val="231F20"/>
                <w:sz w:val="20"/>
                <w:lang w:val="ru"/>
              </w:rPr>
              <w:t xml:space="preserve">ПРИМЕЧАНИЕ </w:t>
            </w:r>
            <w:r>
              <w:rPr>
                <w:color w:val="231F20"/>
                <w:sz w:val="20"/>
                <w:lang w:val="ru"/>
              </w:rPr>
              <w:tab/>
              <w:t>Этот список не является исчерпывающим. Поверхностно-активное вещество, такое как полисорбат 80, может быть добавлено к элюентам и разбавителям. Обычно используется концентрация от 0,1% до 1%, в зависимости о</w:t>
            </w:r>
            <w:r>
              <w:rPr>
                <w:color w:val="231F20"/>
                <w:sz w:val="20"/>
                <w:lang w:val="ru"/>
              </w:rPr>
              <w:t>т конкретного применения. Подходящая концентрация, которая будет использоваться в любой конкретной ситуации, нуждается в тщательном выборе, поскольку может произойти вспенивание.</w:t>
            </w:r>
          </w:p>
        </w:tc>
      </w:tr>
    </w:tbl>
    <w:p w:rsidR="009D7153" w:rsidRDefault="009D7153">
      <w:pPr>
        <w:pStyle w:val="a3"/>
        <w:spacing w:before="1"/>
        <w:rPr>
          <w:b/>
          <w:sz w:val="29"/>
        </w:rPr>
      </w:pPr>
    </w:p>
    <w:p w:rsidR="009D7153" w:rsidRDefault="005E45AB">
      <w:pPr>
        <w:pStyle w:val="3"/>
        <w:numPr>
          <w:ilvl w:val="1"/>
          <w:numId w:val="13"/>
        </w:numPr>
        <w:tabs>
          <w:tab w:val="left" w:pos="1364"/>
        </w:tabs>
        <w:jc w:val="left"/>
      </w:pPr>
      <w:r>
        <w:rPr>
          <w:color w:val="231F20"/>
          <w:lang w:val="ru"/>
        </w:rPr>
        <w:t>Методы, при которых удаление микроорганизмов элюированием не используется</w:t>
      </w:r>
    </w:p>
    <w:p w:rsidR="009D7153" w:rsidRDefault="005E45AB">
      <w:pPr>
        <w:pStyle w:val="4"/>
        <w:numPr>
          <w:ilvl w:val="2"/>
          <w:numId w:val="13"/>
        </w:numPr>
        <w:tabs>
          <w:tab w:val="left" w:pos="1534"/>
        </w:tabs>
        <w:spacing w:before="234"/>
        <w:jc w:val="left"/>
      </w:pPr>
      <w:r>
        <w:rPr>
          <w:color w:val="231F20"/>
          <w:lang w:val="ru"/>
        </w:rPr>
        <w:t>Контактное покрытие</w:t>
      </w:r>
    </w:p>
    <w:p w:rsidR="009D7153" w:rsidRDefault="009D7153">
      <w:pPr>
        <w:pStyle w:val="a3"/>
        <w:spacing w:before="10"/>
        <w:rPr>
          <w:b/>
          <w:sz w:val="25"/>
        </w:rPr>
      </w:pPr>
    </w:p>
    <w:p w:rsidR="009D7153" w:rsidRDefault="005E45AB">
      <w:pPr>
        <w:pStyle w:val="a5"/>
        <w:numPr>
          <w:ilvl w:val="3"/>
          <w:numId w:val="13"/>
        </w:numPr>
        <w:tabs>
          <w:tab w:val="left" w:pos="1705"/>
        </w:tabs>
        <w:spacing w:before="1" w:line="225" w:lineRule="auto"/>
        <w:ind w:right="112" w:firstLine="0"/>
        <w:jc w:val="both"/>
      </w:pPr>
      <w:r>
        <w:rPr>
          <w:color w:val="231F20"/>
          <w:lang w:val="ru"/>
        </w:rPr>
        <w:t>Контактные пластины или предметные стекла- это средства, с помощью которых затвердевшая культуральная среда может быть нанесена на поверхность с намерением, чтобы жизнеспособные микроорганизмы прилипли к поверхности среды. Затем пласти</w:t>
      </w:r>
      <w:r>
        <w:rPr>
          <w:color w:val="231F20"/>
          <w:lang w:val="ru"/>
        </w:rPr>
        <w:t>ну или предметное стекло можно инкубировать для получения колоний, которые перечисляются.</w:t>
      </w:r>
    </w:p>
    <w:p w:rsidR="009D7153" w:rsidRDefault="009D7153">
      <w:pPr>
        <w:pStyle w:val="a3"/>
        <w:spacing w:before="5"/>
        <w:rPr>
          <w:sz w:val="26"/>
        </w:rPr>
      </w:pPr>
    </w:p>
    <w:p w:rsidR="009D7153" w:rsidRDefault="005E45AB">
      <w:pPr>
        <w:pStyle w:val="a5"/>
        <w:numPr>
          <w:ilvl w:val="3"/>
          <w:numId w:val="13"/>
        </w:numPr>
        <w:tabs>
          <w:tab w:val="left" w:pos="1705"/>
        </w:tabs>
        <w:spacing w:line="225" w:lineRule="auto"/>
        <w:ind w:right="115" w:firstLine="0"/>
        <w:jc w:val="both"/>
      </w:pPr>
      <w:r>
        <w:rPr>
          <w:color w:val="231F20"/>
          <w:lang w:val="ru"/>
        </w:rPr>
        <w:t>Преимущество таких систем в том, что они просты в использовании. Результаты непосредственно связаны с областью контакта с затвердевшей питательной средой.</w:t>
      </w:r>
    </w:p>
    <w:p w:rsidR="009D7153" w:rsidRDefault="009D7153">
      <w:pPr>
        <w:pStyle w:val="a3"/>
        <w:spacing w:before="6"/>
        <w:rPr>
          <w:sz w:val="26"/>
        </w:rPr>
      </w:pPr>
    </w:p>
    <w:p w:rsidR="009D7153" w:rsidRDefault="005E45AB">
      <w:pPr>
        <w:pStyle w:val="a5"/>
        <w:numPr>
          <w:ilvl w:val="3"/>
          <w:numId w:val="13"/>
        </w:numPr>
        <w:tabs>
          <w:tab w:val="left" w:pos="1705"/>
        </w:tabs>
        <w:spacing w:line="225" w:lineRule="auto"/>
        <w:ind w:right="114" w:firstLine="0"/>
        <w:jc w:val="both"/>
      </w:pPr>
      <w:r>
        <w:rPr>
          <w:color w:val="231F20"/>
          <w:lang w:val="ru"/>
        </w:rPr>
        <w:t>Потенциальными недостатками являются естественное скопление клеток на поверхности, распространение колоний на границе агара, высыхание агара и возможность анаэробного расположения.</w:t>
      </w:r>
    </w:p>
    <w:p w:rsidR="009D7153" w:rsidRDefault="009D7153">
      <w:pPr>
        <w:pStyle w:val="a3"/>
        <w:spacing w:before="6"/>
        <w:rPr>
          <w:sz w:val="26"/>
        </w:rPr>
      </w:pPr>
    </w:p>
    <w:p w:rsidR="009D7153" w:rsidRDefault="005E45AB">
      <w:pPr>
        <w:pStyle w:val="a5"/>
        <w:numPr>
          <w:ilvl w:val="3"/>
          <w:numId w:val="13"/>
        </w:numPr>
        <w:tabs>
          <w:tab w:val="left" w:pos="1705"/>
        </w:tabs>
        <w:spacing w:line="225" w:lineRule="auto"/>
        <w:ind w:right="116" w:firstLine="0"/>
        <w:jc w:val="both"/>
      </w:pPr>
      <w:r>
        <w:rPr>
          <w:color w:val="231F20"/>
          <w:lang w:val="ru"/>
        </w:rPr>
        <w:t>Этот метод следует использовать только тогда, когда другие методы непримен</w:t>
      </w:r>
      <w:r>
        <w:rPr>
          <w:color w:val="231F20"/>
          <w:lang w:val="ru"/>
        </w:rPr>
        <w:t>имы, поскольку эффективность, как правило, низкая. Контактные пластины и предметные стекла, как правило, полезны только на плоских или, по крайней мере, стандартных поверхностях.</w:t>
      </w:r>
    </w:p>
    <w:p w:rsidR="009D7153" w:rsidRDefault="009D7153">
      <w:pPr>
        <w:pStyle w:val="a3"/>
        <w:spacing w:before="10"/>
        <w:rPr>
          <w:sz w:val="20"/>
        </w:rPr>
      </w:pPr>
    </w:p>
    <w:p w:rsidR="009D7153" w:rsidRDefault="005E45AB">
      <w:pPr>
        <w:pStyle w:val="4"/>
        <w:numPr>
          <w:ilvl w:val="2"/>
          <w:numId w:val="13"/>
        </w:numPr>
        <w:tabs>
          <w:tab w:val="left" w:pos="1534"/>
        </w:tabs>
        <w:spacing w:before="1"/>
        <w:jc w:val="left"/>
      </w:pPr>
      <w:r>
        <w:rPr>
          <w:color w:val="231F20"/>
          <w:lang w:val="ru"/>
        </w:rPr>
        <w:t>Наложение агара</w:t>
      </w:r>
    </w:p>
    <w:p w:rsidR="009D7153" w:rsidRDefault="009D7153">
      <w:pPr>
        <w:pStyle w:val="a3"/>
        <w:spacing w:before="10"/>
        <w:rPr>
          <w:b/>
          <w:sz w:val="25"/>
        </w:rPr>
      </w:pPr>
    </w:p>
    <w:p w:rsidR="009D7153" w:rsidRDefault="005E45AB">
      <w:pPr>
        <w:pStyle w:val="a5"/>
        <w:numPr>
          <w:ilvl w:val="3"/>
          <w:numId w:val="13"/>
        </w:numPr>
        <w:tabs>
          <w:tab w:val="left" w:pos="1705"/>
        </w:tabs>
        <w:spacing w:before="1" w:line="225" w:lineRule="auto"/>
        <w:ind w:right="112" w:firstLine="0"/>
        <w:jc w:val="both"/>
      </w:pPr>
      <w:r>
        <w:rPr>
          <w:color w:val="231F20"/>
          <w:lang w:val="ru"/>
        </w:rPr>
        <w:t xml:space="preserve">Наложение агара включает покрытие поверхности изделия </w:t>
      </w:r>
      <w:r>
        <w:rPr>
          <w:color w:val="231F20"/>
          <w:lang w:val="ru"/>
        </w:rPr>
        <w:t>расплавленной агаровой средой и позволяет ему затвердеть с последующей инкубацией для получения видимых колоний. Этот метод обычно не используется, но может быть применим, когда уровень биологической нагрузки низок и конфигурация изделия подходит.</w:t>
      </w:r>
    </w:p>
    <w:p w:rsidR="009D7153" w:rsidRDefault="009D7153">
      <w:pPr>
        <w:pStyle w:val="a3"/>
        <w:spacing w:before="5"/>
        <w:rPr>
          <w:sz w:val="26"/>
        </w:rPr>
      </w:pPr>
    </w:p>
    <w:p w:rsidR="009D7153" w:rsidRDefault="005E45AB">
      <w:pPr>
        <w:pStyle w:val="a5"/>
        <w:numPr>
          <w:ilvl w:val="3"/>
          <w:numId w:val="13"/>
        </w:numPr>
        <w:tabs>
          <w:tab w:val="left" w:pos="1705"/>
        </w:tabs>
        <w:spacing w:line="225" w:lineRule="auto"/>
        <w:ind w:right="114" w:firstLine="0"/>
        <w:jc w:val="both"/>
      </w:pPr>
      <w:r>
        <w:rPr>
          <w:color w:val="231F20"/>
          <w:lang w:val="ru"/>
        </w:rPr>
        <w:lastRenderedPageBreak/>
        <w:t>Потенци</w:t>
      </w:r>
      <w:r>
        <w:rPr>
          <w:color w:val="231F20"/>
          <w:lang w:val="ru"/>
        </w:rPr>
        <w:t>альными недостатками являются естественное скопление клеток на поверхности, распространение колоний на границе агара, высыхание агара и возможность анаэробного расположения. Кроме того, некоторые микроорганизмы не обязательно сохранятся в жизнеспособном со</w:t>
      </w:r>
      <w:r>
        <w:rPr>
          <w:color w:val="231F20"/>
          <w:lang w:val="ru"/>
        </w:rPr>
        <w:t>стоянии после наложения при неблагоприятной температуре, что может привести к ложноотрицательным результатам или помешать правильной оценке.</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5E45AB">
      <w:pPr>
        <w:tabs>
          <w:tab w:val="right" w:pos="10431"/>
        </w:tabs>
        <w:spacing w:before="177"/>
        <w:ind w:left="680"/>
        <w:jc w:val="center"/>
        <w:rPr>
          <w:b/>
        </w:rPr>
      </w:pPr>
      <w:r>
        <w:rPr>
          <w:color w:val="231F20"/>
          <w:sz w:val="18"/>
          <w:lang w:val="ru"/>
        </w:rPr>
        <w:t>© ISO 2018 – Все права защищены</w:t>
      </w:r>
      <w:r>
        <w:rPr>
          <w:color w:val="231F20"/>
          <w:sz w:val="18"/>
          <w:lang w:val="ru"/>
        </w:rPr>
        <w:tab/>
      </w:r>
      <w:r>
        <w:rPr>
          <w:b/>
          <w:color w:val="231F20"/>
          <w:lang w:val="ru"/>
        </w:rPr>
        <w:t>31</w:t>
      </w:r>
    </w:p>
    <w:p w:rsidR="009D7153" w:rsidRDefault="009D7153">
      <w:pPr>
        <w:jc w:val="center"/>
        <w:sectPr w:rsidR="009D7153">
          <w:pgSz w:w="11910" w:h="16840"/>
          <w:pgMar w:top="560" w:right="620" w:bottom="280" w:left="620" w:header="720" w:footer="720" w:gutter="0"/>
          <w:cols w:space="720"/>
        </w:sectPr>
      </w:pPr>
    </w:p>
    <w:p w:rsidR="009D7153" w:rsidRDefault="005E45AB">
      <w:pPr>
        <w:pStyle w:val="4"/>
      </w:pPr>
      <w:r>
        <w:lastRenderedPageBreak/>
        <w:pict>
          <v:shape id="_x0000_s1071" type="#_x0000_t202" style="position:absolute;left:0;text-align:left;margin-left:19.2pt;margin-top:27.3pt;width:17.65pt;height:787.35pt;z-index:-25161728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a5"/>
        <w:numPr>
          <w:ilvl w:val="2"/>
          <w:numId w:val="13"/>
        </w:numPr>
        <w:tabs>
          <w:tab w:val="left" w:pos="854"/>
        </w:tabs>
        <w:spacing w:before="242"/>
        <w:ind w:left="853"/>
        <w:jc w:val="both"/>
        <w:rPr>
          <w:b/>
          <w:sz w:val="24"/>
        </w:rPr>
      </w:pPr>
      <w:bookmarkStart w:id="114" w:name="_bookmark74"/>
      <w:bookmarkEnd w:id="114"/>
      <w:r>
        <w:rPr>
          <w:b/>
          <w:color w:val="231F20"/>
          <w:sz w:val="24"/>
          <w:lang w:val="ru"/>
        </w:rPr>
        <w:t xml:space="preserve">Метод с наиболее вероятным числом (MPN) </w:t>
      </w:r>
    </w:p>
    <w:p w:rsidR="009D7153" w:rsidRDefault="009D7153">
      <w:pPr>
        <w:pStyle w:val="a3"/>
        <w:spacing w:before="11"/>
        <w:rPr>
          <w:b/>
          <w:sz w:val="25"/>
        </w:rPr>
      </w:pPr>
    </w:p>
    <w:p w:rsidR="009D7153" w:rsidRDefault="005E45AB">
      <w:pPr>
        <w:pStyle w:val="a5"/>
        <w:numPr>
          <w:ilvl w:val="3"/>
          <w:numId w:val="13"/>
        </w:numPr>
        <w:tabs>
          <w:tab w:val="left" w:pos="1025"/>
        </w:tabs>
        <w:spacing w:line="225" w:lineRule="auto"/>
        <w:ind w:left="117" w:right="793" w:firstLine="0"/>
        <w:jc w:val="both"/>
      </w:pPr>
      <w:r>
        <w:rPr>
          <w:color w:val="231F20"/>
          <w:lang w:val="ru"/>
        </w:rPr>
        <w:t>Метод MPN- это хорошо зарекомендовавший себя и полностью документированный метод оценки количества жизнеспособных микроорганизмов в изделии, в котором микроорганизмы распределены случайным образом. Этот метод особе</w:t>
      </w:r>
      <w:r>
        <w:rPr>
          <w:color w:val="231F20"/>
          <w:lang w:val="ru"/>
        </w:rPr>
        <w:t>нно подходит для изделия, имеющего уровень биологической нагрузки с низким средним числом.</w:t>
      </w:r>
    </w:p>
    <w:p w:rsidR="009D7153" w:rsidRDefault="009D7153">
      <w:pPr>
        <w:pStyle w:val="a3"/>
        <w:spacing w:before="5"/>
        <w:rPr>
          <w:sz w:val="26"/>
        </w:rPr>
      </w:pPr>
    </w:p>
    <w:p w:rsidR="009D7153" w:rsidRDefault="005E45AB">
      <w:pPr>
        <w:pStyle w:val="a5"/>
        <w:numPr>
          <w:ilvl w:val="3"/>
          <w:numId w:val="13"/>
        </w:numPr>
        <w:tabs>
          <w:tab w:val="left" w:pos="1025"/>
        </w:tabs>
        <w:spacing w:before="1" w:line="225" w:lineRule="auto"/>
        <w:ind w:left="117" w:right="790" w:firstLine="0"/>
        <w:jc w:val="both"/>
      </w:pPr>
      <w:r>
        <w:rPr>
          <w:color w:val="231F20"/>
          <w:lang w:val="ru"/>
        </w:rPr>
        <w:t>Метод заключается в отборе реплицированных образцов изделия (по объему или весу), содержащих в среднем одинаковое количество жизнеспособных микроорганизмов в каждом</w:t>
      </w:r>
      <w:r>
        <w:rPr>
          <w:color w:val="231F20"/>
          <w:lang w:val="ru"/>
        </w:rPr>
        <w:t xml:space="preserve"> образце/подвыборке (отсюда требование рандомности распределения), и оценке каждого образца индивидуально на наличие жизнеспособных микроорганизмов путем переноса в жидкие питательные среды и инкубации. Как правило, подходят те же питательные среды и услов</w:t>
      </w:r>
      <w:r>
        <w:rPr>
          <w:color w:val="231F20"/>
          <w:lang w:val="ru"/>
        </w:rPr>
        <w:t>ия, что и в стандарте ISO 11737-2, в течение семи дней. Ряд разведений может быть инокулирован в питательную среду таким образом, чтобы часть инокулированной среды не производила видимого роста при последующей инкубации. По частоте проявления положительных</w:t>
      </w:r>
      <w:r>
        <w:rPr>
          <w:color w:val="231F20"/>
          <w:lang w:val="ru"/>
        </w:rPr>
        <w:t xml:space="preserve"> тестов в наборе повторений оценивается количество жизнеспособных микроорганизмов, присутствующих в образце или объемном изделии, из которого был взят образец; 95% удовлетворительные пределы оценки относительно широки. Оценка и ее удовлетворительные предел</w:t>
      </w:r>
      <w:r>
        <w:rPr>
          <w:color w:val="231F20"/>
          <w:lang w:val="ru"/>
        </w:rPr>
        <w:t>ы получены из опубликованных таблиц MPN</w:t>
      </w:r>
      <w:r>
        <w:rPr>
          <w:color w:val="231F20"/>
          <w:spacing w:val="-1"/>
          <w:position w:val="4"/>
          <w:sz w:val="17"/>
          <w:lang w:val="ru"/>
        </w:rPr>
        <w:t>[</w:t>
      </w:r>
      <w:hyperlink w:anchor="_bookmark103" w:history="1">
        <w:r>
          <w:rPr>
            <w:color w:val="053BF5"/>
            <w:spacing w:val="-1"/>
            <w:position w:val="4"/>
            <w:sz w:val="17"/>
            <w:u w:val="single" w:color="053BF5"/>
            <w:lang w:val="ru"/>
          </w:rPr>
          <w:t>26</w:t>
        </w:r>
      </w:hyperlink>
      <w:r>
        <w:rPr>
          <w:color w:val="231F20"/>
          <w:spacing w:val="-1"/>
          <w:position w:val="4"/>
          <w:sz w:val="17"/>
          <w:lang w:val="ru"/>
        </w:rPr>
        <w:t>]</w:t>
      </w:r>
      <w:r>
        <w:rPr>
          <w:color w:val="231F20"/>
          <w:lang w:val="ru"/>
        </w:rPr>
        <w:t xml:space="preserve">, которые были разработаны в предположении, что число жизнеспособных микроорганизмов, присутствующих в реплицированных образцах, распределено вокруг среднего числа в соответствии с </w:t>
      </w:r>
      <w:r>
        <w:rPr>
          <w:color w:val="231F20"/>
          <w:lang w:val="ru"/>
        </w:rPr>
        <w:t>распределением Пуассона. Приложение 2 FDA BAM</w:t>
      </w:r>
      <w:r>
        <w:rPr>
          <w:color w:val="231F20"/>
          <w:position w:val="4"/>
          <w:sz w:val="17"/>
          <w:lang w:val="ru"/>
        </w:rPr>
        <w:t>[</w:t>
      </w:r>
      <w:hyperlink w:anchor="_bookmark104" w:history="1">
        <w:r>
          <w:rPr>
            <w:color w:val="053BF5"/>
            <w:position w:val="4"/>
            <w:sz w:val="17"/>
            <w:u w:val="single" w:color="053BF5"/>
            <w:lang w:val="ru"/>
          </w:rPr>
          <w:t>27</w:t>
        </w:r>
      </w:hyperlink>
      <w:r>
        <w:rPr>
          <w:color w:val="231F20"/>
          <w:position w:val="4"/>
          <w:sz w:val="17"/>
          <w:lang w:val="ru"/>
        </w:rPr>
        <w:t xml:space="preserve">] </w:t>
      </w:r>
      <w:r>
        <w:rPr>
          <w:color w:val="231F20"/>
          <w:lang w:val="ru"/>
        </w:rPr>
        <w:t>включает электронную таблицу для расчета 95% - ных удовлетворительных уровней MPN.</w:t>
      </w:r>
    </w:p>
    <w:p w:rsidR="009D7153" w:rsidRDefault="009D7153">
      <w:pPr>
        <w:pStyle w:val="a3"/>
        <w:spacing w:before="1"/>
        <w:rPr>
          <w:sz w:val="26"/>
        </w:rPr>
      </w:pPr>
    </w:p>
    <w:p w:rsidR="009D7153" w:rsidRDefault="005E45AB">
      <w:pPr>
        <w:pStyle w:val="a5"/>
        <w:numPr>
          <w:ilvl w:val="3"/>
          <w:numId w:val="13"/>
        </w:numPr>
        <w:tabs>
          <w:tab w:val="left" w:pos="1025"/>
        </w:tabs>
        <w:spacing w:line="225" w:lineRule="auto"/>
        <w:ind w:left="117" w:right="793" w:firstLine="0"/>
        <w:jc w:val="both"/>
      </w:pPr>
      <w:r>
        <w:rPr>
          <w:color w:val="231F20"/>
          <w:lang w:val="ru"/>
        </w:rPr>
        <w:t xml:space="preserve">Ключевым требованием для применения метода MPN является рандомное распределение микробной </w:t>
      </w:r>
      <w:r>
        <w:rPr>
          <w:color w:val="231F20"/>
          <w:lang w:val="ru"/>
        </w:rPr>
        <w:t>популяции по всему исследуемому изделию. Соответственно, метод MPN может иметь ценность для определения уровня биологической нагрузки для жидких медицинских изделий, вязких жидкостей, порошков или в ситуациях, когда уровень биологической нагрузки оценивает</w:t>
      </w:r>
      <w:r>
        <w:rPr>
          <w:color w:val="231F20"/>
          <w:lang w:val="ru"/>
        </w:rPr>
        <w:t>ся в жидкости, используемой в качестве элюента для одного изделия.</w:t>
      </w:r>
    </w:p>
    <w:p w:rsidR="009D7153" w:rsidRDefault="009D7153">
      <w:pPr>
        <w:pStyle w:val="a3"/>
        <w:spacing w:before="5"/>
        <w:rPr>
          <w:sz w:val="26"/>
        </w:rPr>
      </w:pPr>
    </w:p>
    <w:p w:rsidR="009D7153" w:rsidRDefault="005E45AB">
      <w:pPr>
        <w:pStyle w:val="a5"/>
        <w:numPr>
          <w:ilvl w:val="3"/>
          <w:numId w:val="13"/>
        </w:numPr>
        <w:tabs>
          <w:tab w:val="left" w:pos="1025"/>
        </w:tabs>
        <w:spacing w:line="225" w:lineRule="auto"/>
        <w:ind w:left="117" w:right="795" w:firstLine="0"/>
        <w:jc w:val="both"/>
      </w:pPr>
      <w:r>
        <w:rPr>
          <w:color w:val="231F20"/>
          <w:lang w:val="ru"/>
        </w:rPr>
        <w:t xml:space="preserve">Методы MPN просты в исполнении, а статистическая основа метода делает его более подходящим для общей оценки, а не для точных определений. Расчет МПН выражается по </w:t>
      </w:r>
      <w:hyperlink w:anchor="_bookmark75" w:history="1">
        <w:r>
          <w:rPr>
            <w:color w:val="053BF5"/>
            <w:u w:val="single" w:color="053BF5"/>
            <w:lang w:val="ru"/>
          </w:rPr>
          <w:t>формуле (В. 1)</w:t>
        </w:r>
      </w:hyperlink>
      <w:r>
        <w:rPr>
          <w:color w:val="231F20"/>
          <w:lang w:val="ru"/>
        </w:rPr>
        <w:t>:</w:t>
      </w:r>
    </w:p>
    <w:p w:rsidR="009D7153" w:rsidRDefault="005E45AB">
      <w:pPr>
        <w:pStyle w:val="a3"/>
        <w:tabs>
          <w:tab w:val="left" w:pos="9406"/>
        </w:tabs>
        <w:spacing w:before="172"/>
        <w:ind w:left="507"/>
      </w:pPr>
      <w:r>
        <w:rPr>
          <w:lang w:val="ru"/>
        </w:rPr>
        <w:t>MP</w:t>
      </w:r>
      <w:bookmarkStart w:id="115" w:name="_bookmark75"/>
      <w:bookmarkEnd w:id="115"/>
      <w:r>
        <w:rPr>
          <w:lang w:val="ru"/>
        </w:rPr>
        <w:t xml:space="preserve">N </w:t>
      </w:r>
      <w:r>
        <w:rPr>
          <w:rFonts w:ascii="Symbol" w:hAnsi="Symbol"/>
          <w:lang w:val="ru"/>
        </w:rPr>
        <w:sym w:font="Symbol" w:char="F03D"/>
      </w:r>
      <w:r>
        <w:rPr>
          <w:rFonts w:ascii="Symbol" w:hAnsi="Symbol"/>
          <w:lang w:val="ru"/>
        </w:rPr>
        <w:sym w:font="Symbol" w:char="0020"/>
      </w:r>
      <w:r>
        <w:rPr>
          <w:lang w:val="ru"/>
        </w:rPr>
        <w:t>Ln</w:t>
      </w:r>
      <w:r>
        <w:rPr>
          <w:rFonts w:ascii="Symbol" w:hAnsi="Symbol"/>
          <w:lang w:val="ru"/>
        </w:rPr>
        <w:t></w:t>
      </w:r>
      <w:r>
        <w:rPr>
          <w:rFonts w:ascii="Symbol" w:hAnsi="Symbol"/>
          <w:lang w:val="ru"/>
        </w:rPr>
        <w:t></w:t>
      </w:r>
      <w:r>
        <w:rPr>
          <w:rFonts w:ascii="Symbol" w:hAnsi="Symbol"/>
          <w:lang w:val="ru"/>
        </w:rPr>
        <w:t></w:t>
      </w:r>
      <w:r>
        <w:rPr>
          <w:lang w:val="ru"/>
        </w:rPr>
        <w:t>1 / SIP</w:t>
      </w:r>
      <w:r>
        <w:rPr>
          <w:lang w:val="ru"/>
        </w:rPr>
        <w:tab/>
      </w:r>
      <w:r>
        <w:rPr>
          <w:color w:val="231F20"/>
          <w:lang w:val="ru"/>
        </w:rPr>
        <w:t>(В. 1)</w:t>
      </w:r>
    </w:p>
    <w:p w:rsidR="009D7153" w:rsidRDefault="009D7153">
      <w:pPr>
        <w:pStyle w:val="a3"/>
        <w:spacing w:before="7"/>
        <w:rPr>
          <w:sz w:val="21"/>
        </w:rPr>
      </w:pPr>
    </w:p>
    <w:p w:rsidR="009D7153" w:rsidRDefault="005E45AB">
      <w:pPr>
        <w:pStyle w:val="a3"/>
        <w:spacing w:before="100"/>
        <w:ind w:left="116"/>
      </w:pPr>
      <w:r>
        <w:rPr>
          <w:color w:val="231F20"/>
          <w:lang w:val="ru"/>
        </w:rPr>
        <w:t>где Ln-тестируемое число/число, которое негативно сказывается на увеличении.</w:t>
      </w:r>
    </w:p>
    <w:p w:rsidR="009D7153" w:rsidRDefault="009D7153">
      <w:pPr>
        <w:pStyle w:val="a3"/>
        <w:rPr>
          <w:sz w:val="24"/>
        </w:rPr>
      </w:pPr>
    </w:p>
    <w:p w:rsidR="009D7153" w:rsidRDefault="005E45AB">
      <w:pPr>
        <w:pStyle w:val="a5"/>
        <w:numPr>
          <w:ilvl w:val="3"/>
          <w:numId w:val="13"/>
        </w:numPr>
        <w:tabs>
          <w:tab w:val="left" w:pos="1023"/>
          <w:tab w:val="left" w:pos="1025"/>
        </w:tabs>
        <w:spacing w:line="250" w:lineRule="exact"/>
        <w:ind w:left="1024" w:hanging="909"/>
      </w:pPr>
      <w:r>
        <w:rPr>
          <w:color w:val="231F20"/>
          <w:lang w:val="ru"/>
        </w:rPr>
        <w:t>Результаты MPN на изделие могут быть приравнены к результатам КОЕ на изделие для</w:t>
      </w:r>
    </w:p>
    <w:p w:rsidR="009D7153" w:rsidRDefault="005E45AB">
      <w:pPr>
        <w:pStyle w:val="a3"/>
        <w:spacing w:line="250" w:lineRule="exact"/>
        <w:ind w:left="116"/>
      </w:pPr>
      <w:r>
        <w:rPr>
          <w:color w:val="231F20"/>
          <w:lang w:val="ru"/>
        </w:rPr>
        <w:t>перечислений и расчетов биологической нагрузки.</w:t>
      </w:r>
    </w:p>
    <w:p w:rsidR="009D7153" w:rsidRDefault="009D7153">
      <w:pPr>
        <w:pStyle w:val="a3"/>
        <w:spacing w:before="3"/>
        <w:rPr>
          <w:sz w:val="25"/>
        </w:rPr>
      </w:pPr>
    </w:p>
    <w:p w:rsidR="009D7153" w:rsidRDefault="005E45AB">
      <w:pPr>
        <w:pStyle w:val="a5"/>
        <w:numPr>
          <w:ilvl w:val="3"/>
          <w:numId w:val="13"/>
        </w:numPr>
        <w:tabs>
          <w:tab w:val="left" w:pos="1023"/>
          <w:tab w:val="left" w:pos="1025"/>
        </w:tabs>
        <w:spacing w:line="250" w:lineRule="exact"/>
        <w:ind w:left="1024" w:hanging="909"/>
      </w:pPr>
      <w:r>
        <w:rPr>
          <w:color w:val="231F20"/>
          <w:lang w:val="ru"/>
        </w:rPr>
        <w:t xml:space="preserve">Если присутствуют микробицидные или микробиостатические вещества, то суждения, изложенные в </w:t>
      </w:r>
      <w:hyperlink w:anchor="_bookmark77" w:history="1">
        <w:r>
          <w:rPr>
            <w:color w:val="053BF5"/>
            <w:u w:val="single" w:color="053BF5"/>
            <w:lang w:val="ru"/>
          </w:rPr>
          <w:t>В. 8</w:t>
        </w:r>
      </w:hyperlink>
    </w:p>
    <w:p w:rsidR="009D7153" w:rsidRDefault="005E45AB">
      <w:pPr>
        <w:pStyle w:val="a3"/>
        <w:spacing w:line="250" w:lineRule="exact"/>
        <w:ind w:left="116"/>
      </w:pPr>
      <w:r>
        <w:rPr>
          <w:color w:val="231F20"/>
          <w:lang w:val="ru"/>
        </w:rPr>
        <w:t>будут применяться.</w:t>
      </w:r>
    </w:p>
    <w:p w:rsidR="009D7153" w:rsidRDefault="009D7153">
      <w:pPr>
        <w:pStyle w:val="a3"/>
        <w:rPr>
          <w:sz w:val="33"/>
        </w:rPr>
      </w:pPr>
    </w:p>
    <w:p w:rsidR="009D7153" w:rsidRDefault="005E45AB">
      <w:pPr>
        <w:pStyle w:val="3"/>
        <w:numPr>
          <w:ilvl w:val="1"/>
          <w:numId w:val="13"/>
        </w:numPr>
        <w:tabs>
          <w:tab w:val="left" w:pos="684"/>
        </w:tabs>
        <w:ind w:left="683" w:hanging="568"/>
        <w:jc w:val="left"/>
      </w:pPr>
      <w:r>
        <w:rPr>
          <w:color w:val="231F20"/>
          <w:lang w:val="ru"/>
        </w:rPr>
        <w:t>Перенос на питательную среду</w:t>
      </w:r>
    </w:p>
    <w:p w:rsidR="009D7153" w:rsidRDefault="005E45AB">
      <w:pPr>
        <w:pStyle w:val="4"/>
        <w:numPr>
          <w:ilvl w:val="2"/>
          <w:numId w:val="13"/>
        </w:numPr>
        <w:tabs>
          <w:tab w:val="left" w:pos="854"/>
        </w:tabs>
        <w:spacing w:before="233"/>
        <w:ind w:left="853" w:hanging="738"/>
        <w:jc w:val="left"/>
      </w:pPr>
      <w:r>
        <w:rPr>
          <w:color w:val="231F20"/>
          <w:lang w:val="ru"/>
        </w:rPr>
        <w:t>Общие положения</w:t>
      </w:r>
    </w:p>
    <w:p w:rsidR="009D7153" w:rsidRDefault="009D7153">
      <w:pPr>
        <w:pStyle w:val="a3"/>
        <w:spacing w:before="11"/>
        <w:rPr>
          <w:b/>
          <w:sz w:val="25"/>
        </w:rPr>
      </w:pPr>
    </w:p>
    <w:p w:rsidR="009D7153" w:rsidRDefault="005E45AB">
      <w:pPr>
        <w:pStyle w:val="a5"/>
        <w:numPr>
          <w:ilvl w:val="3"/>
          <w:numId w:val="13"/>
        </w:numPr>
        <w:tabs>
          <w:tab w:val="left" w:pos="1025"/>
        </w:tabs>
        <w:spacing w:line="225" w:lineRule="auto"/>
        <w:ind w:left="116" w:right="796" w:firstLine="0"/>
        <w:jc w:val="both"/>
      </w:pPr>
      <w:r>
        <w:rPr>
          <w:color w:val="231F20"/>
          <w:lang w:val="ru"/>
        </w:rPr>
        <w:t>Обработка обычно производит суспензию микроорганизмов. Подсче</w:t>
      </w:r>
      <w:r>
        <w:rPr>
          <w:color w:val="231F20"/>
          <w:lang w:val="ru"/>
        </w:rPr>
        <w:t>т жизнеспособных микроорганизмов в суспензии можно провести с помощью одного из методов, описанных ниже.</w:t>
      </w:r>
    </w:p>
    <w:p w:rsidR="009D7153" w:rsidRDefault="009D7153">
      <w:pPr>
        <w:pStyle w:val="a3"/>
        <w:spacing w:before="6"/>
        <w:rPr>
          <w:sz w:val="26"/>
        </w:rPr>
      </w:pPr>
    </w:p>
    <w:p w:rsidR="009D7153" w:rsidRDefault="005E45AB">
      <w:pPr>
        <w:pStyle w:val="a5"/>
        <w:numPr>
          <w:ilvl w:val="3"/>
          <w:numId w:val="13"/>
        </w:numPr>
        <w:tabs>
          <w:tab w:val="left" w:pos="1025"/>
        </w:tabs>
        <w:spacing w:line="225" w:lineRule="auto"/>
        <w:ind w:left="116" w:right="795" w:firstLine="0"/>
        <w:jc w:val="both"/>
      </w:pPr>
      <w:r>
        <w:rPr>
          <w:color w:val="231F20"/>
          <w:lang w:val="ru"/>
        </w:rPr>
        <w:t xml:space="preserve">Перед переносом в питательную среду может потребоваться дополнительная обработка, чтобы нарушить агрегатное состояние микроорганизмов и тем самым </w:t>
      </w:r>
      <w:r>
        <w:rPr>
          <w:color w:val="231F20"/>
          <w:lang w:val="ru"/>
        </w:rPr>
        <w:t>уменьшить недоучет. В некоторых случаях метод, используемый для удаления микроорганизмов из исследуемого объекта, также может нарушить такие агрегаты.</w:t>
      </w:r>
    </w:p>
    <w:p w:rsidR="009D7153" w:rsidRDefault="009D7153">
      <w:pPr>
        <w:pStyle w:val="a3"/>
        <w:spacing w:before="6"/>
        <w:rPr>
          <w:sz w:val="26"/>
        </w:rPr>
      </w:pPr>
    </w:p>
    <w:p w:rsidR="009D7153" w:rsidRDefault="005E45AB">
      <w:pPr>
        <w:pStyle w:val="a5"/>
        <w:numPr>
          <w:ilvl w:val="3"/>
          <w:numId w:val="13"/>
        </w:numPr>
        <w:tabs>
          <w:tab w:val="left" w:pos="1025"/>
        </w:tabs>
        <w:spacing w:line="225" w:lineRule="auto"/>
        <w:ind w:left="116" w:right="793" w:firstLine="0"/>
        <w:jc w:val="both"/>
      </w:pPr>
      <w:r>
        <w:rPr>
          <w:color w:val="231F20"/>
          <w:lang w:val="ru"/>
        </w:rPr>
        <w:t>Наличие микробицидных или микробиостатических веществ будет влиять на выбор метода культивирования. Если</w:t>
      </w:r>
      <w:r>
        <w:rPr>
          <w:color w:val="231F20"/>
          <w:lang w:val="ru"/>
        </w:rPr>
        <w:t xml:space="preserve"> в элюенте присутствуют микробицидные или микробиостатические вещества, их можно уменьшить до неэффективной концентрации путем разбавления, удалить фильтрацией или химически инактивировать.</w:t>
      </w:r>
    </w:p>
    <w:p w:rsidR="009D7153" w:rsidRDefault="009D7153">
      <w:pPr>
        <w:pStyle w:val="a3"/>
        <w:rPr>
          <w:sz w:val="26"/>
        </w:rPr>
      </w:pPr>
    </w:p>
    <w:p w:rsidR="009D7153" w:rsidRDefault="009D7153">
      <w:pPr>
        <w:pStyle w:val="a3"/>
        <w:spacing w:before="3"/>
        <w:rPr>
          <w:sz w:val="26"/>
        </w:rPr>
      </w:pPr>
    </w:p>
    <w:p w:rsidR="009D7153" w:rsidRDefault="005E45AB">
      <w:pPr>
        <w:tabs>
          <w:tab w:val="left" w:pos="7389"/>
        </w:tabs>
        <w:ind w:left="116"/>
        <w:rPr>
          <w:sz w:val="18"/>
        </w:rPr>
      </w:pPr>
      <w:r>
        <w:rPr>
          <w:b/>
          <w:color w:val="231F20"/>
          <w:lang w:val="ru"/>
        </w:rPr>
        <w:t>32</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72" type="#_x0000_t202" style="position:absolute;left:0;text-align:left;margin-left:19.2pt;margin-top:27.3pt;width:17.65pt;height:787.35pt;z-index:-25161625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w:t>
      </w:r>
      <w:r>
        <w:rPr>
          <w:color w:val="231F20"/>
          <w:lang w:val="ru"/>
        </w:rPr>
        <w:t>:2018(E)</w:t>
      </w:r>
    </w:p>
    <w:p w:rsidR="009D7153" w:rsidRDefault="009D7153">
      <w:pPr>
        <w:pStyle w:val="a3"/>
        <w:rPr>
          <w:b/>
          <w:sz w:val="20"/>
        </w:rPr>
      </w:pPr>
    </w:p>
    <w:p w:rsidR="009D7153" w:rsidRDefault="009D7153">
      <w:pPr>
        <w:pStyle w:val="a3"/>
        <w:rPr>
          <w:b/>
          <w:sz w:val="20"/>
        </w:rPr>
      </w:pPr>
    </w:p>
    <w:p w:rsidR="009D7153" w:rsidRDefault="005E45AB">
      <w:pPr>
        <w:pStyle w:val="a5"/>
        <w:numPr>
          <w:ilvl w:val="2"/>
          <w:numId w:val="13"/>
        </w:numPr>
        <w:tabs>
          <w:tab w:val="left" w:pos="1534"/>
        </w:tabs>
        <w:spacing w:before="242"/>
        <w:jc w:val="left"/>
        <w:rPr>
          <w:b/>
          <w:sz w:val="24"/>
        </w:rPr>
      </w:pPr>
      <w:r>
        <w:rPr>
          <w:b/>
          <w:color w:val="231F20"/>
          <w:sz w:val="24"/>
          <w:lang w:val="ru"/>
        </w:rPr>
        <w:t>Мембранная фильтрация</w:t>
      </w:r>
    </w:p>
    <w:p w:rsidR="009D7153" w:rsidRDefault="009D7153">
      <w:pPr>
        <w:pStyle w:val="a3"/>
        <w:spacing w:before="11"/>
        <w:rPr>
          <w:b/>
          <w:sz w:val="25"/>
        </w:rPr>
      </w:pPr>
    </w:p>
    <w:p w:rsidR="009D7153" w:rsidRDefault="005E45AB">
      <w:pPr>
        <w:pStyle w:val="a5"/>
        <w:numPr>
          <w:ilvl w:val="3"/>
          <w:numId w:val="13"/>
        </w:numPr>
        <w:tabs>
          <w:tab w:val="left" w:pos="1705"/>
        </w:tabs>
        <w:spacing w:line="225" w:lineRule="auto"/>
        <w:ind w:right="114" w:firstLine="0"/>
        <w:jc w:val="both"/>
      </w:pPr>
      <w:r>
        <w:rPr>
          <w:color w:val="231F20"/>
          <w:lang w:val="ru"/>
        </w:rPr>
        <w:t xml:space="preserve">Фильтрация элюента с последующей инкубацией фильтра на соответствующей питательной среде для получения видимых колоний является эффективным средством перечисления жизнеспособных микроорганизмов. Фильтр с соответствующим </w:t>
      </w:r>
      <w:r>
        <w:rPr>
          <w:color w:val="231F20"/>
          <w:lang w:val="ru"/>
        </w:rPr>
        <w:t>номинальным размером пор не более 0,45 мкм обычно достаточен для улавливания микроорганизмов; однако следует рассмотреть возможность использования меньшего размера пор, если ожидается, что микроорганизмы, присутствующие на/в изделии, гарантируют это.</w:t>
      </w:r>
    </w:p>
    <w:p w:rsidR="009D7153" w:rsidRDefault="009D7153">
      <w:pPr>
        <w:pStyle w:val="a3"/>
        <w:spacing w:before="5"/>
        <w:rPr>
          <w:sz w:val="26"/>
        </w:rPr>
      </w:pPr>
    </w:p>
    <w:p w:rsidR="009D7153" w:rsidRDefault="005E45AB">
      <w:pPr>
        <w:pStyle w:val="a5"/>
        <w:numPr>
          <w:ilvl w:val="3"/>
          <w:numId w:val="13"/>
        </w:numPr>
        <w:tabs>
          <w:tab w:val="left" w:pos="1705"/>
        </w:tabs>
        <w:spacing w:line="225" w:lineRule="auto"/>
        <w:ind w:right="113" w:hanging="1"/>
        <w:jc w:val="both"/>
      </w:pPr>
      <w:r>
        <w:rPr>
          <w:color w:val="231F20"/>
          <w:spacing w:val="-1"/>
          <w:lang w:val="ru"/>
        </w:rPr>
        <w:t>Обыч</w:t>
      </w:r>
      <w:r>
        <w:rPr>
          <w:color w:val="231F20"/>
          <w:spacing w:val="-1"/>
          <w:lang w:val="ru"/>
        </w:rPr>
        <w:t>но требуется источник вакуума или, в некоторых случаях, источник давления. Следует соблюдать осторожность, чтобы избежать чрезмерного противодавления, которое может привести к искажению или повреждению мембранного фильтра.</w:t>
      </w:r>
    </w:p>
    <w:p w:rsidR="009D7153" w:rsidRDefault="009D7153">
      <w:pPr>
        <w:pStyle w:val="a3"/>
        <w:spacing w:before="6"/>
        <w:rPr>
          <w:sz w:val="26"/>
        </w:rPr>
      </w:pPr>
    </w:p>
    <w:p w:rsidR="009D7153" w:rsidRDefault="005E45AB">
      <w:pPr>
        <w:pStyle w:val="a5"/>
        <w:numPr>
          <w:ilvl w:val="3"/>
          <w:numId w:val="13"/>
        </w:numPr>
        <w:tabs>
          <w:tab w:val="left" w:pos="1705"/>
        </w:tabs>
        <w:spacing w:line="225" w:lineRule="auto"/>
        <w:ind w:right="113" w:firstLine="0"/>
        <w:jc w:val="both"/>
      </w:pPr>
      <w:r>
        <w:rPr>
          <w:color w:val="231F20"/>
          <w:lang w:val="ru"/>
        </w:rPr>
        <w:t xml:space="preserve">Мембранная фильтрация элюентов, </w:t>
      </w:r>
      <w:r>
        <w:rPr>
          <w:color w:val="231F20"/>
          <w:lang w:val="ru"/>
        </w:rPr>
        <w:t>содержащих твердые частицы, такие как остатки волокнистых изделий, может быть затруднена, так как твердые частицы могут блокировать фильтр.</w:t>
      </w:r>
    </w:p>
    <w:p w:rsidR="009D7153" w:rsidRDefault="009D7153">
      <w:pPr>
        <w:pStyle w:val="a3"/>
        <w:spacing w:before="6"/>
        <w:rPr>
          <w:sz w:val="26"/>
        </w:rPr>
      </w:pPr>
    </w:p>
    <w:p w:rsidR="009D7153" w:rsidRDefault="005E45AB">
      <w:pPr>
        <w:pStyle w:val="a5"/>
        <w:numPr>
          <w:ilvl w:val="3"/>
          <w:numId w:val="13"/>
        </w:numPr>
        <w:tabs>
          <w:tab w:val="left" w:pos="1705"/>
        </w:tabs>
        <w:spacing w:line="225" w:lineRule="auto"/>
        <w:ind w:right="116" w:firstLine="0"/>
        <w:jc w:val="both"/>
      </w:pPr>
      <w:r>
        <w:rPr>
          <w:color w:val="231F20"/>
          <w:lang w:val="ru"/>
        </w:rPr>
        <w:t>Для инкубации мембранный фильтр может быть помещен либо на поверхность агара, либо на абсорбирующую прокладку, насы</w:t>
      </w:r>
      <w:r>
        <w:rPr>
          <w:color w:val="231F20"/>
          <w:lang w:val="ru"/>
        </w:rPr>
        <w:t>щенную жидкой питательной средой. Колонии, образующиеся на поверхности мембранного фильтра, подсчитывают и выделяют для микробиологической характеристики.</w:t>
      </w:r>
    </w:p>
    <w:p w:rsidR="009D7153" w:rsidRDefault="009D7153">
      <w:pPr>
        <w:pStyle w:val="a3"/>
        <w:spacing w:before="5"/>
        <w:rPr>
          <w:sz w:val="25"/>
        </w:rPr>
      </w:pPr>
    </w:p>
    <w:p w:rsidR="009D7153" w:rsidRDefault="005E45AB">
      <w:pPr>
        <w:pStyle w:val="a5"/>
        <w:numPr>
          <w:ilvl w:val="3"/>
          <w:numId w:val="13"/>
        </w:numPr>
        <w:tabs>
          <w:tab w:val="left" w:pos="1704"/>
          <w:tab w:val="left" w:pos="1705"/>
        </w:tabs>
        <w:spacing w:line="250" w:lineRule="exact"/>
        <w:ind w:left="1704"/>
      </w:pPr>
      <w:r>
        <w:rPr>
          <w:color w:val="231F20"/>
          <w:lang w:val="ru"/>
        </w:rPr>
        <w:t>Мембранная фильтрация особенно полезна для суспензий с низкими концентрациями</w:t>
      </w:r>
    </w:p>
    <w:p w:rsidR="009D7153" w:rsidRDefault="005E45AB">
      <w:pPr>
        <w:pStyle w:val="a3"/>
        <w:spacing w:line="250" w:lineRule="exact"/>
        <w:ind w:left="797"/>
      </w:pPr>
      <w:r>
        <w:rPr>
          <w:color w:val="231F20"/>
          <w:lang w:val="ru"/>
        </w:rPr>
        <w:t>микроорганизмов.</w:t>
      </w:r>
    </w:p>
    <w:p w:rsidR="009D7153" w:rsidRDefault="009D7153">
      <w:pPr>
        <w:pStyle w:val="a3"/>
        <w:spacing w:before="3"/>
        <w:rPr>
          <w:sz w:val="26"/>
        </w:rPr>
      </w:pPr>
    </w:p>
    <w:p w:rsidR="009D7153" w:rsidRDefault="005E45AB">
      <w:pPr>
        <w:pStyle w:val="a5"/>
        <w:numPr>
          <w:ilvl w:val="3"/>
          <w:numId w:val="13"/>
        </w:numPr>
        <w:tabs>
          <w:tab w:val="left" w:pos="1705"/>
        </w:tabs>
        <w:spacing w:line="225" w:lineRule="auto"/>
        <w:ind w:right="114" w:firstLine="0"/>
        <w:jc w:val="both"/>
      </w:pPr>
      <w:r>
        <w:rPr>
          <w:color w:val="231F20"/>
          <w:lang w:val="ru"/>
        </w:rPr>
        <w:t>Филь</w:t>
      </w:r>
      <w:r>
        <w:rPr>
          <w:color w:val="231F20"/>
          <w:lang w:val="ru"/>
        </w:rPr>
        <w:t>трация также полезна, когда жидкий субстрат подвергается сомнению в содержании микробицидных или микробиостатических веществ, так как микроорганизмы удаляются из элюента и могут быть промыты на мембранном фильтре перед инкубацией. Некоторые типы мембран мо</w:t>
      </w:r>
      <w:r>
        <w:rPr>
          <w:color w:val="231F20"/>
          <w:lang w:val="ru"/>
        </w:rPr>
        <w:t>гут поглощать или выделять вещества, которые могут ингибировать рост микроорганизмов, поэтому важно использовать только мембранные фильтры, пригодные для подсчета микроорганизмов. Мембранный фильтр и элюент должны быть совместимы.</w:t>
      </w:r>
    </w:p>
    <w:p w:rsidR="009D7153" w:rsidRDefault="009D7153">
      <w:pPr>
        <w:pStyle w:val="a3"/>
        <w:spacing w:before="9"/>
        <w:rPr>
          <w:sz w:val="20"/>
        </w:rPr>
      </w:pPr>
    </w:p>
    <w:p w:rsidR="009D7153" w:rsidRDefault="005E45AB">
      <w:pPr>
        <w:pStyle w:val="4"/>
        <w:numPr>
          <w:ilvl w:val="2"/>
          <w:numId w:val="13"/>
        </w:numPr>
        <w:tabs>
          <w:tab w:val="left" w:pos="1534"/>
        </w:tabs>
        <w:spacing w:before="0"/>
        <w:jc w:val="left"/>
      </w:pPr>
      <w:r>
        <w:rPr>
          <w:color w:val="231F20"/>
          <w:lang w:val="ru"/>
        </w:rPr>
        <w:t>Заливка покрытия</w:t>
      </w:r>
    </w:p>
    <w:p w:rsidR="009D7153" w:rsidRDefault="009D7153">
      <w:pPr>
        <w:pStyle w:val="a3"/>
        <w:spacing w:before="11"/>
        <w:rPr>
          <w:b/>
          <w:sz w:val="25"/>
        </w:rPr>
      </w:pPr>
    </w:p>
    <w:p w:rsidR="009D7153" w:rsidRDefault="005E45AB">
      <w:pPr>
        <w:pStyle w:val="a5"/>
        <w:numPr>
          <w:ilvl w:val="3"/>
          <w:numId w:val="13"/>
        </w:numPr>
        <w:tabs>
          <w:tab w:val="left" w:pos="1705"/>
        </w:tabs>
        <w:spacing w:line="225" w:lineRule="auto"/>
        <w:ind w:right="115" w:firstLine="0"/>
        <w:jc w:val="both"/>
      </w:pPr>
      <w:r>
        <w:rPr>
          <w:color w:val="231F20"/>
          <w:lang w:val="ru"/>
        </w:rPr>
        <w:t xml:space="preserve">При </w:t>
      </w:r>
      <w:r>
        <w:rPr>
          <w:color w:val="231F20"/>
          <w:lang w:val="ru"/>
        </w:rPr>
        <w:t>использовании метода заливочных пластин отдельные аликвоты суспензии смешивают с расплавленной агаровой средой при температуре приблизительно 45 °С; затем смеси дают затвердеть в чашке Петри. Пластинки инкубируют и подсчитывают колонии.</w:t>
      </w:r>
    </w:p>
    <w:p w:rsidR="009D7153" w:rsidRDefault="009D7153">
      <w:pPr>
        <w:pStyle w:val="a3"/>
        <w:spacing w:before="5"/>
        <w:rPr>
          <w:sz w:val="25"/>
        </w:rPr>
      </w:pPr>
    </w:p>
    <w:p w:rsidR="009D7153" w:rsidRDefault="005E45AB">
      <w:pPr>
        <w:pStyle w:val="a5"/>
        <w:numPr>
          <w:ilvl w:val="3"/>
          <w:numId w:val="13"/>
        </w:numPr>
        <w:tabs>
          <w:tab w:val="left" w:pos="1704"/>
          <w:tab w:val="left" w:pos="1705"/>
        </w:tabs>
        <w:spacing w:line="250" w:lineRule="exact"/>
        <w:ind w:left="1704"/>
      </w:pPr>
      <w:r>
        <w:rPr>
          <w:color w:val="231F20"/>
          <w:lang w:val="ru"/>
        </w:rPr>
        <w:t>Заливка покрытия н</w:t>
      </w:r>
      <w:r>
        <w:rPr>
          <w:color w:val="231F20"/>
          <w:lang w:val="ru"/>
        </w:rPr>
        <w:t>е отделяет микроорганизмы от элюента.   Если микробицидные или</w:t>
      </w:r>
    </w:p>
    <w:p w:rsidR="009D7153" w:rsidRDefault="005E45AB">
      <w:pPr>
        <w:pStyle w:val="a3"/>
        <w:spacing w:line="250" w:lineRule="exact"/>
        <w:ind w:left="797"/>
      </w:pPr>
      <w:r>
        <w:rPr>
          <w:color w:val="231F20"/>
          <w:lang w:val="ru"/>
        </w:rPr>
        <w:t xml:space="preserve">микробиостатические вещества присутствуют, будут применяться суждения, изложенные в </w:t>
      </w:r>
      <w:hyperlink w:anchor="_bookmark77" w:history="1">
        <w:r>
          <w:rPr>
            <w:color w:val="053BF5"/>
            <w:u w:val="single" w:color="053BF5"/>
            <w:lang w:val="ru"/>
          </w:rPr>
          <w:t>В. 8</w:t>
        </w:r>
      </w:hyperlink>
      <w:r>
        <w:rPr>
          <w:color w:val="231F20"/>
          <w:lang w:val="ru"/>
        </w:rPr>
        <w:t>.</w:t>
      </w:r>
    </w:p>
    <w:p w:rsidR="009D7153" w:rsidRDefault="009D7153">
      <w:pPr>
        <w:pStyle w:val="a3"/>
        <w:spacing w:before="3"/>
        <w:rPr>
          <w:sz w:val="26"/>
        </w:rPr>
      </w:pPr>
    </w:p>
    <w:p w:rsidR="009D7153" w:rsidRDefault="005E45AB">
      <w:pPr>
        <w:pStyle w:val="a5"/>
        <w:numPr>
          <w:ilvl w:val="3"/>
          <w:numId w:val="13"/>
        </w:numPr>
        <w:tabs>
          <w:tab w:val="left" w:pos="1705"/>
        </w:tabs>
        <w:spacing w:before="1" w:line="225" w:lineRule="auto"/>
        <w:ind w:right="116" w:firstLine="0"/>
        <w:jc w:val="both"/>
      </w:pPr>
      <w:r>
        <w:rPr>
          <w:color w:val="231F20"/>
          <w:lang w:val="ru"/>
        </w:rPr>
        <w:t>Количество элюента, которое может быть вылито, ограничено. Поэтому этот</w:t>
      </w:r>
      <w:r>
        <w:rPr>
          <w:color w:val="231F20"/>
          <w:lang w:val="ru"/>
        </w:rPr>
        <w:t xml:space="preserve"> метод может не иметь желаемой чувствительности для суспензий с низкими концентрациями микроорганизмов.</w:t>
      </w:r>
    </w:p>
    <w:p w:rsidR="009D7153" w:rsidRDefault="009D7153">
      <w:pPr>
        <w:pStyle w:val="a3"/>
        <w:spacing w:before="6"/>
        <w:rPr>
          <w:sz w:val="26"/>
        </w:rPr>
      </w:pPr>
    </w:p>
    <w:p w:rsidR="009D7153" w:rsidRDefault="005E45AB">
      <w:pPr>
        <w:pStyle w:val="a5"/>
        <w:numPr>
          <w:ilvl w:val="3"/>
          <w:numId w:val="13"/>
        </w:numPr>
        <w:tabs>
          <w:tab w:val="left" w:pos="1705"/>
        </w:tabs>
        <w:spacing w:line="225" w:lineRule="auto"/>
        <w:ind w:right="115" w:firstLine="0"/>
        <w:jc w:val="both"/>
      </w:pPr>
      <w:r>
        <w:rPr>
          <w:color w:val="231F20"/>
          <w:spacing w:val="-1"/>
          <w:lang w:val="ru"/>
        </w:rPr>
        <w:t>Желательно поддерживать температуру агара как можно ниже, чтобы избежать повреждения микроорганизмов, поскольку даже температура в 45 °C может инактиви</w:t>
      </w:r>
      <w:r>
        <w:rPr>
          <w:color w:val="231F20"/>
          <w:spacing w:val="-1"/>
          <w:lang w:val="ru"/>
        </w:rPr>
        <w:t>ровать некоторые микроорганизмы окружающей среды. Таким образом, заливочное покрытие имеет ограничения по типам микроорганизмов, которые могут быть обнаружены, хотя модификации с использованием карбоксиметилцеллюлозы в качестве регулятора могут быть возмож</w:t>
      </w:r>
      <w:r>
        <w:rPr>
          <w:color w:val="231F20"/>
          <w:spacing w:val="-1"/>
          <w:lang w:val="ru"/>
        </w:rPr>
        <w:t>ны в специализированных случаях.</w:t>
      </w:r>
    </w:p>
    <w:p w:rsidR="009D7153" w:rsidRDefault="009D7153">
      <w:pPr>
        <w:pStyle w:val="a3"/>
        <w:spacing w:before="9"/>
        <w:rPr>
          <w:sz w:val="20"/>
        </w:rPr>
      </w:pPr>
    </w:p>
    <w:p w:rsidR="009D7153" w:rsidRDefault="005E45AB">
      <w:pPr>
        <w:pStyle w:val="4"/>
        <w:numPr>
          <w:ilvl w:val="2"/>
          <w:numId w:val="13"/>
        </w:numPr>
        <w:tabs>
          <w:tab w:val="left" w:pos="1534"/>
        </w:tabs>
        <w:spacing w:before="0"/>
        <w:jc w:val="left"/>
      </w:pPr>
      <w:r>
        <w:rPr>
          <w:color w:val="231F20"/>
          <w:lang w:val="ru"/>
        </w:rPr>
        <w:t>Распределение покрытия</w:t>
      </w:r>
    </w:p>
    <w:p w:rsidR="009D7153" w:rsidRDefault="009D7153">
      <w:pPr>
        <w:pStyle w:val="a3"/>
        <w:spacing w:before="10"/>
        <w:rPr>
          <w:b/>
          <w:sz w:val="24"/>
        </w:rPr>
      </w:pPr>
    </w:p>
    <w:p w:rsidR="009D7153" w:rsidRDefault="005E45AB">
      <w:pPr>
        <w:pStyle w:val="a5"/>
        <w:numPr>
          <w:ilvl w:val="3"/>
          <w:numId w:val="13"/>
        </w:numPr>
        <w:tabs>
          <w:tab w:val="left" w:pos="1704"/>
          <w:tab w:val="left" w:pos="1705"/>
        </w:tabs>
        <w:spacing w:line="250" w:lineRule="exact"/>
        <w:ind w:left="1704"/>
      </w:pPr>
      <w:r>
        <w:rPr>
          <w:color w:val="231F20"/>
          <w:lang w:val="ru"/>
        </w:rPr>
        <w:t>При использовании метода распределения покрытия аликвота суспензии наносится на поверхность срединной культуры</w:t>
      </w:r>
    </w:p>
    <w:p w:rsidR="009D7153" w:rsidRDefault="005E45AB">
      <w:pPr>
        <w:pStyle w:val="a3"/>
        <w:spacing w:line="250" w:lineRule="exact"/>
        <w:ind w:left="797"/>
      </w:pPr>
      <w:r>
        <w:rPr>
          <w:color w:val="231F20"/>
          <w:lang w:val="ru"/>
        </w:rPr>
        <w:t>с помощью распределяющего устройства.</w:t>
      </w:r>
    </w:p>
    <w:p w:rsidR="009D7153" w:rsidRDefault="009D7153">
      <w:pPr>
        <w:pStyle w:val="a3"/>
        <w:spacing w:before="4"/>
        <w:rPr>
          <w:sz w:val="26"/>
        </w:rPr>
      </w:pPr>
    </w:p>
    <w:p w:rsidR="009D7153" w:rsidRDefault="005E45AB">
      <w:pPr>
        <w:pStyle w:val="a5"/>
        <w:numPr>
          <w:ilvl w:val="3"/>
          <w:numId w:val="13"/>
        </w:numPr>
        <w:tabs>
          <w:tab w:val="left" w:pos="1705"/>
        </w:tabs>
        <w:spacing w:line="225" w:lineRule="auto"/>
        <w:ind w:right="115" w:firstLine="0"/>
        <w:jc w:val="both"/>
      </w:pPr>
      <w:r>
        <w:rPr>
          <w:color w:val="231F20"/>
          <w:lang w:val="ru"/>
        </w:rPr>
        <w:t>Аликвота суспензии, которая была распределена по</w:t>
      </w:r>
      <w:r>
        <w:rPr>
          <w:color w:val="231F20"/>
          <w:lang w:val="ru"/>
        </w:rPr>
        <w:t xml:space="preserve"> поверхности среды, должна быть поглощена так, чтобы могли развиться отдельные колонии; потребность в поглощении определяет объем аликвоты, который может быть обработан с помощью одной пластины.</w:t>
      </w:r>
    </w:p>
    <w:p w:rsidR="009D7153" w:rsidRDefault="005E45AB">
      <w:pPr>
        <w:tabs>
          <w:tab w:val="right" w:pos="10548"/>
        </w:tabs>
        <w:spacing w:before="877"/>
        <w:ind w:left="797"/>
        <w:rPr>
          <w:b/>
        </w:rPr>
      </w:pPr>
      <w:r>
        <w:rPr>
          <w:color w:val="231F20"/>
          <w:sz w:val="18"/>
          <w:lang w:val="ru"/>
        </w:rPr>
        <w:t>© ISO 2018 – Все права защищены</w:t>
      </w:r>
      <w:r>
        <w:rPr>
          <w:color w:val="231F20"/>
          <w:sz w:val="18"/>
          <w:lang w:val="ru"/>
        </w:rPr>
        <w:tab/>
      </w:r>
      <w:r>
        <w:rPr>
          <w:b/>
          <w:color w:val="231F20"/>
          <w:lang w:val="ru"/>
        </w:rPr>
        <w:t>33</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73" type="#_x0000_t202" style="position:absolute;left:0;text-align:left;margin-left:19.2pt;margin-top:27.3pt;width:17.65pt;height:787.35pt;z-index:-25161523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w:t>
      </w:r>
      <w:r>
        <w:rPr>
          <w:color w:val="231F20"/>
          <w:lang w:val="ru"/>
        </w:rPr>
        <w:t>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3"/>
          <w:numId w:val="13"/>
        </w:numPr>
        <w:tabs>
          <w:tab w:val="left" w:pos="1024"/>
          <w:tab w:val="left" w:pos="1025"/>
        </w:tabs>
        <w:spacing w:line="250" w:lineRule="exact"/>
        <w:ind w:left="1024"/>
      </w:pPr>
      <w:r>
        <w:rPr>
          <w:color w:val="231F20"/>
          <w:lang w:val="ru"/>
        </w:rPr>
        <w:t xml:space="preserve">Если присутствуют микробицидные или микробиостатические вещества, то суждения, изложенные в </w:t>
      </w:r>
      <w:hyperlink w:anchor="_bookmark77" w:history="1">
        <w:r>
          <w:rPr>
            <w:color w:val="053BF5"/>
            <w:u w:val="single" w:color="053BF5"/>
            <w:lang w:val="ru"/>
          </w:rPr>
          <w:t>В. 8</w:t>
        </w:r>
      </w:hyperlink>
    </w:p>
    <w:p w:rsidR="009D7153" w:rsidRDefault="005E45AB">
      <w:pPr>
        <w:pStyle w:val="a3"/>
        <w:spacing w:line="250" w:lineRule="exact"/>
        <w:ind w:left="116"/>
      </w:pPr>
      <w:r>
        <w:rPr>
          <w:color w:val="231F20"/>
          <w:lang w:val="ru"/>
        </w:rPr>
        <w:t>будут применяться.</w:t>
      </w:r>
    </w:p>
    <w:p w:rsidR="009D7153" w:rsidRDefault="009D7153">
      <w:pPr>
        <w:pStyle w:val="a3"/>
        <w:spacing w:before="3"/>
        <w:rPr>
          <w:sz w:val="26"/>
        </w:rPr>
      </w:pPr>
    </w:p>
    <w:p w:rsidR="009D7153" w:rsidRDefault="005E45AB">
      <w:pPr>
        <w:pStyle w:val="a5"/>
        <w:numPr>
          <w:ilvl w:val="3"/>
          <w:numId w:val="13"/>
        </w:numPr>
        <w:tabs>
          <w:tab w:val="left" w:pos="1025"/>
        </w:tabs>
        <w:spacing w:before="1" w:line="225" w:lineRule="auto"/>
        <w:ind w:left="116" w:right="796" w:firstLine="0"/>
        <w:jc w:val="both"/>
      </w:pPr>
      <w:r>
        <w:rPr>
          <w:color w:val="231F20"/>
          <w:lang w:val="ru"/>
        </w:rPr>
        <w:t>Количество элюента, которое может быть нанесено на покрытие, ограничено. Поэтому этот метод м</w:t>
      </w:r>
      <w:r>
        <w:rPr>
          <w:color w:val="231F20"/>
          <w:lang w:val="ru"/>
        </w:rPr>
        <w:t>ожет не иметь желаемой чувствительности для суспензий с низкими концентрациями микроорганизмов.</w:t>
      </w:r>
    </w:p>
    <w:p w:rsidR="009D7153" w:rsidRDefault="009D7153">
      <w:pPr>
        <w:pStyle w:val="a3"/>
        <w:spacing w:before="10"/>
        <w:rPr>
          <w:sz w:val="20"/>
        </w:rPr>
      </w:pPr>
    </w:p>
    <w:p w:rsidR="009D7153" w:rsidRDefault="005E45AB">
      <w:pPr>
        <w:pStyle w:val="4"/>
        <w:numPr>
          <w:ilvl w:val="2"/>
          <w:numId w:val="13"/>
        </w:numPr>
        <w:tabs>
          <w:tab w:val="left" w:pos="854"/>
        </w:tabs>
        <w:spacing w:before="0"/>
        <w:ind w:left="853" w:hanging="738"/>
        <w:jc w:val="left"/>
      </w:pPr>
      <w:r>
        <w:rPr>
          <w:color w:val="231F20"/>
          <w:lang w:val="ru"/>
        </w:rPr>
        <w:t>Спиральное покрытие</w:t>
      </w:r>
    </w:p>
    <w:p w:rsidR="009D7153" w:rsidRDefault="009D7153">
      <w:pPr>
        <w:pStyle w:val="a3"/>
        <w:spacing w:before="11"/>
        <w:rPr>
          <w:b/>
          <w:sz w:val="25"/>
        </w:rPr>
      </w:pPr>
    </w:p>
    <w:p w:rsidR="009D7153" w:rsidRDefault="005E45AB">
      <w:pPr>
        <w:pStyle w:val="a5"/>
        <w:numPr>
          <w:ilvl w:val="3"/>
          <w:numId w:val="13"/>
        </w:numPr>
        <w:tabs>
          <w:tab w:val="left" w:pos="1025"/>
        </w:tabs>
        <w:spacing w:line="225" w:lineRule="auto"/>
        <w:ind w:left="116" w:right="792" w:firstLine="0"/>
        <w:jc w:val="both"/>
      </w:pPr>
      <w:r>
        <w:rPr>
          <w:color w:val="231F20"/>
          <w:lang w:val="ru"/>
        </w:rPr>
        <w:t>В технике спирального нанесения покрытия используется автоматизированное оборудование, которое размещает аликвоту суспензии на поверхность</w:t>
      </w:r>
      <w:r>
        <w:rPr>
          <w:color w:val="231F20"/>
          <w:lang w:val="ru"/>
        </w:rPr>
        <w:t xml:space="preserve"> твердой среды. Суспензия распространяется с уменьшающейся скоростью по спиральной дорожке от центра культуральной пластины к периферии. После соответствующей инкубации подсчет жизнеспособных микроорганизмов в исходной суспензии устанавливается с использов</w:t>
      </w:r>
      <w:r>
        <w:rPr>
          <w:color w:val="231F20"/>
          <w:lang w:val="ru"/>
        </w:rPr>
        <w:t>анием определенной счетной сетки и метода подсчета, когда основой для расчетов является общее количество пластин или секторов.</w:t>
      </w:r>
    </w:p>
    <w:p w:rsidR="009D7153" w:rsidRDefault="009D7153">
      <w:pPr>
        <w:pStyle w:val="a3"/>
        <w:spacing w:before="4"/>
        <w:rPr>
          <w:sz w:val="26"/>
        </w:rPr>
      </w:pPr>
    </w:p>
    <w:p w:rsidR="009D7153" w:rsidRDefault="005E45AB">
      <w:pPr>
        <w:pStyle w:val="a5"/>
        <w:numPr>
          <w:ilvl w:val="3"/>
          <w:numId w:val="13"/>
        </w:numPr>
        <w:tabs>
          <w:tab w:val="left" w:pos="1025"/>
        </w:tabs>
        <w:spacing w:line="225" w:lineRule="auto"/>
        <w:ind w:left="116" w:right="791" w:firstLine="0"/>
        <w:jc w:val="both"/>
      </w:pPr>
      <w:r>
        <w:rPr>
          <w:color w:val="231F20"/>
          <w:lang w:val="ru"/>
        </w:rPr>
        <w:t xml:space="preserve">Было показано, что метод спирального покрытия дает воспроизводимые результаты, которые очень хорошо коррелируют с теми, которые </w:t>
      </w:r>
      <w:r>
        <w:rPr>
          <w:color w:val="231F20"/>
          <w:lang w:val="ru"/>
        </w:rPr>
        <w:t>используются при использовании обычных методов последовательного разбавления и поверхностного растекания. Благодаря конструкции аппарата и использованию капиллярных трубок и небольших объемов, спиральное покрытие в первую очередь поддается инокуляции суспе</w:t>
      </w:r>
      <w:r>
        <w:rPr>
          <w:color w:val="231F20"/>
          <w:lang w:val="ru"/>
        </w:rPr>
        <w:t>нзиями, которые хорошо распределены, свободны от агрегатов материала и содержат высокую концентрацию микроорганизмов</w:t>
      </w:r>
    </w:p>
    <w:p w:rsidR="009D7153" w:rsidRDefault="009D7153">
      <w:pPr>
        <w:pStyle w:val="a3"/>
        <w:spacing w:before="4"/>
        <w:rPr>
          <w:sz w:val="25"/>
        </w:rPr>
      </w:pPr>
    </w:p>
    <w:p w:rsidR="009D7153" w:rsidRDefault="005E45AB">
      <w:pPr>
        <w:pStyle w:val="a5"/>
        <w:numPr>
          <w:ilvl w:val="3"/>
          <w:numId w:val="13"/>
        </w:numPr>
        <w:tabs>
          <w:tab w:val="left" w:pos="1023"/>
          <w:tab w:val="left" w:pos="1025"/>
        </w:tabs>
        <w:spacing w:line="250" w:lineRule="exact"/>
        <w:ind w:left="1024" w:hanging="909"/>
      </w:pPr>
      <w:r>
        <w:rPr>
          <w:color w:val="231F20"/>
          <w:lang w:val="ru"/>
        </w:rPr>
        <w:t xml:space="preserve">Если присутствуют микробицидные или микробиостатические вещества, то суждения, изложенные в </w:t>
      </w:r>
      <w:hyperlink w:anchor="_bookmark77" w:history="1">
        <w:r>
          <w:rPr>
            <w:color w:val="053BF5"/>
            <w:u w:val="single" w:color="053BF5"/>
            <w:lang w:val="ru"/>
          </w:rPr>
          <w:t>В. 8</w:t>
        </w:r>
      </w:hyperlink>
    </w:p>
    <w:p w:rsidR="009D7153" w:rsidRDefault="005E45AB">
      <w:pPr>
        <w:pStyle w:val="a3"/>
        <w:spacing w:line="250" w:lineRule="exact"/>
        <w:ind w:left="116"/>
      </w:pPr>
      <w:r>
        <w:rPr>
          <w:color w:val="231F20"/>
          <w:lang w:val="ru"/>
        </w:rPr>
        <w:t xml:space="preserve">будут </w:t>
      </w:r>
      <w:r>
        <w:rPr>
          <w:color w:val="231F20"/>
          <w:lang w:val="ru"/>
        </w:rPr>
        <w:t>применяться.</w:t>
      </w:r>
    </w:p>
    <w:p w:rsidR="009D7153" w:rsidRDefault="009D7153">
      <w:pPr>
        <w:pStyle w:val="a3"/>
        <w:rPr>
          <w:sz w:val="33"/>
        </w:rPr>
      </w:pPr>
    </w:p>
    <w:p w:rsidR="009D7153" w:rsidRDefault="005E45AB">
      <w:pPr>
        <w:pStyle w:val="3"/>
        <w:numPr>
          <w:ilvl w:val="1"/>
          <w:numId w:val="12"/>
        </w:numPr>
        <w:tabs>
          <w:tab w:val="left" w:pos="684"/>
        </w:tabs>
        <w:ind w:hanging="568"/>
        <w:jc w:val="left"/>
      </w:pPr>
      <w:r>
        <w:rPr>
          <w:color w:val="231F20"/>
          <w:lang w:val="ru"/>
        </w:rPr>
        <w:t>Инкубация (питательные среды и условия инкубации)</w:t>
      </w:r>
    </w:p>
    <w:p w:rsidR="009D7153" w:rsidRDefault="009D7153">
      <w:pPr>
        <w:pStyle w:val="a3"/>
        <w:spacing w:before="7"/>
        <w:rPr>
          <w:b/>
          <w:sz w:val="25"/>
        </w:rPr>
      </w:pPr>
    </w:p>
    <w:p w:rsidR="009D7153" w:rsidRDefault="005E45AB">
      <w:pPr>
        <w:pStyle w:val="a5"/>
        <w:numPr>
          <w:ilvl w:val="2"/>
          <w:numId w:val="12"/>
        </w:numPr>
        <w:tabs>
          <w:tab w:val="left" w:pos="854"/>
        </w:tabs>
        <w:spacing w:line="225" w:lineRule="auto"/>
        <w:ind w:left="117" w:right="795" w:firstLine="0"/>
        <w:jc w:val="both"/>
        <w:rPr>
          <w:color w:val="231F20"/>
        </w:rPr>
      </w:pPr>
      <w:r>
        <w:rPr>
          <w:color w:val="231F20"/>
          <w:lang w:val="ru"/>
        </w:rPr>
        <w:t xml:space="preserve">Примеры некоторых питательных сред и условий инкубации приведены в </w:t>
      </w:r>
      <w:hyperlink w:anchor="_bookmark64" w:history="1">
        <w:r>
          <w:rPr>
            <w:color w:val="053BF5"/>
            <w:u w:val="single" w:color="053BF5"/>
            <w:lang w:val="ru"/>
          </w:rPr>
          <w:t>таблице А. 2</w:t>
        </w:r>
      </w:hyperlink>
      <w:r>
        <w:rPr>
          <w:color w:val="231F20"/>
          <w:lang w:val="ru"/>
        </w:rPr>
        <w:t xml:space="preserve">. Этот список не является исчерпывающим, и определение типа(ов) биологической </w:t>
      </w:r>
      <w:r>
        <w:rPr>
          <w:color w:val="231F20"/>
          <w:lang w:val="ru"/>
        </w:rPr>
        <w:t>нагрузки микроорганизмов, присутствующих на изделиях, в том числе молекулярным путем, может спровоцировать включение или исключение этих или многих других сред для микробной культуры.</w:t>
      </w:r>
    </w:p>
    <w:p w:rsidR="009D7153" w:rsidRDefault="009D7153">
      <w:pPr>
        <w:pStyle w:val="a3"/>
        <w:spacing w:before="5"/>
        <w:rPr>
          <w:sz w:val="26"/>
        </w:rPr>
      </w:pPr>
    </w:p>
    <w:p w:rsidR="009D7153" w:rsidRDefault="005E45AB">
      <w:pPr>
        <w:pStyle w:val="a5"/>
        <w:numPr>
          <w:ilvl w:val="2"/>
          <w:numId w:val="12"/>
        </w:numPr>
        <w:tabs>
          <w:tab w:val="left" w:pos="854"/>
        </w:tabs>
        <w:spacing w:line="225" w:lineRule="auto"/>
        <w:ind w:left="117" w:right="797" w:firstLine="0"/>
        <w:jc w:val="both"/>
        <w:rPr>
          <w:color w:val="231F20"/>
        </w:rPr>
      </w:pPr>
      <w:r>
        <w:rPr>
          <w:color w:val="231F20"/>
          <w:lang w:val="ru"/>
        </w:rPr>
        <w:t>Следует отметить, что все неселективные, анаэробные методы культивирова</w:t>
      </w:r>
      <w:r>
        <w:rPr>
          <w:color w:val="231F20"/>
          <w:lang w:val="ru"/>
        </w:rPr>
        <w:t>ния могут позволить рост факультативных анаэробных микроорганизмов. Однако спектр таких микроорганизмов может значительно варьировать при различных питательных средах и условиях инкубации.</w:t>
      </w:r>
    </w:p>
    <w:p w:rsidR="009D7153" w:rsidRDefault="009D7153">
      <w:pPr>
        <w:pStyle w:val="a3"/>
        <w:spacing w:before="2"/>
        <w:rPr>
          <w:sz w:val="33"/>
        </w:rPr>
      </w:pPr>
    </w:p>
    <w:p w:rsidR="009D7153" w:rsidRDefault="005E45AB">
      <w:pPr>
        <w:pStyle w:val="3"/>
        <w:numPr>
          <w:ilvl w:val="1"/>
          <w:numId w:val="12"/>
        </w:numPr>
        <w:tabs>
          <w:tab w:val="left" w:pos="684"/>
        </w:tabs>
        <w:jc w:val="left"/>
      </w:pPr>
      <w:bookmarkStart w:id="116" w:name="_bookmark76"/>
      <w:bookmarkEnd w:id="116"/>
      <w:r>
        <w:rPr>
          <w:color w:val="231F20"/>
          <w:lang w:val="ru"/>
        </w:rPr>
        <w:t>Перечисление (подсчет колоний)</w:t>
      </w:r>
    </w:p>
    <w:p w:rsidR="009D7153" w:rsidRDefault="009D7153">
      <w:pPr>
        <w:pStyle w:val="a3"/>
        <w:spacing w:before="7"/>
        <w:rPr>
          <w:b/>
          <w:sz w:val="25"/>
        </w:rPr>
      </w:pPr>
    </w:p>
    <w:p w:rsidR="009D7153" w:rsidRDefault="005E45AB">
      <w:pPr>
        <w:pStyle w:val="a5"/>
        <w:numPr>
          <w:ilvl w:val="2"/>
          <w:numId w:val="12"/>
        </w:numPr>
        <w:tabs>
          <w:tab w:val="left" w:pos="854"/>
        </w:tabs>
        <w:spacing w:line="225" w:lineRule="auto"/>
        <w:ind w:left="117" w:right="794" w:firstLine="0"/>
        <w:jc w:val="both"/>
        <w:rPr>
          <w:color w:val="231F20"/>
        </w:rPr>
      </w:pPr>
      <w:r>
        <w:rPr>
          <w:color w:val="231F20"/>
          <w:lang w:val="ru"/>
        </w:rPr>
        <w:t>В методике перечисления, использую</w:t>
      </w:r>
      <w:r>
        <w:rPr>
          <w:color w:val="231F20"/>
          <w:lang w:val="ru"/>
        </w:rPr>
        <w:t>щей подсчет колоний, должны быть установлены процедуры для решения различных задач, таких как</w:t>
      </w:r>
    </w:p>
    <w:p w:rsidR="009D7153" w:rsidRDefault="005E45AB">
      <w:pPr>
        <w:pStyle w:val="a5"/>
        <w:numPr>
          <w:ilvl w:val="0"/>
          <w:numId w:val="11"/>
        </w:numPr>
        <w:tabs>
          <w:tab w:val="left" w:pos="519"/>
          <w:tab w:val="left" w:pos="520"/>
        </w:tabs>
        <w:spacing w:before="185"/>
      </w:pPr>
      <w:r>
        <w:rPr>
          <w:color w:val="231F20"/>
          <w:lang w:val="ru"/>
        </w:rPr>
        <w:t>обнаружение небольших колоний (например, с помощью стереомикроскопа),</w:t>
      </w:r>
    </w:p>
    <w:p w:rsidR="009D7153" w:rsidRDefault="005E45AB">
      <w:pPr>
        <w:pStyle w:val="a5"/>
        <w:numPr>
          <w:ilvl w:val="0"/>
          <w:numId w:val="11"/>
        </w:numPr>
        <w:tabs>
          <w:tab w:val="left" w:pos="519"/>
          <w:tab w:val="left" w:pos="520"/>
        </w:tabs>
        <w:spacing w:before="168"/>
      </w:pPr>
      <w:r>
        <w:rPr>
          <w:color w:val="231F20"/>
          <w:lang w:val="ru"/>
        </w:rPr>
        <w:t>подсчет и сообщение о необычных колониях (например, распределители),</w:t>
      </w:r>
    </w:p>
    <w:p w:rsidR="009D7153" w:rsidRDefault="005E45AB">
      <w:pPr>
        <w:pStyle w:val="a5"/>
        <w:numPr>
          <w:ilvl w:val="0"/>
          <w:numId w:val="11"/>
        </w:numPr>
        <w:tabs>
          <w:tab w:val="left" w:pos="519"/>
          <w:tab w:val="left" w:pos="520"/>
        </w:tabs>
        <w:spacing w:before="168" w:line="250" w:lineRule="exact"/>
      </w:pPr>
      <w:r>
        <w:rPr>
          <w:color w:val="231F20"/>
          <w:lang w:val="ru"/>
        </w:rPr>
        <w:t>перечисление и сообщени</w:t>
      </w:r>
      <w:r>
        <w:rPr>
          <w:color w:val="231F20"/>
          <w:lang w:val="ru"/>
        </w:rPr>
        <w:t>е о переполненных пластинах [например, затемненные колонии или слишком многочисленные для произведения подсчета</w:t>
      </w:r>
    </w:p>
    <w:p w:rsidR="009D7153" w:rsidRDefault="005E45AB">
      <w:pPr>
        <w:pStyle w:val="a3"/>
        <w:spacing w:line="250" w:lineRule="exact"/>
        <w:ind w:left="519"/>
      </w:pPr>
      <w:r>
        <w:rPr>
          <w:color w:val="231F20"/>
          <w:lang w:val="ru"/>
        </w:rPr>
        <w:t>(TNTC) пластин], и</w:t>
      </w:r>
    </w:p>
    <w:p w:rsidR="009D7153" w:rsidRDefault="005E45AB">
      <w:pPr>
        <w:pStyle w:val="a5"/>
        <w:numPr>
          <w:ilvl w:val="0"/>
          <w:numId w:val="11"/>
        </w:numPr>
        <w:tabs>
          <w:tab w:val="left" w:pos="520"/>
        </w:tabs>
        <w:spacing w:before="169"/>
      </w:pPr>
      <w:r>
        <w:rPr>
          <w:color w:val="231F20"/>
          <w:lang w:val="ru"/>
        </w:rPr>
        <w:t>отчетность создается, основываясь на серийном распределении.</w:t>
      </w:r>
    </w:p>
    <w:p w:rsidR="009D7153" w:rsidRDefault="009D7153">
      <w:pPr>
        <w:pStyle w:val="a3"/>
        <w:spacing w:before="1"/>
        <w:rPr>
          <w:sz w:val="25"/>
        </w:rPr>
      </w:pPr>
    </w:p>
    <w:p w:rsidR="009D7153" w:rsidRDefault="005E45AB">
      <w:pPr>
        <w:pStyle w:val="a5"/>
        <w:numPr>
          <w:ilvl w:val="2"/>
          <w:numId w:val="12"/>
        </w:numPr>
        <w:tabs>
          <w:tab w:val="left" w:pos="854"/>
        </w:tabs>
        <w:spacing w:line="225" w:lineRule="auto"/>
        <w:ind w:left="117" w:right="794" w:firstLine="0"/>
        <w:jc w:val="both"/>
        <w:rPr>
          <w:color w:val="231F20"/>
        </w:rPr>
      </w:pPr>
      <w:r>
        <w:rPr>
          <w:color w:val="231F20"/>
          <w:lang w:val="ru"/>
        </w:rPr>
        <w:lastRenderedPageBreak/>
        <w:t xml:space="preserve">В методике подсчета, использующей подсчет колоний, следует </w:t>
      </w:r>
      <w:r>
        <w:rPr>
          <w:color w:val="231F20"/>
          <w:lang w:val="ru"/>
        </w:rPr>
        <w:t>учитывать количество колоний, произведенных на пластине. Это число должно быть таким, чтобы каждый жизнеспособный микроорганизм мог выражать себя как видимая колония, не подвергаясь негативному воздействию со стороны других микроорганизмов, граничащих с ни</w:t>
      </w:r>
      <w:r>
        <w:rPr>
          <w:color w:val="231F20"/>
          <w:lang w:val="ru"/>
        </w:rPr>
        <w:t>ми.</w:t>
      </w:r>
    </w:p>
    <w:p w:rsidR="009D7153" w:rsidRDefault="009D7153">
      <w:pPr>
        <w:pStyle w:val="a3"/>
        <w:spacing w:before="5"/>
        <w:rPr>
          <w:sz w:val="26"/>
        </w:rPr>
      </w:pPr>
    </w:p>
    <w:p w:rsidR="009D7153" w:rsidRDefault="005E45AB">
      <w:pPr>
        <w:pStyle w:val="a5"/>
        <w:numPr>
          <w:ilvl w:val="2"/>
          <w:numId w:val="12"/>
        </w:numPr>
        <w:tabs>
          <w:tab w:val="left" w:pos="854"/>
        </w:tabs>
        <w:spacing w:before="1" w:line="225" w:lineRule="auto"/>
        <w:ind w:left="117" w:right="793" w:firstLine="0"/>
        <w:jc w:val="both"/>
        <w:rPr>
          <w:color w:val="231F20"/>
        </w:rPr>
      </w:pPr>
      <w:r>
        <w:rPr>
          <w:color w:val="231F20"/>
          <w:lang w:val="ru"/>
        </w:rPr>
        <w:t>Стандартная практика подсчета пластин обычно устанавливает нижний предел для количества колоний на пластине. Этот предел основан на наличии нескольких распределений, из которых можно произвести выборку. Необязательно применять многократные распределен</w:t>
      </w:r>
      <w:r>
        <w:rPr>
          <w:color w:val="231F20"/>
          <w:lang w:val="ru"/>
        </w:rPr>
        <w:t>ия для определения уровня биологической нагрузки для медицинских изделий, где уровень биологической нагрузки низок.</w:t>
      </w:r>
    </w:p>
    <w:p w:rsidR="009D7153" w:rsidRDefault="009D7153">
      <w:pPr>
        <w:pStyle w:val="a3"/>
        <w:spacing w:before="10"/>
        <w:rPr>
          <w:sz w:val="20"/>
        </w:rPr>
      </w:pPr>
    </w:p>
    <w:p w:rsidR="009D7153" w:rsidRDefault="005E45AB">
      <w:pPr>
        <w:tabs>
          <w:tab w:val="left" w:pos="7389"/>
        </w:tabs>
        <w:ind w:left="117"/>
        <w:rPr>
          <w:sz w:val="18"/>
        </w:rPr>
      </w:pPr>
      <w:r>
        <w:rPr>
          <w:b/>
          <w:color w:val="231F20"/>
          <w:lang w:val="ru"/>
        </w:rPr>
        <w:t>34</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pStyle w:val="4"/>
        <w:ind w:left="0" w:right="115"/>
        <w:jc w:val="right"/>
      </w:pPr>
      <w:r>
        <w:lastRenderedPageBreak/>
        <w:pict>
          <v:shape id="_x0000_s1074" type="#_x0000_t202" style="position:absolute;left:0;text-align:left;margin-left:19.2pt;margin-top:27.3pt;width:17.65pt;height:787.35pt;z-index:-25161420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2"/>
          <w:numId w:val="12"/>
        </w:numPr>
        <w:tabs>
          <w:tab w:val="left" w:pos="1535"/>
        </w:tabs>
        <w:spacing w:line="225" w:lineRule="auto"/>
        <w:ind w:right="116" w:firstLine="0"/>
        <w:jc w:val="both"/>
        <w:rPr>
          <w:color w:val="231F20"/>
        </w:rPr>
      </w:pPr>
      <w:r>
        <w:rPr>
          <w:color w:val="231F20"/>
          <w:lang w:val="ru"/>
        </w:rPr>
        <w:t>При подсчете пластин следует оценивать изменчивость результатов</w:t>
      </w:r>
      <w:r>
        <w:rPr>
          <w:color w:val="231F20"/>
          <w:lang w:val="ru"/>
        </w:rPr>
        <w:t xml:space="preserve"> в зависимости от технического персонала. Пример ссылки на приемлемую изменчивость между техническими специалистами см. в разделе Стандартные методы подсчета гетеротрофных пластин 9215.</w:t>
      </w:r>
    </w:p>
    <w:p w:rsidR="009D7153" w:rsidRDefault="009D7153">
      <w:pPr>
        <w:pStyle w:val="a3"/>
        <w:spacing w:before="6"/>
        <w:rPr>
          <w:sz w:val="26"/>
        </w:rPr>
      </w:pPr>
    </w:p>
    <w:p w:rsidR="009D7153" w:rsidRDefault="005E45AB">
      <w:pPr>
        <w:pStyle w:val="a5"/>
        <w:numPr>
          <w:ilvl w:val="2"/>
          <w:numId w:val="12"/>
        </w:numPr>
        <w:tabs>
          <w:tab w:val="left" w:pos="1535"/>
        </w:tabs>
        <w:spacing w:line="225" w:lineRule="auto"/>
        <w:ind w:right="113" w:firstLine="0"/>
        <w:jc w:val="both"/>
        <w:rPr>
          <w:color w:val="231F20"/>
        </w:rPr>
      </w:pPr>
      <w:r>
        <w:rPr>
          <w:color w:val="231F20"/>
          <w:lang w:val="ru"/>
        </w:rPr>
        <w:t>Наличие волокон может препятствовать образованию дискретных колоний и</w:t>
      </w:r>
      <w:r>
        <w:rPr>
          <w:color w:val="231F20"/>
          <w:lang w:val="ru"/>
        </w:rPr>
        <w:t xml:space="preserve"> тем самым затруднять их подсчет.</w:t>
      </w:r>
    </w:p>
    <w:p w:rsidR="009D7153" w:rsidRDefault="009D7153">
      <w:pPr>
        <w:pStyle w:val="a3"/>
        <w:spacing w:before="6"/>
        <w:rPr>
          <w:sz w:val="26"/>
        </w:rPr>
      </w:pPr>
    </w:p>
    <w:p w:rsidR="009D7153" w:rsidRDefault="005E45AB">
      <w:pPr>
        <w:pStyle w:val="a5"/>
        <w:numPr>
          <w:ilvl w:val="2"/>
          <w:numId w:val="12"/>
        </w:numPr>
        <w:tabs>
          <w:tab w:val="left" w:pos="1535"/>
        </w:tabs>
        <w:spacing w:line="225" w:lineRule="auto"/>
        <w:ind w:right="115" w:firstLine="0"/>
        <w:jc w:val="both"/>
        <w:rPr>
          <w:color w:val="231F20"/>
        </w:rPr>
      </w:pPr>
      <w:r>
        <w:rPr>
          <w:color w:val="231F20"/>
          <w:lang w:val="ru"/>
        </w:rPr>
        <w:t>Использование слоя агара, вылитого и распределенного на поверхности исследуемой пластины, может обеспечить результат исследования, который легче пересчитать после инкубации, если присутствуют распространяющиеся микроорган</w:t>
      </w:r>
      <w:r>
        <w:rPr>
          <w:color w:val="231F20"/>
          <w:lang w:val="ru"/>
        </w:rPr>
        <w:t>измы.</w:t>
      </w:r>
    </w:p>
    <w:p w:rsidR="009D7153" w:rsidRDefault="009D7153">
      <w:pPr>
        <w:pStyle w:val="a3"/>
        <w:spacing w:before="5"/>
        <w:rPr>
          <w:sz w:val="25"/>
        </w:rPr>
      </w:pPr>
    </w:p>
    <w:p w:rsidR="009D7153" w:rsidRDefault="005E45AB">
      <w:pPr>
        <w:pStyle w:val="a5"/>
        <w:numPr>
          <w:ilvl w:val="2"/>
          <w:numId w:val="12"/>
        </w:numPr>
        <w:tabs>
          <w:tab w:val="left" w:pos="1535"/>
        </w:tabs>
        <w:spacing w:line="250" w:lineRule="exact"/>
        <w:ind w:left="1534" w:hanging="738"/>
        <w:jc w:val="both"/>
        <w:rPr>
          <w:color w:val="231F20"/>
        </w:rPr>
      </w:pPr>
      <w:r>
        <w:rPr>
          <w:color w:val="231F20"/>
          <w:lang w:val="ru"/>
        </w:rPr>
        <w:t>Для автоматизированных методов перечисления валидация системы должна выполняться в</w:t>
      </w:r>
    </w:p>
    <w:p w:rsidR="009D7153" w:rsidRDefault="005E45AB">
      <w:pPr>
        <w:pStyle w:val="a3"/>
        <w:spacing w:line="250" w:lineRule="exact"/>
        <w:ind w:left="797"/>
        <w:jc w:val="both"/>
      </w:pPr>
      <w:r>
        <w:rPr>
          <w:color w:val="231F20"/>
          <w:lang w:val="ru"/>
        </w:rPr>
        <w:t>соответствии с ISO/IEC 17025.</w:t>
      </w:r>
    </w:p>
    <w:p w:rsidR="009D7153" w:rsidRDefault="009D7153">
      <w:pPr>
        <w:pStyle w:val="a3"/>
        <w:spacing w:before="4"/>
        <w:rPr>
          <w:sz w:val="26"/>
        </w:rPr>
      </w:pPr>
    </w:p>
    <w:p w:rsidR="009D7153" w:rsidRDefault="005E45AB">
      <w:pPr>
        <w:pStyle w:val="a5"/>
        <w:numPr>
          <w:ilvl w:val="2"/>
          <w:numId w:val="12"/>
        </w:numPr>
        <w:tabs>
          <w:tab w:val="left" w:pos="1535"/>
        </w:tabs>
        <w:spacing w:line="225" w:lineRule="auto"/>
        <w:ind w:right="114" w:firstLine="0"/>
        <w:jc w:val="both"/>
        <w:rPr>
          <w:color w:val="231F20"/>
        </w:rPr>
      </w:pPr>
      <w:r>
        <w:rPr>
          <w:color w:val="231F20"/>
          <w:lang w:val="ru"/>
        </w:rPr>
        <w:t>Если используется несколько условий исследования (например, аэробный подсчет с одной пластины и грибковый подсчет с другой пластины), и</w:t>
      </w:r>
      <w:r>
        <w:rPr>
          <w:color w:val="231F20"/>
          <w:lang w:val="ru"/>
        </w:rPr>
        <w:t xml:space="preserve"> колонии не восстанавливаются, то значения LOD являются кумулятивными. Например, если количество аэробов &lt; 2 КОЕ и грибов &lt; 2 КОЕ, то общее количество составляет &lt; 4 КОЕ.</w:t>
      </w:r>
    </w:p>
    <w:p w:rsidR="009D7153" w:rsidRDefault="009D7153">
      <w:pPr>
        <w:pStyle w:val="a3"/>
        <w:spacing w:before="2"/>
        <w:rPr>
          <w:sz w:val="33"/>
        </w:rPr>
      </w:pPr>
    </w:p>
    <w:p w:rsidR="009D7153" w:rsidRDefault="005E45AB">
      <w:pPr>
        <w:pStyle w:val="3"/>
        <w:numPr>
          <w:ilvl w:val="1"/>
          <w:numId w:val="12"/>
        </w:numPr>
        <w:tabs>
          <w:tab w:val="left" w:pos="1364"/>
        </w:tabs>
        <w:ind w:left="1363"/>
        <w:jc w:val="left"/>
      </w:pPr>
      <w:r>
        <w:rPr>
          <w:color w:val="231F20"/>
          <w:lang w:val="ru"/>
        </w:rPr>
        <w:t>Другие методы обнаружения микроорганизмов</w:t>
      </w:r>
    </w:p>
    <w:p w:rsidR="009D7153" w:rsidRDefault="005E45AB">
      <w:pPr>
        <w:pStyle w:val="a3"/>
        <w:spacing w:before="186" w:line="225" w:lineRule="auto"/>
        <w:ind w:left="797" w:right="114"/>
        <w:jc w:val="both"/>
      </w:pPr>
      <w:r>
        <w:rPr>
          <w:color w:val="231F20"/>
          <w:lang w:val="ru"/>
        </w:rPr>
        <w:t xml:space="preserve">Методы, отличные от подсчета колоний, </w:t>
      </w:r>
      <w:r>
        <w:rPr>
          <w:color w:val="231F20"/>
          <w:lang w:val="ru"/>
        </w:rPr>
        <w:t>могут быть использованы для определения уровня биологической нагрузки. К ним относятся измерения метаболической активности (например, импедиометрия или эпифлуоресценция). Такие методы называются “косвенными”, потому что для того, чтобы получить значение от</w:t>
      </w:r>
      <w:r>
        <w:rPr>
          <w:color w:val="231F20"/>
          <w:lang w:val="ru"/>
        </w:rPr>
        <w:t>носительно количества жизнеспособных микроорганизмов, как это было определено ранее, они должны быть откалиброваны по количеству колоний. Альтернативные методы должны обладать достаточной чувствительностью для обнаружения низких уровней микроорганизмов. Об</w:t>
      </w:r>
      <w:r>
        <w:rPr>
          <w:color w:val="231F20"/>
          <w:lang w:val="ru"/>
        </w:rPr>
        <w:t>ычно нижний предел обнаруженных чисел превышает 100 КОЕ.</w:t>
      </w:r>
    </w:p>
    <w:p w:rsidR="009D7153" w:rsidRDefault="005E45AB">
      <w:pPr>
        <w:spacing w:before="194" w:line="225" w:lineRule="auto"/>
        <w:ind w:left="797" w:right="114"/>
        <w:jc w:val="both"/>
        <w:rPr>
          <w:sz w:val="20"/>
        </w:rPr>
      </w:pPr>
      <w:r>
        <w:rPr>
          <w:color w:val="231F20"/>
          <w:sz w:val="20"/>
          <w:lang w:val="ru"/>
        </w:rPr>
        <w:t>Некоторые быстрые микробиологические методы (например, биолюминесценция, ферментативная цитометрия) могут дать подробную информацию о диапазоне и относительном количестве микроорганизмов, присутствую</w:t>
      </w:r>
      <w:r>
        <w:rPr>
          <w:color w:val="231F20"/>
          <w:sz w:val="20"/>
          <w:lang w:val="ru"/>
        </w:rPr>
        <w:t>щих в уровне биологической нагрузки, и позволяют оценить возможную изменчивость. Они также могут предоставлять информацию об уровне биологической нагрузки быстрее, чем прямое культивирование.</w:t>
      </w:r>
    </w:p>
    <w:p w:rsidR="009D7153" w:rsidRDefault="009D7153">
      <w:pPr>
        <w:pStyle w:val="a3"/>
        <w:spacing w:before="4"/>
        <w:rPr>
          <w:sz w:val="32"/>
        </w:rPr>
      </w:pPr>
    </w:p>
    <w:p w:rsidR="009D7153" w:rsidRDefault="005E45AB">
      <w:pPr>
        <w:pStyle w:val="3"/>
        <w:numPr>
          <w:ilvl w:val="1"/>
          <w:numId w:val="12"/>
        </w:numPr>
        <w:tabs>
          <w:tab w:val="left" w:pos="1364"/>
        </w:tabs>
        <w:ind w:left="1363"/>
        <w:jc w:val="left"/>
      </w:pPr>
      <w:bookmarkStart w:id="117" w:name="_bookmark77"/>
      <w:bookmarkEnd w:id="117"/>
      <w:r>
        <w:rPr>
          <w:color w:val="231F20"/>
          <w:lang w:val="ru"/>
        </w:rPr>
        <w:t>Скрининг на высвобождение веществ, влияющих на определение уров</w:t>
      </w:r>
      <w:r>
        <w:rPr>
          <w:color w:val="231F20"/>
          <w:lang w:val="ru"/>
        </w:rPr>
        <w:t>ня биологической нагрузки</w:t>
      </w:r>
    </w:p>
    <w:p w:rsidR="009D7153" w:rsidRDefault="009D7153">
      <w:pPr>
        <w:pStyle w:val="a3"/>
        <w:spacing w:before="6"/>
        <w:rPr>
          <w:b/>
          <w:sz w:val="25"/>
        </w:rPr>
      </w:pPr>
    </w:p>
    <w:p w:rsidR="009D7153" w:rsidRDefault="005E45AB">
      <w:pPr>
        <w:pStyle w:val="a5"/>
        <w:numPr>
          <w:ilvl w:val="2"/>
          <w:numId w:val="12"/>
        </w:numPr>
        <w:tabs>
          <w:tab w:val="left" w:pos="1535"/>
        </w:tabs>
        <w:spacing w:line="225" w:lineRule="auto"/>
        <w:ind w:right="111" w:firstLine="0"/>
        <w:jc w:val="both"/>
        <w:rPr>
          <w:color w:val="231F20"/>
        </w:rPr>
      </w:pPr>
      <w:r>
        <w:rPr>
          <w:color w:val="231F20"/>
          <w:lang w:val="ru"/>
        </w:rPr>
        <w:t xml:space="preserve">Скрининг направлен на изучение влияния на жизнеспособность потенциально хрупких микроорганизмов веществ, которые могут выделяться из изделия в суспендирующую жидкость. Это пример метода, который может быть использован для оценки </w:t>
      </w:r>
      <w:r>
        <w:rPr>
          <w:color w:val="231F20"/>
          <w:lang w:val="ru"/>
        </w:rPr>
        <w:t xml:space="preserve">метода в соответствии с пунктом </w:t>
      </w:r>
      <w:hyperlink w:anchor="_bookmark39" w:history="1">
        <w:r>
          <w:rPr>
            <w:color w:val="053BF5"/>
            <w:u w:val="single" w:color="053BF5"/>
            <w:lang w:val="ru"/>
          </w:rPr>
          <w:t>6.1.2</w:t>
        </w:r>
      </w:hyperlink>
      <w:r>
        <w:rPr>
          <w:color w:val="231F20"/>
          <w:lang w:val="ru"/>
        </w:rPr>
        <w:t>.</w:t>
      </w:r>
    </w:p>
    <w:p w:rsidR="009D7153" w:rsidRDefault="009D7153">
      <w:pPr>
        <w:pStyle w:val="a3"/>
        <w:spacing w:before="6"/>
        <w:rPr>
          <w:sz w:val="26"/>
        </w:rPr>
      </w:pPr>
    </w:p>
    <w:p w:rsidR="009D7153" w:rsidRDefault="005E45AB">
      <w:pPr>
        <w:pStyle w:val="a5"/>
        <w:numPr>
          <w:ilvl w:val="2"/>
          <w:numId w:val="12"/>
        </w:numPr>
        <w:tabs>
          <w:tab w:val="left" w:pos="1535"/>
        </w:tabs>
        <w:spacing w:line="225" w:lineRule="auto"/>
        <w:ind w:right="112" w:firstLine="0"/>
        <w:jc w:val="both"/>
        <w:rPr>
          <w:color w:val="231F20"/>
        </w:rPr>
      </w:pPr>
      <w:r>
        <w:rPr>
          <w:color w:val="231F20"/>
          <w:lang w:val="ru"/>
        </w:rPr>
        <w:t>Изделия отбираются, и каждый из них должен быть подвергнут методике удаления микроорганизмов, которая будет использоваться регулярно. Если метод удаления использует элюент, то может при</w:t>
      </w:r>
      <w:r>
        <w:rPr>
          <w:color w:val="231F20"/>
          <w:lang w:val="ru"/>
        </w:rPr>
        <w:t xml:space="preserve">меняться </w:t>
      </w:r>
      <w:hyperlink w:anchor="_bookmark78" w:history="1">
        <w:r>
          <w:rPr>
            <w:color w:val="053BF5"/>
            <w:u w:val="single" w:color="053BF5"/>
            <w:lang w:val="ru"/>
          </w:rPr>
          <w:t>B. 8.3</w:t>
        </w:r>
      </w:hyperlink>
      <w:r>
        <w:rPr>
          <w:color w:val="231F20"/>
          <w:lang w:val="ru"/>
        </w:rPr>
        <w:t xml:space="preserve">, тогда как, если изделие вводится непосредственно в среду, </w:t>
      </w:r>
      <w:hyperlink w:anchor="_bookmark79" w:history="1">
        <w:r>
          <w:rPr>
            <w:color w:val="053BF5"/>
            <w:u w:val="single" w:color="053BF5"/>
            <w:lang w:val="ru"/>
          </w:rPr>
          <w:t>B. 8.4</w:t>
        </w:r>
      </w:hyperlink>
      <w:r>
        <w:rPr>
          <w:color w:val="231F20"/>
          <w:lang w:val="ru"/>
        </w:rPr>
        <w:t xml:space="preserve"> может быть более подходящим.</w:t>
      </w:r>
    </w:p>
    <w:p w:rsidR="009D7153" w:rsidRDefault="009D7153">
      <w:pPr>
        <w:pStyle w:val="a3"/>
        <w:spacing w:before="5"/>
        <w:rPr>
          <w:sz w:val="25"/>
        </w:rPr>
      </w:pPr>
    </w:p>
    <w:p w:rsidR="009D7153" w:rsidRDefault="005E45AB">
      <w:pPr>
        <w:pStyle w:val="a5"/>
        <w:numPr>
          <w:ilvl w:val="2"/>
          <w:numId w:val="12"/>
        </w:numPr>
        <w:tabs>
          <w:tab w:val="left" w:pos="1534"/>
          <w:tab w:val="left" w:pos="1535"/>
        </w:tabs>
        <w:ind w:left="1534" w:hanging="738"/>
        <w:jc w:val="left"/>
        <w:rPr>
          <w:color w:val="231F20"/>
        </w:rPr>
      </w:pPr>
      <w:bookmarkStart w:id="118" w:name="_bookmark78"/>
      <w:bookmarkEnd w:id="118"/>
      <w:r>
        <w:rPr>
          <w:color w:val="231F20"/>
          <w:lang w:val="ru"/>
        </w:rPr>
        <w:t>Элюент не должен подавлять рост микроорганизмов, удаленных из изделия.</w:t>
      </w:r>
    </w:p>
    <w:p w:rsidR="009D7153" w:rsidRDefault="009D7153">
      <w:pPr>
        <w:pStyle w:val="a3"/>
        <w:spacing w:before="3"/>
        <w:rPr>
          <w:sz w:val="26"/>
        </w:rPr>
      </w:pPr>
    </w:p>
    <w:p w:rsidR="009D7153" w:rsidRDefault="005E45AB">
      <w:pPr>
        <w:pStyle w:val="a5"/>
        <w:numPr>
          <w:ilvl w:val="2"/>
          <w:numId w:val="12"/>
        </w:numPr>
        <w:tabs>
          <w:tab w:val="left" w:pos="1535"/>
        </w:tabs>
        <w:spacing w:before="1" w:line="225" w:lineRule="auto"/>
        <w:ind w:right="113" w:firstLine="0"/>
        <w:jc w:val="both"/>
        <w:rPr>
          <w:color w:val="231F20"/>
        </w:rPr>
      </w:pPr>
      <w:bookmarkStart w:id="119" w:name="_bookmark79"/>
      <w:bookmarkEnd w:id="119"/>
      <w:r>
        <w:rPr>
          <w:color w:val="231F20"/>
          <w:lang w:val="ru"/>
        </w:rPr>
        <w:t xml:space="preserve">Если изделие должено быть введено непосредственно в питательную среду (например, как при оценке MPN ; см. </w:t>
      </w:r>
      <w:hyperlink w:anchor="_bookmark74" w:history="1">
        <w:r>
          <w:rPr>
            <w:color w:val="053BF5"/>
            <w:u w:val="single" w:color="053BF5"/>
            <w:lang w:val="ru"/>
          </w:rPr>
          <w:t>В. 3.3</w:t>
        </w:r>
      </w:hyperlink>
      <w:r>
        <w:rPr>
          <w:color w:val="231F20"/>
          <w:lang w:val="ru"/>
        </w:rPr>
        <w:t>), можно использовать метод пригодности, описанный в фармакопеях. В этом исследовании изделие вводят в среду вместе с небольшим количеством микроорганизмов и инкубируют в тех же условиях, что и для стандартного определения уровня биологической нагрузки. Ко</w:t>
      </w:r>
      <w:r>
        <w:rPr>
          <w:color w:val="231F20"/>
          <w:lang w:val="ru"/>
        </w:rPr>
        <w:t xml:space="preserve">личество используемых микроорганизмов должно быть примерно от 50 до 100. См. </w:t>
      </w:r>
      <w:hyperlink w:anchor="_bookmark80" w:history="1">
        <w:r>
          <w:rPr>
            <w:color w:val="053BF5"/>
            <w:u w:val="single" w:color="053BF5"/>
            <w:lang w:val="ru"/>
          </w:rPr>
          <w:t xml:space="preserve">В. 8.5 </w:t>
        </w:r>
      </w:hyperlink>
      <w:r>
        <w:rPr>
          <w:color w:val="231F20"/>
          <w:lang w:val="ru"/>
        </w:rPr>
        <w:t xml:space="preserve">для оценки результатов. Через определенный период среда исследуется </w:t>
      </w:r>
      <w:r>
        <w:rPr>
          <w:color w:val="231F20"/>
          <w:lang w:val="ru"/>
        </w:rPr>
        <w:lastRenderedPageBreak/>
        <w:t>на видимый рост.</w:t>
      </w:r>
    </w:p>
    <w:p w:rsidR="009D7153" w:rsidRDefault="005E45AB">
      <w:pPr>
        <w:pStyle w:val="a3"/>
        <w:spacing w:before="195" w:line="225" w:lineRule="auto"/>
        <w:ind w:left="797" w:right="114"/>
        <w:jc w:val="both"/>
      </w:pPr>
      <w:r>
        <w:rPr>
          <w:color w:val="231F20"/>
          <w:lang w:val="ru"/>
        </w:rPr>
        <w:t>Если медицинское изделие содержит антимикробное вещество</w:t>
      </w:r>
      <w:r>
        <w:rPr>
          <w:color w:val="231F20"/>
          <w:lang w:val="ru"/>
        </w:rPr>
        <w:t>, которое может медленно высвобождаться в среду, то в конце инкубационного периода целесообразно подвергнуть испытанию сочетания промежуточной продукции с низким количеством микроорганизмов.</w:t>
      </w:r>
    </w:p>
    <w:p w:rsidR="009D7153" w:rsidRDefault="005E45AB">
      <w:pPr>
        <w:tabs>
          <w:tab w:val="right" w:pos="10548"/>
        </w:tabs>
        <w:spacing w:before="833"/>
        <w:ind w:left="797"/>
        <w:jc w:val="both"/>
        <w:rPr>
          <w:b/>
        </w:rPr>
      </w:pPr>
      <w:r>
        <w:rPr>
          <w:color w:val="231F20"/>
          <w:sz w:val="18"/>
          <w:lang w:val="ru"/>
        </w:rPr>
        <w:t>© ISO 2018 – Все права защищены</w:t>
      </w:r>
      <w:r>
        <w:rPr>
          <w:color w:val="231F20"/>
          <w:sz w:val="18"/>
          <w:lang w:val="ru"/>
        </w:rPr>
        <w:tab/>
      </w:r>
      <w:r>
        <w:rPr>
          <w:b/>
          <w:color w:val="231F20"/>
          <w:lang w:val="ru"/>
        </w:rPr>
        <w:t>35</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lastRenderedPageBreak/>
        <w:pict>
          <v:shape id="_x0000_s1075" type="#_x0000_t202" style="position:absolute;left:0;text-align:left;margin-left:19.2pt;margin-top:27.3pt;width:17.65pt;height:787.35pt;z-index:-25161318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w:t>
      </w:r>
      <w:r>
        <w:rPr>
          <w:color w:val="231F20"/>
          <w:lang w:val="ru"/>
        </w:rPr>
        <w:t>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2"/>
          <w:numId w:val="12"/>
        </w:numPr>
        <w:tabs>
          <w:tab w:val="left" w:pos="855"/>
        </w:tabs>
        <w:spacing w:line="225" w:lineRule="auto"/>
        <w:ind w:left="117" w:right="795" w:firstLine="0"/>
        <w:jc w:val="both"/>
        <w:rPr>
          <w:color w:val="231F20"/>
        </w:rPr>
      </w:pPr>
      <w:bookmarkStart w:id="120" w:name="_bookmark80"/>
      <w:bookmarkEnd w:id="120"/>
      <w:r>
        <w:rPr>
          <w:color w:val="231F20"/>
          <w:lang w:val="ru"/>
        </w:rPr>
        <w:t>Если количество инокулированных и выделенных  микроорганизмов существенно различаются или рост микроорганизмов в исследовании на пригодность не наблюдается, методику определения уровня биологической нагрузки следует пересмотреть. Может потребова</w:t>
      </w:r>
      <w:r>
        <w:rPr>
          <w:color w:val="231F20"/>
          <w:lang w:val="ru"/>
        </w:rPr>
        <w:t>ться введение стадии разбавления, нейтрализации или фильтрации для уменьшения, инактивации или удаления ингибирующего вещества(веществ).</w:t>
      </w:r>
    </w:p>
    <w:p w:rsidR="009D7153" w:rsidRDefault="005E45AB">
      <w:pPr>
        <w:pStyle w:val="a3"/>
        <w:spacing w:before="197" w:line="225" w:lineRule="auto"/>
        <w:ind w:left="117" w:right="795"/>
        <w:jc w:val="both"/>
      </w:pPr>
      <w:r>
        <w:rPr>
          <w:color w:val="231F20"/>
          <w:lang w:val="ru"/>
        </w:rPr>
        <w:t>Если необходимо оценить воздействие элюента, известное количество микроорганизмов может быть инокулировано как в элюент</w:t>
      </w:r>
      <w:r>
        <w:rPr>
          <w:color w:val="231F20"/>
          <w:lang w:val="ru"/>
        </w:rPr>
        <w:t>, так и в контрольный раствор за время, приближенное к тому, которое предлагается для стандартного определения уровня биологической нагрузки. Выделенные микроорганизмы из элюента подсчитывают в конце этой обработки и сравнивают с подсчетами из контрольного</w:t>
      </w:r>
      <w:r>
        <w:rPr>
          <w:color w:val="231F20"/>
          <w:lang w:val="ru"/>
        </w:rPr>
        <w:t xml:space="preserve"> раствора.</w:t>
      </w:r>
    </w:p>
    <w:p w:rsidR="009D7153" w:rsidRDefault="009D7153">
      <w:pPr>
        <w:pStyle w:val="a3"/>
        <w:spacing w:before="10"/>
        <w:rPr>
          <w:sz w:val="31"/>
        </w:rPr>
      </w:pPr>
    </w:p>
    <w:p w:rsidR="009D7153" w:rsidRDefault="005E45AB">
      <w:pPr>
        <w:pStyle w:val="3"/>
        <w:numPr>
          <w:ilvl w:val="1"/>
          <w:numId w:val="12"/>
        </w:numPr>
        <w:tabs>
          <w:tab w:val="left" w:pos="684"/>
        </w:tabs>
        <w:spacing w:before="1"/>
        <w:jc w:val="both"/>
      </w:pPr>
      <w:bookmarkStart w:id="121" w:name="_bookmark81"/>
      <w:bookmarkEnd w:id="121"/>
      <w:r>
        <w:rPr>
          <w:color w:val="231F20"/>
          <w:lang w:val="ru"/>
        </w:rPr>
        <w:t>Скрининг на неблагоприятные последствия физической нагрузки</w:t>
      </w:r>
    </w:p>
    <w:p w:rsidR="009D7153" w:rsidRDefault="005E45AB">
      <w:pPr>
        <w:pStyle w:val="a3"/>
        <w:spacing w:before="186" w:line="225" w:lineRule="auto"/>
        <w:ind w:left="117" w:right="794"/>
        <w:jc w:val="both"/>
      </w:pPr>
      <w:r>
        <w:rPr>
          <w:color w:val="231F20"/>
          <w:lang w:val="ru"/>
        </w:rPr>
        <w:t xml:space="preserve">Физические силы могут быть использованы для удаления микроорганизмов из изделия(см. </w:t>
      </w:r>
      <w:hyperlink w:anchor="_bookmark72" w:history="1">
        <w:r>
          <w:rPr>
            <w:color w:val="053BF5"/>
            <w:u w:val="single" w:color="053BF5"/>
            <w:lang w:val="ru"/>
          </w:rPr>
          <w:t>В. 2.2</w:t>
        </w:r>
      </w:hyperlink>
      <w:r>
        <w:rPr>
          <w:color w:val="231F20"/>
          <w:lang w:val="ru"/>
        </w:rPr>
        <w:t xml:space="preserve">). Следует принимать во внимание влияние этих сил на </w:t>
      </w:r>
      <w:r>
        <w:rPr>
          <w:color w:val="231F20"/>
          <w:lang w:val="ru"/>
        </w:rPr>
        <w:t>определение уровня биологической нагрузки. Если необходимо оценить воздействие физических сил, то известные низкие числа (не более 100 КОЕ) должны подвергаться воздействию физических сил, которые будут использоваться при отсутствии устройства. Перечисление</w:t>
      </w:r>
      <w:r>
        <w:rPr>
          <w:color w:val="231F20"/>
          <w:lang w:val="ru"/>
        </w:rPr>
        <w:t xml:space="preserve"> микроорганизмов дает меру воздействия физических сил.</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8"/>
        <w:rPr>
          <w:sz w:val="35"/>
        </w:rPr>
      </w:pPr>
    </w:p>
    <w:p w:rsidR="009D7153" w:rsidRDefault="005E45AB">
      <w:pPr>
        <w:tabs>
          <w:tab w:val="left" w:pos="7389"/>
        </w:tabs>
        <w:ind w:left="117"/>
        <w:jc w:val="both"/>
        <w:rPr>
          <w:sz w:val="18"/>
        </w:rPr>
      </w:pPr>
      <w:r>
        <w:rPr>
          <w:b/>
          <w:color w:val="231F20"/>
          <w:lang w:val="ru"/>
        </w:rPr>
        <w:t>36</w:t>
      </w:r>
      <w:r>
        <w:rPr>
          <w:color w:val="231F20"/>
          <w:sz w:val="18"/>
          <w:lang w:val="ru"/>
        </w:rPr>
        <w:tab/>
        <w:t>© ISO 2018 – Все права защищены</w:t>
      </w:r>
    </w:p>
    <w:p w:rsidR="009D7153" w:rsidRDefault="009D7153">
      <w:pPr>
        <w:jc w:val="both"/>
        <w:rPr>
          <w:sz w:val="18"/>
        </w:rPr>
        <w:sectPr w:rsidR="009D7153">
          <w:pgSz w:w="11910" w:h="16840"/>
          <w:pgMar w:top="560" w:right="620" w:bottom="280" w:left="620" w:header="720" w:footer="720" w:gutter="0"/>
          <w:cols w:space="720"/>
        </w:sectPr>
      </w:pPr>
    </w:p>
    <w:p w:rsidR="009D7153" w:rsidRDefault="005E45AB">
      <w:pPr>
        <w:spacing w:before="89"/>
        <w:ind w:right="115"/>
        <w:jc w:val="right"/>
        <w:rPr>
          <w:b/>
          <w:sz w:val="24"/>
        </w:rPr>
      </w:pPr>
      <w:r>
        <w:lastRenderedPageBreak/>
        <w:pict>
          <v:shape id="_x0000_s1076" type="#_x0000_t202" style="position:absolute;left:0;text-align:left;margin-left:19.2pt;margin-top:27.3pt;width:17.65pt;height:787.35pt;z-index:-25161216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22" w:name="Annex_C_(informative)__Validation_of_bio"/>
      <w:bookmarkStart w:id="123" w:name="_bookmark82"/>
      <w:bookmarkEnd w:id="122"/>
      <w:bookmarkEnd w:id="123"/>
      <w:r>
        <w:rPr>
          <w:b/>
          <w:color w:val="231F20"/>
          <w:spacing w:val="-1"/>
          <w:sz w:val="24"/>
          <w:lang w:val="ru"/>
        </w:rPr>
        <w:t>ISO 11737-1:2018(E)</w:t>
      </w:r>
    </w:p>
    <w:p w:rsidR="009D7153" w:rsidRDefault="009D7153">
      <w:pPr>
        <w:pStyle w:val="a3"/>
        <w:rPr>
          <w:b/>
          <w:sz w:val="28"/>
        </w:rPr>
      </w:pPr>
    </w:p>
    <w:p w:rsidR="009D7153" w:rsidRDefault="009D7153">
      <w:pPr>
        <w:pStyle w:val="a3"/>
        <w:spacing w:before="5"/>
        <w:rPr>
          <w:b/>
          <w:sz w:val="31"/>
        </w:rPr>
      </w:pPr>
    </w:p>
    <w:p w:rsidR="009D7153" w:rsidRDefault="005E45AB">
      <w:pPr>
        <w:pStyle w:val="2"/>
        <w:spacing w:before="0" w:line="364" w:lineRule="exact"/>
      </w:pPr>
      <w:r>
        <w:rPr>
          <w:color w:val="231F20"/>
          <w:lang w:val="ru"/>
        </w:rPr>
        <w:t>Приложение С</w:t>
      </w:r>
    </w:p>
    <w:p w:rsidR="009D7153" w:rsidRDefault="005E45AB">
      <w:pPr>
        <w:spacing w:line="364" w:lineRule="exact"/>
        <w:ind w:left="680"/>
        <w:jc w:val="center"/>
        <w:rPr>
          <w:sz w:val="32"/>
        </w:rPr>
      </w:pPr>
      <w:r>
        <w:rPr>
          <w:color w:val="231F20"/>
          <w:sz w:val="32"/>
          <w:lang w:val="ru"/>
        </w:rPr>
        <w:t>(справочное)</w:t>
      </w:r>
    </w:p>
    <w:p w:rsidR="009D7153" w:rsidRDefault="005E45AB">
      <w:pPr>
        <w:pStyle w:val="2"/>
        <w:spacing w:before="329"/>
        <w:ind w:left="1512" w:right="832"/>
      </w:pPr>
      <w:r>
        <w:rPr>
          <w:color w:val="231F20"/>
          <w:lang w:val="ru"/>
        </w:rPr>
        <w:t xml:space="preserve">Валидация эффективности восстановления уровня биологической </w:t>
      </w:r>
      <w:r>
        <w:rPr>
          <w:color w:val="231F20"/>
          <w:lang w:val="ru"/>
        </w:rPr>
        <w:t>нагрузки</w:t>
      </w:r>
    </w:p>
    <w:p w:rsidR="009D7153" w:rsidRDefault="009D7153">
      <w:pPr>
        <w:pStyle w:val="a3"/>
        <w:rPr>
          <w:b/>
          <w:sz w:val="38"/>
        </w:rPr>
      </w:pPr>
    </w:p>
    <w:p w:rsidR="009D7153" w:rsidRDefault="009D7153">
      <w:pPr>
        <w:pStyle w:val="a3"/>
        <w:spacing w:before="10"/>
        <w:rPr>
          <w:b/>
          <w:sz w:val="43"/>
        </w:rPr>
      </w:pPr>
    </w:p>
    <w:p w:rsidR="009D7153" w:rsidRDefault="005E45AB">
      <w:pPr>
        <w:pStyle w:val="3"/>
        <w:numPr>
          <w:ilvl w:val="1"/>
          <w:numId w:val="10"/>
        </w:numPr>
        <w:tabs>
          <w:tab w:val="left" w:pos="1363"/>
          <w:tab w:val="left" w:pos="1364"/>
        </w:tabs>
        <w:spacing w:before="1"/>
      </w:pPr>
      <w:r>
        <w:rPr>
          <w:color w:val="231F20"/>
          <w:lang w:val="ru"/>
        </w:rPr>
        <w:t>Общие положения</w:t>
      </w:r>
    </w:p>
    <w:p w:rsidR="009D7153" w:rsidRDefault="005E45AB">
      <w:pPr>
        <w:pStyle w:val="4"/>
        <w:numPr>
          <w:ilvl w:val="2"/>
          <w:numId w:val="10"/>
        </w:numPr>
        <w:tabs>
          <w:tab w:val="left" w:pos="1533"/>
          <w:tab w:val="left" w:pos="1534"/>
        </w:tabs>
        <w:spacing w:before="233"/>
        <w:ind w:left="1533" w:hanging="737"/>
        <w:jc w:val="left"/>
        <w:rPr>
          <w:color w:val="231F20"/>
        </w:rPr>
      </w:pPr>
      <w:r>
        <w:rPr>
          <w:color w:val="231F20"/>
          <w:lang w:val="ru"/>
        </w:rPr>
        <w:t>Перед валидацией</w:t>
      </w:r>
    </w:p>
    <w:p w:rsidR="009D7153" w:rsidRDefault="005E45AB">
      <w:pPr>
        <w:pStyle w:val="a3"/>
        <w:spacing w:before="191" w:line="225" w:lineRule="auto"/>
        <w:ind w:left="797" w:right="114"/>
        <w:jc w:val="both"/>
      </w:pPr>
      <w:r>
        <w:rPr>
          <w:color w:val="231F20"/>
          <w:lang w:val="ru"/>
        </w:rPr>
        <w:t xml:space="preserve">Перед началом валидации метод удаления должен быть обоснован и определен для </w:t>
      </w:r>
      <w:bookmarkStart w:id="124" w:name="_bookmark83"/>
      <w:bookmarkEnd w:id="124"/>
      <w:r>
        <w:rPr>
          <w:color w:val="231F20"/>
          <w:lang w:val="ru"/>
        </w:rPr>
        <w:t>каждого изделия, его частей или группы изделий. Документальное обоснование должно быть включено для изделия, размера выборки, выбора ме</w:t>
      </w:r>
      <w:r>
        <w:rPr>
          <w:color w:val="231F20"/>
          <w:lang w:val="ru"/>
        </w:rPr>
        <w:t>тода восстановления и т. д.</w:t>
      </w:r>
    </w:p>
    <w:p w:rsidR="009D7153" w:rsidRDefault="005E45AB">
      <w:pPr>
        <w:pStyle w:val="4"/>
        <w:numPr>
          <w:ilvl w:val="2"/>
          <w:numId w:val="10"/>
        </w:numPr>
        <w:tabs>
          <w:tab w:val="left" w:pos="1533"/>
          <w:tab w:val="left" w:pos="1534"/>
        </w:tabs>
        <w:spacing w:before="230"/>
        <w:ind w:left="1533" w:hanging="737"/>
        <w:jc w:val="left"/>
        <w:rPr>
          <w:color w:val="231F20"/>
        </w:rPr>
      </w:pPr>
      <w:r>
        <w:rPr>
          <w:color w:val="231F20"/>
          <w:lang w:val="ru"/>
        </w:rPr>
        <w:t>Классификация изделий с целью повышения эффективности рекуперации уровня биологической нагрузки</w:t>
      </w:r>
    </w:p>
    <w:p w:rsidR="009D7153" w:rsidRDefault="005E45AB">
      <w:pPr>
        <w:pStyle w:val="a3"/>
        <w:spacing w:before="190" w:line="225" w:lineRule="auto"/>
        <w:ind w:left="797" w:right="114"/>
        <w:jc w:val="both"/>
      </w:pPr>
      <w:r>
        <w:rPr>
          <w:color w:val="231F20"/>
          <w:lang w:val="ru"/>
        </w:rPr>
        <w:t>Изделия или их аналогичные части могут быть классифицированы вместе как группа изделий и как репрезентативное изделие, выбранное для</w:t>
      </w:r>
      <w:r>
        <w:rPr>
          <w:color w:val="231F20"/>
          <w:lang w:val="ru"/>
        </w:rPr>
        <w:t xml:space="preserve"> проверки эффективности восстановления уровня биологической нагрузки. Критерии оценки для добавления могут включать аналогичные типы сырья, конструкцию и размер, производственные процессы, производственную среду, производственный персонал и местоположение </w:t>
      </w:r>
      <w:r>
        <w:rPr>
          <w:color w:val="231F20"/>
          <w:lang w:val="ru"/>
        </w:rPr>
        <w:t>производства. Результаты проверки эффективности восстановления уровня биологической нагрузки затем могут быть применены ко всем изделиям группы для дальнейшего исследования.</w:t>
      </w:r>
    </w:p>
    <w:p w:rsidR="009D7153" w:rsidRDefault="005E45AB">
      <w:pPr>
        <w:pStyle w:val="4"/>
        <w:numPr>
          <w:ilvl w:val="2"/>
          <w:numId w:val="10"/>
        </w:numPr>
        <w:tabs>
          <w:tab w:val="left" w:pos="1533"/>
          <w:tab w:val="left" w:pos="1534"/>
        </w:tabs>
        <w:spacing w:before="229"/>
        <w:ind w:left="1533" w:hanging="737"/>
        <w:jc w:val="left"/>
        <w:rPr>
          <w:color w:val="231F20"/>
        </w:rPr>
      </w:pPr>
      <w:r>
        <w:rPr>
          <w:color w:val="231F20"/>
          <w:lang w:val="ru"/>
        </w:rPr>
        <w:t>Размер выборки</w:t>
      </w:r>
    </w:p>
    <w:p w:rsidR="009D7153" w:rsidRDefault="009D7153">
      <w:pPr>
        <w:pStyle w:val="a3"/>
        <w:spacing w:before="11"/>
        <w:rPr>
          <w:b/>
          <w:sz w:val="25"/>
        </w:rPr>
      </w:pPr>
    </w:p>
    <w:p w:rsidR="009D7153" w:rsidRDefault="005E45AB">
      <w:pPr>
        <w:pStyle w:val="a5"/>
        <w:numPr>
          <w:ilvl w:val="3"/>
          <w:numId w:val="10"/>
        </w:numPr>
        <w:tabs>
          <w:tab w:val="left" w:pos="1705"/>
        </w:tabs>
        <w:spacing w:line="225" w:lineRule="auto"/>
        <w:ind w:right="114" w:firstLine="0"/>
        <w:jc w:val="both"/>
      </w:pPr>
      <w:r>
        <w:rPr>
          <w:color w:val="231F20"/>
          <w:lang w:val="ru"/>
        </w:rPr>
        <w:t xml:space="preserve">Следует выбрать количество изделий или их частей, для которых </w:t>
      </w:r>
      <w:r>
        <w:rPr>
          <w:color w:val="231F20"/>
          <w:lang w:val="ru"/>
        </w:rPr>
        <w:t>должна быть определена эффективность выявления уровня биологической нагрузки.</w:t>
      </w:r>
    </w:p>
    <w:p w:rsidR="009D7153" w:rsidRDefault="009D7153">
      <w:pPr>
        <w:pStyle w:val="a3"/>
        <w:spacing w:before="6"/>
        <w:rPr>
          <w:sz w:val="26"/>
        </w:rPr>
      </w:pPr>
    </w:p>
    <w:p w:rsidR="009D7153" w:rsidRDefault="005E45AB">
      <w:pPr>
        <w:pStyle w:val="a5"/>
        <w:numPr>
          <w:ilvl w:val="3"/>
          <w:numId w:val="10"/>
        </w:numPr>
        <w:tabs>
          <w:tab w:val="left" w:pos="1705"/>
        </w:tabs>
        <w:spacing w:line="225" w:lineRule="auto"/>
        <w:ind w:right="111" w:firstLine="0"/>
        <w:jc w:val="both"/>
      </w:pPr>
      <w:r>
        <w:rPr>
          <w:color w:val="231F20"/>
          <w:lang w:val="ru"/>
        </w:rPr>
        <w:t>Общие подходы заключаются в использовании от трех до десяти изделий для валидационного исследования данного восстановления. Размер выборки должен основываться в первую очередь н</w:t>
      </w:r>
      <w:r>
        <w:rPr>
          <w:color w:val="231F20"/>
          <w:lang w:val="ru"/>
        </w:rPr>
        <w:t>а цели, для которой проводится исследование (например, в поддержку обоснования дозы радиационной стерилизации или чрезмерного цикла стерилизации). При рассмотрении результатов эффективности извлечения уровня биологической нагрузки анализ согласованности ре</w:t>
      </w:r>
      <w:r>
        <w:rPr>
          <w:color w:val="231F20"/>
          <w:lang w:val="ru"/>
        </w:rPr>
        <w:t>зультатов или их отсутствия может указывать на необходимость применения другого метода экстракции. Кроме того, больший размер выборки может обеспечить более точное определение эффективности восстановления уровня биологической нагрузки.</w:t>
      </w:r>
    </w:p>
    <w:p w:rsidR="009D7153" w:rsidRDefault="009D7153">
      <w:pPr>
        <w:pStyle w:val="a3"/>
        <w:spacing w:before="8"/>
        <w:rPr>
          <w:sz w:val="20"/>
        </w:rPr>
      </w:pPr>
    </w:p>
    <w:p w:rsidR="009D7153" w:rsidRDefault="005E45AB">
      <w:pPr>
        <w:pStyle w:val="4"/>
        <w:numPr>
          <w:ilvl w:val="2"/>
          <w:numId w:val="10"/>
        </w:numPr>
        <w:tabs>
          <w:tab w:val="left" w:pos="1533"/>
          <w:tab w:val="left" w:pos="1534"/>
        </w:tabs>
        <w:spacing w:before="0"/>
        <w:ind w:left="1533" w:hanging="737"/>
        <w:jc w:val="left"/>
        <w:rPr>
          <w:color w:val="231F20"/>
        </w:rPr>
      </w:pPr>
      <w:bookmarkStart w:id="125" w:name="_bookmark84"/>
      <w:bookmarkEnd w:id="125"/>
      <w:r>
        <w:rPr>
          <w:color w:val="231F20"/>
          <w:lang w:val="ru"/>
        </w:rPr>
        <w:t>Руководство по выбо</w:t>
      </w:r>
      <w:r>
        <w:rPr>
          <w:color w:val="231F20"/>
          <w:lang w:val="ru"/>
        </w:rPr>
        <w:t>ру метода к повышению эффективности рекуперации уровня биологической нагрузки</w:t>
      </w:r>
    </w:p>
    <w:p w:rsidR="009D7153" w:rsidRDefault="009D7153">
      <w:pPr>
        <w:pStyle w:val="a3"/>
        <w:spacing w:before="11"/>
        <w:rPr>
          <w:b/>
          <w:sz w:val="25"/>
        </w:rPr>
      </w:pPr>
    </w:p>
    <w:p w:rsidR="009D7153" w:rsidRDefault="005E45AB">
      <w:pPr>
        <w:pStyle w:val="a5"/>
        <w:numPr>
          <w:ilvl w:val="3"/>
          <w:numId w:val="10"/>
        </w:numPr>
        <w:tabs>
          <w:tab w:val="left" w:pos="1705"/>
        </w:tabs>
        <w:spacing w:line="225" w:lineRule="auto"/>
        <w:ind w:right="114" w:firstLine="0"/>
        <w:jc w:val="both"/>
      </w:pPr>
      <w:r>
        <w:rPr>
          <w:color w:val="231F20"/>
          <w:lang w:val="ru"/>
        </w:rPr>
        <w:t>Эффективность восстановления уровня биологической нагрузки выполняется для установления поправочного коэффициента уровня биологической нагрузки, который может быть применен к да</w:t>
      </w:r>
      <w:r>
        <w:rPr>
          <w:color w:val="231F20"/>
          <w:lang w:val="ru"/>
        </w:rPr>
        <w:t>нным уровня биологической нагрузки для учета микроорганизмов, оставшихся на изделии после метода удаления и/или не обнаруженных используемыми условиями культивирования. Данные уровня биологической нагрузки, которые были скорректированы путем включения попр</w:t>
      </w:r>
      <w:r>
        <w:rPr>
          <w:color w:val="231F20"/>
          <w:lang w:val="ru"/>
        </w:rPr>
        <w:t>авочного коэффициента уровня биологической нагрузки, понимаются как более точно представляющие истинное количество уровня биологической нагрузки; это называется оценкой уровня биологической нагрузки. Исследование эффективности восстановления уровня биологи</w:t>
      </w:r>
      <w:r>
        <w:rPr>
          <w:color w:val="231F20"/>
          <w:lang w:val="ru"/>
        </w:rPr>
        <w:t>ческой нагрузки также может быть использовано для сравнения методов тестирования уровня биологической нагрузки.</w:t>
      </w:r>
    </w:p>
    <w:p w:rsidR="009D7153" w:rsidRDefault="009D7153">
      <w:pPr>
        <w:pStyle w:val="a3"/>
        <w:spacing w:before="4"/>
        <w:rPr>
          <w:sz w:val="26"/>
        </w:rPr>
      </w:pPr>
    </w:p>
    <w:p w:rsidR="009D7153" w:rsidRDefault="005E45AB">
      <w:pPr>
        <w:pStyle w:val="a5"/>
        <w:numPr>
          <w:ilvl w:val="3"/>
          <w:numId w:val="10"/>
        </w:numPr>
        <w:tabs>
          <w:tab w:val="left" w:pos="1705"/>
        </w:tabs>
        <w:spacing w:before="1" w:line="225" w:lineRule="auto"/>
        <w:ind w:right="112" w:firstLine="0"/>
        <w:jc w:val="both"/>
      </w:pPr>
      <w:r>
        <w:rPr>
          <w:color w:val="231F20"/>
          <w:lang w:val="ru"/>
        </w:rPr>
        <w:lastRenderedPageBreak/>
        <w:t>Основным определяющим фактором при выборе метода к эффективности восстановления уровня биологической нагрузки(т. е. повторяющегося восстановлен</w:t>
      </w:r>
      <w:r>
        <w:rPr>
          <w:color w:val="231F20"/>
          <w:lang w:val="ru"/>
        </w:rPr>
        <w:t>ия по сравнению с инокулированным изделием) является естественный уровень биологической нагрузки изделия. Как правило, метод повторного восстановления лучше всего подходит для изделий с более высоким уровнем биологической нагрузки, а метод инокулированного</w:t>
      </w:r>
      <w:r>
        <w:rPr>
          <w:color w:val="231F20"/>
          <w:lang w:val="ru"/>
        </w:rPr>
        <w:t xml:space="preserve"> изделия лучше всего подходит для изделий с более низким уровнем биологической нагрузки. Результаты эффективности извлечения уровня биологической нагрузки и соответствующий поправочный коэффициент уровня биологической нагрузки могут отличаться в зависимост</w:t>
      </w:r>
      <w:r>
        <w:rPr>
          <w:color w:val="231F20"/>
          <w:lang w:val="ru"/>
        </w:rPr>
        <w:t>и от параметров экстракции уровня биологической нагрузки(например, количество и тип экстракций для повторного извлечения или использование инокулированного изделия по сравнению с повторным извлечением). Поэтому важно рассмотреть причину сбора данных по уро</w:t>
      </w:r>
      <w:r>
        <w:rPr>
          <w:color w:val="231F20"/>
          <w:lang w:val="ru"/>
        </w:rPr>
        <w:t>вню биологической нагрузкии с целью определения эффективности восстановления уровня биологической нагрузки.</w:t>
      </w:r>
    </w:p>
    <w:p w:rsidR="009D7153" w:rsidRDefault="005E45AB">
      <w:pPr>
        <w:tabs>
          <w:tab w:val="right" w:pos="10548"/>
        </w:tabs>
        <w:spacing w:before="534"/>
        <w:ind w:left="797"/>
        <w:jc w:val="both"/>
        <w:rPr>
          <w:b/>
        </w:rPr>
      </w:pPr>
      <w:r>
        <w:rPr>
          <w:color w:val="231F20"/>
          <w:sz w:val="18"/>
          <w:lang w:val="ru"/>
        </w:rPr>
        <w:t>© ISO 2018 – Все права защищены</w:t>
      </w:r>
      <w:r>
        <w:rPr>
          <w:color w:val="231F20"/>
          <w:sz w:val="18"/>
          <w:lang w:val="ru"/>
        </w:rPr>
        <w:tab/>
      </w:r>
      <w:r>
        <w:rPr>
          <w:b/>
          <w:color w:val="231F20"/>
          <w:lang w:val="ru"/>
        </w:rPr>
        <w:t>37</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lastRenderedPageBreak/>
        <w:pict>
          <v:shape id="_x0000_s1077" type="#_x0000_t202" style="position:absolute;left:0;text-align:left;margin-left:19.2pt;margin-top:27.3pt;width:17.65pt;height:787.35pt;z-index:-25161113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3"/>
          <w:numId w:val="10"/>
        </w:numPr>
        <w:tabs>
          <w:tab w:val="left" w:pos="1025"/>
        </w:tabs>
        <w:spacing w:line="225" w:lineRule="auto"/>
        <w:ind w:left="117" w:right="795" w:firstLine="0"/>
        <w:jc w:val="both"/>
      </w:pPr>
      <w:hyperlink w:anchor="_bookmark85" w:history="1">
        <w:r>
          <w:rPr>
            <w:color w:val="053BF5"/>
            <w:u w:val="single" w:color="053BF5"/>
            <w:lang w:val="ru"/>
          </w:rPr>
          <w:t>В таблице С. 1</w:t>
        </w:r>
      </w:hyperlink>
      <w:r>
        <w:rPr>
          <w:color w:val="231F20"/>
          <w:lang w:val="ru"/>
        </w:rPr>
        <w:t xml:space="preserve"> обобщены типичные характеристики изделия и метода, которые следует учитывать при выборе соответствующего метода к эффективности восстановления уровня биологической нагрузки.</w:t>
      </w:r>
    </w:p>
    <w:p w:rsidR="009D7153" w:rsidRDefault="009D7153">
      <w:pPr>
        <w:pStyle w:val="a3"/>
        <w:spacing w:before="5"/>
        <w:rPr>
          <w:sz w:val="25"/>
        </w:rPr>
      </w:pPr>
    </w:p>
    <w:p w:rsidR="009D7153" w:rsidRDefault="005E45AB">
      <w:pPr>
        <w:pStyle w:val="5"/>
        <w:ind w:left="387"/>
      </w:pPr>
      <w:bookmarkStart w:id="126" w:name="_bookmark85"/>
      <w:r>
        <w:rPr>
          <w:color w:val="231F20"/>
          <w:lang w:val="ru"/>
        </w:rPr>
        <w:t>Таблица</w:t>
      </w:r>
      <w:bookmarkEnd w:id="126"/>
      <w:r>
        <w:rPr>
          <w:color w:val="231F20"/>
          <w:lang w:val="ru"/>
        </w:rPr>
        <w:t>С. 1 — Общие суждения по выбору метода по повышению эффективности рекупер</w:t>
      </w:r>
      <w:r>
        <w:rPr>
          <w:color w:val="231F20"/>
          <w:lang w:val="ru"/>
        </w:rPr>
        <w:t>ации уровня биологической нагрузки</w:t>
      </w:r>
    </w:p>
    <w:p w:rsidR="009D7153" w:rsidRDefault="009D7153">
      <w:pPr>
        <w:pStyle w:val="a3"/>
        <w:spacing w:before="4"/>
        <w:rPr>
          <w:b/>
          <w:sz w:val="12"/>
        </w:rPr>
      </w:pPr>
    </w:p>
    <w:tbl>
      <w:tblPr>
        <w:tblStyle w:val="TableNormal0"/>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616"/>
        <w:gridCol w:w="3950"/>
        <w:gridCol w:w="4165"/>
      </w:tblGrid>
      <w:tr w:rsidR="00483A7C">
        <w:trPr>
          <w:trHeight w:val="273"/>
        </w:trPr>
        <w:tc>
          <w:tcPr>
            <w:tcW w:w="1616" w:type="dxa"/>
            <w:vMerge w:val="restart"/>
            <w:tcBorders>
              <w:right w:val="single" w:sz="6" w:space="0" w:color="231F20"/>
            </w:tcBorders>
          </w:tcPr>
          <w:p w:rsidR="009D7153" w:rsidRDefault="009D7153">
            <w:pPr>
              <w:pStyle w:val="TableParagraph"/>
              <w:spacing w:before="0"/>
              <w:rPr>
                <w:rFonts w:ascii="Times New Roman"/>
                <w:sz w:val="20"/>
              </w:rPr>
            </w:pPr>
          </w:p>
        </w:tc>
        <w:tc>
          <w:tcPr>
            <w:tcW w:w="8115" w:type="dxa"/>
            <w:gridSpan w:val="2"/>
            <w:tcBorders>
              <w:left w:val="single" w:sz="6" w:space="0" w:color="231F20"/>
              <w:bottom w:val="single" w:sz="6" w:space="0" w:color="231F20"/>
            </w:tcBorders>
          </w:tcPr>
          <w:p w:rsidR="009D7153" w:rsidRDefault="005E45AB">
            <w:pPr>
              <w:pStyle w:val="TableParagraph"/>
              <w:spacing w:before="13"/>
              <w:ind w:left="3185" w:right="3158"/>
              <w:jc w:val="center"/>
              <w:rPr>
                <w:b/>
                <w:sz w:val="20"/>
              </w:rPr>
            </w:pPr>
            <w:r>
              <w:rPr>
                <w:b/>
                <w:color w:val="231F20"/>
                <w:sz w:val="20"/>
                <w:lang w:val="ru"/>
              </w:rPr>
              <w:t>Методы восстановления</w:t>
            </w:r>
          </w:p>
        </w:tc>
      </w:tr>
      <w:tr w:rsidR="00483A7C">
        <w:trPr>
          <w:trHeight w:val="273"/>
        </w:trPr>
        <w:tc>
          <w:tcPr>
            <w:tcW w:w="1616" w:type="dxa"/>
            <w:vMerge/>
            <w:tcBorders>
              <w:top w:val="nil"/>
              <w:right w:val="single" w:sz="6" w:space="0" w:color="231F20"/>
            </w:tcBorders>
          </w:tcPr>
          <w:p w:rsidR="009D7153" w:rsidRDefault="009D7153">
            <w:pPr>
              <w:rPr>
                <w:sz w:val="2"/>
                <w:szCs w:val="2"/>
              </w:rPr>
            </w:pPr>
          </w:p>
        </w:tc>
        <w:tc>
          <w:tcPr>
            <w:tcW w:w="3950" w:type="dxa"/>
            <w:tcBorders>
              <w:top w:val="single" w:sz="6" w:space="0" w:color="231F20"/>
              <w:left w:val="single" w:sz="6" w:space="0" w:color="231F20"/>
              <w:right w:val="single" w:sz="6" w:space="0" w:color="231F20"/>
            </w:tcBorders>
          </w:tcPr>
          <w:p w:rsidR="009D7153" w:rsidRDefault="005E45AB">
            <w:pPr>
              <w:pStyle w:val="TableParagraph"/>
              <w:spacing w:before="13"/>
              <w:ind w:left="1057"/>
              <w:rPr>
                <w:b/>
                <w:sz w:val="20"/>
              </w:rPr>
            </w:pPr>
            <w:r>
              <w:rPr>
                <w:b/>
                <w:color w:val="231F20"/>
                <w:sz w:val="20"/>
                <w:lang w:val="ru"/>
              </w:rPr>
              <w:t>Повторяющееся восстановление</w:t>
            </w:r>
          </w:p>
        </w:tc>
        <w:tc>
          <w:tcPr>
            <w:tcW w:w="4165" w:type="dxa"/>
            <w:tcBorders>
              <w:top w:val="single" w:sz="6" w:space="0" w:color="231F20"/>
              <w:left w:val="single" w:sz="6" w:space="0" w:color="231F20"/>
            </w:tcBorders>
          </w:tcPr>
          <w:p w:rsidR="009D7153" w:rsidRDefault="005E45AB">
            <w:pPr>
              <w:pStyle w:val="TableParagraph"/>
              <w:spacing w:before="13"/>
              <w:ind w:left="1189"/>
              <w:rPr>
                <w:b/>
                <w:sz w:val="20"/>
              </w:rPr>
            </w:pPr>
            <w:r>
              <w:rPr>
                <w:b/>
                <w:color w:val="231F20"/>
                <w:sz w:val="20"/>
                <w:lang w:val="ru"/>
              </w:rPr>
              <w:t>Инокулированное изделие</w:t>
            </w:r>
          </w:p>
        </w:tc>
      </w:tr>
      <w:tr w:rsidR="00483A7C">
        <w:trPr>
          <w:trHeight w:val="940"/>
        </w:trPr>
        <w:tc>
          <w:tcPr>
            <w:tcW w:w="1616" w:type="dxa"/>
            <w:tcBorders>
              <w:bottom w:val="single" w:sz="6" w:space="0" w:color="231F20"/>
              <w:right w:val="single" w:sz="6" w:space="0" w:color="231F20"/>
            </w:tcBorders>
          </w:tcPr>
          <w:p w:rsidR="009D7153" w:rsidRDefault="005E45AB">
            <w:pPr>
              <w:pStyle w:val="TableParagraph"/>
              <w:spacing w:before="13"/>
              <w:ind w:left="40"/>
              <w:rPr>
                <w:sz w:val="20"/>
              </w:rPr>
            </w:pPr>
            <w:r>
              <w:rPr>
                <w:color w:val="231F20"/>
                <w:sz w:val="20"/>
                <w:lang w:val="ru"/>
              </w:rPr>
              <w:t>Принцип</w:t>
            </w:r>
          </w:p>
        </w:tc>
        <w:tc>
          <w:tcPr>
            <w:tcW w:w="3950" w:type="dxa"/>
            <w:tcBorders>
              <w:left w:val="single" w:sz="6" w:space="0" w:color="231F20"/>
              <w:bottom w:val="single" w:sz="6" w:space="0" w:color="231F20"/>
              <w:right w:val="single" w:sz="6" w:space="0" w:color="231F20"/>
            </w:tcBorders>
          </w:tcPr>
          <w:p w:rsidR="009D7153" w:rsidRDefault="005E45AB">
            <w:pPr>
              <w:pStyle w:val="TableParagraph"/>
              <w:spacing w:before="24" w:line="225" w:lineRule="auto"/>
              <w:ind w:left="48" w:right="721"/>
              <w:rPr>
                <w:sz w:val="20"/>
              </w:rPr>
            </w:pPr>
            <w:r>
              <w:rPr>
                <w:color w:val="231F20"/>
                <w:sz w:val="20"/>
                <w:lang w:val="ru"/>
              </w:rPr>
              <w:t>Повторное применение указанной методики на отдельном образце.</w:t>
            </w:r>
          </w:p>
        </w:tc>
        <w:tc>
          <w:tcPr>
            <w:tcW w:w="4165" w:type="dxa"/>
            <w:tcBorders>
              <w:left w:val="single" w:sz="6" w:space="0" w:color="231F20"/>
              <w:bottom w:val="single" w:sz="6" w:space="0" w:color="231F20"/>
            </w:tcBorders>
          </w:tcPr>
          <w:p w:rsidR="009D7153" w:rsidRDefault="005E45AB">
            <w:pPr>
              <w:pStyle w:val="TableParagraph"/>
              <w:spacing w:before="24" w:line="225" w:lineRule="auto"/>
              <w:ind w:left="48" w:right="109"/>
              <w:rPr>
                <w:sz w:val="20"/>
              </w:rPr>
            </w:pPr>
            <w:r>
              <w:rPr>
                <w:color w:val="231F20"/>
                <w:sz w:val="20"/>
                <w:lang w:val="ru"/>
              </w:rPr>
              <w:t xml:space="preserve">Инокуляция изделия с заданным уровнем </w:t>
            </w:r>
            <w:r>
              <w:rPr>
                <w:i/>
                <w:color w:val="231F20"/>
                <w:sz w:val="20"/>
                <w:lang w:val="ru"/>
              </w:rPr>
              <w:t>спор Бацилл</w:t>
            </w:r>
            <w:r>
              <w:rPr>
                <w:color w:val="231F20"/>
                <w:sz w:val="20"/>
                <w:lang w:val="ru"/>
              </w:rPr>
              <w:t xml:space="preserve"> в суспензии. Другие бактерии также могут быть подходящими, в зависимости от множества факторов.</w:t>
            </w:r>
          </w:p>
        </w:tc>
      </w:tr>
      <w:tr w:rsidR="00483A7C">
        <w:trPr>
          <w:trHeight w:val="3578"/>
        </w:trPr>
        <w:tc>
          <w:tcPr>
            <w:tcW w:w="1616"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Pr>
                <w:sz w:val="20"/>
              </w:rPr>
            </w:pPr>
            <w:r>
              <w:rPr>
                <w:color w:val="231F20"/>
                <w:sz w:val="20"/>
                <w:lang w:val="ru"/>
              </w:rPr>
              <w:t>Характеристики изделия</w:t>
            </w:r>
          </w:p>
        </w:tc>
        <w:tc>
          <w:tcPr>
            <w:tcW w:w="395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32" w:line="225" w:lineRule="auto"/>
              <w:ind w:left="48" w:right="721"/>
              <w:rPr>
                <w:sz w:val="20"/>
              </w:rPr>
            </w:pPr>
            <w:r>
              <w:rPr>
                <w:color w:val="231F20"/>
                <w:sz w:val="20"/>
                <w:lang w:val="ru"/>
              </w:rPr>
              <w:t xml:space="preserve">Изделия с умеренным или высоким содержанием (например, от 100 КОЕ до 1 000 кое) или высоким содержанием (например, &gt; 1 000 КОЕ) </w:t>
            </w:r>
            <w:r>
              <w:rPr>
                <w:color w:val="231F20"/>
                <w:sz w:val="20"/>
                <w:lang w:val="ru"/>
              </w:rPr>
              <w:t>биологической нагрузки.</w:t>
            </w:r>
          </w:p>
          <w:p w:rsidR="009D7153" w:rsidRDefault="005E45AB">
            <w:pPr>
              <w:pStyle w:val="TableParagraph"/>
              <w:spacing w:before="71"/>
              <w:ind w:left="48"/>
              <w:rPr>
                <w:sz w:val="20"/>
              </w:rPr>
            </w:pPr>
            <w:r>
              <w:rPr>
                <w:color w:val="231F20"/>
                <w:sz w:val="20"/>
                <w:lang w:val="ru"/>
              </w:rPr>
              <w:t>Обычно включает в себя следующие типы изделий:</w:t>
            </w:r>
          </w:p>
          <w:p w:rsidR="009D7153" w:rsidRDefault="005E45AB">
            <w:pPr>
              <w:pStyle w:val="TableParagraph"/>
              <w:numPr>
                <w:ilvl w:val="0"/>
                <w:numId w:val="9"/>
              </w:numPr>
              <w:tabs>
                <w:tab w:val="left" w:pos="381"/>
              </w:tabs>
              <w:spacing w:before="99" w:line="227" w:lineRule="exact"/>
              <w:ind w:hanging="333"/>
              <w:rPr>
                <w:sz w:val="20"/>
              </w:rPr>
            </w:pPr>
            <w:r>
              <w:rPr>
                <w:color w:val="231F20"/>
                <w:sz w:val="20"/>
                <w:lang w:val="ru"/>
              </w:rPr>
              <w:t>изделия с несколькими материалами или</w:t>
            </w:r>
          </w:p>
          <w:p w:rsidR="009D7153" w:rsidRDefault="005E45AB">
            <w:pPr>
              <w:pStyle w:val="TableParagraph"/>
              <w:spacing w:before="0" w:line="227" w:lineRule="exact"/>
              <w:ind w:left="48"/>
              <w:rPr>
                <w:sz w:val="20"/>
              </w:rPr>
            </w:pPr>
            <w:r>
              <w:rPr>
                <w:color w:val="231F20"/>
                <w:sz w:val="20"/>
                <w:lang w:val="ru"/>
              </w:rPr>
              <w:t>поверхностями;</w:t>
            </w:r>
          </w:p>
          <w:p w:rsidR="009D7153" w:rsidRDefault="005E45AB">
            <w:pPr>
              <w:pStyle w:val="TableParagraph"/>
              <w:numPr>
                <w:ilvl w:val="0"/>
                <w:numId w:val="9"/>
              </w:numPr>
              <w:tabs>
                <w:tab w:val="left" w:pos="381"/>
              </w:tabs>
              <w:spacing w:before="98" w:line="227" w:lineRule="exact"/>
              <w:ind w:hanging="333"/>
              <w:rPr>
                <w:sz w:val="20"/>
              </w:rPr>
            </w:pPr>
            <w:r>
              <w:rPr>
                <w:color w:val="231F20"/>
                <w:sz w:val="20"/>
                <w:lang w:val="ru"/>
              </w:rPr>
              <w:t>изделия со склеенными или ткаными</w:t>
            </w:r>
          </w:p>
          <w:p w:rsidR="009D7153" w:rsidRDefault="005E45AB">
            <w:pPr>
              <w:pStyle w:val="TableParagraph"/>
              <w:spacing w:before="0" w:line="227" w:lineRule="exact"/>
              <w:ind w:left="48"/>
              <w:rPr>
                <w:sz w:val="20"/>
              </w:rPr>
            </w:pPr>
            <w:r>
              <w:rPr>
                <w:color w:val="231F20"/>
                <w:sz w:val="20"/>
                <w:lang w:val="ru"/>
              </w:rPr>
              <w:t>матрицами (например, ткани, рулонный материал, пенопласт);</w:t>
            </w:r>
          </w:p>
          <w:p w:rsidR="009D7153" w:rsidRDefault="005E45AB">
            <w:pPr>
              <w:pStyle w:val="TableParagraph"/>
              <w:numPr>
                <w:ilvl w:val="0"/>
                <w:numId w:val="9"/>
              </w:numPr>
              <w:tabs>
                <w:tab w:val="left" w:pos="381"/>
              </w:tabs>
              <w:spacing w:before="99" w:line="227" w:lineRule="exact"/>
              <w:ind w:hanging="333"/>
              <w:rPr>
                <w:sz w:val="20"/>
              </w:rPr>
            </w:pPr>
            <w:r>
              <w:rPr>
                <w:color w:val="231F20"/>
                <w:sz w:val="20"/>
                <w:lang w:val="ru"/>
              </w:rPr>
              <w:t>сборные многокомпонентные изделия</w:t>
            </w:r>
          </w:p>
          <w:p w:rsidR="009D7153" w:rsidRDefault="005E45AB">
            <w:pPr>
              <w:pStyle w:val="TableParagraph"/>
              <w:spacing w:before="0" w:line="227" w:lineRule="exact"/>
              <w:ind w:left="48"/>
              <w:rPr>
                <w:sz w:val="20"/>
              </w:rPr>
            </w:pPr>
            <w:r>
              <w:rPr>
                <w:color w:val="231F20"/>
                <w:sz w:val="20"/>
                <w:lang w:val="ru"/>
              </w:rPr>
              <w:t>совмещенные для использования;</w:t>
            </w:r>
          </w:p>
          <w:p w:rsidR="009D7153" w:rsidRDefault="005E45AB">
            <w:pPr>
              <w:pStyle w:val="TableParagraph"/>
              <w:numPr>
                <w:ilvl w:val="0"/>
                <w:numId w:val="9"/>
              </w:numPr>
              <w:tabs>
                <w:tab w:val="left" w:pos="381"/>
              </w:tabs>
              <w:spacing w:before="99"/>
              <w:ind w:hanging="333"/>
              <w:rPr>
                <w:sz w:val="20"/>
              </w:rPr>
            </w:pPr>
            <w:r>
              <w:rPr>
                <w:color w:val="231F20"/>
                <w:sz w:val="20"/>
                <w:lang w:val="ru"/>
              </w:rPr>
              <w:t>изделия с клеящим веществом/клеем;</w:t>
            </w:r>
          </w:p>
          <w:p w:rsidR="009D7153" w:rsidRDefault="005E45AB">
            <w:pPr>
              <w:pStyle w:val="TableParagraph"/>
              <w:numPr>
                <w:ilvl w:val="0"/>
                <w:numId w:val="9"/>
              </w:numPr>
              <w:tabs>
                <w:tab w:val="left" w:pos="375"/>
              </w:tabs>
              <w:spacing w:before="99" w:line="227" w:lineRule="exact"/>
              <w:ind w:left="375" w:hanging="327"/>
              <w:rPr>
                <w:sz w:val="20"/>
              </w:rPr>
            </w:pPr>
            <w:r>
              <w:rPr>
                <w:color w:val="231F20"/>
                <w:sz w:val="20"/>
                <w:lang w:val="ru"/>
              </w:rPr>
              <w:t>устройства животного происхождения, особенно когда</w:t>
            </w:r>
          </w:p>
          <w:p w:rsidR="009D7153" w:rsidRDefault="005E45AB">
            <w:pPr>
              <w:pStyle w:val="TableParagraph"/>
              <w:spacing w:before="0" w:line="227" w:lineRule="exact"/>
              <w:ind w:left="48"/>
              <w:rPr>
                <w:sz w:val="20"/>
              </w:rPr>
            </w:pPr>
            <w:r>
              <w:rPr>
                <w:color w:val="231F20"/>
                <w:sz w:val="20"/>
                <w:lang w:val="ru"/>
              </w:rPr>
              <w:t>их получают из материалов скотобойни.</w:t>
            </w:r>
          </w:p>
        </w:tc>
        <w:tc>
          <w:tcPr>
            <w:tcW w:w="4165" w:type="dxa"/>
            <w:tcBorders>
              <w:top w:val="single" w:sz="6" w:space="0" w:color="231F20"/>
              <w:left w:val="single" w:sz="6" w:space="0" w:color="231F20"/>
              <w:bottom w:val="single" w:sz="6" w:space="0" w:color="231F20"/>
            </w:tcBorders>
          </w:tcPr>
          <w:p w:rsidR="009D7153" w:rsidRDefault="005E45AB">
            <w:pPr>
              <w:pStyle w:val="TableParagraph"/>
              <w:spacing w:line="227" w:lineRule="exact"/>
              <w:ind w:left="48"/>
              <w:rPr>
                <w:sz w:val="20"/>
              </w:rPr>
            </w:pPr>
            <w:r>
              <w:rPr>
                <w:color w:val="231F20"/>
                <w:sz w:val="20"/>
                <w:lang w:val="ru"/>
              </w:rPr>
              <w:t xml:space="preserve">Изделия с низким (например, &lt; 100 КОЕ) или очень низким </w:t>
            </w:r>
          </w:p>
          <w:p w:rsidR="009D7153" w:rsidRDefault="005E45AB">
            <w:pPr>
              <w:pStyle w:val="TableParagraph"/>
              <w:spacing w:before="0" w:line="227" w:lineRule="exact"/>
              <w:ind w:left="48"/>
              <w:rPr>
                <w:sz w:val="20"/>
              </w:rPr>
            </w:pPr>
            <w:r>
              <w:rPr>
                <w:color w:val="231F20"/>
                <w:sz w:val="20"/>
                <w:lang w:val="ru"/>
              </w:rPr>
              <w:t>(например, &lt; 10 КОЕ) уровнем биологической н</w:t>
            </w:r>
            <w:r>
              <w:rPr>
                <w:color w:val="231F20"/>
                <w:sz w:val="20"/>
                <w:lang w:val="ru"/>
              </w:rPr>
              <w:t>агрузки.</w:t>
            </w:r>
          </w:p>
          <w:p w:rsidR="009D7153" w:rsidRDefault="009D7153">
            <w:pPr>
              <w:pStyle w:val="TableParagraph"/>
              <w:spacing w:before="8"/>
              <w:rPr>
                <w:b/>
                <w:sz w:val="24"/>
              </w:rPr>
            </w:pPr>
          </w:p>
          <w:p w:rsidR="009D7153" w:rsidRDefault="005E45AB">
            <w:pPr>
              <w:pStyle w:val="TableParagraph"/>
              <w:spacing w:before="0"/>
              <w:ind w:left="48"/>
              <w:rPr>
                <w:sz w:val="20"/>
              </w:rPr>
            </w:pPr>
            <w:r>
              <w:rPr>
                <w:color w:val="231F20"/>
                <w:sz w:val="20"/>
                <w:lang w:val="ru"/>
              </w:rPr>
              <w:t>Обычно включает в себя следующие типы изделий:</w:t>
            </w:r>
          </w:p>
          <w:p w:rsidR="009D7153" w:rsidRDefault="005E45AB">
            <w:pPr>
              <w:pStyle w:val="TableParagraph"/>
              <w:numPr>
                <w:ilvl w:val="0"/>
                <w:numId w:val="8"/>
              </w:numPr>
              <w:tabs>
                <w:tab w:val="left" w:pos="381"/>
              </w:tabs>
              <w:spacing w:before="99" w:line="227" w:lineRule="exact"/>
              <w:ind w:left="380" w:hanging="333"/>
              <w:rPr>
                <w:sz w:val="20"/>
              </w:rPr>
            </w:pPr>
            <w:r>
              <w:rPr>
                <w:color w:val="231F20"/>
                <w:sz w:val="20"/>
                <w:lang w:val="ru"/>
              </w:rPr>
              <w:t>изделия, которые растворяются или распадаются</w:t>
            </w:r>
          </w:p>
          <w:p w:rsidR="009D7153" w:rsidRDefault="005E45AB">
            <w:pPr>
              <w:pStyle w:val="TableParagraph"/>
              <w:spacing w:before="0" w:line="227" w:lineRule="exact"/>
              <w:ind w:left="48"/>
              <w:rPr>
                <w:sz w:val="20"/>
              </w:rPr>
            </w:pPr>
            <w:r>
              <w:rPr>
                <w:color w:val="231F20"/>
                <w:sz w:val="20"/>
                <w:lang w:val="ru"/>
              </w:rPr>
              <w:t>легко (например, растворимые материалы);</w:t>
            </w:r>
          </w:p>
          <w:p w:rsidR="009D7153" w:rsidRDefault="005E45AB">
            <w:pPr>
              <w:pStyle w:val="TableParagraph"/>
              <w:numPr>
                <w:ilvl w:val="0"/>
                <w:numId w:val="8"/>
              </w:numPr>
              <w:tabs>
                <w:tab w:val="left" w:pos="381"/>
              </w:tabs>
              <w:spacing w:before="110" w:line="225" w:lineRule="auto"/>
              <w:ind w:right="661" w:firstLine="0"/>
              <w:rPr>
                <w:sz w:val="20"/>
              </w:rPr>
            </w:pPr>
            <w:r>
              <w:rPr>
                <w:color w:val="231F20"/>
                <w:sz w:val="20"/>
                <w:lang w:val="ru"/>
              </w:rPr>
              <w:t>простые пластиковые устройства (например, литье под давлением с минимальным обращением);</w:t>
            </w:r>
          </w:p>
          <w:p w:rsidR="009D7153" w:rsidRDefault="005E45AB">
            <w:pPr>
              <w:pStyle w:val="TableParagraph"/>
              <w:numPr>
                <w:ilvl w:val="0"/>
                <w:numId w:val="8"/>
              </w:numPr>
              <w:tabs>
                <w:tab w:val="left" w:pos="381"/>
              </w:tabs>
              <w:spacing w:before="101"/>
              <w:ind w:left="380" w:hanging="333"/>
              <w:rPr>
                <w:sz w:val="20"/>
              </w:rPr>
            </w:pPr>
            <w:r>
              <w:rPr>
                <w:color w:val="231F20"/>
                <w:sz w:val="20"/>
                <w:lang w:val="ru"/>
              </w:rPr>
              <w:t xml:space="preserve">изделия с очень </w:t>
            </w:r>
            <w:r>
              <w:rPr>
                <w:color w:val="231F20"/>
                <w:sz w:val="20"/>
                <w:lang w:val="ru"/>
              </w:rPr>
              <w:t>маленьким количеством компонентов;</w:t>
            </w:r>
          </w:p>
          <w:p w:rsidR="009D7153" w:rsidRDefault="005E45AB">
            <w:pPr>
              <w:pStyle w:val="TableParagraph"/>
              <w:numPr>
                <w:ilvl w:val="0"/>
                <w:numId w:val="8"/>
              </w:numPr>
              <w:tabs>
                <w:tab w:val="left" w:pos="381"/>
              </w:tabs>
              <w:spacing w:before="99"/>
              <w:ind w:left="380" w:hanging="333"/>
              <w:rPr>
                <w:sz w:val="20"/>
              </w:rPr>
            </w:pPr>
            <w:r>
              <w:rPr>
                <w:color w:val="231F20"/>
                <w:sz w:val="20"/>
                <w:lang w:val="ru"/>
              </w:rPr>
              <w:t>изделия с антимикробными свойствами;</w:t>
            </w:r>
          </w:p>
          <w:p w:rsidR="009D7153" w:rsidRDefault="005E45AB">
            <w:pPr>
              <w:pStyle w:val="TableParagraph"/>
              <w:numPr>
                <w:ilvl w:val="0"/>
                <w:numId w:val="8"/>
              </w:numPr>
              <w:tabs>
                <w:tab w:val="left" w:pos="381"/>
              </w:tabs>
              <w:spacing w:before="99"/>
              <w:ind w:left="380" w:hanging="333"/>
              <w:rPr>
                <w:sz w:val="20"/>
              </w:rPr>
            </w:pPr>
            <w:r>
              <w:rPr>
                <w:color w:val="231F20"/>
                <w:sz w:val="20"/>
                <w:lang w:val="ru"/>
              </w:rPr>
              <w:t>изделия, которые очищаются.</w:t>
            </w:r>
          </w:p>
        </w:tc>
      </w:tr>
      <w:tr w:rsidR="00483A7C">
        <w:trPr>
          <w:trHeight w:val="1501"/>
        </w:trPr>
        <w:tc>
          <w:tcPr>
            <w:tcW w:w="1616"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Pr>
                <w:sz w:val="20"/>
              </w:rPr>
            </w:pPr>
            <w:r>
              <w:rPr>
                <w:color w:val="231F20"/>
                <w:sz w:val="20"/>
                <w:lang w:val="ru"/>
              </w:rPr>
              <w:t>Отношение к фактическому уровню биологической нагрузки</w:t>
            </w:r>
          </w:p>
        </w:tc>
        <w:tc>
          <w:tcPr>
            <w:tcW w:w="395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line="227" w:lineRule="exact"/>
              <w:ind w:left="48"/>
              <w:rPr>
                <w:sz w:val="20"/>
              </w:rPr>
            </w:pPr>
            <w:r>
              <w:rPr>
                <w:color w:val="231F20"/>
                <w:sz w:val="20"/>
                <w:lang w:val="ru"/>
              </w:rPr>
              <w:t>Представитель свойств и типов</w:t>
            </w:r>
          </w:p>
          <w:p w:rsidR="009D7153" w:rsidRDefault="005E45AB">
            <w:pPr>
              <w:pStyle w:val="TableParagraph"/>
              <w:spacing w:before="0" w:line="227" w:lineRule="exact"/>
              <w:ind w:left="48"/>
              <w:rPr>
                <w:sz w:val="20"/>
              </w:rPr>
            </w:pPr>
            <w:r>
              <w:rPr>
                <w:color w:val="231F20"/>
                <w:sz w:val="20"/>
                <w:lang w:val="ru"/>
              </w:rPr>
              <w:t>естественного уровня биологической нагрузки.</w:t>
            </w:r>
          </w:p>
        </w:tc>
        <w:tc>
          <w:tcPr>
            <w:tcW w:w="4165" w:type="dxa"/>
            <w:tcBorders>
              <w:top w:val="single" w:sz="6" w:space="0" w:color="231F20"/>
              <w:left w:val="single" w:sz="6" w:space="0" w:color="231F20"/>
              <w:bottom w:val="single" w:sz="6" w:space="0" w:color="231F20"/>
            </w:tcBorders>
          </w:tcPr>
          <w:p w:rsidR="009D7153" w:rsidRDefault="005E45AB">
            <w:pPr>
              <w:pStyle w:val="TableParagraph"/>
              <w:spacing w:line="227" w:lineRule="exact"/>
              <w:ind w:left="48"/>
              <w:rPr>
                <w:sz w:val="20"/>
              </w:rPr>
            </w:pPr>
            <w:r>
              <w:rPr>
                <w:color w:val="231F20"/>
                <w:sz w:val="20"/>
                <w:lang w:val="ru"/>
              </w:rPr>
              <w:t xml:space="preserve">Менее репрезентативные </w:t>
            </w:r>
            <w:r>
              <w:rPr>
                <w:color w:val="231F20"/>
                <w:sz w:val="20"/>
                <w:lang w:val="ru"/>
              </w:rPr>
              <w:t>свойства и типы</w:t>
            </w:r>
          </w:p>
          <w:p w:rsidR="009D7153" w:rsidRDefault="005E45AB">
            <w:pPr>
              <w:pStyle w:val="TableParagraph"/>
              <w:spacing w:before="0" w:line="227" w:lineRule="exact"/>
              <w:ind w:left="48"/>
              <w:rPr>
                <w:sz w:val="20"/>
              </w:rPr>
            </w:pPr>
            <w:r>
              <w:rPr>
                <w:color w:val="231F20"/>
                <w:sz w:val="20"/>
                <w:lang w:val="ru"/>
              </w:rPr>
              <w:t>естественного уровня биологической нагрузки.</w:t>
            </w:r>
          </w:p>
          <w:p w:rsidR="009D7153" w:rsidRDefault="005E45AB">
            <w:pPr>
              <w:pStyle w:val="TableParagraph"/>
              <w:spacing w:before="111" w:line="225" w:lineRule="auto"/>
              <w:ind w:left="48" w:right="256"/>
              <w:rPr>
                <w:sz w:val="20"/>
              </w:rPr>
            </w:pPr>
            <w:r>
              <w:rPr>
                <w:color w:val="231F20"/>
                <w:sz w:val="20"/>
                <w:lang w:val="ru"/>
              </w:rPr>
              <w:t>Споры часто легче удалить, чем многие другие бактерии, особенно когда они осаждаются вручную, а не образуют споры в блоке.</w:t>
            </w:r>
          </w:p>
        </w:tc>
      </w:tr>
      <w:tr w:rsidR="00483A7C">
        <w:trPr>
          <w:trHeight w:val="728"/>
        </w:trPr>
        <w:tc>
          <w:tcPr>
            <w:tcW w:w="1616" w:type="dxa"/>
            <w:tcBorders>
              <w:top w:val="single" w:sz="6" w:space="0" w:color="231F20"/>
              <w:bottom w:val="single" w:sz="6" w:space="0" w:color="231F20"/>
              <w:right w:val="single" w:sz="6" w:space="0" w:color="231F20"/>
            </w:tcBorders>
          </w:tcPr>
          <w:p w:rsidR="009D7153" w:rsidRDefault="005E45AB">
            <w:pPr>
              <w:pStyle w:val="TableParagraph"/>
              <w:spacing w:line="227" w:lineRule="exact"/>
              <w:ind w:left="40"/>
              <w:rPr>
                <w:sz w:val="20"/>
              </w:rPr>
            </w:pPr>
            <w:r>
              <w:rPr>
                <w:color w:val="231F20"/>
                <w:sz w:val="20"/>
                <w:lang w:val="ru"/>
              </w:rPr>
              <w:t>Соответствие</w:t>
            </w:r>
          </w:p>
          <w:p w:rsidR="009D7153" w:rsidRDefault="005E45AB">
            <w:pPr>
              <w:pStyle w:val="TableParagraph"/>
              <w:spacing w:before="0" w:line="227" w:lineRule="exact"/>
              <w:ind w:left="40"/>
              <w:rPr>
                <w:sz w:val="20"/>
              </w:rPr>
            </w:pPr>
            <w:r>
              <w:rPr>
                <w:color w:val="231F20"/>
                <w:sz w:val="20"/>
                <w:lang w:val="ru"/>
              </w:rPr>
              <w:t>результатов</w:t>
            </w:r>
          </w:p>
        </w:tc>
        <w:tc>
          <w:tcPr>
            <w:tcW w:w="395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32" w:line="225" w:lineRule="auto"/>
              <w:ind w:left="48" w:right="96"/>
              <w:rPr>
                <w:sz w:val="20"/>
              </w:rPr>
            </w:pPr>
            <w:r>
              <w:rPr>
                <w:color w:val="231F20"/>
                <w:sz w:val="20"/>
                <w:lang w:val="ru"/>
              </w:rPr>
              <w:t xml:space="preserve">Менее последовательные результаты ожидаются </w:t>
            </w:r>
            <w:r>
              <w:rPr>
                <w:color w:val="231F20"/>
                <w:sz w:val="20"/>
                <w:lang w:val="ru"/>
              </w:rPr>
              <w:t>между реплицируемыми образцами из-за переменного естественного уровня биологической нагрузки.</w:t>
            </w:r>
          </w:p>
        </w:tc>
        <w:tc>
          <w:tcPr>
            <w:tcW w:w="4165" w:type="dxa"/>
            <w:tcBorders>
              <w:top w:val="single" w:sz="6" w:space="0" w:color="231F20"/>
              <w:left w:val="single" w:sz="6" w:space="0" w:color="231F20"/>
              <w:bottom w:val="single" w:sz="6" w:space="0" w:color="231F20"/>
            </w:tcBorders>
          </w:tcPr>
          <w:p w:rsidR="009D7153" w:rsidRDefault="005E45AB">
            <w:pPr>
              <w:pStyle w:val="TableParagraph"/>
              <w:spacing w:line="227" w:lineRule="exact"/>
              <w:ind w:left="48"/>
              <w:rPr>
                <w:sz w:val="20"/>
              </w:rPr>
            </w:pPr>
            <w:r>
              <w:rPr>
                <w:color w:val="231F20"/>
                <w:sz w:val="20"/>
                <w:lang w:val="ru"/>
              </w:rPr>
              <w:t>Более соответствующие результаты ожидаются между</w:t>
            </w:r>
          </w:p>
          <w:p w:rsidR="009D7153" w:rsidRDefault="005E45AB">
            <w:pPr>
              <w:pStyle w:val="TableParagraph"/>
              <w:spacing w:before="0" w:line="227" w:lineRule="exact"/>
              <w:ind w:left="48"/>
              <w:rPr>
                <w:sz w:val="20"/>
              </w:rPr>
            </w:pPr>
            <w:r>
              <w:rPr>
                <w:color w:val="231F20"/>
                <w:sz w:val="20"/>
                <w:lang w:val="ru"/>
              </w:rPr>
              <w:t>реплицируемыми образцами.</w:t>
            </w:r>
          </w:p>
        </w:tc>
      </w:tr>
      <w:tr w:rsidR="00483A7C">
        <w:trPr>
          <w:trHeight w:val="508"/>
        </w:trPr>
        <w:tc>
          <w:tcPr>
            <w:tcW w:w="1616" w:type="dxa"/>
            <w:tcBorders>
              <w:top w:val="single" w:sz="6" w:space="0" w:color="231F20"/>
              <w:bottom w:val="single" w:sz="6" w:space="0" w:color="231F20"/>
              <w:right w:val="single" w:sz="6" w:space="0" w:color="231F20"/>
            </w:tcBorders>
          </w:tcPr>
          <w:p w:rsidR="009D7153" w:rsidRDefault="005E45AB">
            <w:pPr>
              <w:pStyle w:val="TableParagraph"/>
              <w:spacing w:line="227" w:lineRule="exact"/>
              <w:ind w:left="40"/>
              <w:rPr>
                <w:sz w:val="20"/>
              </w:rPr>
            </w:pPr>
            <w:r>
              <w:rPr>
                <w:color w:val="231F20"/>
                <w:sz w:val="20"/>
                <w:lang w:val="ru"/>
              </w:rPr>
              <w:t>Приблизительное</w:t>
            </w:r>
          </w:p>
          <w:p w:rsidR="009D7153" w:rsidRDefault="005E45AB">
            <w:pPr>
              <w:pStyle w:val="TableParagraph"/>
              <w:spacing w:before="0" w:line="227" w:lineRule="exact"/>
              <w:ind w:left="40"/>
              <w:rPr>
                <w:sz w:val="20"/>
              </w:rPr>
            </w:pPr>
            <w:r>
              <w:rPr>
                <w:color w:val="231F20"/>
                <w:sz w:val="20"/>
                <w:lang w:val="ru"/>
              </w:rPr>
              <w:t>время испытания</w:t>
            </w:r>
          </w:p>
        </w:tc>
        <w:tc>
          <w:tcPr>
            <w:tcW w:w="395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line="227" w:lineRule="exact"/>
              <w:ind w:left="48"/>
              <w:rPr>
                <w:sz w:val="20"/>
              </w:rPr>
            </w:pPr>
            <w:r>
              <w:rPr>
                <w:color w:val="231F20"/>
                <w:sz w:val="20"/>
                <w:lang w:val="ru"/>
              </w:rPr>
              <w:t>от 3 дней до 7 дней (в зависимости от естественного</w:t>
            </w:r>
          </w:p>
          <w:p w:rsidR="009D7153" w:rsidRDefault="005E45AB">
            <w:pPr>
              <w:pStyle w:val="TableParagraph"/>
              <w:spacing w:before="0" w:line="227" w:lineRule="exact"/>
              <w:ind w:left="48"/>
              <w:rPr>
                <w:sz w:val="20"/>
              </w:rPr>
            </w:pPr>
            <w:r>
              <w:rPr>
                <w:color w:val="231F20"/>
                <w:sz w:val="20"/>
                <w:lang w:val="ru"/>
              </w:rPr>
              <w:t>уровня биологической нагрузки.</w:t>
            </w:r>
          </w:p>
        </w:tc>
        <w:tc>
          <w:tcPr>
            <w:tcW w:w="4165" w:type="dxa"/>
            <w:tcBorders>
              <w:top w:val="single" w:sz="6" w:space="0" w:color="231F20"/>
              <w:left w:val="single" w:sz="6" w:space="0" w:color="231F20"/>
              <w:bottom w:val="single" w:sz="6" w:space="0" w:color="231F20"/>
            </w:tcBorders>
          </w:tcPr>
          <w:p w:rsidR="009D7153" w:rsidRDefault="005E45AB">
            <w:pPr>
              <w:pStyle w:val="TableParagraph"/>
              <w:spacing w:before="32" w:line="225" w:lineRule="auto"/>
              <w:ind w:left="48" w:right="256"/>
              <w:rPr>
                <w:sz w:val="20"/>
              </w:rPr>
            </w:pPr>
            <w:r>
              <w:rPr>
                <w:color w:val="231F20"/>
                <w:sz w:val="20"/>
                <w:lang w:val="ru"/>
              </w:rPr>
              <w:t>от 2 до 5 дней (в зависимости от используемого микроорганизма).</w:t>
            </w:r>
          </w:p>
        </w:tc>
      </w:tr>
      <w:tr w:rsidR="00483A7C">
        <w:trPr>
          <w:trHeight w:val="288"/>
        </w:trPr>
        <w:tc>
          <w:tcPr>
            <w:tcW w:w="1616"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r>
              <w:rPr>
                <w:color w:val="231F20"/>
                <w:sz w:val="20"/>
                <w:lang w:val="ru"/>
              </w:rPr>
              <w:t>Сложность исследования</w:t>
            </w:r>
          </w:p>
        </w:tc>
        <w:tc>
          <w:tcPr>
            <w:tcW w:w="395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8"/>
              <w:rPr>
                <w:sz w:val="20"/>
              </w:rPr>
            </w:pPr>
            <w:r>
              <w:rPr>
                <w:color w:val="231F20"/>
                <w:sz w:val="20"/>
                <w:lang w:val="ru"/>
              </w:rPr>
              <w:t>Может быть более трудоемким.</w:t>
            </w:r>
          </w:p>
        </w:tc>
        <w:tc>
          <w:tcPr>
            <w:tcW w:w="4165" w:type="dxa"/>
            <w:tcBorders>
              <w:top w:val="single" w:sz="6" w:space="0" w:color="231F20"/>
              <w:left w:val="single" w:sz="6" w:space="0" w:color="231F20"/>
              <w:bottom w:val="single" w:sz="6" w:space="0" w:color="231F20"/>
            </w:tcBorders>
          </w:tcPr>
          <w:p w:rsidR="009D7153" w:rsidRDefault="005E45AB">
            <w:pPr>
              <w:pStyle w:val="TableParagraph"/>
              <w:ind w:left="48"/>
              <w:rPr>
                <w:sz w:val="20"/>
              </w:rPr>
            </w:pPr>
            <w:r>
              <w:rPr>
                <w:color w:val="231F20"/>
                <w:sz w:val="20"/>
                <w:lang w:val="ru"/>
              </w:rPr>
              <w:t>Может быть менее трудоемким.</w:t>
            </w:r>
          </w:p>
        </w:tc>
      </w:tr>
      <w:tr w:rsidR="00483A7C">
        <w:trPr>
          <w:trHeight w:val="500"/>
        </w:trPr>
        <w:tc>
          <w:tcPr>
            <w:tcW w:w="1616" w:type="dxa"/>
            <w:tcBorders>
              <w:top w:val="single" w:sz="6" w:space="0" w:color="231F20"/>
              <w:right w:val="single" w:sz="6" w:space="0" w:color="231F20"/>
            </w:tcBorders>
          </w:tcPr>
          <w:p w:rsidR="009D7153" w:rsidRDefault="005E45AB">
            <w:pPr>
              <w:pStyle w:val="TableParagraph"/>
              <w:spacing w:before="32" w:line="225" w:lineRule="auto"/>
              <w:ind w:left="40"/>
              <w:rPr>
                <w:sz w:val="20"/>
              </w:rPr>
            </w:pPr>
            <w:r>
              <w:rPr>
                <w:color w:val="231F20"/>
                <w:sz w:val="20"/>
                <w:lang w:val="ru"/>
              </w:rPr>
              <w:t>Сложности с методом</w:t>
            </w:r>
          </w:p>
        </w:tc>
        <w:tc>
          <w:tcPr>
            <w:tcW w:w="3950" w:type="dxa"/>
            <w:tcBorders>
              <w:top w:val="single" w:sz="6" w:space="0" w:color="231F20"/>
              <w:left w:val="single" w:sz="6" w:space="0" w:color="231F20"/>
              <w:right w:val="single" w:sz="6" w:space="0" w:color="231F20"/>
            </w:tcBorders>
          </w:tcPr>
          <w:p w:rsidR="009D7153" w:rsidRDefault="005E45AB">
            <w:pPr>
              <w:pStyle w:val="TableParagraph"/>
              <w:spacing w:line="227" w:lineRule="exact"/>
              <w:ind w:left="48"/>
              <w:rPr>
                <w:sz w:val="20"/>
              </w:rPr>
            </w:pPr>
            <w:r>
              <w:rPr>
                <w:color w:val="231F20"/>
                <w:sz w:val="20"/>
                <w:lang w:val="ru"/>
              </w:rPr>
              <w:t xml:space="preserve">Стабильность природного уровня биологической нагрузки, </w:t>
            </w:r>
            <w:r>
              <w:rPr>
                <w:color w:val="231F20"/>
                <w:sz w:val="20"/>
                <w:lang w:val="ru"/>
              </w:rPr>
              <w:t>противоречивый/</w:t>
            </w:r>
          </w:p>
          <w:p w:rsidR="009D7153" w:rsidRDefault="005E45AB">
            <w:pPr>
              <w:pStyle w:val="TableParagraph"/>
              <w:spacing w:before="0" w:line="227" w:lineRule="exact"/>
              <w:ind w:left="48"/>
              <w:rPr>
                <w:sz w:val="20"/>
              </w:rPr>
            </w:pPr>
            <w:r>
              <w:rPr>
                <w:color w:val="231F20"/>
                <w:sz w:val="20"/>
                <w:lang w:val="ru"/>
              </w:rPr>
              <w:t>переменный уровень биологической нагрузки.</w:t>
            </w:r>
          </w:p>
        </w:tc>
        <w:tc>
          <w:tcPr>
            <w:tcW w:w="4165" w:type="dxa"/>
            <w:tcBorders>
              <w:top w:val="single" w:sz="6" w:space="0" w:color="231F20"/>
              <w:left w:val="single" w:sz="6" w:space="0" w:color="231F20"/>
            </w:tcBorders>
          </w:tcPr>
          <w:p w:rsidR="009D7153" w:rsidRDefault="005E45AB">
            <w:pPr>
              <w:pStyle w:val="TableParagraph"/>
              <w:spacing w:line="227" w:lineRule="exact"/>
              <w:ind w:left="48"/>
              <w:rPr>
                <w:sz w:val="20"/>
              </w:rPr>
            </w:pPr>
            <w:r>
              <w:rPr>
                <w:color w:val="231F20"/>
                <w:sz w:val="20"/>
                <w:lang w:val="ru"/>
              </w:rPr>
              <w:t>Образование комков при сушке, внедрение,</w:t>
            </w:r>
          </w:p>
          <w:p w:rsidR="009D7153" w:rsidRDefault="005E45AB">
            <w:pPr>
              <w:pStyle w:val="TableParagraph"/>
              <w:spacing w:before="0" w:line="227" w:lineRule="exact"/>
              <w:ind w:left="48"/>
              <w:rPr>
                <w:sz w:val="20"/>
              </w:rPr>
            </w:pPr>
            <w:r>
              <w:rPr>
                <w:color w:val="231F20"/>
                <w:sz w:val="20"/>
                <w:lang w:val="ru"/>
              </w:rPr>
              <w:t>адгезия или неадгезия суспензии.</w:t>
            </w:r>
          </w:p>
        </w:tc>
      </w:tr>
    </w:tbl>
    <w:p w:rsidR="009D7153" w:rsidRDefault="009D7153">
      <w:pPr>
        <w:pStyle w:val="a3"/>
        <w:spacing w:before="5"/>
        <w:rPr>
          <w:b/>
        </w:rPr>
      </w:pPr>
    </w:p>
    <w:p w:rsidR="009D7153" w:rsidRDefault="005E45AB">
      <w:pPr>
        <w:pStyle w:val="a5"/>
        <w:numPr>
          <w:ilvl w:val="3"/>
          <w:numId w:val="10"/>
        </w:numPr>
        <w:tabs>
          <w:tab w:val="left" w:pos="1025"/>
        </w:tabs>
        <w:spacing w:line="225" w:lineRule="auto"/>
        <w:ind w:left="117" w:right="794" w:firstLine="0"/>
        <w:jc w:val="both"/>
      </w:pPr>
      <w:r>
        <w:rPr>
          <w:color w:val="231F20"/>
          <w:lang w:val="ru"/>
        </w:rPr>
        <w:t xml:space="preserve">Комплексные изделия с различными типами компонентов (например, наборы, </w:t>
      </w:r>
      <w:r>
        <w:rPr>
          <w:color w:val="231F20"/>
          <w:lang w:val="ru"/>
        </w:rPr>
        <w:lastRenderedPageBreak/>
        <w:t xml:space="preserve">порошки) могут потребовать более чем один тип </w:t>
      </w:r>
      <w:r>
        <w:rPr>
          <w:color w:val="231F20"/>
          <w:lang w:val="ru"/>
        </w:rPr>
        <w:t>определения эффективности восстановления уровня биологической нагрузки, если изделие исследуется в отдельных контейнерах и/или различные части исследуются с использованием различных методов. Это может потребовать применения более чем одного поправочного ко</w:t>
      </w:r>
      <w:r>
        <w:rPr>
          <w:color w:val="231F20"/>
          <w:lang w:val="ru"/>
        </w:rPr>
        <w:t>эффициента уровня биологической нагрузки для изделий, испытанных различными методами.</w:t>
      </w:r>
    </w:p>
    <w:p w:rsidR="009D7153" w:rsidRDefault="009D7153">
      <w:pPr>
        <w:pStyle w:val="a3"/>
        <w:spacing w:before="5"/>
        <w:rPr>
          <w:sz w:val="26"/>
        </w:rPr>
      </w:pPr>
    </w:p>
    <w:p w:rsidR="009D7153" w:rsidRDefault="005E45AB">
      <w:pPr>
        <w:pStyle w:val="a5"/>
        <w:numPr>
          <w:ilvl w:val="3"/>
          <w:numId w:val="10"/>
        </w:numPr>
        <w:tabs>
          <w:tab w:val="left" w:pos="1025"/>
        </w:tabs>
        <w:spacing w:line="225" w:lineRule="auto"/>
        <w:ind w:left="117" w:right="792" w:firstLine="0"/>
        <w:jc w:val="both"/>
      </w:pPr>
      <w:r>
        <w:rPr>
          <w:color w:val="231F20"/>
          <w:lang w:val="ru"/>
        </w:rPr>
        <w:t xml:space="preserve">Если уровень биологической нагрузки низок и требуется больший размер выборки исследуемых изделий, то несколько изделий могут быть протестированы вместе как объединенная </w:t>
      </w:r>
      <w:r>
        <w:rPr>
          <w:color w:val="231F20"/>
          <w:lang w:val="ru"/>
        </w:rPr>
        <w:t>выборка. В этой ситуации распределение уровня биологической нагрузки по отдельным изделиям не наблюдается. Если изделия предназначены для регулярного объединения при исследовании, то определение эффективности восстановления уровня биологической нагрузки до</w:t>
      </w:r>
      <w:r>
        <w:rPr>
          <w:color w:val="231F20"/>
          <w:lang w:val="ru"/>
        </w:rPr>
        <w:t>лжно выполняться таким же образом. Например, если пять изделий будут объединены во время стандартного исследования, то определение эффективности восстановления уровня биологической нагрузки должно быть выполнено с пятью объединенными изделиями.</w:t>
      </w:r>
    </w:p>
    <w:p w:rsidR="009D7153" w:rsidRDefault="005E45AB">
      <w:pPr>
        <w:pStyle w:val="a3"/>
        <w:spacing w:before="196" w:line="225" w:lineRule="auto"/>
        <w:ind w:left="117" w:right="794"/>
        <w:jc w:val="both"/>
      </w:pPr>
      <w:r>
        <w:rPr>
          <w:color w:val="231F20"/>
          <w:lang w:val="ru"/>
        </w:rPr>
        <w:t>Эффективнос</w:t>
      </w:r>
      <w:r>
        <w:rPr>
          <w:color w:val="231F20"/>
          <w:lang w:val="ru"/>
        </w:rPr>
        <w:t>ть восстановления уровня биологической нагрузки результаты исследования объединенных изделий могут быть уникальными для количества объединенных изделий. Если количество объединенных изделий изменится, то следует рассмотреть новую оценку эффективности восст</w:t>
      </w:r>
      <w:r>
        <w:rPr>
          <w:color w:val="231F20"/>
          <w:lang w:val="ru"/>
        </w:rPr>
        <w:t>ановления уровня биологической нагрузки.</w:t>
      </w:r>
    </w:p>
    <w:p w:rsidR="009D7153" w:rsidRDefault="009D7153">
      <w:pPr>
        <w:pStyle w:val="a3"/>
        <w:rPr>
          <w:sz w:val="26"/>
        </w:rPr>
      </w:pPr>
    </w:p>
    <w:p w:rsidR="009D7153" w:rsidRDefault="005E45AB">
      <w:pPr>
        <w:tabs>
          <w:tab w:val="left" w:pos="7389"/>
        </w:tabs>
        <w:spacing w:before="181"/>
        <w:ind w:left="117"/>
        <w:jc w:val="both"/>
        <w:rPr>
          <w:sz w:val="18"/>
        </w:rPr>
      </w:pPr>
      <w:r>
        <w:rPr>
          <w:b/>
          <w:color w:val="231F20"/>
          <w:lang w:val="ru"/>
        </w:rPr>
        <w:t>38</w:t>
      </w:r>
      <w:r>
        <w:rPr>
          <w:color w:val="231F20"/>
          <w:sz w:val="18"/>
          <w:lang w:val="ru"/>
        </w:rPr>
        <w:tab/>
        <w:t>© ISO 2018 – Все права защищены</w:t>
      </w:r>
    </w:p>
    <w:p w:rsidR="009D7153" w:rsidRDefault="009D7153">
      <w:pPr>
        <w:jc w:val="both"/>
        <w:rPr>
          <w:sz w:val="18"/>
        </w:rPr>
        <w:sectPr w:rsidR="009D7153">
          <w:pgSz w:w="11910" w:h="16840"/>
          <w:pgMar w:top="560" w:right="620" w:bottom="280" w:left="620" w:header="720" w:footer="720" w:gutter="0"/>
          <w:cols w:space="720"/>
        </w:sectPr>
      </w:pPr>
    </w:p>
    <w:p w:rsidR="009D7153" w:rsidRDefault="005E45AB">
      <w:pPr>
        <w:spacing w:before="89"/>
        <w:ind w:right="115"/>
        <w:jc w:val="right"/>
        <w:rPr>
          <w:b/>
          <w:sz w:val="24"/>
        </w:rPr>
      </w:pPr>
      <w:r>
        <w:lastRenderedPageBreak/>
        <w:pict>
          <v:shape id="_x0000_s1078" type="#_x0000_t202" style="position:absolute;left:0;text-align:left;margin-left:19.2pt;margin-top:27.3pt;width:17.65pt;height:787.35pt;z-index:-25161011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b/>
          <w:color w:val="231F20"/>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3"/>
        <w:numPr>
          <w:ilvl w:val="1"/>
          <w:numId w:val="10"/>
        </w:numPr>
        <w:tabs>
          <w:tab w:val="left" w:pos="1364"/>
          <w:tab w:val="left" w:pos="1365"/>
        </w:tabs>
        <w:spacing w:before="239"/>
        <w:ind w:left="1364" w:hanging="568"/>
      </w:pPr>
      <w:r>
        <w:rPr>
          <w:color w:val="231F20"/>
          <w:spacing w:val="-1"/>
          <w:lang w:val="ru"/>
        </w:rPr>
        <w:t>Валидация с использованием повторяющегося восстановления</w:t>
      </w:r>
    </w:p>
    <w:p w:rsidR="009D7153" w:rsidRDefault="005E45AB">
      <w:pPr>
        <w:spacing w:before="199" w:line="225" w:lineRule="auto"/>
        <w:ind w:left="797" w:right="114"/>
        <w:jc w:val="both"/>
        <w:rPr>
          <w:sz w:val="20"/>
        </w:rPr>
      </w:pPr>
      <w:r>
        <w:rPr>
          <w:color w:val="231F20"/>
          <w:sz w:val="20"/>
          <w:lang w:val="ru"/>
        </w:rPr>
        <w:t xml:space="preserve">ПРИМЕЧАНИЕ Данный метод использует уровень биологической нагрузки, как это </w:t>
      </w:r>
      <w:r>
        <w:rPr>
          <w:color w:val="231F20"/>
          <w:sz w:val="20"/>
          <w:lang w:val="ru"/>
        </w:rPr>
        <w:t>происходит естественным образом на изделии для процесса валидации. Иногда его называют “исчерпывающим восстановлением”.</w:t>
      </w:r>
    </w:p>
    <w:p w:rsidR="009D7153" w:rsidRDefault="009D7153">
      <w:pPr>
        <w:pStyle w:val="a3"/>
        <w:rPr>
          <w:sz w:val="20"/>
        </w:rPr>
      </w:pPr>
    </w:p>
    <w:p w:rsidR="009D7153" w:rsidRDefault="005E45AB">
      <w:pPr>
        <w:pStyle w:val="4"/>
        <w:numPr>
          <w:ilvl w:val="2"/>
          <w:numId w:val="10"/>
        </w:numPr>
        <w:tabs>
          <w:tab w:val="left" w:pos="1533"/>
          <w:tab w:val="left" w:pos="1534"/>
        </w:tabs>
        <w:spacing w:before="0"/>
        <w:ind w:left="1533" w:hanging="737"/>
        <w:jc w:val="left"/>
        <w:rPr>
          <w:color w:val="231F20"/>
        </w:rPr>
      </w:pPr>
      <w:r>
        <w:rPr>
          <w:color w:val="231F20"/>
          <w:lang w:val="ru"/>
        </w:rPr>
        <w:t>Общие положения</w:t>
      </w:r>
    </w:p>
    <w:p w:rsidR="009D7153" w:rsidRDefault="009D7153">
      <w:pPr>
        <w:pStyle w:val="a3"/>
        <w:spacing w:before="11"/>
        <w:rPr>
          <w:b/>
          <w:sz w:val="25"/>
        </w:rPr>
      </w:pPr>
    </w:p>
    <w:p w:rsidR="009D7153" w:rsidRDefault="005E45AB">
      <w:pPr>
        <w:pStyle w:val="a5"/>
        <w:numPr>
          <w:ilvl w:val="3"/>
          <w:numId w:val="10"/>
        </w:numPr>
        <w:tabs>
          <w:tab w:val="left" w:pos="1705"/>
        </w:tabs>
        <w:spacing w:line="225" w:lineRule="auto"/>
        <w:ind w:right="113" w:firstLine="0"/>
        <w:jc w:val="both"/>
      </w:pPr>
      <w:r>
        <w:rPr>
          <w:color w:val="231F20"/>
          <w:spacing w:val="-1"/>
          <w:lang w:val="ru"/>
        </w:rPr>
        <w:t>Основной принцип этого подхода заключается в том, что метод определения уровня биологической нагрузки следует повторят</w:t>
      </w:r>
      <w:r>
        <w:rPr>
          <w:color w:val="231F20"/>
          <w:spacing w:val="-1"/>
          <w:lang w:val="ru"/>
        </w:rPr>
        <w:t>ь до тех пор, пока не будет наблюдаться значительное снижение количества выделенных микроорганизмов. После каждого повторения элюент полностью извлекается из изделия или его части и пересчитывается. Сравниваются результаты, полученные в результате последов</w:t>
      </w:r>
      <w:r>
        <w:rPr>
          <w:color w:val="231F20"/>
          <w:spacing w:val="-1"/>
          <w:lang w:val="ru"/>
        </w:rPr>
        <w:t>ательных восстановлений. Однако следует отметить, что этот метод не обязательно точен. Точное соотношение между количеством выделенных микроорганизмов и фактическим количеством на изделии не всегда может быть продемонстрировано.</w:t>
      </w:r>
    </w:p>
    <w:p w:rsidR="009D7153" w:rsidRDefault="005E45AB">
      <w:pPr>
        <w:pStyle w:val="a3"/>
        <w:spacing w:before="196" w:line="225" w:lineRule="auto"/>
        <w:ind w:left="797" w:right="114"/>
        <w:jc w:val="both"/>
      </w:pPr>
      <w:r>
        <w:rPr>
          <w:color w:val="231F20"/>
          <w:lang w:val="ru"/>
        </w:rPr>
        <w:t xml:space="preserve">Точное количество </w:t>
      </w:r>
      <w:r>
        <w:rPr>
          <w:color w:val="231F20"/>
          <w:lang w:val="ru"/>
        </w:rPr>
        <w:t>повторений будет зависеть от ряда факторов, включая природу изделия, микроорганизмы, входящие в уровень биологической нагрузки, и начальный уровень контаминации. Для определения количества повторений можно использовать предварительные эксперименты или опыт</w:t>
      </w:r>
      <w:r>
        <w:rPr>
          <w:color w:val="231F20"/>
          <w:lang w:val="ru"/>
        </w:rPr>
        <w:t xml:space="preserve"> исследования аналогичных изделий.</w:t>
      </w:r>
    </w:p>
    <w:p w:rsidR="009D7153" w:rsidRDefault="009D7153">
      <w:pPr>
        <w:pStyle w:val="a3"/>
        <w:spacing w:before="2"/>
        <w:rPr>
          <w:sz w:val="25"/>
        </w:rPr>
      </w:pPr>
    </w:p>
    <w:p w:rsidR="009D7153" w:rsidRDefault="005E45AB">
      <w:pPr>
        <w:pStyle w:val="a5"/>
        <w:numPr>
          <w:ilvl w:val="3"/>
          <w:numId w:val="10"/>
        </w:numPr>
        <w:tabs>
          <w:tab w:val="left" w:pos="1705"/>
        </w:tabs>
        <w:spacing w:line="225" w:lineRule="auto"/>
        <w:ind w:right="116" w:firstLine="0"/>
        <w:jc w:val="both"/>
      </w:pPr>
      <w:r>
        <w:rPr>
          <w:color w:val="231F20"/>
          <w:lang w:val="ru"/>
        </w:rPr>
        <w:t>Количество колоний, подсчитанных после первоначального применения метода удаления, выражается как доля от общего числа колоний от всех повторов (т. е. Эффективность восстановления уровня биологической нагрузки).</w:t>
      </w:r>
    </w:p>
    <w:p w:rsidR="009D7153" w:rsidRDefault="009D7153">
      <w:pPr>
        <w:pStyle w:val="a3"/>
        <w:spacing w:before="6"/>
        <w:rPr>
          <w:sz w:val="26"/>
        </w:rPr>
      </w:pPr>
    </w:p>
    <w:p w:rsidR="009D7153" w:rsidRDefault="005E45AB">
      <w:pPr>
        <w:pStyle w:val="a5"/>
        <w:numPr>
          <w:ilvl w:val="3"/>
          <w:numId w:val="10"/>
        </w:numPr>
        <w:tabs>
          <w:tab w:val="left" w:pos="1705"/>
        </w:tabs>
        <w:spacing w:line="225" w:lineRule="auto"/>
        <w:ind w:right="115" w:firstLine="0"/>
        <w:jc w:val="both"/>
      </w:pPr>
      <w:r>
        <w:rPr>
          <w:color w:val="231F20"/>
          <w:lang w:val="ru"/>
        </w:rPr>
        <w:t>Использ</w:t>
      </w:r>
      <w:r>
        <w:rPr>
          <w:color w:val="231F20"/>
          <w:lang w:val="ru"/>
        </w:rPr>
        <w:t>ование количества аэробов для повторного восстановления является и остается производственным стандартом. Количество аэробов обычно составляет большинство микроорганизмов на медицинском изделии, поэтому оно является достоверным представлением восстановитель</w:t>
      </w:r>
      <w:r>
        <w:rPr>
          <w:color w:val="231F20"/>
          <w:lang w:val="ru"/>
        </w:rPr>
        <w:t>ных свойств для других типов подсчетов. Повторяющееся испытание по восстановлению измеряет эффективность метода исследования для удаления микроорганизмов на основе того, как они прилипают к изделию, поэтому эта динамика обычно применима ко всем типам микро</w:t>
      </w:r>
      <w:r>
        <w:rPr>
          <w:color w:val="231F20"/>
          <w:lang w:val="ru"/>
        </w:rPr>
        <w:t>организмов.</w:t>
      </w:r>
    </w:p>
    <w:p w:rsidR="009D7153" w:rsidRDefault="009D7153">
      <w:pPr>
        <w:pStyle w:val="a3"/>
        <w:spacing w:before="9"/>
        <w:rPr>
          <w:sz w:val="20"/>
        </w:rPr>
      </w:pPr>
    </w:p>
    <w:p w:rsidR="009D7153" w:rsidRDefault="005E45AB">
      <w:pPr>
        <w:pStyle w:val="4"/>
        <w:numPr>
          <w:ilvl w:val="2"/>
          <w:numId w:val="10"/>
        </w:numPr>
        <w:tabs>
          <w:tab w:val="left" w:pos="1533"/>
          <w:tab w:val="left" w:pos="1534"/>
        </w:tabs>
        <w:spacing w:before="0"/>
        <w:ind w:left="1533" w:hanging="737"/>
        <w:jc w:val="left"/>
        <w:rPr>
          <w:color w:val="231F20"/>
        </w:rPr>
      </w:pPr>
      <w:r>
        <w:rPr>
          <w:color w:val="231F20"/>
          <w:lang w:val="ru"/>
        </w:rPr>
        <w:t>Примеры для иллюстрации расчета поправочного коэффициента уровня биологической нагрузки</w:t>
      </w:r>
    </w:p>
    <w:p w:rsidR="009D7153" w:rsidRDefault="009D7153">
      <w:pPr>
        <w:pStyle w:val="a3"/>
        <w:spacing w:before="11"/>
        <w:rPr>
          <w:b/>
          <w:sz w:val="25"/>
        </w:rPr>
      </w:pPr>
    </w:p>
    <w:p w:rsidR="009D7153" w:rsidRDefault="005E45AB">
      <w:pPr>
        <w:pStyle w:val="a5"/>
        <w:numPr>
          <w:ilvl w:val="3"/>
          <w:numId w:val="10"/>
        </w:numPr>
        <w:tabs>
          <w:tab w:val="left" w:pos="1705"/>
        </w:tabs>
        <w:spacing w:line="225" w:lineRule="auto"/>
        <w:ind w:right="112" w:firstLine="0"/>
        <w:jc w:val="both"/>
      </w:pPr>
      <w:r>
        <w:rPr>
          <w:color w:val="231F20"/>
          <w:lang w:val="ru"/>
        </w:rPr>
        <w:t xml:space="preserve">В этом примере набор данных для валидации с помощью повторной обработки показан в </w:t>
      </w:r>
      <w:hyperlink w:anchor="_bookmark86" w:history="1">
        <w:r>
          <w:rPr>
            <w:color w:val="053BF5"/>
            <w:u w:val="single" w:color="053BF5"/>
            <w:lang w:val="ru"/>
          </w:rPr>
          <w:t>таблице С. 2.</w:t>
        </w:r>
      </w:hyperlink>
      <w:r>
        <w:rPr>
          <w:color w:val="231F20"/>
          <w:lang w:val="ru"/>
        </w:rPr>
        <w:t xml:space="preserve"> Данные в этом примере относятся к десяти реплицированным медицинским изделиям и включают пять процедур в повторяющиеся исследования по восстановлению.</w:t>
      </w:r>
    </w:p>
    <w:p w:rsidR="009D7153" w:rsidRDefault="009D7153">
      <w:pPr>
        <w:pStyle w:val="a3"/>
        <w:spacing w:before="5"/>
        <w:rPr>
          <w:sz w:val="25"/>
        </w:rPr>
      </w:pPr>
    </w:p>
    <w:p w:rsidR="009D7153" w:rsidRDefault="005E45AB">
      <w:pPr>
        <w:pStyle w:val="a5"/>
        <w:numPr>
          <w:ilvl w:val="3"/>
          <w:numId w:val="10"/>
        </w:numPr>
        <w:tabs>
          <w:tab w:val="left" w:pos="1704"/>
          <w:tab w:val="left" w:pos="1705"/>
        </w:tabs>
        <w:ind w:left="1704" w:hanging="908"/>
      </w:pPr>
      <w:r>
        <w:rPr>
          <w:color w:val="231F20"/>
          <w:lang w:val="ru"/>
        </w:rPr>
        <w:t xml:space="preserve">Из данных, приведенных в </w:t>
      </w:r>
      <w:hyperlink w:anchor="_bookmark86" w:history="1">
        <w:r>
          <w:rPr>
            <w:color w:val="053BF5"/>
            <w:u w:val="single" w:color="053BF5"/>
            <w:lang w:val="ru"/>
          </w:rPr>
          <w:t>таблице С. 2</w:t>
        </w:r>
      </w:hyperlink>
      <w:r>
        <w:rPr>
          <w:color w:val="231F20"/>
          <w:lang w:val="ru"/>
        </w:rPr>
        <w:t>, можно рассчитать удаленные пропор</w:t>
      </w:r>
      <w:r>
        <w:rPr>
          <w:color w:val="231F20"/>
          <w:lang w:val="ru"/>
        </w:rPr>
        <w:t xml:space="preserve">ции, как показано в </w:t>
      </w:r>
      <w:hyperlink w:anchor="_bookmark87" w:history="1">
        <w:r>
          <w:rPr>
            <w:color w:val="053BF5"/>
            <w:u w:val="single" w:color="053BF5"/>
            <w:lang w:val="ru"/>
          </w:rPr>
          <w:t>таблице С. 3.</w:t>
        </w:r>
      </w:hyperlink>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1"/>
        <w:rPr>
          <w:sz w:val="36"/>
        </w:rPr>
      </w:pPr>
    </w:p>
    <w:p w:rsidR="009D7153" w:rsidRDefault="005E45AB">
      <w:pPr>
        <w:tabs>
          <w:tab w:val="right" w:pos="10548"/>
        </w:tabs>
        <w:ind w:left="797"/>
        <w:jc w:val="both"/>
        <w:rPr>
          <w:b/>
        </w:rPr>
      </w:pPr>
      <w:r>
        <w:rPr>
          <w:color w:val="231F20"/>
          <w:sz w:val="18"/>
          <w:lang w:val="ru"/>
        </w:rPr>
        <w:t>© ISO 2018 – Все права защищены</w:t>
      </w:r>
      <w:r>
        <w:rPr>
          <w:color w:val="231F20"/>
          <w:sz w:val="18"/>
          <w:lang w:val="ru"/>
        </w:rPr>
        <w:tab/>
      </w:r>
      <w:r>
        <w:rPr>
          <w:b/>
          <w:color w:val="231F20"/>
          <w:lang w:val="ru"/>
        </w:rPr>
        <w:t>39</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rPr>
          <w:color w:val="231F20"/>
          <w:lang w:val="ru"/>
        </w:rPr>
        <w:lastRenderedPageBreak/>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spacing w:before="5"/>
        <w:rPr>
          <w:b/>
          <w:sz w:val="18"/>
        </w:rPr>
      </w:pPr>
    </w:p>
    <w:p w:rsidR="009D7153" w:rsidRDefault="005E45AB">
      <w:pPr>
        <w:pStyle w:val="5"/>
        <w:spacing w:before="100"/>
        <w:ind w:left="2542"/>
      </w:pPr>
      <w:r>
        <w:rPr>
          <w:color w:val="231F20"/>
          <w:lang w:val="ru"/>
        </w:rPr>
        <w:t>Таблица С. 2 — Пример</w:t>
      </w:r>
      <w:bookmarkStart w:id="127" w:name="_bookmark86"/>
      <w:bookmarkEnd w:id="127"/>
      <w:r>
        <w:rPr>
          <w:color w:val="231F20"/>
          <w:lang w:val="ru"/>
        </w:rPr>
        <w:t xml:space="preserve"> повторяющихся данных по восстановлению</w:t>
      </w:r>
    </w:p>
    <w:p w:rsidR="009D7153" w:rsidRDefault="009D7153">
      <w:pPr>
        <w:pStyle w:val="a3"/>
        <w:spacing w:before="4"/>
        <w:rPr>
          <w:b/>
          <w:sz w:val="12"/>
        </w:rPr>
      </w:pPr>
    </w:p>
    <w:tbl>
      <w:tblPr>
        <w:tblStyle w:val="TableNormal0"/>
        <w:tblW w:w="0" w:type="auto"/>
        <w:tblInd w:w="92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54"/>
        <w:gridCol w:w="1123"/>
        <w:gridCol w:w="859"/>
        <w:gridCol w:w="1362"/>
        <w:gridCol w:w="859"/>
        <w:gridCol w:w="598"/>
        <w:gridCol w:w="1238"/>
        <w:gridCol w:w="1180"/>
      </w:tblGrid>
      <w:tr w:rsidR="00483A7C">
        <w:trPr>
          <w:trHeight w:val="273"/>
        </w:trPr>
        <w:tc>
          <w:tcPr>
            <w:tcW w:w="954" w:type="dxa"/>
            <w:vMerge w:val="restart"/>
            <w:tcBorders>
              <w:right w:val="single" w:sz="6" w:space="0" w:color="231F20"/>
            </w:tcBorders>
          </w:tcPr>
          <w:p w:rsidR="009D7153" w:rsidRDefault="009D7153">
            <w:pPr>
              <w:pStyle w:val="TableParagraph"/>
              <w:spacing w:before="10"/>
              <w:rPr>
                <w:b/>
                <w:sz w:val="20"/>
              </w:rPr>
            </w:pPr>
          </w:p>
          <w:p w:rsidR="009D7153" w:rsidRDefault="005E45AB">
            <w:pPr>
              <w:pStyle w:val="TableParagraph"/>
              <w:spacing w:before="0" w:line="225" w:lineRule="auto"/>
              <w:ind w:left="259" w:right="80" w:hanging="163"/>
              <w:rPr>
                <w:b/>
                <w:sz w:val="20"/>
              </w:rPr>
            </w:pPr>
            <w:r>
              <w:rPr>
                <w:b/>
                <w:color w:val="231F20"/>
                <w:sz w:val="20"/>
                <w:lang w:val="ru"/>
              </w:rPr>
              <w:t>Наименование изделия</w:t>
            </w:r>
          </w:p>
        </w:tc>
        <w:tc>
          <w:tcPr>
            <w:tcW w:w="4801" w:type="dxa"/>
            <w:gridSpan w:val="5"/>
            <w:tcBorders>
              <w:left w:val="single" w:sz="6" w:space="0" w:color="231F20"/>
              <w:bottom w:val="single" w:sz="6" w:space="0" w:color="231F20"/>
              <w:right w:val="single" w:sz="6" w:space="0" w:color="231F20"/>
            </w:tcBorders>
          </w:tcPr>
          <w:p w:rsidR="009D7153" w:rsidRDefault="005E45AB">
            <w:pPr>
              <w:pStyle w:val="TableParagraph"/>
              <w:spacing w:before="13"/>
              <w:ind w:left="1091"/>
              <w:rPr>
                <w:sz w:val="20"/>
              </w:rPr>
            </w:pPr>
            <w:r>
              <w:rPr>
                <w:b/>
                <w:color w:val="231F20"/>
                <w:sz w:val="20"/>
                <w:lang w:val="ru"/>
              </w:rPr>
              <w:t>Обработка/экстракция</w:t>
            </w:r>
            <w:r>
              <w:rPr>
                <w:color w:val="231F20"/>
                <w:sz w:val="20"/>
                <w:lang w:val="ru"/>
              </w:rPr>
              <w:t xml:space="preserve"> (КОЕ)</w:t>
            </w:r>
          </w:p>
        </w:tc>
        <w:tc>
          <w:tcPr>
            <w:tcW w:w="1238" w:type="dxa"/>
            <w:vMerge w:val="restart"/>
            <w:tcBorders>
              <w:left w:val="single" w:sz="6" w:space="0" w:color="231F20"/>
              <w:right w:val="single" w:sz="6" w:space="0" w:color="231F20"/>
            </w:tcBorders>
          </w:tcPr>
          <w:p w:rsidR="009D7153" w:rsidRDefault="005E45AB">
            <w:pPr>
              <w:pStyle w:val="TableParagraph"/>
              <w:spacing w:before="24" w:line="225" w:lineRule="auto"/>
              <w:ind w:left="98" w:right="75" w:hanging="1"/>
              <w:jc w:val="center"/>
              <w:rPr>
                <w:sz w:val="20"/>
              </w:rPr>
            </w:pPr>
            <w:r>
              <w:rPr>
                <w:b/>
                <w:color w:val="231F20"/>
                <w:sz w:val="20"/>
                <w:lang w:val="ru"/>
              </w:rPr>
              <w:t>Всего 5 процедур</w:t>
            </w:r>
            <w:r>
              <w:rPr>
                <w:color w:val="231F20"/>
                <w:sz w:val="20"/>
                <w:lang w:val="ru"/>
              </w:rPr>
              <w:t xml:space="preserve"> (КОЕ)</w:t>
            </w:r>
          </w:p>
        </w:tc>
        <w:tc>
          <w:tcPr>
            <w:tcW w:w="1180" w:type="dxa"/>
            <w:vMerge w:val="restart"/>
            <w:tcBorders>
              <w:left w:val="single" w:sz="6" w:space="0" w:color="231F20"/>
            </w:tcBorders>
          </w:tcPr>
          <w:p w:rsidR="009D7153" w:rsidRDefault="005E45AB">
            <w:pPr>
              <w:pStyle w:val="TableParagraph"/>
              <w:spacing w:before="24" w:line="225" w:lineRule="auto"/>
              <w:ind w:left="119" w:right="88"/>
              <w:jc w:val="center"/>
              <w:rPr>
                <w:b/>
                <w:sz w:val="20"/>
              </w:rPr>
            </w:pPr>
            <w:r>
              <w:rPr>
                <w:b/>
                <w:color w:val="231F20"/>
                <w:sz w:val="20"/>
                <w:lang w:val="ru"/>
              </w:rPr>
              <w:t>1-е удаление обработки</w:t>
            </w:r>
          </w:p>
        </w:tc>
      </w:tr>
      <w:tr w:rsidR="00483A7C">
        <w:trPr>
          <w:trHeight w:val="410"/>
        </w:trPr>
        <w:tc>
          <w:tcPr>
            <w:tcW w:w="954" w:type="dxa"/>
            <w:vMerge/>
            <w:tcBorders>
              <w:top w:val="nil"/>
              <w:right w:val="single" w:sz="6" w:space="0" w:color="231F20"/>
            </w:tcBorders>
          </w:tcPr>
          <w:p w:rsidR="009D7153" w:rsidRDefault="009D7153">
            <w:pPr>
              <w:rPr>
                <w:sz w:val="2"/>
                <w:szCs w:val="2"/>
              </w:rPr>
            </w:pPr>
          </w:p>
        </w:tc>
        <w:tc>
          <w:tcPr>
            <w:tcW w:w="1123" w:type="dxa"/>
            <w:tcBorders>
              <w:top w:val="single" w:sz="6" w:space="0" w:color="231F20"/>
              <w:left w:val="single" w:sz="6" w:space="0" w:color="231F20"/>
              <w:right w:val="single" w:sz="6" w:space="0" w:color="231F20"/>
            </w:tcBorders>
          </w:tcPr>
          <w:p w:rsidR="009D7153" w:rsidRDefault="005E45AB">
            <w:pPr>
              <w:pStyle w:val="TableParagraph"/>
              <w:spacing w:before="150"/>
              <w:ind w:left="19"/>
              <w:jc w:val="center"/>
              <w:rPr>
                <w:b/>
                <w:sz w:val="20"/>
              </w:rPr>
            </w:pPr>
            <w:r>
              <w:rPr>
                <w:b/>
                <w:color w:val="231F20"/>
                <w:sz w:val="20"/>
                <w:lang w:val="ru"/>
              </w:rPr>
              <w:t>1</w:t>
            </w:r>
          </w:p>
        </w:tc>
        <w:tc>
          <w:tcPr>
            <w:tcW w:w="859" w:type="dxa"/>
            <w:tcBorders>
              <w:top w:val="single" w:sz="6" w:space="0" w:color="231F20"/>
              <w:left w:val="single" w:sz="6" w:space="0" w:color="231F20"/>
              <w:right w:val="single" w:sz="6" w:space="0" w:color="231F20"/>
            </w:tcBorders>
          </w:tcPr>
          <w:p w:rsidR="009D7153" w:rsidRDefault="005E45AB">
            <w:pPr>
              <w:pStyle w:val="TableParagraph"/>
              <w:spacing w:before="150"/>
              <w:ind w:left="20"/>
              <w:jc w:val="center"/>
              <w:rPr>
                <w:b/>
                <w:sz w:val="20"/>
              </w:rPr>
            </w:pPr>
            <w:r>
              <w:rPr>
                <w:b/>
                <w:color w:val="231F20"/>
                <w:sz w:val="20"/>
                <w:lang w:val="ru"/>
              </w:rPr>
              <w:t>2</w:t>
            </w:r>
          </w:p>
        </w:tc>
        <w:tc>
          <w:tcPr>
            <w:tcW w:w="1362" w:type="dxa"/>
            <w:tcBorders>
              <w:top w:val="single" w:sz="6" w:space="0" w:color="231F20"/>
              <w:left w:val="single" w:sz="6" w:space="0" w:color="231F20"/>
              <w:right w:val="single" w:sz="6" w:space="0" w:color="231F20"/>
            </w:tcBorders>
          </w:tcPr>
          <w:p w:rsidR="009D7153" w:rsidRDefault="005E45AB">
            <w:pPr>
              <w:pStyle w:val="TableParagraph"/>
              <w:spacing w:before="150"/>
              <w:ind w:left="20"/>
              <w:jc w:val="center"/>
              <w:rPr>
                <w:b/>
                <w:sz w:val="20"/>
              </w:rPr>
            </w:pPr>
            <w:r>
              <w:rPr>
                <w:b/>
                <w:color w:val="231F20"/>
                <w:sz w:val="20"/>
                <w:lang w:val="ru"/>
              </w:rPr>
              <w:t>3</w:t>
            </w:r>
          </w:p>
        </w:tc>
        <w:tc>
          <w:tcPr>
            <w:tcW w:w="859" w:type="dxa"/>
            <w:tcBorders>
              <w:top w:val="single" w:sz="6" w:space="0" w:color="231F20"/>
              <w:left w:val="single" w:sz="6" w:space="0" w:color="231F20"/>
              <w:right w:val="single" w:sz="6" w:space="0" w:color="231F20"/>
            </w:tcBorders>
          </w:tcPr>
          <w:p w:rsidR="009D7153" w:rsidRDefault="005E45AB">
            <w:pPr>
              <w:pStyle w:val="TableParagraph"/>
              <w:spacing w:before="150"/>
              <w:ind w:left="20"/>
              <w:jc w:val="center"/>
              <w:rPr>
                <w:b/>
                <w:sz w:val="20"/>
              </w:rPr>
            </w:pPr>
            <w:r>
              <w:rPr>
                <w:b/>
                <w:color w:val="231F20"/>
                <w:sz w:val="20"/>
                <w:lang w:val="ru"/>
              </w:rPr>
              <w:t>4</w:t>
            </w:r>
          </w:p>
        </w:tc>
        <w:tc>
          <w:tcPr>
            <w:tcW w:w="598" w:type="dxa"/>
            <w:tcBorders>
              <w:top w:val="single" w:sz="6" w:space="0" w:color="231F20"/>
              <w:left w:val="single" w:sz="6" w:space="0" w:color="231F20"/>
              <w:right w:val="single" w:sz="6" w:space="0" w:color="231F20"/>
            </w:tcBorders>
          </w:tcPr>
          <w:p w:rsidR="009D7153" w:rsidRDefault="005E45AB">
            <w:pPr>
              <w:pStyle w:val="TableParagraph"/>
              <w:spacing w:before="150"/>
              <w:ind w:right="220"/>
              <w:jc w:val="right"/>
              <w:rPr>
                <w:b/>
                <w:sz w:val="20"/>
              </w:rPr>
            </w:pPr>
            <w:r>
              <w:rPr>
                <w:b/>
                <w:color w:val="231F20"/>
                <w:sz w:val="20"/>
                <w:lang w:val="ru"/>
              </w:rPr>
              <w:t>5</w:t>
            </w:r>
          </w:p>
        </w:tc>
        <w:tc>
          <w:tcPr>
            <w:tcW w:w="1238" w:type="dxa"/>
            <w:vMerge/>
            <w:tcBorders>
              <w:top w:val="nil"/>
              <w:left w:val="single" w:sz="6" w:space="0" w:color="231F20"/>
              <w:right w:val="single" w:sz="6" w:space="0" w:color="231F20"/>
            </w:tcBorders>
          </w:tcPr>
          <w:p w:rsidR="009D7153" w:rsidRDefault="009D7153">
            <w:pPr>
              <w:rPr>
                <w:sz w:val="2"/>
                <w:szCs w:val="2"/>
              </w:rPr>
            </w:pPr>
          </w:p>
        </w:tc>
        <w:tc>
          <w:tcPr>
            <w:tcW w:w="1180" w:type="dxa"/>
            <w:vMerge/>
            <w:tcBorders>
              <w:top w:val="nil"/>
              <w:left w:val="single" w:sz="6" w:space="0" w:color="231F20"/>
            </w:tcBorders>
          </w:tcPr>
          <w:p w:rsidR="009D7153" w:rsidRDefault="009D7153">
            <w:pPr>
              <w:rPr>
                <w:sz w:val="2"/>
                <w:szCs w:val="2"/>
              </w:rPr>
            </w:pPr>
          </w:p>
        </w:tc>
      </w:tr>
      <w:tr w:rsidR="00483A7C">
        <w:trPr>
          <w:trHeight w:val="280"/>
        </w:trPr>
        <w:tc>
          <w:tcPr>
            <w:tcW w:w="954" w:type="dxa"/>
            <w:tcBorders>
              <w:bottom w:val="single" w:sz="6" w:space="0" w:color="231F20"/>
              <w:right w:val="single" w:sz="6" w:space="0" w:color="231F20"/>
            </w:tcBorders>
          </w:tcPr>
          <w:p w:rsidR="009D7153" w:rsidRDefault="005E45AB">
            <w:pPr>
              <w:pStyle w:val="TableParagraph"/>
              <w:spacing w:before="13"/>
              <w:ind w:left="12"/>
              <w:jc w:val="center"/>
              <w:rPr>
                <w:sz w:val="20"/>
              </w:rPr>
            </w:pPr>
            <w:r>
              <w:rPr>
                <w:color w:val="231F20"/>
                <w:sz w:val="20"/>
                <w:lang w:val="ru"/>
              </w:rPr>
              <w:t>1</w:t>
            </w:r>
          </w:p>
        </w:tc>
        <w:tc>
          <w:tcPr>
            <w:tcW w:w="1123" w:type="dxa"/>
            <w:tcBorders>
              <w:left w:val="single" w:sz="6" w:space="0" w:color="231F20"/>
              <w:bottom w:val="single" w:sz="6" w:space="0" w:color="231F20"/>
              <w:right w:val="single" w:sz="6" w:space="0" w:color="231F20"/>
            </w:tcBorders>
          </w:tcPr>
          <w:p w:rsidR="009D7153" w:rsidRDefault="005E45AB">
            <w:pPr>
              <w:pStyle w:val="TableParagraph"/>
              <w:spacing w:before="13"/>
              <w:ind w:left="301" w:right="281"/>
              <w:jc w:val="center"/>
              <w:rPr>
                <w:sz w:val="20"/>
              </w:rPr>
            </w:pPr>
            <w:r>
              <w:rPr>
                <w:color w:val="231F20"/>
                <w:sz w:val="20"/>
                <w:lang w:val="ru"/>
              </w:rPr>
              <w:t>450</w:t>
            </w:r>
          </w:p>
        </w:tc>
        <w:tc>
          <w:tcPr>
            <w:tcW w:w="859" w:type="dxa"/>
            <w:tcBorders>
              <w:left w:val="single" w:sz="6" w:space="0" w:color="231F20"/>
              <w:bottom w:val="single" w:sz="6" w:space="0" w:color="231F20"/>
              <w:right w:val="single" w:sz="6" w:space="0" w:color="231F20"/>
            </w:tcBorders>
          </w:tcPr>
          <w:p w:rsidR="009D7153" w:rsidRDefault="005E45AB">
            <w:pPr>
              <w:pStyle w:val="TableParagraph"/>
              <w:spacing w:before="13"/>
              <w:ind w:left="245" w:right="225"/>
              <w:jc w:val="center"/>
              <w:rPr>
                <w:sz w:val="20"/>
              </w:rPr>
            </w:pPr>
            <w:r>
              <w:rPr>
                <w:color w:val="231F20"/>
                <w:sz w:val="20"/>
                <w:lang w:val="ru"/>
              </w:rPr>
              <w:t>200</w:t>
            </w:r>
          </w:p>
        </w:tc>
        <w:tc>
          <w:tcPr>
            <w:tcW w:w="1362" w:type="dxa"/>
            <w:tcBorders>
              <w:left w:val="single" w:sz="6" w:space="0" w:color="231F20"/>
              <w:bottom w:val="single" w:sz="6" w:space="0" w:color="231F20"/>
              <w:right w:val="single" w:sz="6" w:space="0" w:color="231F20"/>
            </w:tcBorders>
          </w:tcPr>
          <w:p w:rsidR="009D7153" w:rsidRDefault="005E45AB">
            <w:pPr>
              <w:pStyle w:val="TableParagraph"/>
              <w:spacing w:before="13"/>
              <w:ind w:left="363" w:right="343"/>
              <w:jc w:val="center"/>
              <w:rPr>
                <w:sz w:val="20"/>
              </w:rPr>
            </w:pPr>
            <w:r>
              <w:rPr>
                <w:color w:val="231F20"/>
                <w:sz w:val="20"/>
                <w:lang w:val="ru"/>
              </w:rPr>
              <w:t>20</w:t>
            </w:r>
          </w:p>
        </w:tc>
        <w:tc>
          <w:tcPr>
            <w:tcW w:w="859" w:type="dxa"/>
            <w:tcBorders>
              <w:left w:val="single" w:sz="6" w:space="0" w:color="231F20"/>
              <w:bottom w:val="single" w:sz="6" w:space="0" w:color="231F20"/>
              <w:right w:val="single" w:sz="6" w:space="0" w:color="231F20"/>
            </w:tcBorders>
          </w:tcPr>
          <w:p w:rsidR="009D7153" w:rsidRDefault="005E45AB">
            <w:pPr>
              <w:pStyle w:val="TableParagraph"/>
              <w:spacing w:before="13"/>
              <w:ind w:right="302"/>
              <w:jc w:val="right"/>
              <w:rPr>
                <w:sz w:val="20"/>
              </w:rPr>
            </w:pPr>
            <w:r>
              <w:rPr>
                <w:color w:val="231F20"/>
                <w:sz w:val="20"/>
                <w:lang w:val="ru"/>
              </w:rPr>
              <w:t>10</w:t>
            </w:r>
          </w:p>
        </w:tc>
        <w:tc>
          <w:tcPr>
            <w:tcW w:w="598" w:type="dxa"/>
            <w:tcBorders>
              <w:left w:val="single" w:sz="6" w:space="0" w:color="231F20"/>
              <w:bottom w:val="single" w:sz="6" w:space="0" w:color="231F20"/>
              <w:right w:val="single" w:sz="6" w:space="0" w:color="231F20"/>
            </w:tcBorders>
          </w:tcPr>
          <w:p w:rsidR="009D7153" w:rsidRDefault="005E45AB">
            <w:pPr>
              <w:pStyle w:val="TableParagraph"/>
              <w:spacing w:before="13"/>
              <w:ind w:right="146"/>
              <w:jc w:val="right"/>
              <w:rPr>
                <w:sz w:val="20"/>
              </w:rPr>
            </w:pPr>
            <w:r>
              <w:rPr>
                <w:color w:val="231F20"/>
                <w:sz w:val="20"/>
                <w:lang w:val="ru"/>
              </w:rPr>
              <w:t>&lt; 5</w:t>
            </w:r>
          </w:p>
        </w:tc>
        <w:tc>
          <w:tcPr>
            <w:tcW w:w="1238" w:type="dxa"/>
            <w:tcBorders>
              <w:left w:val="single" w:sz="6" w:space="0" w:color="231F20"/>
              <w:bottom w:val="single" w:sz="6" w:space="0" w:color="231F20"/>
              <w:right w:val="single" w:sz="6" w:space="0" w:color="231F20"/>
            </w:tcBorders>
          </w:tcPr>
          <w:p w:rsidR="009D7153" w:rsidRDefault="005E45AB">
            <w:pPr>
              <w:pStyle w:val="TableParagraph"/>
              <w:spacing w:before="13"/>
              <w:ind w:left="358" w:right="337"/>
              <w:jc w:val="center"/>
              <w:rPr>
                <w:sz w:val="20"/>
              </w:rPr>
            </w:pPr>
            <w:r>
              <w:rPr>
                <w:color w:val="231F20"/>
                <w:sz w:val="20"/>
                <w:lang w:val="ru"/>
              </w:rPr>
              <w:t>685</w:t>
            </w:r>
          </w:p>
        </w:tc>
        <w:tc>
          <w:tcPr>
            <w:tcW w:w="1180" w:type="dxa"/>
            <w:tcBorders>
              <w:left w:val="single" w:sz="6" w:space="0" w:color="231F20"/>
              <w:bottom w:val="single" w:sz="6" w:space="0" w:color="231F20"/>
            </w:tcBorders>
          </w:tcPr>
          <w:p w:rsidR="009D7153" w:rsidRDefault="005E45AB">
            <w:pPr>
              <w:pStyle w:val="TableParagraph"/>
              <w:spacing w:before="13"/>
              <w:ind w:left="117" w:right="88"/>
              <w:jc w:val="center"/>
              <w:rPr>
                <w:sz w:val="20"/>
              </w:rPr>
            </w:pPr>
            <w:r>
              <w:rPr>
                <w:color w:val="231F20"/>
                <w:sz w:val="20"/>
                <w:lang w:val="ru"/>
              </w:rPr>
              <w:t>65,7 %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2</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0" w:right="281"/>
              <w:jc w:val="center"/>
              <w:rPr>
                <w:sz w:val="20"/>
              </w:rPr>
            </w:pPr>
            <w:r>
              <w:rPr>
                <w:color w:val="231F20"/>
                <w:sz w:val="20"/>
                <w:lang w:val="ru"/>
              </w:rPr>
              <w:t>200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120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200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44"/>
              <w:jc w:val="right"/>
              <w:rPr>
                <w:sz w:val="20"/>
              </w:rPr>
            </w:pPr>
            <w:r>
              <w:rPr>
                <w:color w:val="231F20"/>
                <w:sz w:val="20"/>
                <w:lang w:val="ru"/>
              </w:rPr>
              <w:t>130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69"/>
              <w:jc w:val="right"/>
              <w:rPr>
                <w:sz w:val="20"/>
              </w:rPr>
            </w:pPr>
            <w:r>
              <w:rPr>
                <w:color w:val="231F20"/>
                <w:sz w:val="20"/>
                <w:lang w:val="ru"/>
              </w:rPr>
              <w:t>20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670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29,9 %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3</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1" w:right="281"/>
              <w:jc w:val="center"/>
              <w:rPr>
                <w:sz w:val="20"/>
              </w:rPr>
            </w:pPr>
            <w:r>
              <w:rPr>
                <w:color w:val="231F20"/>
                <w:sz w:val="20"/>
                <w:lang w:val="ru"/>
              </w:rPr>
              <w:t>90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130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80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300"/>
              <w:jc w:val="right"/>
              <w:rPr>
                <w:sz w:val="20"/>
              </w:rPr>
            </w:pPr>
            <w:r>
              <w:rPr>
                <w:color w:val="231F20"/>
                <w:sz w:val="20"/>
                <w:lang w:val="ru"/>
              </w:rPr>
              <w:t>20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72"/>
              <w:jc w:val="right"/>
              <w:rPr>
                <w:sz w:val="20"/>
              </w:rPr>
            </w:pPr>
            <w:r>
              <w:rPr>
                <w:color w:val="231F20"/>
                <w:sz w:val="20"/>
                <w:lang w:val="ru"/>
              </w:rPr>
              <w:t>10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330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27,3 %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4</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1" w:right="281"/>
              <w:jc w:val="center"/>
              <w:rPr>
                <w:sz w:val="20"/>
              </w:rPr>
            </w:pPr>
            <w:r>
              <w:rPr>
                <w:color w:val="231F20"/>
                <w:sz w:val="20"/>
                <w:lang w:val="ru"/>
              </w:rPr>
              <w:t>1 200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550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40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98"/>
              <w:jc w:val="right"/>
              <w:rPr>
                <w:sz w:val="20"/>
              </w:rPr>
            </w:pPr>
            <w:r>
              <w:rPr>
                <w:color w:val="231F20"/>
                <w:sz w:val="20"/>
                <w:lang w:val="ru"/>
              </w:rPr>
              <w:t>90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67"/>
              <w:jc w:val="right"/>
              <w:rPr>
                <w:sz w:val="20"/>
              </w:rPr>
            </w:pPr>
            <w:r>
              <w:rPr>
                <w:color w:val="231F20"/>
                <w:sz w:val="20"/>
                <w:lang w:val="ru"/>
              </w:rPr>
              <w:t>60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1 940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61,9 %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5</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1" w:right="281"/>
              <w:jc w:val="center"/>
              <w:rPr>
                <w:sz w:val="20"/>
              </w:rPr>
            </w:pPr>
            <w:r>
              <w:rPr>
                <w:color w:val="231F20"/>
                <w:sz w:val="20"/>
                <w:lang w:val="ru"/>
              </w:rPr>
              <w:t>450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330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20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300"/>
              <w:jc w:val="right"/>
              <w:rPr>
                <w:sz w:val="20"/>
              </w:rPr>
            </w:pPr>
            <w:r>
              <w:rPr>
                <w:color w:val="231F20"/>
                <w:sz w:val="20"/>
                <w:lang w:val="ru"/>
              </w:rPr>
              <w:t>20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72"/>
              <w:jc w:val="right"/>
              <w:rPr>
                <w:sz w:val="20"/>
              </w:rPr>
            </w:pPr>
            <w:r>
              <w:rPr>
                <w:color w:val="231F20"/>
                <w:sz w:val="20"/>
                <w:lang w:val="ru"/>
              </w:rPr>
              <w:t>10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830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54,2 %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6</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0" w:right="281"/>
              <w:jc w:val="center"/>
              <w:rPr>
                <w:sz w:val="20"/>
              </w:rPr>
            </w:pPr>
            <w:r>
              <w:rPr>
                <w:color w:val="231F20"/>
                <w:sz w:val="20"/>
                <w:lang w:val="ru"/>
              </w:rPr>
              <w:t>200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285</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190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77"/>
              <w:jc w:val="right"/>
              <w:rPr>
                <w:sz w:val="20"/>
              </w:rPr>
            </w:pPr>
            <w:r>
              <w:rPr>
                <w:color w:val="231F20"/>
                <w:sz w:val="20"/>
                <w:lang w:val="ru"/>
              </w:rPr>
              <w:t>&lt; 5</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69"/>
              <w:jc w:val="right"/>
              <w:rPr>
                <w:sz w:val="20"/>
              </w:rPr>
            </w:pPr>
            <w:r>
              <w:rPr>
                <w:color w:val="231F20"/>
                <w:sz w:val="20"/>
                <w:lang w:val="ru"/>
              </w:rPr>
              <w:t>20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700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28,6 %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7</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0" w:right="281"/>
              <w:jc w:val="center"/>
              <w:rPr>
                <w:sz w:val="20"/>
              </w:rPr>
            </w:pPr>
            <w:r>
              <w:rPr>
                <w:color w:val="231F20"/>
                <w:sz w:val="20"/>
                <w:lang w:val="ru"/>
              </w:rPr>
              <w:t>930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650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650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97"/>
              <w:jc w:val="right"/>
              <w:rPr>
                <w:sz w:val="20"/>
              </w:rPr>
            </w:pPr>
            <w:r>
              <w:rPr>
                <w:color w:val="231F20"/>
                <w:sz w:val="20"/>
                <w:lang w:val="ru"/>
              </w:rPr>
              <w:t>40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70"/>
              <w:jc w:val="right"/>
              <w:rPr>
                <w:sz w:val="20"/>
              </w:rPr>
            </w:pPr>
            <w:r>
              <w:rPr>
                <w:color w:val="231F20"/>
                <w:sz w:val="20"/>
                <w:lang w:val="ru"/>
              </w:rPr>
              <w:t>70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2 340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39,7 %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8</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1" w:right="281"/>
              <w:jc w:val="center"/>
              <w:rPr>
                <w:sz w:val="20"/>
              </w:rPr>
            </w:pPr>
            <w:r>
              <w:rPr>
                <w:color w:val="231F20"/>
                <w:sz w:val="20"/>
                <w:lang w:val="ru"/>
              </w:rPr>
              <w:t>1 350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220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280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98"/>
              <w:jc w:val="right"/>
              <w:rPr>
                <w:sz w:val="20"/>
              </w:rPr>
            </w:pPr>
            <w:r>
              <w:rPr>
                <w:color w:val="231F20"/>
                <w:sz w:val="20"/>
                <w:lang w:val="ru"/>
              </w:rPr>
              <w:t>60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68"/>
              <w:jc w:val="right"/>
              <w:rPr>
                <w:sz w:val="20"/>
              </w:rPr>
            </w:pPr>
            <w:r>
              <w:rPr>
                <w:color w:val="231F20"/>
                <w:sz w:val="20"/>
                <w:lang w:val="ru"/>
              </w:rPr>
              <w:t>30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1940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69,6 %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9</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0" w:right="281"/>
              <w:jc w:val="center"/>
              <w:rPr>
                <w:sz w:val="20"/>
              </w:rPr>
            </w:pPr>
            <w:r>
              <w:rPr>
                <w:color w:val="231F20"/>
                <w:sz w:val="20"/>
                <w:lang w:val="ru"/>
              </w:rPr>
              <w:t>120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40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50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77"/>
              <w:jc w:val="right"/>
              <w:rPr>
                <w:sz w:val="20"/>
              </w:rPr>
            </w:pPr>
            <w:r>
              <w:rPr>
                <w:color w:val="231F20"/>
                <w:sz w:val="20"/>
                <w:lang w:val="ru"/>
              </w:rPr>
              <w:t>&lt; 5</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23"/>
              <w:jc w:val="right"/>
              <w:rPr>
                <w:sz w:val="20"/>
              </w:rPr>
            </w:pPr>
            <w:r>
              <w:rPr>
                <w:color w:val="231F20"/>
                <w:sz w:val="20"/>
                <w:lang w:val="ru"/>
              </w:rPr>
              <w:t>5</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220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54,5 %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5E45AB">
            <w:pPr>
              <w:pStyle w:val="TableParagraph"/>
              <w:ind w:left="341" w:right="329"/>
              <w:jc w:val="center"/>
              <w:rPr>
                <w:sz w:val="20"/>
              </w:rPr>
            </w:pPr>
            <w:r>
              <w:rPr>
                <w:color w:val="231F20"/>
                <w:sz w:val="20"/>
                <w:lang w:val="ru"/>
              </w:rPr>
              <w:t>10</w:t>
            </w:r>
          </w:p>
        </w:tc>
        <w:tc>
          <w:tcPr>
            <w:tcW w:w="112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00" w:right="281"/>
              <w:jc w:val="center"/>
              <w:rPr>
                <w:sz w:val="20"/>
              </w:rPr>
            </w:pPr>
            <w:r>
              <w:rPr>
                <w:color w:val="231F20"/>
                <w:sz w:val="20"/>
                <w:lang w:val="ru"/>
              </w:rPr>
              <w:t>480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45" w:right="225"/>
              <w:jc w:val="center"/>
              <w:rPr>
                <w:sz w:val="20"/>
              </w:rPr>
            </w:pPr>
            <w:r>
              <w:rPr>
                <w:color w:val="231F20"/>
                <w:sz w:val="20"/>
                <w:lang w:val="ru"/>
              </w:rPr>
              <w:t>150</w:t>
            </w:r>
          </w:p>
        </w:tc>
        <w:tc>
          <w:tcPr>
            <w:tcW w:w="136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240</w:t>
            </w:r>
          </w:p>
        </w:tc>
        <w:tc>
          <w:tcPr>
            <w:tcW w:w="859"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298"/>
              <w:jc w:val="right"/>
              <w:rPr>
                <w:sz w:val="20"/>
              </w:rPr>
            </w:pPr>
            <w:r>
              <w:rPr>
                <w:color w:val="231F20"/>
                <w:sz w:val="20"/>
                <w:lang w:val="ru"/>
              </w:rPr>
              <w:t>60</w:t>
            </w:r>
          </w:p>
        </w:tc>
        <w:tc>
          <w:tcPr>
            <w:tcW w:w="59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right="169"/>
              <w:jc w:val="right"/>
              <w:rPr>
                <w:sz w:val="20"/>
              </w:rPr>
            </w:pPr>
            <w:r>
              <w:rPr>
                <w:color w:val="231F20"/>
                <w:sz w:val="20"/>
                <w:lang w:val="ru"/>
              </w:rPr>
              <w:t>20</w:t>
            </w:r>
          </w:p>
        </w:tc>
        <w:tc>
          <w:tcPr>
            <w:tcW w:w="123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58" w:right="337"/>
              <w:jc w:val="center"/>
              <w:rPr>
                <w:sz w:val="20"/>
              </w:rPr>
            </w:pPr>
            <w:r>
              <w:rPr>
                <w:color w:val="231F20"/>
                <w:sz w:val="20"/>
                <w:lang w:val="ru"/>
              </w:rPr>
              <w:t>950</w:t>
            </w:r>
          </w:p>
        </w:tc>
        <w:tc>
          <w:tcPr>
            <w:tcW w:w="1180" w:type="dxa"/>
            <w:tcBorders>
              <w:top w:val="single" w:sz="6" w:space="0" w:color="231F20"/>
              <w:left w:val="single" w:sz="6" w:space="0" w:color="231F20"/>
              <w:bottom w:val="single" w:sz="6" w:space="0" w:color="231F20"/>
            </w:tcBorders>
          </w:tcPr>
          <w:p w:rsidR="009D7153" w:rsidRDefault="005E45AB">
            <w:pPr>
              <w:pStyle w:val="TableParagraph"/>
              <w:ind w:left="117" w:right="88"/>
              <w:jc w:val="center"/>
              <w:rPr>
                <w:sz w:val="20"/>
              </w:rPr>
            </w:pPr>
            <w:r>
              <w:rPr>
                <w:color w:val="231F20"/>
                <w:sz w:val="20"/>
                <w:lang w:val="ru"/>
              </w:rPr>
              <w:t>50,5 %</w:t>
            </w: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123"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859"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362"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859"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598"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238"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180" w:type="dxa"/>
            <w:tcBorders>
              <w:top w:val="single" w:sz="6" w:space="0" w:color="231F20"/>
              <w:left w:val="single" w:sz="6" w:space="0" w:color="231F20"/>
              <w:bottom w:val="single" w:sz="6" w:space="0" w:color="231F20"/>
            </w:tcBorders>
          </w:tcPr>
          <w:p w:rsidR="009D7153" w:rsidRDefault="009D7153">
            <w:pPr>
              <w:pStyle w:val="TableParagraph"/>
              <w:spacing w:before="0"/>
              <w:rPr>
                <w:rFonts w:ascii="Times New Roman"/>
                <w:sz w:val="20"/>
              </w:rPr>
            </w:pPr>
          </w:p>
        </w:tc>
      </w:tr>
      <w:tr w:rsidR="00483A7C">
        <w:trPr>
          <w:trHeight w:val="508"/>
        </w:trPr>
        <w:tc>
          <w:tcPr>
            <w:tcW w:w="2936" w:type="dxa"/>
            <w:gridSpan w:val="3"/>
            <w:tcBorders>
              <w:top w:val="single" w:sz="6" w:space="0" w:color="231F20"/>
              <w:bottom w:val="single" w:sz="6" w:space="0" w:color="231F20"/>
              <w:right w:val="single" w:sz="6" w:space="0" w:color="231F20"/>
            </w:tcBorders>
          </w:tcPr>
          <w:p w:rsidR="009D7153" w:rsidRDefault="005E45AB">
            <w:pPr>
              <w:pStyle w:val="TableParagraph"/>
              <w:spacing w:line="227" w:lineRule="exact"/>
              <w:ind w:left="40"/>
              <w:rPr>
                <w:sz w:val="20"/>
              </w:rPr>
            </w:pPr>
            <w:r>
              <w:rPr>
                <w:color w:val="231F20"/>
                <w:sz w:val="20"/>
                <w:lang w:val="ru"/>
              </w:rPr>
              <w:t>Среднее восстановление при первой</w:t>
            </w:r>
          </w:p>
          <w:p w:rsidR="009D7153" w:rsidRDefault="005E45AB">
            <w:pPr>
              <w:pStyle w:val="TableParagraph"/>
              <w:spacing w:before="0" w:line="227" w:lineRule="exact"/>
              <w:ind w:left="40"/>
              <w:rPr>
                <w:sz w:val="20"/>
              </w:rPr>
            </w:pPr>
            <w:r>
              <w:rPr>
                <w:color w:val="231F20"/>
                <w:sz w:val="20"/>
                <w:lang w:val="ru"/>
              </w:rPr>
              <w:t>обработке</w:t>
            </w:r>
          </w:p>
        </w:tc>
        <w:tc>
          <w:tcPr>
            <w:tcW w:w="1362"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6"/>
              <w:rPr>
                <w:b/>
                <w:sz w:val="20"/>
              </w:rPr>
            </w:pPr>
          </w:p>
          <w:p w:rsidR="009D7153" w:rsidRDefault="005E45AB">
            <w:pPr>
              <w:pStyle w:val="TableParagraph"/>
              <w:spacing w:before="0"/>
              <w:ind w:left="363" w:right="343"/>
              <w:jc w:val="center"/>
              <w:rPr>
                <w:sz w:val="20"/>
              </w:rPr>
            </w:pPr>
            <w:r>
              <w:rPr>
                <w:color w:val="231F20"/>
                <w:sz w:val="20"/>
                <w:lang w:val="ru"/>
              </w:rPr>
              <w:t>48,2 %</w:t>
            </w:r>
          </w:p>
        </w:tc>
        <w:tc>
          <w:tcPr>
            <w:tcW w:w="859"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836" w:type="dxa"/>
            <w:gridSpan w:val="2"/>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6"/>
              <w:rPr>
                <w:b/>
                <w:sz w:val="20"/>
              </w:rPr>
            </w:pPr>
          </w:p>
          <w:p w:rsidR="009D7153" w:rsidRDefault="005E45AB">
            <w:pPr>
              <w:pStyle w:val="TableParagraph"/>
              <w:spacing w:before="0"/>
              <w:ind w:left="47"/>
              <w:rPr>
                <w:sz w:val="20"/>
              </w:rPr>
            </w:pPr>
            <w:r>
              <w:rPr>
                <w:color w:val="231F20"/>
                <w:sz w:val="20"/>
                <w:lang w:val="ru"/>
              </w:rPr>
              <w:t>CF = 2,07 = 2,1</w:t>
            </w:r>
          </w:p>
        </w:tc>
        <w:tc>
          <w:tcPr>
            <w:tcW w:w="1180" w:type="dxa"/>
            <w:tcBorders>
              <w:top w:val="single" w:sz="6" w:space="0" w:color="231F20"/>
              <w:left w:val="single" w:sz="6" w:space="0" w:color="231F20"/>
              <w:bottom w:val="single" w:sz="6" w:space="0" w:color="231F20"/>
            </w:tcBorders>
          </w:tcPr>
          <w:p w:rsidR="009D7153" w:rsidRDefault="009D7153">
            <w:pPr>
              <w:pStyle w:val="TableParagraph"/>
              <w:spacing w:before="0"/>
              <w:rPr>
                <w:rFonts w:ascii="Times New Roman"/>
                <w:sz w:val="20"/>
              </w:rPr>
            </w:pPr>
          </w:p>
        </w:tc>
      </w:tr>
      <w:tr w:rsidR="00483A7C">
        <w:trPr>
          <w:trHeight w:val="288"/>
        </w:trPr>
        <w:tc>
          <w:tcPr>
            <w:tcW w:w="954" w:type="dxa"/>
            <w:tcBorders>
              <w:top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123"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859"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362"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859"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598"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238" w:type="dxa"/>
            <w:tcBorders>
              <w:top w:val="single" w:sz="6" w:space="0" w:color="231F20"/>
              <w:left w:val="single" w:sz="6" w:space="0" w:color="231F20"/>
              <w:bottom w:val="single" w:sz="6" w:space="0" w:color="231F20"/>
              <w:right w:val="single" w:sz="6" w:space="0" w:color="231F20"/>
            </w:tcBorders>
          </w:tcPr>
          <w:p w:rsidR="009D7153" w:rsidRDefault="009D7153">
            <w:pPr>
              <w:pStyle w:val="TableParagraph"/>
              <w:spacing w:before="0"/>
              <w:rPr>
                <w:rFonts w:ascii="Times New Roman"/>
                <w:sz w:val="20"/>
              </w:rPr>
            </w:pPr>
          </w:p>
        </w:tc>
        <w:tc>
          <w:tcPr>
            <w:tcW w:w="1180" w:type="dxa"/>
            <w:tcBorders>
              <w:top w:val="single" w:sz="6" w:space="0" w:color="231F20"/>
              <w:left w:val="single" w:sz="6" w:space="0" w:color="231F20"/>
              <w:bottom w:val="single" w:sz="6" w:space="0" w:color="231F20"/>
            </w:tcBorders>
          </w:tcPr>
          <w:p w:rsidR="009D7153" w:rsidRDefault="009D7153">
            <w:pPr>
              <w:pStyle w:val="TableParagraph"/>
              <w:spacing w:before="0"/>
              <w:rPr>
                <w:rFonts w:ascii="Times New Roman"/>
                <w:sz w:val="20"/>
              </w:rPr>
            </w:pPr>
          </w:p>
        </w:tc>
      </w:tr>
      <w:tr w:rsidR="00483A7C">
        <w:trPr>
          <w:trHeight w:val="280"/>
        </w:trPr>
        <w:tc>
          <w:tcPr>
            <w:tcW w:w="2936" w:type="dxa"/>
            <w:gridSpan w:val="3"/>
            <w:tcBorders>
              <w:top w:val="single" w:sz="6" w:space="0" w:color="231F20"/>
              <w:right w:val="single" w:sz="6" w:space="0" w:color="231F20"/>
            </w:tcBorders>
          </w:tcPr>
          <w:p w:rsidR="009D7153" w:rsidRDefault="005E45AB">
            <w:pPr>
              <w:pStyle w:val="TableParagraph"/>
              <w:ind w:left="40"/>
              <w:rPr>
                <w:sz w:val="20"/>
              </w:rPr>
            </w:pPr>
            <w:r>
              <w:rPr>
                <w:color w:val="231F20"/>
                <w:sz w:val="20"/>
                <w:lang w:val="ru"/>
              </w:rPr>
              <w:t>Наихудшее значение восстановления</w:t>
            </w:r>
          </w:p>
        </w:tc>
        <w:tc>
          <w:tcPr>
            <w:tcW w:w="1362" w:type="dxa"/>
            <w:tcBorders>
              <w:top w:val="single" w:sz="6" w:space="0" w:color="231F20"/>
              <w:left w:val="single" w:sz="6" w:space="0" w:color="231F20"/>
              <w:right w:val="single" w:sz="6" w:space="0" w:color="231F20"/>
            </w:tcBorders>
          </w:tcPr>
          <w:p w:rsidR="009D7153" w:rsidRDefault="005E45AB">
            <w:pPr>
              <w:pStyle w:val="TableParagraph"/>
              <w:ind w:left="363" w:right="343"/>
              <w:jc w:val="center"/>
              <w:rPr>
                <w:sz w:val="20"/>
              </w:rPr>
            </w:pPr>
            <w:r>
              <w:rPr>
                <w:color w:val="231F20"/>
                <w:sz w:val="20"/>
                <w:lang w:val="ru"/>
              </w:rPr>
              <w:t>27,3 %</w:t>
            </w:r>
          </w:p>
        </w:tc>
        <w:tc>
          <w:tcPr>
            <w:tcW w:w="859" w:type="dxa"/>
            <w:tcBorders>
              <w:top w:val="single" w:sz="6" w:space="0" w:color="231F20"/>
              <w:left w:val="single" w:sz="6" w:space="0" w:color="231F20"/>
              <w:right w:val="single" w:sz="6" w:space="0" w:color="231F20"/>
            </w:tcBorders>
          </w:tcPr>
          <w:p w:rsidR="009D7153" w:rsidRDefault="009D7153">
            <w:pPr>
              <w:pStyle w:val="TableParagraph"/>
              <w:spacing w:before="0"/>
              <w:rPr>
                <w:rFonts w:ascii="Times New Roman"/>
                <w:sz w:val="20"/>
              </w:rPr>
            </w:pPr>
          </w:p>
        </w:tc>
        <w:tc>
          <w:tcPr>
            <w:tcW w:w="1836" w:type="dxa"/>
            <w:gridSpan w:val="2"/>
            <w:tcBorders>
              <w:top w:val="single" w:sz="6" w:space="0" w:color="231F20"/>
              <w:left w:val="single" w:sz="6" w:space="0" w:color="231F20"/>
              <w:right w:val="single" w:sz="6" w:space="0" w:color="231F20"/>
            </w:tcBorders>
          </w:tcPr>
          <w:p w:rsidR="009D7153" w:rsidRDefault="005E45AB">
            <w:pPr>
              <w:pStyle w:val="TableParagraph"/>
              <w:ind w:left="47"/>
              <w:rPr>
                <w:sz w:val="20"/>
              </w:rPr>
            </w:pPr>
            <w:r>
              <w:rPr>
                <w:color w:val="231F20"/>
                <w:sz w:val="20"/>
                <w:lang w:val="ru"/>
              </w:rPr>
              <w:t>CF = 3,66 = 3,7</w:t>
            </w:r>
          </w:p>
        </w:tc>
        <w:tc>
          <w:tcPr>
            <w:tcW w:w="1180" w:type="dxa"/>
            <w:tcBorders>
              <w:top w:val="single" w:sz="6" w:space="0" w:color="231F20"/>
              <w:left w:val="single" w:sz="6" w:space="0" w:color="231F20"/>
            </w:tcBorders>
          </w:tcPr>
          <w:p w:rsidR="009D7153" w:rsidRDefault="009D7153">
            <w:pPr>
              <w:pStyle w:val="TableParagraph"/>
              <w:spacing w:before="0"/>
              <w:rPr>
                <w:rFonts w:ascii="Times New Roman"/>
                <w:sz w:val="20"/>
              </w:rPr>
            </w:pPr>
          </w:p>
        </w:tc>
      </w:tr>
      <w:tr w:rsidR="00483A7C">
        <w:trPr>
          <w:trHeight w:val="713"/>
        </w:trPr>
        <w:tc>
          <w:tcPr>
            <w:tcW w:w="8173" w:type="dxa"/>
            <w:gridSpan w:val="8"/>
          </w:tcPr>
          <w:p w:rsidR="009D7153" w:rsidRDefault="005E45AB">
            <w:pPr>
              <w:pStyle w:val="TableParagraph"/>
              <w:spacing w:before="24" w:line="225" w:lineRule="auto"/>
              <w:ind w:left="40" w:right="436"/>
              <w:jc w:val="both"/>
              <w:rPr>
                <w:sz w:val="20"/>
              </w:rPr>
            </w:pPr>
            <w:r>
              <w:rPr>
                <w:color w:val="231F20"/>
                <w:sz w:val="20"/>
                <w:lang w:val="ru"/>
              </w:rPr>
              <w:t>ПРИМЕЧАНИЕ. Подсчеты, приведенные в колонках обработки с 1 по 5, были скорректированы с использованием коэффициента разделения. Также допустимо использовать нескорректированные отсчеты для расчета</w:t>
            </w:r>
            <w:r>
              <w:rPr>
                <w:color w:val="231F20"/>
                <w:sz w:val="20"/>
                <w:lang w:val="ru"/>
              </w:rPr>
              <w:t xml:space="preserve"> эффективности восстановления, и в этом случае нулевой отсчет будет приемлемым.</w:t>
            </w:r>
          </w:p>
        </w:tc>
      </w:tr>
    </w:tbl>
    <w:p w:rsidR="009D7153" w:rsidRDefault="009D7153">
      <w:pPr>
        <w:pStyle w:val="a3"/>
        <w:spacing w:before="4"/>
        <w:rPr>
          <w:b/>
          <w:sz w:val="21"/>
        </w:rPr>
      </w:pPr>
    </w:p>
    <w:p w:rsidR="009D7153" w:rsidRDefault="005E45AB">
      <w:pPr>
        <w:ind w:left="2542"/>
        <w:rPr>
          <w:b/>
        </w:rPr>
      </w:pPr>
      <w:r>
        <w:rPr>
          <w:b/>
          <w:color w:val="231F20"/>
          <w:lang w:val="ru"/>
        </w:rPr>
        <w:t>Таблица С. 3 — Пример</w:t>
      </w:r>
      <w:bookmarkStart w:id="128" w:name="_bookmark87"/>
      <w:bookmarkEnd w:id="128"/>
      <w:r>
        <w:rPr>
          <w:b/>
          <w:color w:val="231F20"/>
          <w:lang w:val="ru"/>
        </w:rPr>
        <w:t xml:space="preserve"> повторяющихся данных по восстановлению</w:t>
      </w:r>
    </w:p>
    <w:p w:rsidR="009D7153" w:rsidRDefault="009D7153">
      <w:pPr>
        <w:pStyle w:val="a3"/>
        <w:spacing w:before="4"/>
        <w:rPr>
          <w:b/>
          <w:sz w:val="12"/>
        </w:rPr>
      </w:pPr>
    </w:p>
    <w:tbl>
      <w:tblPr>
        <w:tblStyle w:val="TableNormal0"/>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547"/>
        <w:gridCol w:w="751"/>
        <w:gridCol w:w="710"/>
        <w:gridCol w:w="654"/>
        <w:gridCol w:w="768"/>
        <w:gridCol w:w="711"/>
        <w:gridCol w:w="711"/>
        <w:gridCol w:w="711"/>
        <w:gridCol w:w="711"/>
        <w:gridCol w:w="711"/>
        <w:gridCol w:w="760"/>
      </w:tblGrid>
      <w:tr w:rsidR="00483A7C">
        <w:trPr>
          <w:trHeight w:val="280"/>
        </w:trPr>
        <w:tc>
          <w:tcPr>
            <w:tcW w:w="2547" w:type="dxa"/>
            <w:tcBorders>
              <w:bottom w:val="single" w:sz="6" w:space="0" w:color="231F20"/>
              <w:right w:val="single" w:sz="6" w:space="0" w:color="231F20"/>
            </w:tcBorders>
          </w:tcPr>
          <w:p w:rsidR="009D7153" w:rsidRDefault="005E45AB">
            <w:pPr>
              <w:pStyle w:val="TableParagraph"/>
              <w:spacing w:before="13"/>
              <w:ind w:left="40"/>
              <w:rPr>
                <w:sz w:val="20"/>
              </w:rPr>
            </w:pPr>
            <w:r>
              <w:rPr>
                <w:color w:val="231F20"/>
                <w:sz w:val="20"/>
                <w:lang w:val="ru"/>
              </w:rPr>
              <w:t>Наименование изделия</w:t>
            </w:r>
          </w:p>
        </w:tc>
        <w:tc>
          <w:tcPr>
            <w:tcW w:w="751" w:type="dxa"/>
            <w:tcBorders>
              <w:left w:val="single" w:sz="6" w:space="0" w:color="231F20"/>
              <w:bottom w:val="single" w:sz="6" w:space="0" w:color="231F20"/>
              <w:right w:val="single" w:sz="6" w:space="0" w:color="231F20"/>
            </w:tcBorders>
          </w:tcPr>
          <w:p w:rsidR="009D7153" w:rsidRDefault="005E45AB">
            <w:pPr>
              <w:pStyle w:val="TableParagraph"/>
              <w:spacing w:before="13"/>
              <w:ind w:left="18"/>
              <w:jc w:val="center"/>
              <w:rPr>
                <w:sz w:val="20"/>
              </w:rPr>
            </w:pPr>
            <w:r>
              <w:rPr>
                <w:color w:val="231F20"/>
                <w:sz w:val="20"/>
                <w:lang w:val="ru"/>
              </w:rPr>
              <w:t>1</w:t>
            </w:r>
          </w:p>
        </w:tc>
        <w:tc>
          <w:tcPr>
            <w:tcW w:w="710" w:type="dxa"/>
            <w:tcBorders>
              <w:left w:val="single" w:sz="6" w:space="0" w:color="231F20"/>
              <w:bottom w:val="single" w:sz="6" w:space="0" w:color="231F20"/>
              <w:right w:val="single" w:sz="6" w:space="0" w:color="231F20"/>
            </w:tcBorders>
          </w:tcPr>
          <w:p w:rsidR="009D7153" w:rsidRDefault="005E45AB">
            <w:pPr>
              <w:pStyle w:val="TableParagraph"/>
              <w:spacing w:before="13"/>
              <w:ind w:left="17"/>
              <w:jc w:val="center"/>
              <w:rPr>
                <w:sz w:val="20"/>
              </w:rPr>
            </w:pPr>
            <w:r>
              <w:rPr>
                <w:color w:val="231F20"/>
                <w:sz w:val="20"/>
                <w:lang w:val="ru"/>
              </w:rPr>
              <w:t>2</w:t>
            </w:r>
          </w:p>
        </w:tc>
        <w:tc>
          <w:tcPr>
            <w:tcW w:w="654" w:type="dxa"/>
            <w:tcBorders>
              <w:left w:val="single" w:sz="6" w:space="0" w:color="231F20"/>
              <w:bottom w:val="single" w:sz="6" w:space="0" w:color="231F20"/>
              <w:right w:val="single" w:sz="6" w:space="0" w:color="231F20"/>
            </w:tcBorders>
          </w:tcPr>
          <w:p w:rsidR="009D7153" w:rsidRDefault="005E45AB">
            <w:pPr>
              <w:pStyle w:val="TableParagraph"/>
              <w:spacing w:before="13"/>
              <w:ind w:left="15"/>
              <w:jc w:val="center"/>
              <w:rPr>
                <w:sz w:val="20"/>
              </w:rPr>
            </w:pPr>
            <w:r>
              <w:rPr>
                <w:color w:val="231F20"/>
                <w:sz w:val="20"/>
                <w:lang w:val="ru"/>
              </w:rPr>
              <w:t>3</w:t>
            </w:r>
          </w:p>
        </w:tc>
        <w:tc>
          <w:tcPr>
            <w:tcW w:w="768" w:type="dxa"/>
            <w:tcBorders>
              <w:left w:val="single" w:sz="6" w:space="0" w:color="231F20"/>
              <w:bottom w:val="single" w:sz="6" w:space="0" w:color="231F20"/>
              <w:right w:val="single" w:sz="6" w:space="0" w:color="231F20"/>
            </w:tcBorders>
          </w:tcPr>
          <w:p w:rsidR="009D7153" w:rsidRDefault="005E45AB">
            <w:pPr>
              <w:pStyle w:val="TableParagraph"/>
              <w:spacing w:before="13"/>
              <w:ind w:left="13"/>
              <w:jc w:val="center"/>
              <w:rPr>
                <w:sz w:val="20"/>
              </w:rPr>
            </w:pPr>
            <w:r>
              <w:rPr>
                <w:color w:val="231F20"/>
                <w:sz w:val="20"/>
                <w:lang w:val="ru"/>
              </w:rPr>
              <w:t>4</w:t>
            </w:r>
          </w:p>
        </w:tc>
        <w:tc>
          <w:tcPr>
            <w:tcW w:w="711" w:type="dxa"/>
            <w:tcBorders>
              <w:left w:val="single" w:sz="6" w:space="0" w:color="231F20"/>
              <w:bottom w:val="single" w:sz="6" w:space="0" w:color="231F20"/>
              <w:right w:val="single" w:sz="6" w:space="0" w:color="231F20"/>
            </w:tcBorders>
          </w:tcPr>
          <w:p w:rsidR="009D7153" w:rsidRDefault="005E45AB">
            <w:pPr>
              <w:pStyle w:val="TableParagraph"/>
              <w:spacing w:before="13"/>
              <w:ind w:left="10"/>
              <w:jc w:val="center"/>
              <w:rPr>
                <w:sz w:val="20"/>
              </w:rPr>
            </w:pPr>
            <w:r>
              <w:rPr>
                <w:color w:val="231F20"/>
                <w:sz w:val="20"/>
                <w:lang w:val="ru"/>
              </w:rPr>
              <w:t>5</w:t>
            </w:r>
          </w:p>
        </w:tc>
        <w:tc>
          <w:tcPr>
            <w:tcW w:w="711" w:type="dxa"/>
            <w:tcBorders>
              <w:left w:val="single" w:sz="6" w:space="0" w:color="231F20"/>
              <w:bottom w:val="single" w:sz="6" w:space="0" w:color="231F20"/>
              <w:right w:val="single" w:sz="6" w:space="0" w:color="231F20"/>
            </w:tcBorders>
          </w:tcPr>
          <w:p w:rsidR="009D7153" w:rsidRDefault="005E45AB">
            <w:pPr>
              <w:pStyle w:val="TableParagraph"/>
              <w:spacing w:before="13"/>
              <w:ind w:left="7"/>
              <w:jc w:val="center"/>
              <w:rPr>
                <w:sz w:val="20"/>
              </w:rPr>
            </w:pPr>
            <w:r>
              <w:rPr>
                <w:color w:val="231F20"/>
                <w:sz w:val="20"/>
                <w:lang w:val="ru"/>
              </w:rPr>
              <w:t>6</w:t>
            </w:r>
          </w:p>
        </w:tc>
        <w:tc>
          <w:tcPr>
            <w:tcW w:w="711" w:type="dxa"/>
            <w:tcBorders>
              <w:left w:val="single" w:sz="6" w:space="0" w:color="231F20"/>
              <w:bottom w:val="single" w:sz="6" w:space="0" w:color="231F20"/>
              <w:right w:val="single" w:sz="6" w:space="0" w:color="231F20"/>
            </w:tcBorders>
          </w:tcPr>
          <w:p w:rsidR="009D7153" w:rsidRDefault="005E45AB">
            <w:pPr>
              <w:pStyle w:val="TableParagraph"/>
              <w:spacing w:before="13"/>
              <w:ind w:left="4"/>
              <w:jc w:val="center"/>
              <w:rPr>
                <w:sz w:val="20"/>
              </w:rPr>
            </w:pPr>
            <w:r>
              <w:rPr>
                <w:color w:val="231F20"/>
                <w:sz w:val="20"/>
                <w:lang w:val="ru"/>
              </w:rPr>
              <w:t>7</w:t>
            </w:r>
          </w:p>
        </w:tc>
        <w:tc>
          <w:tcPr>
            <w:tcW w:w="711" w:type="dxa"/>
            <w:tcBorders>
              <w:left w:val="single" w:sz="6" w:space="0" w:color="231F20"/>
              <w:bottom w:val="single" w:sz="6" w:space="0" w:color="231F20"/>
              <w:right w:val="single" w:sz="6" w:space="0" w:color="231F20"/>
            </w:tcBorders>
          </w:tcPr>
          <w:p w:rsidR="009D7153" w:rsidRDefault="005E45AB">
            <w:pPr>
              <w:pStyle w:val="TableParagraph"/>
              <w:spacing w:before="13"/>
              <w:ind w:left="1"/>
              <w:jc w:val="center"/>
              <w:rPr>
                <w:sz w:val="20"/>
              </w:rPr>
            </w:pPr>
            <w:r>
              <w:rPr>
                <w:color w:val="231F20"/>
                <w:sz w:val="20"/>
                <w:lang w:val="ru"/>
              </w:rPr>
              <w:t>8</w:t>
            </w:r>
          </w:p>
        </w:tc>
        <w:tc>
          <w:tcPr>
            <w:tcW w:w="711" w:type="dxa"/>
            <w:tcBorders>
              <w:left w:val="single" w:sz="6" w:space="0" w:color="231F20"/>
              <w:bottom w:val="single" w:sz="6" w:space="0" w:color="231F20"/>
              <w:right w:val="single" w:sz="6" w:space="0" w:color="231F20"/>
            </w:tcBorders>
          </w:tcPr>
          <w:p w:rsidR="009D7153" w:rsidRDefault="005E45AB">
            <w:pPr>
              <w:pStyle w:val="TableParagraph"/>
              <w:spacing w:before="13"/>
              <w:jc w:val="center"/>
              <w:rPr>
                <w:sz w:val="20"/>
              </w:rPr>
            </w:pPr>
            <w:r>
              <w:rPr>
                <w:color w:val="231F20"/>
                <w:sz w:val="20"/>
                <w:lang w:val="ru"/>
              </w:rPr>
              <w:t>9</w:t>
            </w:r>
          </w:p>
        </w:tc>
        <w:tc>
          <w:tcPr>
            <w:tcW w:w="760" w:type="dxa"/>
            <w:tcBorders>
              <w:left w:val="single" w:sz="6" w:space="0" w:color="231F20"/>
              <w:bottom w:val="single" w:sz="6" w:space="0" w:color="231F20"/>
            </w:tcBorders>
          </w:tcPr>
          <w:p w:rsidR="009D7153" w:rsidRDefault="005E45AB">
            <w:pPr>
              <w:pStyle w:val="TableParagraph"/>
              <w:spacing w:before="13"/>
              <w:ind w:left="50" w:right="49"/>
              <w:jc w:val="center"/>
              <w:rPr>
                <w:sz w:val="20"/>
              </w:rPr>
            </w:pPr>
            <w:r>
              <w:rPr>
                <w:color w:val="231F20"/>
                <w:sz w:val="20"/>
                <w:lang w:val="ru"/>
              </w:rPr>
              <w:t>10</w:t>
            </w:r>
          </w:p>
        </w:tc>
      </w:tr>
      <w:tr w:rsidR="00483A7C">
        <w:trPr>
          <w:trHeight w:val="508"/>
        </w:trPr>
        <w:tc>
          <w:tcPr>
            <w:tcW w:w="2547" w:type="dxa"/>
            <w:tcBorders>
              <w:top w:val="single" w:sz="6" w:space="0" w:color="231F20"/>
              <w:bottom w:val="single" w:sz="6" w:space="0" w:color="231F20"/>
              <w:right w:val="single" w:sz="6" w:space="0" w:color="231F20"/>
            </w:tcBorders>
          </w:tcPr>
          <w:p w:rsidR="009D7153" w:rsidRDefault="005E45AB">
            <w:pPr>
              <w:pStyle w:val="TableParagraph"/>
              <w:spacing w:before="21" w:line="227" w:lineRule="exact"/>
              <w:ind w:left="40"/>
              <w:rPr>
                <w:sz w:val="20"/>
              </w:rPr>
            </w:pPr>
            <w:r>
              <w:rPr>
                <w:color w:val="231F20"/>
                <w:sz w:val="20"/>
                <w:lang w:val="ru"/>
              </w:rPr>
              <w:t>Номер, восстановленный первой</w:t>
            </w:r>
          </w:p>
          <w:p w:rsidR="009D7153" w:rsidRDefault="005E45AB">
            <w:pPr>
              <w:pStyle w:val="TableParagraph"/>
              <w:spacing w:before="0" w:line="227" w:lineRule="exact"/>
              <w:ind w:left="40"/>
              <w:rPr>
                <w:sz w:val="20"/>
              </w:rPr>
            </w:pPr>
            <w:r>
              <w:rPr>
                <w:color w:val="231F20"/>
                <w:sz w:val="20"/>
                <w:lang w:val="ru"/>
              </w:rPr>
              <w:t>обработке</w:t>
            </w:r>
          </w:p>
        </w:tc>
        <w:tc>
          <w:tcPr>
            <w:tcW w:w="75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60" w:right="42"/>
              <w:jc w:val="center"/>
              <w:rPr>
                <w:sz w:val="20"/>
              </w:rPr>
            </w:pPr>
            <w:r>
              <w:rPr>
                <w:color w:val="231F20"/>
                <w:sz w:val="20"/>
                <w:lang w:val="ru"/>
              </w:rPr>
              <w:t>450</w:t>
            </w:r>
          </w:p>
        </w:tc>
        <w:tc>
          <w:tcPr>
            <w:tcW w:w="71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41" w:right="24"/>
              <w:jc w:val="center"/>
              <w:rPr>
                <w:sz w:val="20"/>
              </w:rPr>
            </w:pPr>
            <w:r>
              <w:rPr>
                <w:color w:val="231F20"/>
                <w:sz w:val="20"/>
                <w:lang w:val="ru"/>
              </w:rPr>
              <w:t>200</w:t>
            </w:r>
          </w:p>
        </w:tc>
        <w:tc>
          <w:tcPr>
            <w:tcW w:w="654"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8" w:right="13"/>
              <w:jc w:val="center"/>
              <w:rPr>
                <w:sz w:val="20"/>
              </w:rPr>
            </w:pPr>
            <w:r>
              <w:rPr>
                <w:color w:val="231F20"/>
                <w:sz w:val="20"/>
                <w:lang w:val="ru"/>
              </w:rPr>
              <w:t>90</w:t>
            </w:r>
          </w:p>
        </w:tc>
        <w:tc>
          <w:tcPr>
            <w:tcW w:w="7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68" w:right="55"/>
              <w:jc w:val="center"/>
              <w:rPr>
                <w:sz w:val="20"/>
              </w:rPr>
            </w:pPr>
            <w:r>
              <w:rPr>
                <w:color w:val="231F20"/>
                <w:sz w:val="20"/>
                <w:lang w:val="ru"/>
              </w:rPr>
              <w:t>1 200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8" w:right="18"/>
              <w:jc w:val="center"/>
              <w:rPr>
                <w:sz w:val="20"/>
              </w:rPr>
            </w:pPr>
            <w:r>
              <w:rPr>
                <w:color w:val="231F20"/>
                <w:sz w:val="20"/>
                <w:lang w:val="ru"/>
              </w:rPr>
              <w:t>450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8" w:right="21"/>
              <w:jc w:val="center"/>
              <w:rPr>
                <w:sz w:val="20"/>
              </w:rPr>
            </w:pPr>
            <w:r>
              <w:rPr>
                <w:color w:val="231F20"/>
                <w:sz w:val="20"/>
                <w:lang w:val="ru"/>
              </w:rPr>
              <w:t>200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8" w:right="24"/>
              <w:jc w:val="center"/>
              <w:rPr>
                <w:sz w:val="20"/>
              </w:rPr>
            </w:pPr>
            <w:r>
              <w:rPr>
                <w:color w:val="231F20"/>
                <w:sz w:val="20"/>
                <w:lang w:val="ru"/>
              </w:rPr>
              <w:t>930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5" w:right="24"/>
              <w:jc w:val="center"/>
              <w:rPr>
                <w:sz w:val="20"/>
              </w:rPr>
            </w:pPr>
            <w:r>
              <w:rPr>
                <w:color w:val="231F20"/>
                <w:sz w:val="20"/>
                <w:lang w:val="ru"/>
              </w:rPr>
              <w:t>1350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1"/>
              <w:ind w:left="24" w:right="24"/>
              <w:jc w:val="center"/>
              <w:rPr>
                <w:sz w:val="20"/>
              </w:rPr>
            </w:pPr>
            <w:r>
              <w:rPr>
                <w:color w:val="231F20"/>
                <w:sz w:val="20"/>
                <w:lang w:val="ru"/>
              </w:rPr>
              <w:t>120</w:t>
            </w:r>
          </w:p>
        </w:tc>
        <w:tc>
          <w:tcPr>
            <w:tcW w:w="760" w:type="dxa"/>
            <w:tcBorders>
              <w:top w:val="single" w:sz="6" w:space="0" w:color="231F20"/>
              <w:left w:val="single" w:sz="6" w:space="0" w:color="231F20"/>
              <w:bottom w:val="single" w:sz="6" w:space="0" w:color="231F20"/>
            </w:tcBorders>
          </w:tcPr>
          <w:p w:rsidR="009D7153" w:rsidRDefault="005E45AB">
            <w:pPr>
              <w:pStyle w:val="TableParagraph"/>
              <w:spacing w:before="131"/>
              <w:ind w:left="50" w:right="49"/>
              <w:jc w:val="center"/>
              <w:rPr>
                <w:sz w:val="20"/>
              </w:rPr>
            </w:pPr>
            <w:r>
              <w:rPr>
                <w:color w:val="231F20"/>
                <w:sz w:val="20"/>
                <w:lang w:val="ru"/>
              </w:rPr>
              <w:t>480</w:t>
            </w:r>
          </w:p>
        </w:tc>
      </w:tr>
      <w:tr w:rsidR="00483A7C">
        <w:trPr>
          <w:trHeight w:val="288"/>
        </w:trPr>
        <w:tc>
          <w:tcPr>
            <w:tcW w:w="2547"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r>
              <w:rPr>
                <w:color w:val="231F20"/>
                <w:sz w:val="20"/>
                <w:lang w:val="ru"/>
              </w:rPr>
              <w:t>Общее количество восстановленных</w:t>
            </w:r>
          </w:p>
        </w:tc>
        <w:tc>
          <w:tcPr>
            <w:tcW w:w="75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60" w:right="42"/>
              <w:jc w:val="center"/>
              <w:rPr>
                <w:sz w:val="20"/>
              </w:rPr>
            </w:pPr>
            <w:r>
              <w:rPr>
                <w:color w:val="231F20"/>
                <w:sz w:val="20"/>
                <w:lang w:val="ru"/>
              </w:rPr>
              <w:t>685</w:t>
            </w:r>
          </w:p>
        </w:tc>
        <w:tc>
          <w:tcPr>
            <w:tcW w:w="71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1" w:right="24"/>
              <w:jc w:val="center"/>
              <w:rPr>
                <w:sz w:val="20"/>
              </w:rPr>
            </w:pPr>
            <w:r>
              <w:rPr>
                <w:color w:val="231F20"/>
                <w:sz w:val="20"/>
                <w:lang w:val="ru"/>
              </w:rPr>
              <w:t>670</w:t>
            </w:r>
          </w:p>
        </w:tc>
        <w:tc>
          <w:tcPr>
            <w:tcW w:w="654"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 w:right="13"/>
              <w:jc w:val="center"/>
              <w:rPr>
                <w:sz w:val="20"/>
              </w:rPr>
            </w:pPr>
            <w:r>
              <w:rPr>
                <w:color w:val="231F20"/>
                <w:sz w:val="20"/>
                <w:lang w:val="ru"/>
              </w:rPr>
              <w:t>330</w:t>
            </w:r>
          </w:p>
        </w:tc>
        <w:tc>
          <w:tcPr>
            <w:tcW w:w="7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68" w:right="55"/>
              <w:jc w:val="center"/>
              <w:rPr>
                <w:sz w:val="20"/>
              </w:rPr>
            </w:pPr>
            <w:r>
              <w:rPr>
                <w:color w:val="231F20"/>
                <w:sz w:val="20"/>
                <w:lang w:val="ru"/>
              </w:rPr>
              <w:t>1 940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 w:right="18"/>
              <w:jc w:val="center"/>
              <w:rPr>
                <w:sz w:val="20"/>
              </w:rPr>
            </w:pPr>
            <w:r>
              <w:rPr>
                <w:color w:val="231F20"/>
                <w:sz w:val="20"/>
                <w:lang w:val="ru"/>
              </w:rPr>
              <w:t>830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 w:right="21"/>
              <w:jc w:val="center"/>
              <w:rPr>
                <w:sz w:val="20"/>
              </w:rPr>
            </w:pPr>
            <w:r>
              <w:rPr>
                <w:color w:val="231F20"/>
                <w:sz w:val="20"/>
                <w:lang w:val="ru"/>
              </w:rPr>
              <w:t>700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8" w:right="24"/>
              <w:jc w:val="center"/>
              <w:rPr>
                <w:sz w:val="20"/>
              </w:rPr>
            </w:pPr>
            <w:r>
              <w:rPr>
                <w:color w:val="231F20"/>
                <w:sz w:val="20"/>
                <w:lang w:val="ru"/>
              </w:rPr>
              <w:t>2 340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5" w:right="24"/>
              <w:jc w:val="center"/>
              <w:rPr>
                <w:sz w:val="20"/>
              </w:rPr>
            </w:pPr>
            <w:r>
              <w:rPr>
                <w:color w:val="231F20"/>
                <w:sz w:val="20"/>
                <w:lang w:val="ru"/>
              </w:rPr>
              <w:t>1 940</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23" w:right="24"/>
              <w:jc w:val="center"/>
              <w:rPr>
                <w:sz w:val="20"/>
              </w:rPr>
            </w:pPr>
            <w:r>
              <w:rPr>
                <w:color w:val="231F20"/>
                <w:sz w:val="20"/>
                <w:lang w:val="ru"/>
              </w:rPr>
              <w:t>220</w:t>
            </w:r>
          </w:p>
        </w:tc>
        <w:tc>
          <w:tcPr>
            <w:tcW w:w="760" w:type="dxa"/>
            <w:tcBorders>
              <w:top w:val="single" w:sz="6" w:space="0" w:color="231F20"/>
              <w:left w:val="single" w:sz="6" w:space="0" w:color="231F20"/>
              <w:bottom w:val="single" w:sz="6" w:space="0" w:color="231F20"/>
            </w:tcBorders>
          </w:tcPr>
          <w:p w:rsidR="009D7153" w:rsidRDefault="005E45AB">
            <w:pPr>
              <w:pStyle w:val="TableParagraph"/>
              <w:ind w:left="51" w:right="49"/>
              <w:jc w:val="center"/>
              <w:rPr>
                <w:sz w:val="20"/>
              </w:rPr>
            </w:pPr>
            <w:r>
              <w:rPr>
                <w:color w:val="231F20"/>
                <w:sz w:val="20"/>
                <w:lang w:val="ru"/>
              </w:rPr>
              <w:t>950</w:t>
            </w:r>
          </w:p>
        </w:tc>
      </w:tr>
      <w:tr w:rsidR="00483A7C">
        <w:trPr>
          <w:trHeight w:val="288"/>
        </w:trPr>
        <w:tc>
          <w:tcPr>
            <w:tcW w:w="2547"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r>
              <w:rPr>
                <w:color w:val="231F20"/>
                <w:sz w:val="20"/>
                <w:lang w:val="ru"/>
              </w:rPr>
              <w:t>Восстановление при первой обработке</w:t>
            </w:r>
          </w:p>
        </w:tc>
        <w:tc>
          <w:tcPr>
            <w:tcW w:w="75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60" w:right="42"/>
              <w:jc w:val="center"/>
              <w:rPr>
                <w:sz w:val="20"/>
              </w:rPr>
            </w:pPr>
            <w:r>
              <w:rPr>
                <w:color w:val="231F20"/>
                <w:sz w:val="20"/>
                <w:lang w:val="ru"/>
              </w:rPr>
              <w:t>65,7 %</w:t>
            </w:r>
          </w:p>
        </w:tc>
        <w:tc>
          <w:tcPr>
            <w:tcW w:w="710"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1" w:right="24"/>
              <w:jc w:val="center"/>
              <w:rPr>
                <w:sz w:val="20"/>
              </w:rPr>
            </w:pPr>
            <w:r>
              <w:rPr>
                <w:color w:val="231F20"/>
                <w:sz w:val="20"/>
                <w:lang w:val="ru"/>
              </w:rPr>
              <w:t>29,9 %</w:t>
            </w:r>
          </w:p>
        </w:tc>
        <w:tc>
          <w:tcPr>
            <w:tcW w:w="654"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8" w:right="13"/>
              <w:jc w:val="center"/>
              <w:rPr>
                <w:sz w:val="20"/>
              </w:rPr>
            </w:pPr>
            <w:r>
              <w:rPr>
                <w:color w:val="231F20"/>
                <w:w w:val="95"/>
                <w:sz w:val="20"/>
                <w:lang w:val="ru"/>
              </w:rPr>
              <w:t>27,3 %</w:t>
            </w:r>
          </w:p>
        </w:tc>
        <w:tc>
          <w:tcPr>
            <w:tcW w:w="76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68" w:right="55"/>
              <w:jc w:val="center"/>
              <w:rPr>
                <w:sz w:val="20"/>
              </w:rPr>
            </w:pPr>
            <w:r>
              <w:rPr>
                <w:color w:val="231F20"/>
                <w:sz w:val="20"/>
                <w:lang w:val="ru"/>
              </w:rPr>
              <w:t>61,9 %</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8" w:right="18"/>
              <w:jc w:val="center"/>
              <w:rPr>
                <w:sz w:val="20"/>
              </w:rPr>
            </w:pPr>
            <w:r>
              <w:rPr>
                <w:color w:val="231F20"/>
                <w:sz w:val="20"/>
                <w:lang w:val="ru"/>
              </w:rPr>
              <w:t>54,2 %</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8" w:right="21"/>
              <w:jc w:val="center"/>
              <w:rPr>
                <w:sz w:val="20"/>
              </w:rPr>
            </w:pPr>
            <w:r>
              <w:rPr>
                <w:color w:val="231F20"/>
                <w:sz w:val="20"/>
                <w:lang w:val="ru"/>
              </w:rPr>
              <w:t>28,6 %</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8" w:right="24"/>
              <w:jc w:val="center"/>
              <w:rPr>
                <w:sz w:val="20"/>
              </w:rPr>
            </w:pPr>
            <w:r>
              <w:rPr>
                <w:color w:val="231F20"/>
                <w:sz w:val="20"/>
                <w:lang w:val="ru"/>
              </w:rPr>
              <w:t>39,7 %</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5" w:right="24"/>
              <w:jc w:val="center"/>
              <w:rPr>
                <w:sz w:val="20"/>
              </w:rPr>
            </w:pPr>
            <w:r>
              <w:rPr>
                <w:color w:val="231F20"/>
                <w:sz w:val="20"/>
                <w:lang w:val="ru"/>
              </w:rPr>
              <w:t>69,6 %</w:t>
            </w:r>
          </w:p>
        </w:tc>
        <w:tc>
          <w:tcPr>
            <w:tcW w:w="71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23" w:right="24"/>
              <w:jc w:val="center"/>
              <w:rPr>
                <w:sz w:val="20"/>
              </w:rPr>
            </w:pPr>
            <w:r>
              <w:rPr>
                <w:color w:val="231F20"/>
                <w:sz w:val="20"/>
                <w:lang w:val="ru"/>
              </w:rPr>
              <w:t>54,5 %</w:t>
            </w:r>
          </w:p>
        </w:tc>
        <w:tc>
          <w:tcPr>
            <w:tcW w:w="760" w:type="dxa"/>
            <w:tcBorders>
              <w:top w:val="single" w:sz="6" w:space="0" w:color="231F20"/>
              <w:left w:val="single" w:sz="6" w:space="0" w:color="231F20"/>
              <w:bottom w:val="single" w:sz="6" w:space="0" w:color="231F20"/>
            </w:tcBorders>
          </w:tcPr>
          <w:p w:rsidR="009D7153" w:rsidRDefault="005E45AB">
            <w:pPr>
              <w:pStyle w:val="TableParagraph"/>
              <w:spacing w:before="21"/>
              <w:ind w:left="51" w:right="49"/>
              <w:jc w:val="center"/>
              <w:rPr>
                <w:sz w:val="20"/>
              </w:rPr>
            </w:pPr>
            <w:r>
              <w:rPr>
                <w:color w:val="231F20"/>
                <w:sz w:val="20"/>
                <w:lang w:val="ru"/>
              </w:rPr>
              <w:t>50,5 %</w:t>
            </w:r>
          </w:p>
        </w:tc>
      </w:tr>
      <w:tr w:rsidR="00483A7C">
        <w:trPr>
          <w:trHeight w:val="508"/>
        </w:trPr>
        <w:tc>
          <w:tcPr>
            <w:tcW w:w="2547" w:type="dxa"/>
            <w:tcBorders>
              <w:top w:val="single" w:sz="6" w:space="0" w:color="231F20"/>
              <w:bottom w:val="single" w:sz="6" w:space="0" w:color="231F20"/>
              <w:right w:val="single" w:sz="6" w:space="0" w:color="231F20"/>
            </w:tcBorders>
          </w:tcPr>
          <w:p w:rsidR="009D7153" w:rsidRDefault="005E45AB">
            <w:pPr>
              <w:pStyle w:val="TableParagraph"/>
              <w:spacing w:line="227" w:lineRule="exact"/>
              <w:ind w:left="40"/>
              <w:rPr>
                <w:sz w:val="20"/>
              </w:rPr>
            </w:pPr>
            <w:r>
              <w:rPr>
                <w:color w:val="231F20"/>
                <w:sz w:val="20"/>
                <w:lang w:val="ru"/>
              </w:rPr>
              <w:t>Среднее восстановление при первой</w:t>
            </w:r>
          </w:p>
          <w:p w:rsidR="009D7153" w:rsidRDefault="005E45AB">
            <w:pPr>
              <w:pStyle w:val="TableParagraph"/>
              <w:spacing w:before="0" w:line="227" w:lineRule="exact"/>
              <w:ind w:left="40"/>
              <w:rPr>
                <w:sz w:val="20"/>
              </w:rPr>
            </w:pPr>
            <w:r>
              <w:rPr>
                <w:color w:val="231F20"/>
                <w:sz w:val="20"/>
                <w:lang w:val="ru"/>
              </w:rPr>
              <w:t>обработке</w:t>
            </w:r>
          </w:p>
        </w:tc>
        <w:tc>
          <w:tcPr>
            <w:tcW w:w="2883" w:type="dxa"/>
            <w:gridSpan w:val="4"/>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130"/>
              <w:ind w:left="1121" w:right="1106"/>
              <w:jc w:val="center"/>
              <w:rPr>
                <w:sz w:val="20"/>
              </w:rPr>
            </w:pPr>
            <w:r>
              <w:rPr>
                <w:color w:val="231F20"/>
                <w:sz w:val="20"/>
                <w:lang w:val="ru"/>
              </w:rPr>
              <w:t>48,2 %</w:t>
            </w:r>
          </w:p>
        </w:tc>
        <w:tc>
          <w:tcPr>
            <w:tcW w:w="4315" w:type="dxa"/>
            <w:gridSpan w:val="6"/>
            <w:tcBorders>
              <w:top w:val="single" w:sz="6" w:space="0" w:color="231F20"/>
              <w:left w:val="single" w:sz="6" w:space="0" w:color="231F20"/>
              <w:bottom w:val="single" w:sz="6" w:space="0" w:color="231F20"/>
            </w:tcBorders>
          </w:tcPr>
          <w:p w:rsidR="009D7153" w:rsidRDefault="005E45AB">
            <w:pPr>
              <w:pStyle w:val="TableParagraph"/>
              <w:spacing w:before="130"/>
              <w:ind w:left="672"/>
              <w:rPr>
                <w:sz w:val="20"/>
              </w:rPr>
            </w:pPr>
            <w:r>
              <w:rPr>
                <w:color w:val="231F20"/>
                <w:sz w:val="20"/>
                <w:lang w:val="ru"/>
              </w:rPr>
              <w:t>Поправочный коэффициент (CF) = 2,07 = 2,1</w:t>
            </w:r>
          </w:p>
        </w:tc>
      </w:tr>
      <w:tr w:rsidR="00483A7C">
        <w:trPr>
          <w:trHeight w:val="280"/>
        </w:trPr>
        <w:tc>
          <w:tcPr>
            <w:tcW w:w="2547" w:type="dxa"/>
            <w:tcBorders>
              <w:top w:val="single" w:sz="6" w:space="0" w:color="231F20"/>
              <w:right w:val="single" w:sz="6" w:space="0" w:color="231F20"/>
            </w:tcBorders>
          </w:tcPr>
          <w:p w:rsidR="009D7153" w:rsidRDefault="005E45AB">
            <w:pPr>
              <w:pStyle w:val="TableParagraph"/>
              <w:ind w:left="40"/>
              <w:rPr>
                <w:sz w:val="20"/>
              </w:rPr>
            </w:pPr>
            <w:r>
              <w:rPr>
                <w:color w:val="231F20"/>
                <w:sz w:val="20"/>
                <w:lang w:val="ru"/>
              </w:rPr>
              <w:t>Наихудшее значение восстановления</w:t>
            </w:r>
          </w:p>
        </w:tc>
        <w:tc>
          <w:tcPr>
            <w:tcW w:w="2883" w:type="dxa"/>
            <w:gridSpan w:val="4"/>
            <w:tcBorders>
              <w:top w:val="single" w:sz="6" w:space="0" w:color="231F20"/>
              <w:left w:val="single" w:sz="6" w:space="0" w:color="231F20"/>
              <w:right w:val="single" w:sz="6" w:space="0" w:color="231F20"/>
            </w:tcBorders>
          </w:tcPr>
          <w:p w:rsidR="009D7153" w:rsidRDefault="005E45AB">
            <w:pPr>
              <w:pStyle w:val="TableParagraph"/>
              <w:ind w:left="1121" w:right="1106"/>
              <w:jc w:val="center"/>
              <w:rPr>
                <w:sz w:val="20"/>
              </w:rPr>
            </w:pPr>
            <w:r>
              <w:rPr>
                <w:color w:val="231F20"/>
                <w:sz w:val="20"/>
                <w:lang w:val="ru"/>
              </w:rPr>
              <w:t>27,3 %</w:t>
            </w:r>
          </w:p>
        </w:tc>
        <w:tc>
          <w:tcPr>
            <w:tcW w:w="4315" w:type="dxa"/>
            <w:gridSpan w:val="6"/>
            <w:tcBorders>
              <w:top w:val="single" w:sz="6" w:space="0" w:color="231F20"/>
              <w:left w:val="single" w:sz="6" w:space="0" w:color="231F20"/>
            </w:tcBorders>
          </w:tcPr>
          <w:p w:rsidR="009D7153" w:rsidRDefault="005E45AB">
            <w:pPr>
              <w:pStyle w:val="TableParagraph"/>
              <w:ind w:left="673"/>
              <w:rPr>
                <w:sz w:val="20"/>
              </w:rPr>
            </w:pPr>
            <w:r>
              <w:rPr>
                <w:color w:val="231F20"/>
                <w:sz w:val="20"/>
                <w:lang w:val="ru"/>
              </w:rPr>
              <w:t>Поправочный коэффициент (CF) = 3,66 = 3,7</w:t>
            </w:r>
          </w:p>
        </w:tc>
      </w:tr>
    </w:tbl>
    <w:p w:rsidR="009D7153" w:rsidRDefault="009D7153">
      <w:pPr>
        <w:pStyle w:val="a3"/>
        <w:spacing w:before="5"/>
        <w:rPr>
          <w:b/>
        </w:rPr>
      </w:pPr>
    </w:p>
    <w:p w:rsidR="009D7153" w:rsidRDefault="005E45AB">
      <w:pPr>
        <w:pStyle w:val="a5"/>
        <w:numPr>
          <w:ilvl w:val="3"/>
          <w:numId w:val="10"/>
        </w:numPr>
        <w:tabs>
          <w:tab w:val="left" w:pos="1024"/>
          <w:tab w:val="left" w:pos="1025"/>
        </w:tabs>
        <w:spacing w:line="225" w:lineRule="auto"/>
        <w:ind w:left="117" w:right="794" w:firstLine="0"/>
      </w:pPr>
      <w:bookmarkStart w:id="129" w:name="_bookmark88"/>
      <w:bookmarkEnd w:id="129"/>
      <w:r>
        <w:rPr>
          <w:color w:val="231F20"/>
          <w:lang w:val="ru"/>
        </w:rPr>
        <w:t xml:space="preserve">Используя среднее восстановление при первой обработке и соответствующее округление, поправочный коэффициент уровня биологической нагрузки для эффективности восстановления уровня биологической нагрузки будет выглядеть так, как показано </w:t>
      </w:r>
      <w:hyperlink w:anchor="_bookmark89" w:history="1">
        <w:r>
          <w:rPr>
            <w:color w:val="053BF5"/>
            <w:u w:val="single" w:color="053BF5"/>
            <w:lang w:val="ru"/>
          </w:rPr>
          <w:t>формулой (С. 1)</w:t>
        </w:r>
      </w:hyperlink>
      <w:r>
        <w:rPr>
          <w:color w:val="231F20"/>
          <w:lang w:val="ru"/>
        </w:rPr>
        <w:t>:</w:t>
      </w:r>
    </w:p>
    <w:p w:rsidR="009D7153" w:rsidRDefault="009D7153">
      <w:pPr>
        <w:pStyle w:val="a3"/>
        <w:spacing w:before="6"/>
        <w:rPr>
          <w:sz w:val="9"/>
        </w:rPr>
      </w:pPr>
    </w:p>
    <w:p w:rsidR="009D7153" w:rsidRDefault="009D7153">
      <w:pPr>
        <w:rPr>
          <w:sz w:val="9"/>
        </w:rPr>
        <w:sectPr w:rsidR="009D7153">
          <w:pgSz w:w="11910" w:h="16840"/>
          <w:pgMar w:top="560" w:right="620" w:bottom="280" w:left="620" w:header="720" w:footer="720" w:gutter="0"/>
          <w:cols w:space="720"/>
        </w:sectPr>
      </w:pPr>
    </w:p>
    <w:p w:rsidR="009D7153" w:rsidRDefault="005E45AB">
      <w:pPr>
        <w:pStyle w:val="a3"/>
        <w:spacing w:before="73" w:line="355" w:lineRule="exact"/>
        <w:ind w:left="562"/>
      </w:pPr>
      <w:r>
        <w:pict>
          <v:line id="_x0000_s1079" style="position:absolute;left:0;text-align:left;z-index:-251609088;mso-position-horizontal-relative:page" from="56.85pt,18.35pt" to="79.55pt,18.35pt" strokeweight=".53pt">
            <w10:wrap anchorx="page"/>
          </v:line>
        </w:pict>
      </w:r>
      <w:r>
        <w:rPr>
          <w:position w:val="14"/>
          <w:lang w:val="ru"/>
        </w:rPr>
        <w:t>10</w:t>
      </w:r>
      <w:bookmarkStart w:id="130" w:name="_bookmark89"/>
      <w:bookmarkEnd w:id="130"/>
      <w:r>
        <w:rPr>
          <w:position w:val="14"/>
          <w:lang w:val="ru"/>
        </w:rPr>
        <w:t xml:space="preserve">0 </w:t>
      </w:r>
      <w:r>
        <w:rPr>
          <w:rFonts w:ascii="Symbol" w:hAnsi="Symbol"/>
          <w:lang w:val="ru"/>
        </w:rPr>
        <w:sym w:font="Symbol" w:char="F03D"/>
      </w:r>
      <w:r>
        <w:rPr>
          <w:position w:val="14"/>
          <w:lang w:val="ru"/>
        </w:rPr>
        <w:t xml:space="preserve"> 2,07 </w:t>
      </w:r>
      <w:r>
        <w:rPr>
          <w:rFonts w:ascii="Symbol" w:hAnsi="Symbol"/>
          <w:lang w:val="ru"/>
        </w:rPr>
        <w:sym w:font="Symbol" w:char="F03D"/>
      </w:r>
      <w:r>
        <w:rPr>
          <w:position w:val="14"/>
          <w:lang w:val="ru"/>
        </w:rPr>
        <w:t xml:space="preserve"> 2,1</w:t>
      </w:r>
    </w:p>
    <w:p w:rsidR="009D7153" w:rsidRDefault="005E45AB">
      <w:pPr>
        <w:pStyle w:val="a3"/>
        <w:spacing w:line="215" w:lineRule="exact"/>
        <w:ind w:left="532"/>
      </w:pPr>
      <w:r>
        <w:rPr>
          <w:lang w:val="ru"/>
        </w:rPr>
        <w:t>48,2</w:t>
      </w:r>
    </w:p>
    <w:p w:rsidR="009D7153" w:rsidRDefault="005E45AB">
      <w:pPr>
        <w:pStyle w:val="a3"/>
        <w:spacing w:before="213"/>
        <w:ind w:left="532"/>
      </w:pPr>
      <w:r>
        <w:rPr>
          <w:lang w:val="ru"/>
        </w:rPr>
        <w:br w:type="column"/>
      </w:r>
      <w:r>
        <w:rPr>
          <w:color w:val="231F20"/>
          <w:lang w:val="ru"/>
        </w:rPr>
        <w:t>(С. 1)</w:t>
      </w:r>
    </w:p>
    <w:p w:rsidR="009D7153" w:rsidRDefault="009D7153">
      <w:pPr>
        <w:sectPr w:rsidR="009D7153">
          <w:type w:val="continuous"/>
          <w:pgSz w:w="11910" w:h="16840"/>
          <w:pgMar w:top="520" w:right="620" w:bottom="280" w:left="620" w:header="720" w:footer="720" w:gutter="0"/>
          <w:cols w:num="2" w:space="720" w:equalWidth="0">
            <w:col w:w="2138" w:space="6757"/>
            <w:col w:w="1775"/>
          </w:cols>
        </w:sectPr>
      </w:pPr>
    </w:p>
    <w:p w:rsidR="009D7153" w:rsidRDefault="005E45AB">
      <w:pPr>
        <w:pStyle w:val="a3"/>
        <w:spacing w:before="193" w:line="225" w:lineRule="auto"/>
        <w:ind w:left="116" w:right="795"/>
        <w:jc w:val="both"/>
      </w:pPr>
      <w:r>
        <w:rPr>
          <w:color w:val="231F20"/>
          <w:lang w:val="ru"/>
        </w:rPr>
        <w:t xml:space="preserve">Для некоторых приложений может быть целесообразно использовать наименьшее значение процента восстановления, чтобы отразить наихудший вариант. Это решение </w:t>
      </w:r>
      <w:r>
        <w:rPr>
          <w:color w:val="231F20"/>
          <w:lang w:val="ru"/>
        </w:rPr>
        <w:t xml:space="preserve">может зависеть от </w:t>
      </w:r>
      <w:r>
        <w:rPr>
          <w:color w:val="231F20"/>
          <w:lang w:val="ru"/>
        </w:rPr>
        <w:lastRenderedPageBreak/>
        <w:t>цели, для которой будут использоваться оценки уровня биологической нагрузки. Для данных, представленных в</w:t>
      </w:r>
      <w:hyperlink w:anchor="_bookmark86" w:history="1">
        <w:r>
          <w:rPr>
            <w:color w:val="053BF5"/>
            <w:u w:val="single" w:color="053BF5"/>
            <w:lang w:val="ru"/>
          </w:rPr>
          <w:t xml:space="preserve"> таблице С. 2</w:t>
        </w:r>
      </w:hyperlink>
      <w:r>
        <w:rPr>
          <w:color w:val="231F20"/>
          <w:lang w:val="ru"/>
        </w:rPr>
        <w:t>, наихудший поправочный коэффициент уровня биологической нагрузки, включая соответствующе</w:t>
      </w:r>
      <w:r>
        <w:rPr>
          <w:color w:val="231F20"/>
          <w:lang w:val="ru"/>
        </w:rPr>
        <w:t xml:space="preserve">е округление, будет соответствовать </w:t>
      </w:r>
      <w:hyperlink w:anchor="_bookmark90" w:history="1">
        <w:r>
          <w:rPr>
            <w:color w:val="053BF5"/>
            <w:u w:val="single" w:color="053BF5"/>
            <w:lang w:val="ru"/>
          </w:rPr>
          <w:t>формуле (С. 2):</w:t>
        </w:r>
      </w:hyperlink>
    </w:p>
    <w:p w:rsidR="009D7153" w:rsidRDefault="009D7153">
      <w:pPr>
        <w:spacing w:line="225" w:lineRule="auto"/>
        <w:jc w:val="both"/>
        <w:sectPr w:rsidR="009D7153">
          <w:type w:val="continuous"/>
          <w:pgSz w:w="11910" w:h="16840"/>
          <w:pgMar w:top="520" w:right="620" w:bottom="280" w:left="620" w:header="720" w:footer="720" w:gutter="0"/>
          <w:cols w:space="720"/>
        </w:sectPr>
      </w:pPr>
    </w:p>
    <w:p w:rsidR="009D7153" w:rsidRDefault="005E45AB">
      <w:pPr>
        <w:pStyle w:val="a3"/>
        <w:spacing w:before="170" w:line="355" w:lineRule="exact"/>
        <w:ind w:left="557"/>
      </w:pPr>
      <w:r>
        <w:pict>
          <v:line id="_x0000_s1080" style="position:absolute;left:0;text-align:left;z-index:-251608064;mso-position-horizontal-relative:page" from="56.85pt,23.2pt" to="79.05pt,23.2pt" strokeweight=".53pt">
            <w10:wrap anchorx="page"/>
          </v:line>
        </w:pict>
      </w:r>
      <w:r>
        <w:rPr>
          <w:position w:val="14"/>
          <w:lang w:val="ru"/>
        </w:rPr>
        <w:t>10</w:t>
      </w:r>
      <w:bookmarkStart w:id="131" w:name="_bookmark90"/>
      <w:bookmarkEnd w:id="131"/>
      <w:r>
        <w:rPr>
          <w:position w:val="14"/>
          <w:lang w:val="ru"/>
        </w:rPr>
        <w:t xml:space="preserve">0 </w:t>
      </w:r>
      <w:r>
        <w:rPr>
          <w:rFonts w:ascii="Symbol" w:hAnsi="Symbol"/>
          <w:lang w:val="ru"/>
        </w:rPr>
        <w:sym w:font="Symbol" w:char="F03D"/>
      </w:r>
      <w:r>
        <w:rPr>
          <w:position w:val="14"/>
          <w:lang w:val="ru"/>
        </w:rPr>
        <w:t xml:space="preserve"> 3,66 </w:t>
      </w:r>
      <w:r>
        <w:rPr>
          <w:rFonts w:ascii="Symbol" w:hAnsi="Symbol"/>
          <w:lang w:val="ru"/>
        </w:rPr>
        <w:sym w:font="Symbol" w:char="F03D"/>
      </w:r>
      <w:r>
        <w:rPr>
          <w:position w:val="14"/>
          <w:lang w:val="ru"/>
        </w:rPr>
        <w:t xml:space="preserve"> 3,7</w:t>
      </w:r>
    </w:p>
    <w:p w:rsidR="009D7153" w:rsidRDefault="005E45AB">
      <w:pPr>
        <w:pStyle w:val="a3"/>
        <w:spacing w:line="215" w:lineRule="exact"/>
        <w:ind w:left="525"/>
      </w:pPr>
      <w:r>
        <w:rPr>
          <w:lang w:val="ru"/>
        </w:rPr>
        <w:t>27,3</w:t>
      </w:r>
    </w:p>
    <w:p w:rsidR="009D7153" w:rsidRDefault="005E45AB">
      <w:pPr>
        <w:pStyle w:val="a3"/>
        <w:spacing w:before="5"/>
        <w:rPr>
          <w:sz w:val="26"/>
        </w:rPr>
      </w:pPr>
      <w:r>
        <w:br w:type="column"/>
      </w:r>
    </w:p>
    <w:p w:rsidR="009D7153" w:rsidRDefault="005E45AB">
      <w:pPr>
        <w:pStyle w:val="a3"/>
        <w:ind w:left="525"/>
      </w:pPr>
      <w:r>
        <w:rPr>
          <w:color w:val="231F20"/>
          <w:lang w:val="ru"/>
        </w:rPr>
        <w:t>(С. 2)</w:t>
      </w:r>
    </w:p>
    <w:p w:rsidR="009D7153" w:rsidRDefault="009D7153">
      <w:pPr>
        <w:sectPr w:rsidR="009D7153">
          <w:type w:val="continuous"/>
          <w:pgSz w:w="11910" w:h="16840"/>
          <w:pgMar w:top="520" w:right="620" w:bottom="280" w:left="620" w:header="720" w:footer="720" w:gutter="0"/>
          <w:cols w:num="2" w:space="720" w:equalWidth="0">
            <w:col w:w="2122" w:space="6765"/>
            <w:col w:w="1783"/>
          </w:cols>
        </w:sectPr>
      </w:pPr>
    </w:p>
    <w:p w:rsidR="009D7153" w:rsidRDefault="005E45AB">
      <w:pPr>
        <w:pStyle w:val="a3"/>
        <w:rPr>
          <w:sz w:val="20"/>
        </w:rPr>
      </w:pPr>
      <w:r>
        <w:pict>
          <v:shape id="_x0000_s1081" type="#_x0000_t202" style="position:absolute;margin-left:19.2pt;margin-top:27.3pt;width:17.65pt;height:787.35pt;z-index:-25160704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p>
    <w:p w:rsidR="009D7153" w:rsidRDefault="009D7153">
      <w:pPr>
        <w:pStyle w:val="a3"/>
        <w:rPr>
          <w:sz w:val="20"/>
        </w:rPr>
      </w:pPr>
    </w:p>
    <w:p w:rsidR="009D7153" w:rsidRDefault="009D7153">
      <w:pPr>
        <w:pStyle w:val="a3"/>
        <w:rPr>
          <w:sz w:val="20"/>
        </w:rPr>
      </w:pPr>
    </w:p>
    <w:p w:rsidR="009D7153" w:rsidRDefault="009D7153">
      <w:pPr>
        <w:pStyle w:val="a3"/>
        <w:rPr>
          <w:sz w:val="29"/>
        </w:rPr>
      </w:pPr>
    </w:p>
    <w:p w:rsidR="009D7153" w:rsidRDefault="005E45AB">
      <w:pPr>
        <w:tabs>
          <w:tab w:val="left" w:pos="7389"/>
        </w:tabs>
        <w:spacing w:before="100"/>
        <w:ind w:left="116"/>
        <w:rPr>
          <w:sz w:val="18"/>
        </w:rPr>
      </w:pPr>
      <w:r>
        <w:rPr>
          <w:b/>
          <w:color w:val="231F20"/>
          <w:lang w:val="ru"/>
        </w:rPr>
        <w:t>40</w:t>
      </w:r>
      <w:r>
        <w:rPr>
          <w:color w:val="231F20"/>
          <w:sz w:val="18"/>
          <w:lang w:val="ru"/>
        </w:rPr>
        <w:tab/>
        <w:t>© ISO 2018 – Все права защищены</w:t>
      </w:r>
    </w:p>
    <w:p w:rsidR="009D7153" w:rsidRDefault="009D7153">
      <w:pPr>
        <w:rPr>
          <w:sz w:val="18"/>
        </w:rPr>
        <w:sectPr w:rsidR="009D7153">
          <w:type w:val="continuous"/>
          <w:pgSz w:w="11910" w:h="16840"/>
          <w:pgMar w:top="520" w:right="620" w:bottom="280" w:left="620" w:header="720" w:footer="720" w:gutter="0"/>
          <w:cols w:space="720"/>
        </w:sectPr>
      </w:pPr>
    </w:p>
    <w:p w:rsidR="009D7153" w:rsidRDefault="005E45AB">
      <w:pPr>
        <w:spacing w:before="89"/>
        <w:ind w:right="115"/>
        <w:jc w:val="right"/>
        <w:rPr>
          <w:b/>
          <w:sz w:val="24"/>
        </w:rPr>
      </w:pPr>
      <w:r>
        <w:lastRenderedPageBreak/>
        <w:pict>
          <v:shape id="_x0000_s1082" type="#_x0000_t202" style="position:absolute;left:0;text-align:left;margin-left:19.2pt;margin-top:27.3pt;width:17.65pt;height:787.35pt;z-index:-25160601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b/>
          <w:color w:val="231F20"/>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3"/>
        <w:numPr>
          <w:ilvl w:val="1"/>
          <w:numId w:val="10"/>
        </w:numPr>
        <w:tabs>
          <w:tab w:val="left" w:pos="1364"/>
          <w:tab w:val="left" w:pos="1365"/>
        </w:tabs>
        <w:spacing w:before="239"/>
        <w:ind w:left="1364" w:hanging="568"/>
      </w:pPr>
      <w:r>
        <w:rPr>
          <w:color w:val="231F20"/>
          <w:lang w:val="ru"/>
        </w:rPr>
        <w:t xml:space="preserve">Метод </w:t>
      </w:r>
      <w:r>
        <w:rPr>
          <w:color w:val="231F20"/>
          <w:lang w:val="ru"/>
        </w:rPr>
        <w:t>инокуляции изделия</w:t>
      </w:r>
    </w:p>
    <w:p w:rsidR="009D7153" w:rsidRDefault="005E45AB">
      <w:pPr>
        <w:pStyle w:val="4"/>
        <w:numPr>
          <w:ilvl w:val="2"/>
          <w:numId w:val="10"/>
        </w:numPr>
        <w:tabs>
          <w:tab w:val="left" w:pos="1533"/>
          <w:tab w:val="left" w:pos="1534"/>
        </w:tabs>
        <w:spacing w:before="233"/>
        <w:ind w:left="1533" w:hanging="737"/>
        <w:jc w:val="left"/>
        <w:rPr>
          <w:color w:val="231F20"/>
        </w:rPr>
      </w:pPr>
      <w:r>
        <w:rPr>
          <w:color w:val="231F20"/>
          <w:lang w:val="ru"/>
        </w:rPr>
        <w:t>Валидация с использованием инокулированных изделий</w:t>
      </w:r>
    </w:p>
    <w:p w:rsidR="009D7153" w:rsidRDefault="009D7153">
      <w:pPr>
        <w:pStyle w:val="a3"/>
        <w:spacing w:before="11"/>
        <w:rPr>
          <w:b/>
          <w:sz w:val="25"/>
        </w:rPr>
      </w:pPr>
    </w:p>
    <w:p w:rsidR="009D7153" w:rsidRDefault="005E45AB">
      <w:pPr>
        <w:pStyle w:val="a5"/>
        <w:numPr>
          <w:ilvl w:val="3"/>
          <w:numId w:val="10"/>
        </w:numPr>
        <w:tabs>
          <w:tab w:val="left" w:pos="1705"/>
        </w:tabs>
        <w:spacing w:line="225" w:lineRule="auto"/>
        <w:ind w:right="114" w:firstLine="0"/>
        <w:jc w:val="both"/>
      </w:pPr>
      <w:r>
        <w:rPr>
          <w:color w:val="231F20"/>
          <w:lang w:val="ru"/>
        </w:rPr>
        <w:t xml:space="preserve">Искусственный уровня биологической нагрузки может быть создан путем инокуляции известного количества выбранного микроорганизма на изделие, чтобы установить эффективность восстановления </w:t>
      </w:r>
      <w:r>
        <w:rPr>
          <w:color w:val="231F20"/>
          <w:lang w:val="ru"/>
        </w:rPr>
        <w:t>уровня биологической нагрузки. Микроорганизмы могут быть вегетативными клетками, но наиболее распространенный метод использует аэробные бактериальные споры. Использование растительных микроорганизмов на практике затруднено, так как при сушке может произойт</w:t>
      </w:r>
      <w:r>
        <w:rPr>
          <w:color w:val="231F20"/>
          <w:lang w:val="ru"/>
        </w:rPr>
        <w:t>и потеря их жизнеспособности.</w:t>
      </w:r>
    </w:p>
    <w:p w:rsidR="009D7153" w:rsidRDefault="005E45AB">
      <w:pPr>
        <w:pStyle w:val="a3"/>
        <w:spacing w:before="196" w:line="225" w:lineRule="auto"/>
        <w:ind w:left="797" w:right="114"/>
        <w:jc w:val="both"/>
      </w:pPr>
      <w:r>
        <w:rPr>
          <w:color w:val="231F20"/>
          <w:lang w:val="ru"/>
        </w:rPr>
        <w:t>Микробная инокуляция имеет ограничения, такие как внедрение, адгезия или отсутствие адгезии суспензии, а также слипание и изменение уровня инокулята. Эти ограничения следует учитывать при инокуляции изделий.</w:t>
      </w:r>
    </w:p>
    <w:p w:rsidR="009D7153" w:rsidRDefault="009D7153">
      <w:pPr>
        <w:pStyle w:val="a3"/>
        <w:spacing w:before="3"/>
        <w:rPr>
          <w:sz w:val="25"/>
        </w:rPr>
      </w:pPr>
    </w:p>
    <w:p w:rsidR="009D7153" w:rsidRDefault="005E45AB">
      <w:pPr>
        <w:pStyle w:val="a5"/>
        <w:numPr>
          <w:ilvl w:val="3"/>
          <w:numId w:val="10"/>
        </w:numPr>
        <w:tabs>
          <w:tab w:val="left" w:pos="1705"/>
        </w:tabs>
        <w:spacing w:before="1" w:line="225" w:lineRule="auto"/>
        <w:ind w:right="114" w:firstLine="0"/>
        <w:jc w:val="both"/>
      </w:pPr>
      <w:r>
        <w:rPr>
          <w:color w:val="231F20"/>
          <w:lang w:val="ru"/>
        </w:rPr>
        <w:t>Следует приготови</w:t>
      </w:r>
      <w:r>
        <w:rPr>
          <w:color w:val="231F20"/>
          <w:lang w:val="ru"/>
        </w:rPr>
        <w:t>ть суспензию микроорганизмов, которыми должен быть инокулировано изделие, и определить количество жизнеспособных микроорганизмов.</w:t>
      </w:r>
    </w:p>
    <w:p w:rsidR="009D7153" w:rsidRDefault="009D7153">
      <w:pPr>
        <w:pStyle w:val="a3"/>
        <w:spacing w:before="6"/>
        <w:rPr>
          <w:sz w:val="26"/>
        </w:rPr>
      </w:pPr>
    </w:p>
    <w:p w:rsidR="009D7153" w:rsidRDefault="005E45AB">
      <w:pPr>
        <w:pStyle w:val="a5"/>
        <w:numPr>
          <w:ilvl w:val="3"/>
          <w:numId w:val="10"/>
        </w:numPr>
        <w:tabs>
          <w:tab w:val="left" w:pos="1705"/>
        </w:tabs>
        <w:spacing w:line="225" w:lineRule="auto"/>
        <w:ind w:right="114" w:firstLine="0"/>
        <w:jc w:val="both"/>
      </w:pPr>
      <w:r>
        <w:rPr>
          <w:color w:val="231F20"/>
          <w:lang w:val="ru"/>
        </w:rPr>
        <w:t xml:space="preserve">Для установления соответствующего разведения могут потребоваться предварительные эксперименты. Обычно целесообразно наносить </w:t>
      </w:r>
      <w:r>
        <w:rPr>
          <w:color w:val="231F20"/>
          <w:lang w:val="ru"/>
        </w:rPr>
        <w:t>на изделие известный уровень жизнеспособных микроорганизмов, что приведет к счетному диапазону на этапе подсчета пластин.</w:t>
      </w:r>
    </w:p>
    <w:p w:rsidR="009D7153" w:rsidRDefault="009D7153">
      <w:pPr>
        <w:pStyle w:val="a3"/>
        <w:spacing w:before="5"/>
        <w:rPr>
          <w:sz w:val="26"/>
        </w:rPr>
      </w:pPr>
    </w:p>
    <w:p w:rsidR="009D7153" w:rsidRDefault="005E45AB">
      <w:pPr>
        <w:pStyle w:val="a5"/>
        <w:numPr>
          <w:ilvl w:val="3"/>
          <w:numId w:val="10"/>
        </w:numPr>
        <w:tabs>
          <w:tab w:val="left" w:pos="1705"/>
        </w:tabs>
        <w:spacing w:line="225" w:lineRule="auto"/>
        <w:ind w:right="112" w:firstLine="0"/>
        <w:jc w:val="both"/>
      </w:pPr>
      <w:r>
        <w:rPr>
          <w:color w:val="231F20"/>
          <w:lang w:val="ru"/>
        </w:rPr>
        <w:t>Следует выбрать ряд изделий или их частей, для которых должна быть определена эффективность извлечения уровня биологической нагрузки.</w:t>
      </w:r>
      <w:r>
        <w:rPr>
          <w:color w:val="231F20"/>
          <w:lang w:val="ru"/>
        </w:rPr>
        <w:t xml:space="preserve"> Вопрос о необходимости стерильного изделия следует рассматривать в каждом конкретном случае. Каждое изделие инокулируют объемом суспензии микроорганизмов и, если это подходит для конкретного изделия, дают высохнуть в условиях ламинарного воздушного потока</w:t>
      </w:r>
      <w:r>
        <w:rPr>
          <w:color w:val="231F20"/>
          <w:lang w:val="ru"/>
        </w:rPr>
        <w:t>. Жизнеспособное количество инокулята определяется во время прививки.</w:t>
      </w:r>
    </w:p>
    <w:p w:rsidR="009D7153" w:rsidRDefault="005E45AB">
      <w:pPr>
        <w:pStyle w:val="a3"/>
        <w:spacing w:before="197" w:line="225" w:lineRule="auto"/>
        <w:ind w:left="797" w:right="114"/>
        <w:jc w:val="both"/>
      </w:pPr>
      <w:r>
        <w:rPr>
          <w:color w:val="231F20"/>
          <w:lang w:val="ru"/>
        </w:rPr>
        <w:t>Суспензия должна распределяться по изделию таким образом, чтобы в нее входила та часть, с которой труднее всего удалить естественную контаминацию. Различные типы материалов изделия также</w:t>
      </w:r>
      <w:r>
        <w:rPr>
          <w:color w:val="231F20"/>
          <w:lang w:val="ru"/>
        </w:rPr>
        <w:t xml:space="preserve"> должны быть рассмотрены для инокуляции.</w:t>
      </w:r>
    </w:p>
    <w:p w:rsidR="009D7153" w:rsidRDefault="005E45AB">
      <w:pPr>
        <w:pStyle w:val="a3"/>
        <w:spacing w:before="183" w:line="225" w:lineRule="auto"/>
        <w:ind w:left="797" w:right="114"/>
        <w:jc w:val="both"/>
      </w:pPr>
      <w:r>
        <w:rPr>
          <w:color w:val="231F20"/>
          <w:lang w:val="ru"/>
        </w:rPr>
        <w:t>Инокуляция изделий из абсорбирующих материалов может быть осуществлена путем погружения в суспензию выбранного микроорганизма. Этот метод позволяет получить равномерное распределение микроорганизмов по изделию.</w:t>
      </w:r>
    </w:p>
    <w:p w:rsidR="009D7153" w:rsidRDefault="009D7153">
      <w:pPr>
        <w:pStyle w:val="a3"/>
        <w:spacing w:before="2"/>
        <w:rPr>
          <w:sz w:val="24"/>
        </w:rPr>
      </w:pPr>
    </w:p>
    <w:p w:rsidR="009D7153" w:rsidRDefault="005E45AB">
      <w:pPr>
        <w:pStyle w:val="a5"/>
        <w:numPr>
          <w:ilvl w:val="3"/>
          <w:numId w:val="10"/>
        </w:numPr>
        <w:tabs>
          <w:tab w:val="left" w:pos="1705"/>
        </w:tabs>
        <w:spacing w:line="250" w:lineRule="exact"/>
        <w:ind w:left="1704" w:hanging="908"/>
        <w:jc w:val="both"/>
      </w:pPr>
      <w:r>
        <w:rPr>
          <w:color w:val="231F20"/>
          <w:lang w:val="ru"/>
        </w:rPr>
        <w:t>Опр</w:t>
      </w:r>
      <w:r>
        <w:rPr>
          <w:color w:val="231F20"/>
          <w:lang w:val="ru"/>
        </w:rPr>
        <w:t>еделенный метод определения уровня биологической нагрузки используется для оценки количества инокулированных</w:t>
      </w:r>
    </w:p>
    <w:p w:rsidR="009D7153" w:rsidRDefault="005E45AB">
      <w:pPr>
        <w:pStyle w:val="a3"/>
        <w:spacing w:line="250" w:lineRule="exact"/>
        <w:ind w:left="797"/>
        <w:jc w:val="both"/>
      </w:pPr>
      <w:r>
        <w:rPr>
          <w:color w:val="231F20"/>
          <w:lang w:val="ru"/>
        </w:rPr>
        <w:t>микроорганизмов, которые удаляются из изделия.</w:t>
      </w:r>
    </w:p>
    <w:p w:rsidR="009D7153" w:rsidRDefault="009D7153">
      <w:pPr>
        <w:pStyle w:val="a3"/>
        <w:spacing w:before="3"/>
        <w:rPr>
          <w:sz w:val="26"/>
        </w:rPr>
      </w:pPr>
    </w:p>
    <w:p w:rsidR="009D7153" w:rsidRDefault="005E45AB">
      <w:pPr>
        <w:pStyle w:val="a5"/>
        <w:numPr>
          <w:ilvl w:val="3"/>
          <w:numId w:val="10"/>
        </w:numPr>
        <w:tabs>
          <w:tab w:val="left" w:pos="1705"/>
        </w:tabs>
        <w:spacing w:before="1" w:line="225" w:lineRule="auto"/>
        <w:ind w:right="115" w:firstLine="0"/>
        <w:jc w:val="both"/>
      </w:pPr>
      <w:r>
        <w:rPr>
          <w:color w:val="231F20"/>
          <w:lang w:val="ru"/>
        </w:rPr>
        <w:t>Количество удаляемых микроорганизмов выражается в долях от количества инокулированных на изделие. Э</w:t>
      </w:r>
      <w:r>
        <w:rPr>
          <w:color w:val="231F20"/>
          <w:lang w:val="ru"/>
        </w:rPr>
        <w:t>та часть может быть рассчитана для каждого изделия и использована для установления эффективности извлечения уровня биологической нагрузки.</w:t>
      </w:r>
    </w:p>
    <w:p w:rsidR="009D7153" w:rsidRDefault="009D7153">
      <w:pPr>
        <w:pStyle w:val="a3"/>
        <w:spacing w:before="11"/>
        <w:rPr>
          <w:sz w:val="21"/>
        </w:rPr>
      </w:pPr>
    </w:p>
    <w:p w:rsidR="009D7153" w:rsidRDefault="005E45AB">
      <w:pPr>
        <w:pStyle w:val="4"/>
        <w:numPr>
          <w:ilvl w:val="2"/>
          <w:numId w:val="10"/>
        </w:numPr>
        <w:tabs>
          <w:tab w:val="left" w:pos="1533"/>
          <w:tab w:val="left" w:pos="1534"/>
        </w:tabs>
        <w:spacing w:before="0" w:line="225" w:lineRule="auto"/>
        <w:ind w:right="424" w:firstLine="0"/>
        <w:jc w:val="left"/>
        <w:rPr>
          <w:color w:val="231F20"/>
        </w:rPr>
      </w:pPr>
      <w:r>
        <w:rPr>
          <w:color w:val="231F20"/>
          <w:lang w:val="ru"/>
        </w:rPr>
        <w:t>Пример для иллюстрации расчета поправочного коэффициента уровня биологической нагрузки с использованием инокуляции и</w:t>
      </w:r>
      <w:r>
        <w:rPr>
          <w:color w:val="231F20"/>
          <w:lang w:val="ru"/>
        </w:rPr>
        <w:t>зделия</w:t>
      </w:r>
    </w:p>
    <w:p w:rsidR="009D7153" w:rsidRDefault="009D7153">
      <w:pPr>
        <w:pStyle w:val="a3"/>
        <w:spacing w:before="2"/>
        <w:rPr>
          <w:b/>
          <w:sz w:val="26"/>
        </w:rPr>
      </w:pPr>
    </w:p>
    <w:p w:rsidR="009D7153" w:rsidRDefault="005E45AB">
      <w:pPr>
        <w:pStyle w:val="a5"/>
        <w:numPr>
          <w:ilvl w:val="3"/>
          <w:numId w:val="10"/>
        </w:numPr>
        <w:tabs>
          <w:tab w:val="left" w:pos="1704"/>
          <w:tab w:val="left" w:pos="1705"/>
        </w:tabs>
        <w:spacing w:line="225" w:lineRule="auto"/>
        <w:ind w:right="114" w:hanging="1"/>
      </w:pPr>
      <w:r>
        <w:rPr>
          <w:color w:val="231F20"/>
          <w:lang w:val="ru"/>
        </w:rPr>
        <w:t xml:space="preserve">В этом примере набор данных для валидации методом инокулированного восстановления показан в </w:t>
      </w:r>
      <w:hyperlink w:anchor="_bookmark91" w:history="1">
        <w:r>
          <w:rPr>
            <w:color w:val="053BF5"/>
            <w:u w:val="single" w:color="053BF5"/>
            <w:lang w:val="ru"/>
          </w:rPr>
          <w:t>таблице С. 4.</w:t>
        </w:r>
      </w:hyperlink>
      <w:r>
        <w:rPr>
          <w:color w:val="231F20"/>
          <w:lang w:val="ru"/>
        </w:rPr>
        <w:t xml:space="preserve"> Эти данные относятся к трем реплицируемым частям изделия.</w:t>
      </w:r>
    </w:p>
    <w:p w:rsidR="009D7153" w:rsidRDefault="009D7153">
      <w:pPr>
        <w:pStyle w:val="a3"/>
        <w:spacing w:before="6"/>
        <w:rPr>
          <w:sz w:val="26"/>
        </w:rPr>
      </w:pPr>
    </w:p>
    <w:p w:rsidR="009D7153" w:rsidRDefault="005E45AB">
      <w:pPr>
        <w:pStyle w:val="a5"/>
        <w:numPr>
          <w:ilvl w:val="3"/>
          <w:numId w:val="10"/>
        </w:numPr>
        <w:tabs>
          <w:tab w:val="left" w:pos="1704"/>
          <w:tab w:val="left" w:pos="1705"/>
        </w:tabs>
        <w:spacing w:line="225" w:lineRule="auto"/>
        <w:ind w:right="116" w:firstLine="0"/>
      </w:pPr>
      <w:r>
        <w:rPr>
          <w:color w:val="231F20"/>
          <w:lang w:val="ru"/>
        </w:rPr>
        <w:t xml:space="preserve">Для валидации был выбран метод инокуляции изделия, </w:t>
      </w:r>
      <w:r>
        <w:rPr>
          <w:color w:val="231F20"/>
          <w:lang w:val="ru"/>
        </w:rPr>
        <w:t>поскольку предварительные эксперименты показали, что уровня биологической нагрузки был очень низким.</w:t>
      </w:r>
    </w:p>
    <w:p w:rsidR="009D7153" w:rsidRDefault="009D7153">
      <w:pPr>
        <w:pStyle w:val="a3"/>
        <w:spacing w:before="6"/>
        <w:rPr>
          <w:sz w:val="26"/>
        </w:rPr>
      </w:pPr>
    </w:p>
    <w:p w:rsidR="009D7153" w:rsidRDefault="005E45AB">
      <w:pPr>
        <w:pStyle w:val="a5"/>
        <w:numPr>
          <w:ilvl w:val="3"/>
          <w:numId w:val="10"/>
        </w:numPr>
        <w:tabs>
          <w:tab w:val="left" w:pos="1704"/>
          <w:tab w:val="left" w:pos="1705"/>
        </w:tabs>
        <w:spacing w:line="225" w:lineRule="auto"/>
        <w:ind w:right="115" w:firstLine="0"/>
      </w:pPr>
      <w:r>
        <w:rPr>
          <w:color w:val="231F20"/>
          <w:lang w:val="ru"/>
        </w:rPr>
        <w:t xml:space="preserve">Подготовили водную суспензию </w:t>
      </w:r>
      <w:r>
        <w:rPr>
          <w:i/>
          <w:color w:val="231F20"/>
          <w:lang w:val="ru"/>
        </w:rPr>
        <w:t xml:space="preserve">Bacillus atrophaeus </w:t>
      </w:r>
      <w:r>
        <w:rPr>
          <w:color w:val="231F20"/>
          <w:lang w:val="ru"/>
        </w:rPr>
        <w:t xml:space="preserve">(ранее </w:t>
      </w:r>
      <w:r>
        <w:rPr>
          <w:i/>
          <w:color w:val="231F20"/>
          <w:lang w:val="ru"/>
        </w:rPr>
        <w:t>Bacillus subtilis</w:t>
      </w:r>
      <w:r>
        <w:rPr>
          <w:color w:val="231F20"/>
          <w:lang w:val="ru"/>
        </w:rPr>
        <w:t xml:space="preserve"> var </w:t>
      </w:r>
      <w:r>
        <w:rPr>
          <w:i/>
          <w:color w:val="231F20"/>
          <w:lang w:val="ru"/>
        </w:rPr>
        <w:t>niger</w:t>
      </w:r>
      <w:r>
        <w:rPr>
          <w:color w:val="231F20"/>
          <w:lang w:val="ru"/>
        </w:rPr>
        <w:t>) и определяли жизнеспособность суспензии.</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4"/>
        <w:rPr>
          <w:sz w:val="26"/>
        </w:rPr>
      </w:pPr>
    </w:p>
    <w:p w:rsidR="009D7153" w:rsidRDefault="005E45AB">
      <w:pPr>
        <w:tabs>
          <w:tab w:val="right" w:pos="10548"/>
        </w:tabs>
        <w:ind w:left="797"/>
        <w:jc w:val="both"/>
        <w:rPr>
          <w:b/>
        </w:rPr>
      </w:pPr>
      <w:r>
        <w:rPr>
          <w:color w:val="231F20"/>
          <w:sz w:val="18"/>
          <w:lang w:val="ru"/>
        </w:rPr>
        <w:t>© ISO 2018 – Все права з</w:t>
      </w:r>
      <w:r>
        <w:rPr>
          <w:color w:val="231F20"/>
          <w:sz w:val="18"/>
          <w:lang w:val="ru"/>
        </w:rPr>
        <w:t>ащищены</w:t>
      </w:r>
      <w:r>
        <w:rPr>
          <w:color w:val="231F20"/>
          <w:sz w:val="18"/>
          <w:lang w:val="ru"/>
        </w:rPr>
        <w:tab/>
      </w:r>
      <w:r>
        <w:rPr>
          <w:b/>
          <w:color w:val="231F20"/>
          <w:lang w:val="ru"/>
        </w:rPr>
        <w:t>41</w:t>
      </w:r>
    </w:p>
    <w:p w:rsidR="009D7153" w:rsidRDefault="009D7153">
      <w:pPr>
        <w:jc w:val="both"/>
        <w:sectPr w:rsidR="009D7153">
          <w:pgSz w:w="11910" w:h="16840"/>
          <w:pgMar w:top="560" w:right="620" w:bottom="280" w:left="620" w:header="720" w:footer="720" w:gutter="0"/>
          <w:cols w:space="720"/>
        </w:sectPr>
      </w:pPr>
    </w:p>
    <w:p w:rsidR="009D7153" w:rsidRDefault="005E45AB">
      <w:pPr>
        <w:pStyle w:val="4"/>
      </w:pPr>
      <w:r>
        <w:rPr>
          <w:color w:val="231F20"/>
          <w:lang w:val="ru"/>
        </w:rPr>
        <w:lastRenderedPageBreak/>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rPr>
      </w:pPr>
    </w:p>
    <w:p w:rsidR="009D7153" w:rsidRDefault="005E45AB">
      <w:pPr>
        <w:pStyle w:val="a5"/>
        <w:numPr>
          <w:ilvl w:val="3"/>
          <w:numId w:val="10"/>
        </w:numPr>
        <w:tabs>
          <w:tab w:val="left" w:pos="1025"/>
        </w:tabs>
        <w:spacing w:line="225" w:lineRule="auto"/>
        <w:ind w:left="117" w:right="794" w:firstLine="0"/>
        <w:jc w:val="both"/>
      </w:pPr>
      <w:r>
        <w:rPr>
          <w:color w:val="231F20"/>
          <w:lang w:val="ru"/>
        </w:rPr>
        <w:t xml:space="preserve">Разведение суспензии подготовили таким образом, чтобы 0,1 мл аликвоты содержали в среднем 100 спор. Каждое устройство инокулировали 0,1 мл этой разбавленной суспензии и давали высохнуть под ламинарным </w:t>
      </w:r>
      <w:r>
        <w:rPr>
          <w:color w:val="231F20"/>
          <w:lang w:val="ru"/>
        </w:rPr>
        <w:t>воздушным потоком.</w:t>
      </w:r>
    </w:p>
    <w:p w:rsidR="009D7153" w:rsidRDefault="009D7153">
      <w:pPr>
        <w:pStyle w:val="a3"/>
        <w:spacing w:before="6"/>
        <w:rPr>
          <w:sz w:val="26"/>
        </w:rPr>
      </w:pPr>
    </w:p>
    <w:p w:rsidR="009D7153" w:rsidRDefault="005E45AB">
      <w:pPr>
        <w:pStyle w:val="a5"/>
        <w:numPr>
          <w:ilvl w:val="3"/>
          <w:numId w:val="10"/>
        </w:numPr>
        <w:tabs>
          <w:tab w:val="left" w:pos="1025"/>
        </w:tabs>
        <w:spacing w:line="225" w:lineRule="auto"/>
        <w:ind w:left="117" w:right="794" w:firstLine="0"/>
        <w:jc w:val="both"/>
      </w:pPr>
      <w:r>
        <w:rPr>
          <w:color w:val="231F20"/>
          <w:spacing w:val="-1"/>
          <w:lang w:val="ru"/>
        </w:rPr>
        <w:t>Инокулированные изделия были подвергнуты выбранной методике удаления, и среднее число удаленных спор составило 76, с диапазоном от 68 до 83.</w:t>
      </w:r>
    </w:p>
    <w:p w:rsidR="009D7153" w:rsidRDefault="009D7153">
      <w:pPr>
        <w:pStyle w:val="a3"/>
        <w:spacing w:before="5"/>
        <w:rPr>
          <w:sz w:val="25"/>
        </w:rPr>
      </w:pPr>
    </w:p>
    <w:p w:rsidR="009D7153" w:rsidRDefault="005E45AB">
      <w:pPr>
        <w:pStyle w:val="5"/>
        <w:ind w:left="1831"/>
      </w:pPr>
      <w:r>
        <w:rPr>
          <w:color w:val="231F20"/>
          <w:lang w:val="ru"/>
        </w:rPr>
        <w:t>Таблица С. 4 —</w:t>
      </w:r>
      <w:bookmarkStart w:id="132" w:name="_bookmark91"/>
      <w:r>
        <w:rPr>
          <w:color w:val="231F20"/>
          <w:lang w:val="ru"/>
        </w:rPr>
        <w:t xml:space="preserve"> Образцы</w:t>
      </w:r>
      <w:bookmarkEnd w:id="132"/>
      <w:r>
        <w:rPr>
          <w:color w:val="231F20"/>
          <w:lang w:val="ru"/>
        </w:rPr>
        <w:t xml:space="preserve"> данных для валидации методом инокулированного восстановления</w:t>
      </w:r>
    </w:p>
    <w:p w:rsidR="009D7153" w:rsidRDefault="009D7153">
      <w:pPr>
        <w:pStyle w:val="a3"/>
        <w:spacing w:before="4"/>
        <w:rPr>
          <w:b/>
          <w:sz w:val="12"/>
        </w:rPr>
      </w:pPr>
    </w:p>
    <w:tbl>
      <w:tblPr>
        <w:tblStyle w:val="TableNormal0"/>
        <w:tblW w:w="0" w:type="auto"/>
        <w:tblInd w:w="112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262"/>
        <w:gridCol w:w="1628"/>
        <w:gridCol w:w="2001"/>
        <w:gridCol w:w="1895"/>
      </w:tblGrid>
      <w:tr w:rsidR="00483A7C">
        <w:trPr>
          <w:trHeight w:val="713"/>
        </w:trPr>
        <w:tc>
          <w:tcPr>
            <w:tcW w:w="2262" w:type="dxa"/>
            <w:tcBorders>
              <w:right w:val="single" w:sz="6" w:space="0" w:color="231F20"/>
            </w:tcBorders>
          </w:tcPr>
          <w:p w:rsidR="009D7153" w:rsidRDefault="005E45AB">
            <w:pPr>
              <w:pStyle w:val="TableParagraph"/>
              <w:spacing w:before="24" w:line="225" w:lineRule="auto"/>
              <w:ind w:left="283" w:right="269"/>
              <w:jc w:val="center"/>
              <w:rPr>
                <w:b/>
                <w:sz w:val="20"/>
              </w:rPr>
            </w:pPr>
            <w:r>
              <w:rPr>
                <w:b/>
                <w:color w:val="231F20"/>
                <w:sz w:val="20"/>
                <w:lang w:val="ru"/>
              </w:rPr>
              <w:t>Среднее к</w:t>
            </w:r>
            <w:r>
              <w:rPr>
                <w:b/>
                <w:color w:val="231F20"/>
                <w:sz w:val="20"/>
                <w:lang w:val="ru"/>
              </w:rPr>
              <w:t>оличество прививок</w:t>
            </w:r>
          </w:p>
          <w:p w:rsidR="009D7153" w:rsidRDefault="005E45AB">
            <w:pPr>
              <w:pStyle w:val="TableParagraph"/>
              <w:spacing w:before="0" w:line="222" w:lineRule="exact"/>
              <w:ind w:left="281" w:right="269"/>
              <w:jc w:val="center"/>
              <w:rPr>
                <w:sz w:val="20"/>
              </w:rPr>
            </w:pPr>
            <w:r>
              <w:rPr>
                <w:color w:val="231F20"/>
                <w:sz w:val="20"/>
                <w:lang w:val="ru"/>
              </w:rPr>
              <w:t>КОЕ</w:t>
            </w:r>
          </w:p>
        </w:tc>
        <w:tc>
          <w:tcPr>
            <w:tcW w:w="1628" w:type="dxa"/>
            <w:tcBorders>
              <w:left w:val="single" w:sz="6" w:space="0" w:color="231F20"/>
              <w:right w:val="single" w:sz="6" w:space="0" w:color="231F20"/>
            </w:tcBorders>
          </w:tcPr>
          <w:p w:rsidR="009D7153" w:rsidRDefault="005E45AB">
            <w:pPr>
              <w:pStyle w:val="TableParagraph"/>
              <w:spacing w:before="13"/>
              <w:ind w:left="458" w:right="440"/>
              <w:jc w:val="center"/>
              <w:rPr>
                <w:b/>
                <w:sz w:val="20"/>
              </w:rPr>
            </w:pPr>
            <w:r>
              <w:rPr>
                <w:b/>
                <w:color w:val="231F20"/>
                <w:sz w:val="20"/>
                <w:lang w:val="ru"/>
              </w:rPr>
              <w:t>Образец</w:t>
            </w:r>
          </w:p>
        </w:tc>
        <w:tc>
          <w:tcPr>
            <w:tcW w:w="2001" w:type="dxa"/>
            <w:tcBorders>
              <w:left w:val="single" w:sz="6" w:space="0" w:color="231F20"/>
              <w:right w:val="single" w:sz="6" w:space="0" w:color="231F20"/>
            </w:tcBorders>
          </w:tcPr>
          <w:p w:rsidR="009D7153" w:rsidRDefault="005E45AB">
            <w:pPr>
              <w:pStyle w:val="TableParagraph"/>
              <w:spacing w:before="24" w:line="225" w:lineRule="auto"/>
              <w:ind w:left="274" w:right="253" w:hanging="1"/>
              <w:jc w:val="center"/>
              <w:rPr>
                <w:sz w:val="20"/>
              </w:rPr>
            </w:pPr>
            <w:r>
              <w:rPr>
                <w:b/>
                <w:color w:val="231F20"/>
                <w:sz w:val="20"/>
                <w:lang w:val="ru"/>
              </w:rPr>
              <w:t>Восстановленное количество инокулята</w:t>
            </w:r>
            <w:r>
              <w:rPr>
                <w:color w:val="231F20"/>
                <w:sz w:val="20"/>
                <w:lang w:val="ru"/>
              </w:rPr>
              <w:t xml:space="preserve"> КОЕ</w:t>
            </w:r>
          </w:p>
        </w:tc>
        <w:tc>
          <w:tcPr>
            <w:tcW w:w="1895" w:type="dxa"/>
            <w:tcBorders>
              <w:left w:val="single" w:sz="6" w:space="0" w:color="231F20"/>
            </w:tcBorders>
          </w:tcPr>
          <w:p w:rsidR="009D7153" w:rsidRDefault="005E45AB">
            <w:pPr>
              <w:pStyle w:val="TableParagraph"/>
              <w:spacing w:before="13" w:line="227" w:lineRule="exact"/>
              <w:ind w:left="487" w:right="462"/>
              <w:jc w:val="center"/>
              <w:rPr>
                <w:b/>
                <w:sz w:val="20"/>
              </w:rPr>
            </w:pPr>
            <w:r>
              <w:rPr>
                <w:b/>
                <w:color w:val="231F20"/>
                <w:sz w:val="20"/>
                <w:lang w:val="ru"/>
              </w:rPr>
              <w:t>Восстановление</w:t>
            </w:r>
          </w:p>
          <w:p w:rsidR="009D7153" w:rsidRDefault="005E45AB">
            <w:pPr>
              <w:pStyle w:val="TableParagraph"/>
              <w:spacing w:before="0" w:line="220" w:lineRule="exact"/>
              <w:ind w:left="487" w:right="462"/>
              <w:jc w:val="center"/>
              <w:rPr>
                <w:b/>
                <w:sz w:val="20"/>
              </w:rPr>
            </w:pPr>
            <w:r>
              <w:rPr>
                <w:b/>
                <w:color w:val="231F20"/>
                <w:sz w:val="20"/>
                <w:lang w:val="ru"/>
              </w:rPr>
              <w:t>эффективности</w:t>
            </w:r>
          </w:p>
          <w:p w:rsidR="009D7153" w:rsidRDefault="005E45AB">
            <w:pPr>
              <w:pStyle w:val="TableParagraph"/>
              <w:spacing w:before="0" w:line="227" w:lineRule="exact"/>
              <w:ind w:left="25"/>
              <w:jc w:val="center"/>
              <w:rPr>
                <w:sz w:val="20"/>
              </w:rPr>
            </w:pPr>
            <w:r>
              <w:rPr>
                <w:color w:val="231F20"/>
                <w:sz w:val="20"/>
                <w:lang w:val="ru"/>
              </w:rPr>
              <w:t>%</w:t>
            </w:r>
          </w:p>
        </w:tc>
      </w:tr>
      <w:tr w:rsidR="00483A7C">
        <w:trPr>
          <w:trHeight w:val="280"/>
        </w:trPr>
        <w:tc>
          <w:tcPr>
            <w:tcW w:w="2262" w:type="dxa"/>
            <w:vMerge w:val="restart"/>
            <w:tcBorders>
              <w:bottom w:val="single" w:sz="6" w:space="0" w:color="231F20"/>
              <w:right w:val="single" w:sz="6" w:space="0" w:color="231F20"/>
            </w:tcBorders>
          </w:tcPr>
          <w:p w:rsidR="009D7153" w:rsidRDefault="005E45AB">
            <w:pPr>
              <w:pStyle w:val="TableParagraph"/>
              <w:spacing w:before="13"/>
              <w:ind w:left="281" w:right="269"/>
              <w:jc w:val="center"/>
              <w:rPr>
                <w:sz w:val="20"/>
              </w:rPr>
            </w:pPr>
            <w:r>
              <w:rPr>
                <w:color w:val="231F20"/>
                <w:sz w:val="20"/>
                <w:lang w:val="ru"/>
              </w:rPr>
              <w:t>100</w:t>
            </w:r>
          </w:p>
        </w:tc>
        <w:tc>
          <w:tcPr>
            <w:tcW w:w="1628" w:type="dxa"/>
            <w:tcBorders>
              <w:left w:val="single" w:sz="6" w:space="0" w:color="231F20"/>
              <w:bottom w:val="single" w:sz="6" w:space="0" w:color="231F20"/>
              <w:right w:val="single" w:sz="6" w:space="0" w:color="231F20"/>
            </w:tcBorders>
          </w:tcPr>
          <w:p w:rsidR="009D7153" w:rsidRDefault="005E45AB">
            <w:pPr>
              <w:pStyle w:val="TableParagraph"/>
              <w:spacing w:before="13"/>
              <w:ind w:left="18"/>
              <w:jc w:val="center"/>
              <w:rPr>
                <w:sz w:val="20"/>
              </w:rPr>
            </w:pPr>
            <w:r>
              <w:rPr>
                <w:color w:val="231F20"/>
                <w:sz w:val="20"/>
                <w:lang w:val="ru"/>
              </w:rPr>
              <w:t>1</w:t>
            </w:r>
          </w:p>
        </w:tc>
        <w:tc>
          <w:tcPr>
            <w:tcW w:w="2001" w:type="dxa"/>
            <w:tcBorders>
              <w:left w:val="single" w:sz="6" w:space="0" w:color="231F20"/>
              <w:bottom w:val="single" w:sz="6" w:space="0" w:color="231F20"/>
              <w:right w:val="single" w:sz="6" w:space="0" w:color="231F20"/>
            </w:tcBorders>
          </w:tcPr>
          <w:p w:rsidR="009D7153" w:rsidRDefault="005E45AB">
            <w:pPr>
              <w:pStyle w:val="TableParagraph"/>
              <w:spacing w:before="13"/>
              <w:ind w:left="398" w:right="380"/>
              <w:jc w:val="center"/>
              <w:rPr>
                <w:sz w:val="20"/>
              </w:rPr>
            </w:pPr>
            <w:r>
              <w:rPr>
                <w:color w:val="231F20"/>
                <w:sz w:val="20"/>
                <w:lang w:val="ru"/>
              </w:rPr>
              <w:t>76</w:t>
            </w:r>
          </w:p>
        </w:tc>
        <w:tc>
          <w:tcPr>
            <w:tcW w:w="1895" w:type="dxa"/>
            <w:tcBorders>
              <w:left w:val="single" w:sz="6" w:space="0" w:color="231F20"/>
              <w:bottom w:val="single" w:sz="6" w:space="0" w:color="231F20"/>
            </w:tcBorders>
          </w:tcPr>
          <w:p w:rsidR="009D7153" w:rsidRDefault="005E45AB">
            <w:pPr>
              <w:pStyle w:val="TableParagraph"/>
              <w:spacing w:before="13"/>
              <w:ind w:left="487" w:right="462"/>
              <w:jc w:val="center"/>
              <w:rPr>
                <w:sz w:val="20"/>
              </w:rPr>
            </w:pPr>
            <w:r>
              <w:rPr>
                <w:color w:val="231F20"/>
                <w:sz w:val="20"/>
                <w:lang w:val="ru"/>
              </w:rPr>
              <w:t>76,0</w:t>
            </w:r>
          </w:p>
        </w:tc>
      </w:tr>
      <w:tr w:rsidR="00483A7C">
        <w:trPr>
          <w:trHeight w:val="288"/>
        </w:trPr>
        <w:tc>
          <w:tcPr>
            <w:tcW w:w="2262" w:type="dxa"/>
            <w:vMerge/>
            <w:tcBorders>
              <w:top w:val="nil"/>
              <w:bottom w:val="single" w:sz="6" w:space="0" w:color="231F20"/>
              <w:right w:val="single" w:sz="6" w:space="0" w:color="231F20"/>
            </w:tcBorders>
          </w:tcPr>
          <w:p w:rsidR="009D7153" w:rsidRDefault="009D7153">
            <w:pPr>
              <w:rPr>
                <w:sz w:val="2"/>
                <w:szCs w:val="2"/>
              </w:rPr>
            </w:pPr>
          </w:p>
        </w:tc>
        <w:tc>
          <w:tcPr>
            <w:tcW w:w="162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8"/>
              <w:jc w:val="center"/>
              <w:rPr>
                <w:sz w:val="20"/>
              </w:rPr>
            </w:pPr>
            <w:r>
              <w:rPr>
                <w:color w:val="231F20"/>
                <w:sz w:val="20"/>
                <w:lang w:val="ru"/>
              </w:rPr>
              <w:t>2</w:t>
            </w:r>
          </w:p>
        </w:tc>
        <w:tc>
          <w:tcPr>
            <w:tcW w:w="200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98" w:right="380"/>
              <w:jc w:val="center"/>
              <w:rPr>
                <w:sz w:val="20"/>
              </w:rPr>
            </w:pPr>
            <w:r>
              <w:rPr>
                <w:color w:val="231F20"/>
                <w:sz w:val="20"/>
                <w:lang w:val="ru"/>
              </w:rPr>
              <w:t>83</w:t>
            </w:r>
          </w:p>
        </w:tc>
        <w:tc>
          <w:tcPr>
            <w:tcW w:w="1895" w:type="dxa"/>
            <w:tcBorders>
              <w:top w:val="single" w:sz="6" w:space="0" w:color="231F20"/>
              <w:left w:val="single" w:sz="6" w:space="0" w:color="231F20"/>
              <w:bottom w:val="single" w:sz="6" w:space="0" w:color="231F20"/>
            </w:tcBorders>
          </w:tcPr>
          <w:p w:rsidR="009D7153" w:rsidRDefault="005E45AB">
            <w:pPr>
              <w:pStyle w:val="TableParagraph"/>
              <w:ind w:left="487" w:right="462"/>
              <w:jc w:val="center"/>
              <w:rPr>
                <w:sz w:val="20"/>
              </w:rPr>
            </w:pPr>
            <w:r>
              <w:rPr>
                <w:color w:val="231F20"/>
                <w:sz w:val="20"/>
                <w:lang w:val="ru"/>
              </w:rPr>
              <w:t>83,0</w:t>
            </w:r>
          </w:p>
        </w:tc>
      </w:tr>
      <w:tr w:rsidR="00483A7C">
        <w:trPr>
          <w:trHeight w:val="288"/>
        </w:trPr>
        <w:tc>
          <w:tcPr>
            <w:tcW w:w="2262" w:type="dxa"/>
            <w:vMerge/>
            <w:tcBorders>
              <w:top w:val="nil"/>
              <w:bottom w:val="single" w:sz="6" w:space="0" w:color="231F20"/>
              <w:right w:val="single" w:sz="6" w:space="0" w:color="231F20"/>
            </w:tcBorders>
          </w:tcPr>
          <w:p w:rsidR="009D7153" w:rsidRDefault="009D7153">
            <w:pPr>
              <w:rPr>
                <w:sz w:val="2"/>
                <w:szCs w:val="2"/>
              </w:rPr>
            </w:pPr>
          </w:p>
        </w:tc>
        <w:tc>
          <w:tcPr>
            <w:tcW w:w="1628"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8"/>
              <w:jc w:val="center"/>
              <w:rPr>
                <w:sz w:val="20"/>
              </w:rPr>
            </w:pPr>
            <w:r>
              <w:rPr>
                <w:color w:val="231F20"/>
                <w:sz w:val="20"/>
                <w:lang w:val="ru"/>
              </w:rPr>
              <w:t>3</w:t>
            </w:r>
          </w:p>
        </w:tc>
        <w:tc>
          <w:tcPr>
            <w:tcW w:w="2001"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398" w:right="380"/>
              <w:jc w:val="center"/>
              <w:rPr>
                <w:sz w:val="20"/>
              </w:rPr>
            </w:pPr>
            <w:r>
              <w:rPr>
                <w:color w:val="231F20"/>
                <w:sz w:val="20"/>
                <w:lang w:val="ru"/>
              </w:rPr>
              <w:t>68</w:t>
            </w:r>
          </w:p>
        </w:tc>
        <w:tc>
          <w:tcPr>
            <w:tcW w:w="1895" w:type="dxa"/>
            <w:tcBorders>
              <w:top w:val="single" w:sz="6" w:space="0" w:color="231F20"/>
              <w:left w:val="single" w:sz="6" w:space="0" w:color="231F20"/>
              <w:bottom w:val="single" w:sz="6" w:space="0" w:color="231F20"/>
            </w:tcBorders>
          </w:tcPr>
          <w:p w:rsidR="009D7153" w:rsidRDefault="005E45AB">
            <w:pPr>
              <w:pStyle w:val="TableParagraph"/>
              <w:ind w:left="487" w:right="462"/>
              <w:jc w:val="center"/>
              <w:rPr>
                <w:sz w:val="20"/>
              </w:rPr>
            </w:pPr>
            <w:r>
              <w:rPr>
                <w:color w:val="231F20"/>
                <w:sz w:val="20"/>
                <w:lang w:val="ru"/>
              </w:rPr>
              <w:t>68,0</w:t>
            </w:r>
          </w:p>
        </w:tc>
      </w:tr>
      <w:tr w:rsidR="00483A7C">
        <w:trPr>
          <w:trHeight w:val="280"/>
        </w:trPr>
        <w:tc>
          <w:tcPr>
            <w:tcW w:w="2262" w:type="dxa"/>
            <w:tcBorders>
              <w:top w:val="single" w:sz="6" w:space="0" w:color="231F20"/>
              <w:right w:val="single" w:sz="6" w:space="0" w:color="231F20"/>
            </w:tcBorders>
          </w:tcPr>
          <w:p w:rsidR="009D7153" w:rsidRDefault="009D7153">
            <w:pPr>
              <w:pStyle w:val="TableParagraph"/>
              <w:spacing w:before="0"/>
              <w:rPr>
                <w:rFonts w:ascii="Times New Roman"/>
                <w:sz w:val="20"/>
              </w:rPr>
            </w:pPr>
          </w:p>
        </w:tc>
        <w:tc>
          <w:tcPr>
            <w:tcW w:w="1628" w:type="dxa"/>
            <w:tcBorders>
              <w:top w:val="single" w:sz="6" w:space="0" w:color="231F20"/>
              <w:left w:val="single" w:sz="6" w:space="0" w:color="231F20"/>
              <w:right w:val="single" w:sz="6" w:space="0" w:color="231F20"/>
            </w:tcBorders>
          </w:tcPr>
          <w:p w:rsidR="009D7153" w:rsidRDefault="009D7153">
            <w:pPr>
              <w:pStyle w:val="TableParagraph"/>
              <w:spacing w:before="0"/>
              <w:rPr>
                <w:rFonts w:ascii="Times New Roman"/>
                <w:sz w:val="20"/>
              </w:rPr>
            </w:pPr>
          </w:p>
        </w:tc>
        <w:tc>
          <w:tcPr>
            <w:tcW w:w="2001" w:type="dxa"/>
            <w:tcBorders>
              <w:top w:val="single" w:sz="6" w:space="0" w:color="231F20"/>
              <w:left w:val="single" w:sz="6" w:space="0" w:color="231F20"/>
              <w:right w:val="single" w:sz="6" w:space="0" w:color="231F20"/>
            </w:tcBorders>
          </w:tcPr>
          <w:p w:rsidR="009D7153" w:rsidRDefault="005E45AB">
            <w:pPr>
              <w:pStyle w:val="TableParagraph"/>
              <w:ind w:left="398" w:right="380"/>
              <w:jc w:val="center"/>
              <w:rPr>
                <w:sz w:val="20"/>
              </w:rPr>
            </w:pPr>
            <w:r>
              <w:rPr>
                <w:color w:val="231F20"/>
                <w:sz w:val="20"/>
                <w:lang w:val="ru"/>
              </w:rPr>
              <w:t>Среднее восстановление</w:t>
            </w:r>
          </w:p>
        </w:tc>
        <w:tc>
          <w:tcPr>
            <w:tcW w:w="1895" w:type="dxa"/>
            <w:tcBorders>
              <w:top w:val="single" w:sz="6" w:space="0" w:color="231F20"/>
              <w:left w:val="single" w:sz="6" w:space="0" w:color="231F20"/>
            </w:tcBorders>
          </w:tcPr>
          <w:p w:rsidR="009D7153" w:rsidRDefault="005E45AB">
            <w:pPr>
              <w:pStyle w:val="TableParagraph"/>
              <w:ind w:left="487" w:right="462"/>
              <w:jc w:val="center"/>
              <w:rPr>
                <w:sz w:val="20"/>
              </w:rPr>
            </w:pPr>
            <w:r>
              <w:rPr>
                <w:color w:val="231F20"/>
                <w:sz w:val="20"/>
                <w:lang w:val="ru"/>
              </w:rPr>
              <w:t>75,7</w:t>
            </w:r>
          </w:p>
        </w:tc>
      </w:tr>
    </w:tbl>
    <w:p w:rsidR="009D7153" w:rsidRDefault="009D7153">
      <w:pPr>
        <w:pStyle w:val="a3"/>
        <w:spacing w:before="5"/>
        <w:rPr>
          <w:b/>
        </w:rPr>
      </w:pPr>
    </w:p>
    <w:p w:rsidR="009D7153" w:rsidRDefault="005E45AB">
      <w:pPr>
        <w:pStyle w:val="a5"/>
        <w:numPr>
          <w:ilvl w:val="3"/>
          <w:numId w:val="10"/>
        </w:numPr>
        <w:tabs>
          <w:tab w:val="left" w:pos="1025"/>
        </w:tabs>
        <w:spacing w:line="225" w:lineRule="auto"/>
        <w:ind w:left="117" w:right="793" w:firstLine="0"/>
        <w:jc w:val="both"/>
      </w:pPr>
      <w:bookmarkStart w:id="133" w:name="_bookmark92"/>
      <w:bookmarkEnd w:id="133"/>
      <w:r>
        <w:rPr>
          <w:color w:val="231F20"/>
          <w:lang w:val="ru"/>
        </w:rPr>
        <w:t xml:space="preserve">Поправочный коэффициент уровня биологической нагрузки для эффективности восстановления уровня биологической нагрузки, включая соответствующее округление, будет соответствовать </w:t>
      </w:r>
      <w:hyperlink w:anchor="_bookmark93" w:history="1">
        <w:r>
          <w:rPr>
            <w:color w:val="053BF5"/>
            <w:u w:val="single" w:color="053BF5"/>
            <w:lang w:val="ru"/>
          </w:rPr>
          <w:t>формуле (С. 3)</w:t>
        </w:r>
      </w:hyperlink>
      <w:r>
        <w:rPr>
          <w:color w:val="231F20"/>
          <w:lang w:val="ru"/>
        </w:rPr>
        <w:t>:</w:t>
      </w:r>
    </w:p>
    <w:p w:rsidR="009D7153" w:rsidRDefault="009D7153">
      <w:pPr>
        <w:pStyle w:val="a3"/>
        <w:spacing w:before="4"/>
        <w:rPr>
          <w:sz w:val="9"/>
        </w:rPr>
      </w:pPr>
    </w:p>
    <w:p w:rsidR="009D7153" w:rsidRDefault="009D7153">
      <w:pPr>
        <w:rPr>
          <w:sz w:val="9"/>
        </w:rPr>
        <w:sectPr w:rsidR="009D7153">
          <w:pgSz w:w="11910" w:h="16840"/>
          <w:pgMar w:top="560" w:right="620" w:bottom="280" w:left="620" w:header="720" w:footer="720" w:gutter="0"/>
          <w:cols w:space="720"/>
        </w:sectPr>
      </w:pPr>
    </w:p>
    <w:p w:rsidR="009D7153" w:rsidRDefault="005E45AB">
      <w:pPr>
        <w:pStyle w:val="a3"/>
        <w:spacing w:before="75" w:line="355" w:lineRule="exact"/>
        <w:ind w:left="556"/>
      </w:pPr>
      <w:r>
        <w:pict>
          <v:line id="_x0000_s1083" style="position:absolute;left:0;text-align:left;z-index:-251604992;mso-position-horizontal-relative:page" from="56.85pt,18.45pt" to="78.9pt,18.45pt" strokeweight=".53pt">
            <w10:wrap anchorx="page"/>
          </v:line>
        </w:pict>
      </w:r>
      <w:r>
        <w:rPr>
          <w:position w:val="14"/>
          <w:lang w:val="ru"/>
        </w:rPr>
        <w:t>10</w:t>
      </w:r>
      <w:bookmarkStart w:id="134" w:name="_bookmark93"/>
      <w:bookmarkEnd w:id="134"/>
      <w:r>
        <w:rPr>
          <w:position w:val="14"/>
          <w:lang w:val="ru"/>
        </w:rPr>
        <w:t xml:space="preserve">0 </w:t>
      </w:r>
      <w:r>
        <w:rPr>
          <w:rFonts w:ascii="Symbol" w:hAnsi="Symbol"/>
          <w:lang w:val="ru"/>
        </w:rPr>
        <w:sym w:font="Symbol" w:char="F03D"/>
      </w:r>
      <w:r>
        <w:rPr>
          <w:position w:val="14"/>
          <w:lang w:val="ru"/>
        </w:rPr>
        <w:t xml:space="preserve"> 1,32 </w:t>
      </w:r>
      <w:r>
        <w:rPr>
          <w:rFonts w:ascii="Symbol" w:hAnsi="Symbol"/>
          <w:lang w:val="ru"/>
        </w:rPr>
        <w:sym w:font="Symbol" w:char="F03D"/>
      </w:r>
      <w:r>
        <w:rPr>
          <w:position w:val="14"/>
          <w:lang w:val="ru"/>
        </w:rPr>
        <w:t xml:space="preserve"> 1,3</w:t>
      </w:r>
    </w:p>
    <w:p w:rsidR="009D7153" w:rsidRDefault="005E45AB">
      <w:pPr>
        <w:pStyle w:val="a3"/>
        <w:spacing w:line="215" w:lineRule="exact"/>
        <w:ind w:left="522"/>
      </w:pPr>
      <w:r>
        <w:rPr>
          <w:lang w:val="ru"/>
        </w:rPr>
        <w:t>75,7</w:t>
      </w:r>
    </w:p>
    <w:p w:rsidR="009D7153" w:rsidRDefault="005E45AB">
      <w:pPr>
        <w:pStyle w:val="a3"/>
        <w:spacing w:before="215"/>
        <w:ind w:left="522"/>
      </w:pPr>
      <w:r>
        <w:rPr>
          <w:lang w:val="ru"/>
        </w:rPr>
        <w:br w:type="column"/>
      </w:r>
      <w:r>
        <w:rPr>
          <w:color w:val="231F20"/>
          <w:lang w:val="ru"/>
        </w:rPr>
        <w:t>(С. 3)</w:t>
      </w:r>
    </w:p>
    <w:p w:rsidR="009D7153" w:rsidRDefault="009D7153">
      <w:pPr>
        <w:sectPr w:rsidR="009D7153">
          <w:type w:val="continuous"/>
          <w:pgSz w:w="11910" w:h="16840"/>
          <w:pgMar w:top="520" w:right="620" w:bottom="280" w:left="620" w:header="720" w:footer="720" w:gutter="0"/>
          <w:cols w:num="2" w:space="720" w:equalWidth="0">
            <w:col w:w="2115" w:space="6774"/>
            <w:col w:w="1781"/>
          </w:cols>
        </w:sectPr>
      </w:pPr>
    </w:p>
    <w:p w:rsidR="009D7153" w:rsidRDefault="005E45AB">
      <w:pPr>
        <w:pStyle w:val="a3"/>
        <w:spacing w:before="193" w:line="225" w:lineRule="auto"/>
        <w:ind w:left="116" w:right="794"/>
        <w:jc w:val="both"/>
      </w:pPr>
      <w:r>
        <w:rPr>
          <w:color w:val="231F20"/>
          <w:lang w:val="ru"/>
        </w:rPr>
        <w:t>В некоторых случаях может быть принято решение использовать наименьшее значение диапазона процентных удалений, чтобы отразить наихудший вариант. Это решение будет зависеть от того, как будут использоваться данные. Для приведенных выше данных наихудший попр</w:t>
      </w:r>
      <w:r>
        <w:rPr>
          <w:color w:val="231F20"/>
          <w:lang w:val="ru"/>
        </w:rPr>
        <w:t xml:space="preserve">авочный коэффициент уровня биологической нагрузки, включая соответствующее округление, будет соответствовать </w:t>
      </w:r>
      <w:hyperlink w:anchor="_bookmark94" w:history="1">
        <w:r>
          <w:rPr>
            <w:color w:val="053BF5"/>
            <w:u w:val="single" w:color="053BF5"/>
            <w:lang w:val="ru"/>
          </w:rPr>
          <w:t>формуле (С. 4):</w:t>
        </w:r>
      </w:hyperlink>
    </w:p>
    <w:p w:rsidR="009D7153" w:rsidRDefault="009D7153">
      <w:pPr>
        <w:spacing w:line="225" w:lineRule="auto"/>
        <w:jc w:val="both"/>
        <w:sectPr w:rsidR="009D7153">
          <w:type w:val="continuous"/>
          <w:pgSz w:w="11910" w:h="16840"/>
          <w:pgMar w:top="520" w:right="620" w:bottom="280" w:left="620" w:header="720" w:footer="720" w:gutter="0"/>
          <w:cols w:space="720"/>
        </w:sectPr>
      </w:pPr>
    </w:p>
    <w:p w:rsidR="009D7153" w:rsidRDefault="005E45AB">
      <w:pPr>
        <w:pStyle w:val="a3"/>
        <w:spacing w:before="170" w:line="355" w:lineRule="exact"/>
        <w:ind w:left="522"/>
      </w:pPr>
      <w:r>
        <w:pict>
          <v:line id="_x0000_s1084" style="position:absolute;left:0;text-align:left;z-index:-251603968;mso-position-horizontal-relative:page" from="56.85pt,23.2pt" to="75.5pt,23.2pt" strokeweight=".53pt">
            <w10:wrap anchorx="page"/>
          </v:line>
        </w:pict>
      </w:r>
      <w:r>
        <w:rPr>
          <w:position w:val="14"/>
          <w:lang w:val="ru"/>
        </w:rPr>
        <w:t>10</w:t>
      </w:r>
      <w:bookmarkStart w:id="135" w:name="_bookmark94"/>
      <w:bookmarkEnd w:id="135"/>
      <w:r>
        <w:rPr>
          <w:position w:val="14"/>
          <w:lang w:val="ru"/>
        </w:rPr>
        <w:t xml:space="preserve">0 </w:t>
      </w:r>
      <w:r>
        <w:rPr>
          <w:rFonts w:ascii="Symbol" w:hAnsi="Symbol"/>
          <w:lang w:val="ru"/>
        </w:rPr>
        <w:sym w:font="Symbol" w:char="F03D"/>
      </w:r>
      <w:r>
        <w:rPr>
          <w:position w:val="14"/>
          <w:lang w:val="ru"/>
        </w:rPr>
        <w:t xml:space="preserve"> 1, 47 </w:t>
      </w:r>
      <w:r>
        <w:rPr>
          <w:rFonts w:ascii="Symbol" w:hAnsi="Symbol"/>
          <w:lang w:val="ru"/>
        </w:rPr>
        <w:sym w:font="Symbol" w:char="F03D"/>
      </w:r>
      <w:r>
        <w:rPr>
          <w:position w:val="14"/>
          <w:lang w:val="ru"/>
        </w:rPr>
        <w:t xml:space="preserve"> 1,5</w:t>
      </w:r>
    </w:p>
    <w:p w:rsidR="009D7153" w:rsidRDefault="005E45AB">
      <w:pPr>
        <w:pStyle w:val="a3"/>
        <w:spacing w:line="215" w:lineRule="exact"/>
        <w:ind w:left="581"/>
      </w:pPr>
      <w:r>
        <w:rPr>
          <w:lang w:val="ru"/>
        </w:rPr>
        <w:t>68</w:t>
      </w:r>
    </w:p>
    <w:p w:rsidR="009D7153" w:rsidRDefault="005E45AB">
      <w:pPr>
        <w:pStyle w:val="a3"/>
        <w:spacing w:before="5"/>
        <w:rPr>
          <w:sz w:val="26"/>
        </w:rPr>
      </w:pPr>
      <w:r>
        <w:br w:type="column"/>
      </w:r>
    </w:p>
    <w:p w:rsidR="009D7153" w:rsidRDefault="005E45AB">
      <w:pPr>
        <w:pStyle w:val="a3"/>
        <w:ind w:left="522"/>
      </w:pPr>
      <w:r>
        <w:rPr>
          <w:color w:val="231F20"/>
          <w:lang w:val="ru"/>
        </w:rPr>
        <w:t>(С. 4)</w:t>
      </w:r>
    </w:p>
    <w:p w:rsidR="009D7153" w:rsidRDefault="009D7153">
      <w:pPr>
        <w:sectPr w:rsidR="009D7153">
          <w:type w:val="continuous"/>
          <w:pgSz w:w="11910" w:h="16840"/>
          <w:pgMar w:top="520" w:right="620" w:bottom="280" w:left="620" w:header="720" w:footer="720" w:gutter="0"/>
          <w:cols w:num="2" w:space="720" w:equalWidth="0">
            <w:col w:w="2064" w:space="6834"/>
            <w:col w:w="1772"/>
          </w:cols>
        </w:sectPr>
      </w:pPr>
    </w:p>
    <w:p w:rsidR="009D7153" w:rsidRDefault="005E45AB">
      <w:pPr>
        <w:pStyle w:val="a3"/>
        <w:spacing w:before="10"/>
        <w:rPr>
          <w:sz w:val="11"/>
        </w:rPr>
      </w:pPr>
      <w:r>
        <w:pict>
          <v:shape id="_x0000_s1085" type="#_x0000_t202" style="position:absolute;margin-left:19.2pt;margin-top:27.3pt;width:17.65pt;height:787.35pt;z-index:-25160294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p>
    <w:p w:rsidR="009D7153" w:rsidRDefault="005E45AB">
      <w:pPr>
        <w:pStyle w:val="4"/>
        <w:numPr>
          <w:ilvl w:val="2"/>
          <w:numId w:val="10"/>
        </w:numPr>
        <w:tabs>
          <w:tab w:val="left" w:pos="854"/>
        </w:tabs>
        <w:spacing w:before="101"/>
        <w:ind w:left="853"/>
        <w:jc w:val="both"/>
        <w:rPr>
          <w:color w:val="231F20"/>
        </w:rPr>
      </w:pPr>
      <w:r>
        <w:rPr>
          <w:color w:val="231F20"/>
          <w:lang w:val="ru"/>
        </w:rPr>
        <w:t xml:space="preserve">Пример для </w:t>
      </w:r>
      <w:r>
        <w:rPr>
          <w:color w:val="231F20"/>
          <w:lang w:val="ru"/>
        </w:rPr>
        <w:t>иллюстрации сравнения двух методов эффективности восстановления уровня биологической нагрузки</w:t>
      </w:r>
    </w:p>
    <w:p w:rsidR="009D7153" w:rsidRDefault="009D7153">
      <w:pPr>
        <w:pStyle w:val="a3"/>
        <w:spacing w:before="10"/>
        <w:rPr>
          <w:b/>
          <w:sz w:val="25"/>
        </w:rPr>
      </w:pPr>
    </w:p>
    <w:p w:rsidR="009D7153" w:rsidRDefault="005E45AB">
      <w:pPr>
        <w:pStyle w:val="a5"/>
        <w:numPr>
          <w:ilvl w:val="3"/>
          <w:numId w:val="10"/>
        </w:numPr>
        <w:tabs>
          <w:tab w:val="left" w:pos="1025"/>
        </w:tabs>
        <w:spacing w:line="225" w:lineRule="auto"/>
        <w:ind w:left="116" w:right="793" w:firstLine="0"/>
        <w:jc w:val="both"/>
      </w:pPr>
      <w:r>
        <w:rPr>
          <w:color w:val="231F20"/>
          <w:lang w:val="ru"/>
        </w:rPr>
        <w:t xml:space="preserve">В этом примере два набора данных для проверки восстановления приведены в </w:t>
      </w:r>
      <w:hyperlink w:anchor="_bookmark95" w:history="1">
        <w:r>
          <w:rPr>
            <w:color w:val="053BF5"/>
            <w:u w:val="single" w:color="053BF5"/>
            <w:lang w:val="ru"/>
          </w:rPr>
          <w:t>таблице С. 5</w:t>
        </w:r>
      </w:hyperlink>
      <w:r>
        <w:rPr>
          <w:color w:val="231F20"/>
          <w:lang w:val="ru"/>
        </w:rPr>
        <w:t xml:space="preserve">. Предприятие установило внутренние критерии </w:t>
      </w:r>
      <w:r>
        <w:rPr>
          <w:color w:val="231F20"/>
          <w:lang w:val="ru"/>
        </w:rPr>
        <w:t>приемлемости эффективности рекуперации уровня биологической нагрузки, основанные на риске. Эти данные относятся к пяти изделиям, которые были испытаны по одной методике (начальное испытание), где среднее восстановление было ниже установленных критериев. Сл</w:t>
      </w:r>
      <w:r>
        <w:rPr>
          <w:color w:val="231F20"/>
          <w:lang w:val="ru"/>
        </w:rPr>
        <w:t>едовательно, к существующей методике был добавлен дополнительный шаг для определения того, была ли улучшена эффективность восстановления уровня биологической нагрузки(второе исследование).</w:t>
      </w:r>
    </w:p>
    <w:p w:rsidR="009D7153" w:rsidRDefault="009D7153">
      <w:pPr>
        <w:pStyle w:val="a3"/>
        <w:spacing w:before="4"/>
        <w:rPr>
          <w:sz w:val="25"/>
        </w:rPr>
      </w:pPr>
    </w:p>
    <w:p w:rsidR="009D7153" w:rsidRDefault="005E45AB">
      <w:pPr>
        <w:pStyle w:val="5"/>
        <w:ind w:left="136"/>
      </w:pPr>
      <w:bookmarkStart w:id="136" w:name="_bookmark95"/>
      <w:bookmarkEnd w:id="136"/>
      <w:r>
        <w:rPr>
          <w:color w:val="231F20"/>
          <w:lang w:val="ru"/>
        </w:rPr>
        <w:t xml:space="preserve">Таблица С. 5 — Сравнение процентной эффективности восстановления </w:t>
      </w:r>
      <w:r>
        <w:rPr>
          <w:color w:val="231F20"/>
          <w:lang w:val="ru"/>
        </w:rPr>
        <w:t>уровня биологической нагрузки для двух методов восстановления</w:t>
      </w:r>
    </w:p>
    <w:p w:rsidR="009D7153" w:rsidRDefault="009D7153">
      <w:pPr>
        <w:pStyle w:val="a3"/>
        <w:spacing w:before="4"/>
        <w:rPr>
          <w:b/>
          <w:sz w:val="12"/>
        </w:rPr>
      </w:pPr>
    </w:p>
    <w:tbl>
      <w:tblPr>
        <w:tblStyle w:val="TableNormal0"/>
        <w:tblW w:w="0" w:type="auto"/>
        <w:tblInd w:w="112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613"/>
        <w:gridCol w:w="809"/>
        <w:gridCol w:w="989"/>
        <w:gridCol w:w="719"/>
        <w:gridCol w:w="719"/>
        <w:gridCol w:w="719"/>
        <w:gridCol w:w="1214"/>
      </w:tblGrid>
      <w:tr w:rsidR="00483A7C">
        <w:trPr>
          <w:trHeight w:val="273"/>
        </w:trPr>
        <w:tc>
          <w:tcPr>
            <w:tcW w:w="2613" w:type="dxa"/>
            <w:vMerge w:val="restart"/>
            <w:tcBorders>
              <w:right w:val="single" w:sz="6" w:space="0" w:color="231F20"/>
            </w:tcBorders>
          </w:tcPr>
          <w:p w:rsidR="009D7153" w:rsidRDefault="005E45AB">
            <w:pPr>
              <w:pStyle w:val="TableParagraph"/>
              <w:spacing w:before="165"/>
              <w:ind w:left="812"/>
              <w:rPr>
                <w:b/>
                <w:sz w:val="20"/>
              </w:rPr>
            </w:pPr>
            <w:r>
              <w:rPr>
                <w:b/>
                <w:color w:val="231F20"/>
                <w:sz w:val="20"/>
                <w:lang w:val="ru"/>
              </w:rPr>
              <w:t>Техника</w:t>
            </w:r>
          </w:p>
        </w:tc>
        <w:tc>
          <w:tcPr>
            <w:tcW w:w="3955" w:type="dxa"/>
            <w:gridSpan w:val="5"/>
            <w:tcBorders>
              <w:left w:val="single" w:sz="6" w:space="0" w:color="231F20"/>
              <w:bottom w:val="single" w:sz="6" w:space="0" w:color="231F20"/>
              <w:right w:val="single" w:sz="6" w:space="0" w:color="231F20"/>
            </w:tcBorders>
          </w:tcPr>
          <w:p w:rsidR="009D7153" w:rsidRDefault="005E45AB">
            <w:pPr>
              <w:pStyle w:val="TableParagraph"/>
              <w:spacing w:before="13"/>
              <w:ind w:left="460"/>
              <w:rPr>
                <w:b/>
                <w:sz w:val="20"/>
              </w:rPr>
            </w:pPr>
            <w:r>
              <w:rPr>
                <w:color w:val="231F20"/>
                <w:sz w:val="20"/>
                <w:lang w:val="ru"/>
              </w:rPr>
              <w:t xml:space="preserve">% </w:t>
            </w:r>
            <w:r>
              <w:rPr>
                <w:b/>
                <w:color w:val="231F20"/>
                <w:sz w:val="20"/>
                <w:lang w:val="ru"/>
              </w:rPr>
              <w:t>Эффективность восстановления уровня биологической нагрузки</w:t>
            </w:r>
          </w:p>
        </w:tc>
        <w:tc>
          <w:tcPr>
            <w:tcW w:w="1214" w:type="dxa"/>
            <w:vMerge w:val="restart"/>
            <w:tcBorders>
              <w:left w:val="single" w:sz="6" w:space="0" w:color="231F20"/>
            </w:tcBorders>
          </w:tcPr>
          <w:p w:rsidR="009D7153" w:rsidRDefault="005E45AB">
            <w:pPr>
              <w:pStyle w:val="TableParagraph"/>
              <w:spacing w:before="24" w:line="225" w:lineRule="auto"/>
              <w:ind w:left="196" w:right="158" w:firstLine="38"/>
              <w:rPr>
                <w:b/>
                <w:sz w:val="20"/>
              </w:rPr>
            </w:pPr>
            <w:r>
              <w:rPr>
                <w:b/>
                <w:color w:val="231F20"/>
                <w:sz w:val="20"/>
                <w:lang w:val="ru"/>
              </w:rPr>
              <w:t>Среднее восстановление</w:t>
            </w:r>
          </w:p>
        </w:tc>
      </w:tr>
      <w:tr w:rsidR="00483A7C">
        <w:trPr>
          <w:trHeight w:val="273"/>
        </w:trPr>
        <w:tc>
          <w:tcPr>
            <w:tcW w:w="2613" w:type="dxa"/>
            <w:vMerge/>
            <w:tcBorders>
              <w:top w:val="nil"/>
              <w:right w:val="single" w:sz="6" w:space="0" w:color="231F20"/>
            </w:tcBorders>
          </w:tcPr>
          <w:p w:rsidR="009D7153" w:rsidRDefault="009D7153">
            <w:pPr>
              <w:rPr>
                <w:sz w:val="2"/>
                <w:szCs w:val="2"/>
              </w:rPr>
            </w:pPr>
          </w:p>
        </w:tc>
        <w:tc>
          <w:tcPr>
            <w:tcW w:w="809" w:type="dxa"/>
            <w:tcBorders>
              <w:top w:val="single" w:sz="6" w:space="0" w:color="231F20"/>
              <w:left w:val="single" w:sz="6" w:space="0" w:color="231F20"/>
              <w:right w:val="single" w:sz="6" w:space="0" w:color="231F20"/>
            </w:tcBorders>
          </w:tcPr>
          <w:p w:rsidR="009D7153" w:rsidRDefault="005E45AB">
            <w:pPr>
              <w:pStyle w:val="TableParagraph"/>
              <w:spacing w:before="13"/>
              <w:ind w:left="21"/>
              <w:jc w:val="center"/>
              <w:rPr>
                <w:b/>
                <w:sz w:val="20"/>
              </w:rPr>
            </w:pPr>
            <w:r>
              <w:rPr>
                <w:b/>
                <w:color w:val="231F20"/>
                <w:sz w:val="20"/>
                <w:lang w:val="ru"/>
              </w:rPr>
              <w:t>1</w:t>
            </w:r>
          </w:p>
        </w:tc>
        <w:tc>
          <w:tcPr>
            <w:tcW w:w="989" w:type="dxa"/>
            <w:tcBorders>
              <w:top w:val="single" w:sz="6" w:space="0" w:color="231F20"/>
              <w:left w:val="single" w:sz="6" w:space="0" w:color="231F20"/>
              <w:right w:val="single" w:sz="6" w:space="0" w:color="231F20"/>
            </w:tcBorders>
          </w:tcPr>
          <w:p w:rsidR="009D7153" w:rsidRDefault="005E45AB">
            <w:pPr>
              <w:pStyle w:val="TableParagraph"/>
              <w:spacing w:before="13"/>
              <w:ind w:left="22"/>
              <w:jc w:val="center"/>
              <w:rPr>
                <w:b/>
                <w:sz w:val="20"/>
              </w:rPr>
            </w:pPr>
            <w:r>
              <w:rPr>
                <w:b/>
                <w:color w:val="231F20"/>
                <w:sz w:val="20"/>
                <w:lang w:val="ru"/>
              </w:rPr>
              <w:t>2</w:t>
            </w:r>
          </w:p>
        </w:tc>
        <w:tc>
          <w:tcPr>
            <w:tcW w:w="719" w:type="dxa"/>
            <w:tcBorders>
              <w:top w:val="single" w:sz="6" w:space="0" w:color="231F20"/>
              <w:left w:val="single" w:sz="6" w:space="0" w:color="231F20"/>
              <w:right w:val="single" w:sz="6" w:space="0" w:color="231F20"/>
            </w:tcBorders>
          </w:tcPr>
          <w:p w:rsidR="009D7153" w:rsidRDefault="005E45AB">
            <w:pPr>
              <w:pStyle w:val="TableParagraph"/>
              <w:spacing w:before="13"/>
              <w:ind w:left="23"/>
              <w:jc w:val="center"/>
              <w:rPr>
                <w:b/>
                <w:sz w:val="20"/>
              </w:rPr>
            </w:pPr>
            <w:r>
              <w:rPr>
                <w:b/>
                <w:color w:val="231F20"/>
                <w:sz w:val="20"/>
                <w:lang w:val="ru"/>
              </w:rPr>
              <w:t>3</w:t>
            </w:r>
          </w:p>
        </w:tc>
        <w:tc>
          <w:tcPr>
            <w:tcW w:w="719" w:type="dxa"/>
            <w:tcBorders>
              <w:top w:val="single" w:sz="6" w:space="0" w:color="231F20"/>
              <w:left w:val="single" w:sz="6" w:space="0" w:color="231F20"/>
              <w:right w:val="single" w:sz="6" w:space="0" w:color="231F20"/>
            </w:tcBorders>
          </w:tcPr>
          <w:p w:rsidR="009D7153" w:rsidRDefault="005E45AB">
            <w:pPr>
              <w:pStyle w:val="TableParagraph"/>
              <w:spacing w:before="13"/>
              <w:ind w:left="23"/>
              <w:jc w:val="center"/>
              <w:rPr>
                <w:b/>
                <w:sz w:val="20"/>
              </w:rPr>
            </w:pPr>
            <w:r>
              <w:rPr>
                <w:b/>
                <w:color w:val="231F20"/>
                <w:sz w:val="20"/>
                <w:lang w:val="ru"/>
              </w:rPr>
              <w:t>4</w:t>
            </w:r>
          </w:p>
        </w:tc>
        <w:tc>
          <w:tcPr>
            <w:tcW w:w="719" w:type="dxa"/>
            <w:tcBorders>
              <w:top w:val="single" w:sz="6" w:space="0" w:color="231F20"/>
              <w:left w:val="single" w:sz="6" w:space="0" w:color="231F20"/>
              <w:right w:val="single" w:sz="6" w:space="0" w:color="231F20"/>
            </w:tcBorders>
          </w:tcPr>
          <w:p w:rsidR="009D7153" w:rsidRDefault="005E45AB">
            <w:pPr>
              <w:pStyle w:val="TableParagraph"/>
              <w:spacing w:before="13"/>
              <w:ind w:left="24"/>
              <w:jc w:val="center"/>
              <w:rPr>
                <w:b/>
                <w:sz w:val="20"/>
              </w:rPr>
            </w:pPr>
            <w:r>
              <w:rPr>
                <w:b/>
                <w:color w:val="231F20"/>
                <w:sz w:val="20"/>
                <w:lang w:val="ru"/>
              </w:rPr>
              <w:t>5</w:t>
            </w:r>
          </w:p>
        </w:tc>
        <w:tc>
          <w:tcPr>
            <w:tcW w:w="1214" w:type="dxa"/>
            <w:vMerge/>
            <w:tcBorders>
              <w:top w:val="nil"/>
              <w:left w:val="single" w:sz="6" w:space="0" w:color="231F20"/>
            </w:tcBorders>
          </w:tcPr>
          <w:p w:rsidR="009D7153" w:rsidRDefault="009D7153">
            <w:pPr>
              <w:rPr>
                <w:sz w:val="2"/>
                <w:szCs w:val="2"/>
              </w:rPr>
            </w:pPr>
          </w:p>
        </w:tc>
      </w:tr>
      <w:tr w:rsidR="00483A7C">
        <w:trPr>
          <w:trHeight w:val="834"/>
        </w:trPr>
        <w:tc>
          <w:tcPr>
            <w:tcW w:w="2613" w:type="dxa"/>
            <w:tcBorders>
              <w:bottom w:val="single" w:sz="6" w:space="0" w:color="231F20"/>
              <w:right w:val="single" w:sz="6" w:space="0" w:color="231F20"/>
            </w:tcBorders>
          </w:tcPr>
          <w:p w:rsidR="009D7153" w:rsidRDefault="005E45AB">
            <w:pPr>
              <w:pStyle w:val="TableParagraph"/>
              <w:spacing w:before="13"/>
              <w:ind w:left="40"/>
              <w:rPr>
                <w:sz w:val="20"/>
              </w:rPr>
            </w:pPr>
            <w:r>
              <w:rPr>
                <w:color w:val="231F20"/>
                <w:sz w:val="20"/>
                <w:lang w:val="ru"/>
              </w:rPr>
              <w:lastRenderedPageBreak/>
              <w:t>Начальное испытание</w:t>
            </w:r>
          </w:p>
          <w:p w:rsidR="009D7153" w:rsidRDefault="005E45AB">
            <w:pPr>
              <w:pStyle w:val="TableParagraph"/>
              <w:spacing w:before="110" w:line="225" w:lineRule="auto"/>
              <w:ind w:left="40"/>
              <w:rPr>
                <w:sz w:val="20"/>
              </w:rPr>
            </w:pPr>
            <w:r>
              <w:rPr>
                <w:color w:val="231F20"/>
                <w:sz w:val="20"/>
                <w:lang w:val="ru"/>
              </w:rPr>
              <w:t>5 мин механическое встряхивание с USP жидкостью D</w:t>
            </w:r>
          </w:p>
        </w:tc>
        <w:tc>
          <w:tcPr>
            <w:tcW w:w="809" w:type="dxa"/>
            <w:tcBorders>
              <w:left w:val="single" w:sz="6" w:space="0" w:color="231F20"/>
              <w:bottom w:val="single" w:sz="6" w:space="0" w:color="231F20"/>
              <w:right w:val="single" w:sz="6" w:space="0" w:color="231F20"/>
            </w:tcBorders>
          </w:tcPr>
          <w:p w:rsidR="009D7153" w:rsidRDefault="009D7153">
            <w:pPr>
              <w:pStyle w:val="TableParagraph"/>
              <w:spacing w:before="8"/>
              <w:rPr>
                <w:b/>
                <w:sz w:val="24"/>
              </w:rPr>
            </w:pPr>
          </w:p>
          <w:p w:rsidR="009D7153" w:rsidRDefault="005E45AB">
            <w:pPr>
              <w:pStyle w:val="TableParagraph"/>
              <w:spacing w:before="0"/>
              <w:ind w:left="200" w:right="179"/>
              <w:jc w:val="center"/>
              <w:rPr>
                <w:sz w:val="20"/>
              </w:rPr>
            </w:pPr>
            <w:r>
              <w:rPr>
                <w:color w:val="231F20"/>
                <w:sz w:val="20"/>
                <w:lang w:val="ru"/>
              </w:rPr>
              <w:t>37,3</w:t>
            </w:r>
          </w:p>
        </w:tc>
        <w:tc>
          <w:tcPr>
            <w:tcW w:w="989" w:type="dxa"/>
            <w:tcBorders>
              <w:left w:val="single" w:sz="6" w:space="0" w:color="231F20"/>
              <w:bottom w:val="single" w:sz="6" w:space="0" w:color="231F20"/>
              <w:right w:val="single" w:sz="6" w:space="0" w:color="231F20"/>
            </w:tcBorders>
          </w:tcPr>
          <w:p w:rsidR="009D7153" w:rsidRDefault="009D7153">
            <w:pPr>
              <w:pStyle w:val="TableParagraph"/>
              <w:spacing w:before="8"/>
              <w:rPr>
                <w:b/>
                <w:sz w:val="24"/>
              </w:rPr>
            </w:pPr>
          </w:p>
          <w:p w:rsidR="009D7153" w:rsidRDefault="005E45AB">
            <w:pPr>
              <w:pStyle w:val="TableParagraph"/>
              <w:spacing w:before="0"/>
              <w:ind w:left="291" w:right="269"/>
              <w:jc w:val="center"/>
              <w:rPr>
                <w:sz w:val="20"/>
              </w:rPr>
            </w:pPr>
            <w:r>
              <w:rPr>
                <w:color w:val="231F20"/>
                <w:sz w:val="20"/>
                <w:lang w:val="ru"/>
              </w:rPr>
              <w:t>25,2</w:t>
            </w:r>
          </w:p>
        </w:tc>
        <w:tc>
          <w:tcPr>
            <w:tcW w:w="719" w:type="dxa"/>
            <w:tcBorders>
              <w:left w:val="single" w:sz="6" w:space="0" w:color="231F20"/>
              <w:bottom w:val="single" w:sz="6" w:space="0" w:color="231F20"/>
              <w:right w:val="single" w:sz="6" w:space="0" w:color="231F20"/>
            </w:tcBorders>
          </w:tcPr>
          <w:p w:rsidR="009D7153" w:rsidRDefault="009D7153">
            <w:pPr>
              <w:pStyle w:val="TableParagraph"/>
              <w:spacing w:before="8"/>
              <w:rPr>
                <w:b/>
                <w:sz w:val="24"/>
              </w:rPr>
            </w:pPr>
          </w:p>
          <w:p w:rsidR="009D7153" w:rsidRDefault="005E45AB">
            <w:pPr>
              <w:pStyle w:val="TableParagraph"/>
              <w:spacing w:before="0"/>
              <w:ind w:left="156" w:right="133"/>
              <w:jc w:val="center"/>
              <w:rPr>
                <w:sz w:val="20"/>
              </w:rPr>
            </w:pPr>
            <w:r>
              <w:rPr>
                <w:color w:val="231F20"/>
                <w:sz w:val="20"/>
                <w:lang w:val="ru"/>
              </w:rPr>
              <w:t>50,2</w:t>
            </w:r>
          </w:p>
        </w:tc>
        <w:tc>
          <w:tcPr>
            <w:tcW w:w="719" w:type="dxa"/>
            <w:tcBorders>
              <w:left w:val="single" w:sz="6" w:space="0" w:color="231F20"/>
              <w:bottom w:val="single" w:sz="6" w:space="0" w:color="231F20"/>
              <w:right w:val="single" w:sz="6" w:space="0" w:color="231F20"/>
            </w:tcBorders>
          </w:tcPr>
          <w:p w:rsidR="009D7153" w:rsidRDefault="009D7153">
            <w:pPr>
              <w:pStyle w:val="TableParagraph"/>
              <w:spacing w:before="8"/>
              <w:rPr>
                <w:b/>
                <w:sz w:val="24"/>
              </w:rPr>
            </w:pPr>
          </w:p>
          <w:p w:rsidR="009D7153" w:rsidRDefault="005E45AB">
            <w:pPr>
              <w:pStyle w:val="TableParagraph"/>
              <w:spacing w:before="0"/>
              <w:ind w:left="156" w:right="132"/>
              <w:jc w:val="center"/>
              <w:rPr>
                <w:sz w:val="20"/>
              </w:rPr>
            </w:pPr>
            <w:r>
              <w:rPr>
                <w:color w:val="231F20"/>
                <w:sz w:val="20"/>
                <w:lang w:val="ru"/>
              </w:rPr>
              <w:t>33,7</w:t>
            </w:r>
          </w:p>
        </w:tc>
        <w:tc>
          <w:tcPr>
            <w:tcW w:w="719" w:type="dxa"/>
            <w:tcBorders>
              <w:left w:val="single" w:sz="6" w:space="0" w:color="231F20"/>
              <w:bottom w:val="single" w:sz="6" w:space="0" w:color="231F20"/>
              <w:right w:val="single" w:sz="6" w:space="0" w:color="231F20"/>
            </w:tcBorders>
          </w:tcPr>
          <w:p w:rsidR="009D7153" w:rsidRDefault="009D7153">
            <w:pPr>
              <w:pStyle w:val="TableParagraph"/>
              <w:spacing w:before="8"/>
              <w:rPr>
                <w:b/>
                <w:sz w:val="24"/>
              </w:rPr>
            </w:pPr>
          </w:p>
          <w:p w:rsidR="009D7153" w:rsidRDefault="005E45AB">
            <w:pPr>
              <w:pStyle w:val="TableParagraph"/>
              <w:spacing w:before="0"/>
              <w:ind w:left="156" w:right="132"/>
              <w:jc w:val="center"/>
              <w:rPr>
                <w:sz w:val="20"/>
              </w:rPr>
            </w:pPr>
            <w:r>
              <w:rPr>
                <w:color w:val="231F20"/>
                <w:sz w:val="20"/>
                <w:lang w:val="ru"/>
              </w:rPr>
              <w:t>29,5</w:t>
            </w:r>
          </w:p>
        </w:tc>
        <w:tc>
          <w:tcPr>
            <w:tcW w:w="1214" w:type="dxa"/>
            <w:tcBorders>
              <w:left w:val="single" w:sz="6" w:space="0" w:color="231F20"/>
              <w:bottom w:val="single" w:sz="6" w:space="0" w:color="231F20"/>
            </w:tcBorders>
          </w:tcPr>
          <w:p w:rsidR="009D7153" w:rsidRDefault="009D7153">
            <w:pPr>
              <w:pStyle w:val="TableParagraph"/>
              <w:spacing w:before="8"/>
              <w:rPr>
                <w:b/>
                <w:sz w:val="24"/>
              </w:rPr>
            </w:pPr>
          </w:p>
          <w:p w:rsidR="009D7153" w:rsidRDefault="005E45AB">
            <w:pPr>
              <w:pStyle w:val="TableParagraph"/>
              <w:spacing w:before="0"/>
              <w:ind w:left="405" w:right="373"/>
              <w:jc w:val="center"/>
              <w:rPr>
                <w:sz w:val="20"/>
              </w:rPr>
            </w:pPr>
            <w:r>
              <w:rPr>
                <w:color w:val="231F20"/>
                <w:sz w:val="20"/>
                <w:lang w:val="ru"/>
              </w:rPr>
              <w:t>35,2</w:t>
            </w:r>
          </w:p>
        </w:tc>
      </w:tr>
      <w:tr w:rsidR="00483A7C">
        <w:trPr>
          <w:trHeight w:val="1054"/>
        </w:trPr>
        <w:tc>
          <w:tcPr>
            <w:tcW w:w="2613" w:type="dxa"/>
            <w:tcBorders>
              <w:top w:val="single" w:sz="6" w:space="0" w:color="231F20"/>
              <w:right w:val="single" w:sz="6" w:space="0" w:color="231F20"/>
            </w:tcBorders>
          </w:tcPr>
          <w:p w:rsidR="009D7153" w:rsidRDefault="005E45AB">
            <w:pPr>
              <w:pStyle w:val="TableParagraph"/>
              <w:ind w:left="40"/>
              <w:rPr>
                <w:sz w:val="20"/>
              </w:rPr>
            </w:pPr>
            <w:r>
              <w:rPr>
                <w:color w:val="231F20"/>
                <w:sz w:val="20"/>
                <w:lang w:val="ru"/>
              </w:rPr>
              <w:t>Второе испытание</w:t>
            </w:r>
          </w:p>
          <w:p w:rsidR="009D7153" w:rsidRDefault="005E45AB">
            <w:pPr>
              <w:pStyle w:val="TableParagraph"/>
              <w:spacing w:before="111" w:line="225" w:lineRule="auto"/>
              <w:ind w:left="40"/>
              <w:rPr>
                <w:sz w:val="20"/>
              </w:rPr>
            </w:pPr>
            <w:r>
              <w:rPr>
                <w:color w:val="231F20"/>
                <w:sz w:val="20"/>
                <w:lang w:val="ru"/>
              </w:rPr>
              <w:t>5 мин механическое встряхивание с USP жидкостью D + 2 мин ультразвуковое исследование образца</w:t>
            </w:r>
          </w:p>
        </w:tc>
        <w:tc>
          <w:tcPr>
            <w:tcW w:w="809" w:type="dxa"/>
            <w:tcBorders>
              <w:top w:val="single" w:sz="6" w:space="0" w:color="231F20"/>
              <w:left w:val="single" w:sz="6" w:space="0" w:color="231F20"/>
              <w:right w:val="single" w:sz="6" w:space="0" w:color="231F20"/>
            </w:tcBorders>
          </w:tcPr>
          <w:p w:rsidR="009D7153" w:rsidRDefault="009D7153">
            <w:pPr>
              <w:pStyle w:val="TableParagraph"/>
              <w:spacing w:before="0"/>
              <w:rPr>
                <w:b/>
              </w:rPr>
            </w:pPr>
          </w:p>
          <w:p w:rsidR="009D7153" w:rsidRDefault="005E45AB">
            <w:pPr>
              <w:pStyle w:val="TableParagraph"/>
              <w:spacing w:before="149"/>
              <w:ind w:left="200" w:right="179"/>
              <w:jc w:val="center"/>
              <w:rPr>
                <w:sz w:val="20"/>
              </w:rPr>
            </w:pPr>
            <w:r>
              <w:rPr>
                <w:color w:val="231F20"/>
                <w:sz w:val="20"/>
                <w:lang w:val="ru"/>
              </w:rPr>
              <w:t>60,2</w:t>
            </w:r>
          </w:p>
        </w:tc>
        <w:tc>
          <w:tcPr>
            <w:tcW w:w="989" w:type="dxa"/>
            <w:tcBorders>
              <w:top w:val="single" w:sz="6" w:space="0" w:color="231F20"/>
              <w:left w:val="single" w:sz="6" w:space="0" w:color="231F20"/>
              <w:right w:val="single" w:sz="6" w:space="0" w:color="231F20"/>
            </w:tcBorders>
          </w:tcPr>
          <w:p w:rsidR="009D7153" w:rsidRDefault="009D7153">
            <w:pPr>
              <w:pStyle w:val="TableParagraph"/>
              <w:spacing w:before="0"/>
              <w:rPr>
                <w:b/>
              </w:rPr>
            </w:pPr>
          </w:p>
          <w:p w:rsidR="009D7153" w:rsidRDefault="005E45AB">
            <w:pPr>
              <w:pStyle w:val="TableParagraph"/>
              <w:spacing w:before="149"/>
              <w:ind w:left="291" w:right="269"/>
              <w:jc w:val="center"/>
              <w:rPr>
                <w:sz w:val="20"/>
              </w:rPr>
            </w:pPr>
            <w:r>
              <w:rPr>
                <w:color w:val="231F20"/>
                <w:sz w:val="20"/>
                <w:lang w:val="ru"/>
              </w:rPr>
              <w:t>64,7</w:t>
            </w:r>
          </w:p>
        </w:tc>
        <w:tc>
          <w:tcPr>
            <w:tcW w:w="719" w:type="dxa"/>
            <w:tcBorders>
              <w:top w:val="single" w:sz="6" w:space="0" w:color="231F20"/>
              <w:left w:val="single" w:sz="6" w:space="0" w:color="231F20"/>
              <w:right w:val="single" w:sz="6" w:space="0" w:color="231F20"/>
            </w:tcBorders>
          </w:tcPr>
          <w:p w:rsidR="009D7153" w:rsidRDefault="009D7153">
            <w:pPr>
              <w:pStyle w:val="TableParagraph"/>
              <w:spacing w:before="0"/>
              <w:rPr>
                <w:b/>
              </w:rPr>
            </w:pPr>
          </w:p>
          <w:p w:rsidR="009D7153" w:rsidRDefault="005E45AB">
            <w:pPr>
              <w:pStyle w:val="TableParagraph"/>
              <w:spacing w:before="149"/>
              <w:ind w:left="156" w:right="133"/>
              <w:jc w:val="center"/>
              <w:rPr>
                <w:sz w:val="20"/>
              </w:rPr>
            </w:pPr>
            <w:r>
              <w:rPr>
                <w:color w:val="231F20"/>
                <w:sz w:val="20"/>
                <w:lang w:val="ru"/>
              </w:rPr>
              <w:t>72,1</w:t>
            </w:r>
          </w:p>
        </w:tc>
        <w:tc>
          <w:tcPr>
            <w:tcW w:w="719" w:type="dxa"/>
            <w:tcBorders>
              <w:top w:val="single" w:sz="6" w:space="0" w:color="231F20"/>
              <w:left w:val="single" w:sz="6" w:space="0" w:color="231F20"/>
              <w:right w:val="single" w:sz="6" w:space="0" w:color="231F20"/>
            </w:tcBorders>
          </w:tcPr>
          <w:p w:rsidR="009D7153" w:rsidRDefault="009D7153">
            <w:pPr>
              <w:pStyle w:val="TableParagraph"/>
              <w:spacing w:before="0"/>
              <w:rPr>
                <w:b/>
              </w:rPr>
            </w:pPr>
          </w:p>
          <w:p w:rsidR="009D7153" w:rsidRDefault="005E45AB">
            <w:pPr>
              <w:pStyle w:val="TableParagraph"/>
              <w:spacing w:before="149"/>
              <w:ind w:left="156" w:right="133"/>
              <w:jc w:val="center"/>
              <w:rPr>
                <w:sz w:val="20"/>
              </w:rPr>
            </w:pPr>
            <w:r>
              <w:rPr>
                <w:color w:val="231F20"/>
                <w:sz w:val="20"/>
                <w:lang w:val="ru"/>
              </w:rPr>
              <w:t>68,2</w:t>
            </w:r>
          </w:p>
        </w:tc>
        <w:tc>
          <w:tcPr>
            <w:tcW w:w="719" w:type="dxa"/>
            <w:tcBorders>
              <w:top w:val="single" w:sz="6" w:space="0" w:color="231F20"/>
              <w:left w:val="single" w:sz="6" w:space="0" w:color="231F20"/>
              <w:right w:val="single" w:sz="6" w:space="0" w:color="231F20"/>
            </w:tcBorders>
          </w:tcPr>
          <w:p w:rsidR="009D7153" w:rsidRDefault="009D7153">
            <w:pPr>
              <w:pStyle w:val="TableParagraph"/>
              <w:spacing w:before="0"/>
              <w:rPr>
                <w:b/>
              </w:rPr>
            </w:pPr>
          </w:p>
          <w:p w:rsidR="009D7153" w:rsidRDefault="005E45AB">
            <w:pPr>
              <w:pStyle w:val="TableParagraph"/>
              <w:spacing w:before="149"/>
              <w:ind w:left="156" w:right="132"/>
              <w:jc w:val="center"/>
              <w:rPr>
                <w:sz w:val="20"/>
              </w:rPr>
            </w:pPr>
            <w:r>
              <w:rPr>
                <w:color w:val="231F20"/>
                <w:sz w:val="20"/>
                <w:lang w:val="ru"/>
              </w:rPr>
              <w:t>54,5</w:t>
            </w:r>
          </w:p>
        </w:tc>
        <w:tc>
          <w:tcPr>
            <w:tcW w:w="1214" w:type="dxa"/>
            <w:tcBorders>
              <w:top w:val="single" w:sz="6" w:space="0" w:color="231F20"/>
              <w:left w:val="single" w:sz="6" w:space="0" w:color="231F20"/>
            </w:tcBorders>
          </w:tcPr>
          <w:p w:rsidR="009D7153" w:rsidRDefault="009D7153">
            <w:pPr>
              <w:pStyle w:val="TableParagraph"/>
              <w:spacing w:before="0"/>
              <w:rPr>
                <w:b/>
              </w:rPr>
            </w:pPr>
          </w:p>
          <w:p w:rsidR="009D7153" w:rsidRDefault="005E45AB">
            <w:pPr>
              <w:pStyle w:val="TableParagraph"/>
              <w:spacing w:before="149"/>
              <w:ind w:left="405" w:right="373"/>
              <w:jc w:val="center"/>
              <w:rPr>
                <w:sz w:val="20"/>
              </w:rPr>
            </w:pPr>
            <w:r>
              <w:rPr>
                <w:color w:val="231F20"/>
                <w:sz w:val="20"/>
                <w:lang w:val="ru"/>
              </w:rPr>
              <w:t>63,9</w:t>
            </w:r>
          </w:p>
        </w:tc>
      </w:tr>
    </w:tbl>
    <w:p w:rsidR="009D7153" w:rsidRDefault="009D7153">
      <w:pPr>
        <w:pStyle w:val="a3"/>
        <w:spacing w:before="5"/>
        <w:rPr>
          <w:b/>
        </w:rPr>
      </w:pPr>
    </w:p>
    <w:p w:rsidR="009D7153" w:rsidRDefault="005E45AB">
      <w:pPr>
        <w:pStyle w:val="a5"/>
        <w:numPr>
          <w:ilvl w:val="3"/>
          <w:numId w:val="10"/>
        </w:numPr>
        <w:tabs>
          <w:tab w:val="left" w:pos="1025"/>
        </w:tabs>
        <w:spacing w:line="225" w:lineRule="auto"/>
        <w:ind w:left="117" w:right="793" w:firstLine="0"/>
        <w:jc w:val="both"/>
      </w:pPr>
      <w:r>
        <w:rPr>
          <w:color w:val="231F20"/>
          <w:lang w:val="ru"/>
        </w:rPr>
        <w:t xml:space="preserve">После модификации оригинальной методики эффективность восстановления  уровня </w:t>
      </w:r>
      <w:r>
        <w:rPr>
          <w:color w:val="231F20"/>
          <w:lang w:val="ru"/>
        </w:rPr>
        <w:t>биологической нагрузки действительно повысилась и соответствовала установленным критериям. Назначение данных  уровня биологической нагрузки и необходимая точность будут влиять на то, требуются ли более последовательные данные или эффективность восстановлен</w:t>
      </w:r>
      <w:r>
        <w:rPr>
          <w:color w:val="231F20"/>
          <w:lang w:val="ru"/>
        </w:rPr>
        <w:t>ия  уровня биологической нагрузки должна быть выше, чтобы лучше оценить уровень  восстановленной биологической нагрузки.</w:t>
      </w:r>
    </w:p>
    <w:p w:rsidR="009D7153" w:rsidRDefault="009D7153">
      <w:pPr>
        <w:pStyle w:val="a3"/>
        <w:spacing w:before="3"/>
        <w:rPr>
          <w:sz w:val="21"/>
        </w:rPr>
      </w:pPr>
    </w:p>
    <w:p w:rsidR="009D7153" w:rsidRDefault="005E45AB">
      <w:pPr>
        <w:tabs>
          <w:tab w:val="left" w:pos="7389"/>
        </w:tabs>
        <w:ind w:left="117"/>
        <w:jc w:val="both"/>
        <w:rPr>
          <w:sz w:val="18"/>
        </w:rPr>
      </w:pPr>
      <w:r>
        <w:rPr>
          <w:b/>
          <w:color w:val="231F20"/>
          <w:lang w:val="ru"/>
        </w:rPr>
        <w:t>42</w:t>
      </w:r>
      <w:r>
        <w:rPr>
          <w:color w:val="231F20"/>
          <w:sz w:val="18"/>
          <w:lang w:val="ru"/>
        </w:rPr>
        <w:tab/>
        <w:t>© ISO 2018 – Все права защищены</w:t>
      </w:r>
    </w:p>
    <w:p w:rsidR="009D7153" w:rsidRDefault="009D7153">
      <w:pPr>
        <w:jc w:val="both"/>
        <w:rPr>
          <w:sz w:val="18"/>
        </w:rPr>
        <w:sectPr w:rsidR="009D7153">
          <w:type w:val="continuous"/>
          <w:pgSz w:w="11910" w:h="16840"/>
          <w:pgMar w:top="520" w:right="620" w:bottom="280" w:left="620" w:header="720" w:footer="720" w:gutter="0"/>
          <w:cols w:space="720"/>
        </w:sectPr>
      </w:pPr>
    </w:p>
    <w:p w:rsidR="009D7153" w:rsidRDefault="005E45AB">
      <w:pPr>
        <w:spacing w:before="89"/>
        <w:ind w:right="115"/>
        <w:jc w:val="right"/>
        <w:rPr>
          <w:b/>
          <w:sz w:val="24"/>
        </w:rPr>
      </w:pPr>
      <w:r>
        <w:lastRenderedPageBreak/>
        <w:pict>
          <v:shape id="_x0000_s1086" type="#_x0000_t202" style="position:absolute;left:0;text-align:left;margin-left:19.2pt;margin-top:27.3pt;width:17.65pt;height:787.35pt;z-index:-25160192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b/>
          <w:color w:val="231F20"/>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3"/>
        <w:numPr>
          <w:ilvl w:val="1"/>
          <w:numId w:val="10"/>
        </w:numPr>
        <w:tabs>
          <w:tab w:val="left" w:pos="1363"/>
          <w:tab w:val="left" w:pos="1364"/>
        </w:tabs>
        <w:spacing w:before="239"/>
        <w:ind w:left="1364"/>
      </w:pPr>
      <w:r>
        <w:rPr>
          <w:color w:val="231F20"/>
          <w:lang w:val="ru"/>
        </w:rPr>
        <w:t xml:space="preserve">Эффективность восстановления  уровня биологической </w:t>
      </w:r>
      <w:r>
        <w:rPr>
          <w:color w:val="231F20"/>
          <w:lang w:val="ru"/>
        </w:rPr>
        <w:t>нагрузки для комплексного исследования изделия</w:t>
      </w:r>
    </w:p>
    <w:p w:rsidR="009D7153" w:rsidRDefault="009D7153">
      <w:pPr>
        <w:pStyle w:val="a3"/>
        <w:spacing w:before="6"/>
        <w:rPr>
          <w:b/>
          <w:sz w:val="25"/>
        </w:rPr>
      </w:pPr>
    </w:p>
    <w:p w:rsidR="009D7153" w:rsidRDefault="005E45AB">
      <w:pPr>
        <w:pStyle w:val="a5"/>
        <w:numPr>
          <w:ilvl w:val="2"/>
          <w:numId w:val="10"/>
        </w:numPr>
        <w:tabs>
          <w:tab w:val="left" w:pos="1535"/>
        </w:tabs>
        <w:spacing w:line="225" w:lineRule="auto"/>
        <w:ind w:right="114" w:hanging="1"/>
        <w:jc w:val="both"/>
        <w:rPr>
          <w:color w:val="231F20"/>
        </w:rPr>
      </w:pPr>
      <w:r>
        <w:rPr>
          <w:color w:val="231F20"/>
          <w:lang w:val="ru"/>
        </w:rPr>
        <w:t xml:space="preserve">В примере, приведенном в </w:t>
      </w:r>
      <w:hyperlink w:anchor="_bookmark96" w:history="1">
        <w:r>
          <w:rPr>
            <w:color w:val="053BF5"/>
            <w:u w:val="single" w:color="053BF5"/>
            <w:lang w:val="ru"/>
          </w:rPr>
          <w:t>таблице С. 6</w:t>
        </w:r>
      </w:hyperlink>
      <w:r>
        <w:rPr>
          <w:color w:val="231F20"/>
          <w:lang w:val="ru"/>
        </w:rPr>
        <w:t xml:space="preserve">, для оценки уровня биологической нагрузки комплексного изделия требуется несколько методов восстановления. Этот пример показывает, как два </w:t>
      </w:r>
      <w:r>
        <w:rPr>
          <w:color w:val="231F20"/>
          <w:lang w:val="ru"/>
        </w:rPr>
        <w:t>различных поправочных коэффициента уровня биологической нагрузки могут быть применены к соответствующим группам данных уровня биологической нагрузки. Чтобы установить уровень биологической нагрузки этого комплексного изделия, все три оценки уровня биологич</w:t>
      </w:r>
      <w:r>
        <w:rPr>
          <w:color w:val="231F20"/>
          <w:lang w:val="ru"/>
        </w:rPr>
        <w:t>еской нагрузки должны быть сложены вместе.</w:t>
      </w:r>
    </w:p>
    <w:p w:rsidR="009D7153" w:rsidRDefault="009D7153">
      <w:pPr>
        <w:pStyle w:val="a3"/>
        <w:spacing w:before="5"/>
        <w:rPr>
          <w:sz w:val="26"/>
        </w:rPr>
      </w:pPr>
    </w:p>
    <w:p w:rsidR="009D7153" w:rsidRDefault="005E45AB">
      <w:pPr>
        <w:pStyle w:val="a5"/>
        <w:numPr>
          <w:ilvl w:val="2"/>
          <w:numId w:val="10"/>
        </w:numPr>
        <w:tabs>
          <w:tab w:val="left" w:pos="1535"/>
        </w:tabs>
        <w:spacing w:line="225" w:lineRule="auto"/>
        <w:ind w:right="113" w:firstLine="0"/>
        <w:jc w:val="both"/>
        <w:rPr>
          <w:color w:val="231F20"/>
        </w:rPr>
      </w:pPr>
      <w:r>
        <w:rPr>
          <w:color w:val="231F20"/>
          <w:lang w:val="ru"/>
        </w:rPr>
        <w:t>При тестировании тканей и биологических изделий дополнительные рекомендации могут быть получены от AAMI TIR37. Изделия, которые намеренно разрушаются с течением времени (например, лекарственные элюирующие или био</w:t>
      </w:r>
      <w:r>
        <w:rPr>
          <w:color w:val="231F20"/>
          <w:lang w:val="ru"/>
        </w:rPr>
        <w:t>поглощающие изделия), должны учитывать эти изменения при разработке метода тестирования эффективности восстановления уровня биологической нагрузки.</w:t>
      </w:r>
    </w:p>
    <w:p w:rsidR="009D7153" w:rsidRDefault="009D7153">
      <w:pPr>
        <w:pStyle w:val="a3"/>
        <w:spacing w:before="6"/>
        <w:rPr>
          <w:sz w:val="26"/>
        </w:rPr>
      </w:pPr>
    </w:p>
    <w:p w:rsidR="009D7153" w:rsidRDefault="005E45AB">
      <w:pPr>
        <w:spacing w:line="225" w:lineRule="auto"/>
        <w:ind w:left="3949" w:hanging="2802"/>
        <w:rPr>
          <w:b/>
        </w:rPr>
      </w:pPr>
      <w:bookmarkStart w:id="137" w:name="_bookmark96"/>
      <w:r>
        <w:rPr>
          <w:b/>
          <w:color w:val="231F20"/>
          <w:lang w:val="ru"/>
        </w:rPr>
        <w:t>Таблица С. 6</w:t>
      </w:r>
      <w:bookmarkEnd w:id="137"/>
      <w:r>
        <w:rPr>
          <w:b/>
          <w:color w:val="231F20"/>
          <w:lang w:val="ru"/>
        </w:rPr>
        <w:t xml:space="preserve"> — Оценка уровня биологической нагрузки комплексного изделия, определенная с использованием дву</w:t>
      </w:r>
      <w:r>
        <w:rPr>
          <w:b/>
          <w:color w:val="231F20"/>
          <w:lang w:val="ru"/>
        </w:rPr>
        <w:t>х поправочных коэффициентов уровня биологической нагрузки и результата MPN</w:t>
      </w:r>
    </w:p>
    <w:p w:rsidR="009D7153" w:rsidRDefault="009D7153">
      <w:pPr>
        <w:pStyle w:val="a3"/>
        <w:spacing w:before="6"/>
        <w:rPr>
          <w:b/>
          <w:sz w:val="12"/>
        </w:rPr>
      </w:pPr>
    </w:p>
    <w:tbl>
      <w:tblPr>
        <w:tblStyle w:val="TableNormal0"/>
        <w:tblW w:w="0" w:type="auto"/>
        <w:tblInd w:w="82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433"/>
        <w:gridCol w:w="2433"/>
        <w:gridCol w:w="2433"/>
        <w:gridCol w:w="2433"/>
      </w:tblGrid>
      <w:tr w:rsidR="00483A7C">
        <w:trPr>
          <w:trHeight w:val="1540"/>
        </w:trPr>
        <w:tc>
          <w:tcPr>
            <w:tcW w:w="2433" w:type="dxa"/>
            <w:tcBorders>
              <w:right w:val="single" w:sz="6" w:space="0" w:color="231F20"/>
            </w:tcBorders>
          </w:tcPr>
          <w:p w:rsidR="009D7153" w:rsidRDefault="009D7153">
            <w:pPr>
              <w:pStyle w:val="TableParagraph"/>
              <w:spacing w:before="0"/>
              <w:rPr>
                <w:b/>
              </w:rPr>
            </w:pPr>
          </w:p>
          <w:p w:rsidR="009D7153" w:rsidRDefault="009D7153">
            <w:pPr>
              <w:pStyle w:val="TableParagraph"/>
              <w:spacing w:before="0"/>
              <w:rPr>
                <w:b/>
              </w:rPr>
            </w:pPr>
          </w:p>
          <w:p w:rsidR="009D7153" w:rsidRDefault="005E45AB">
            <w:pPr>
              <w:pStyle w:val="TableParagraph"/>
              <w:spacing w:before="131"/>
              <w:ind w:left="101" w:right="89"/>
              <w:jc w:val="center"/>
              <w:rPr>
                <w:b/>
                <w:sz w:val="20"/>
              </w:rPr>
            </w:pPr>
            <w:r>
              <w:rPr>
                <w:b/>
                <w:color w:val="231F20"/>
                <w:sz w:val="20"/>
                <w:lang w:val="ru"/>
              </w:rPr>
              <w:t>Производительность</w:t>
            </w:r>
          </w:p>
        </w:tc>
        <w:tc>
          <w:tcPr>
            <w:tcW w:w="2433" w:type="dxa"/>
            <w:tcBorders>
              <w:left w:val="single" w:sz="6" w:space="0" w:color="231F20"/>
              <w:right w:val="single" w:sz="6" w:space="0" w:color="231F20"/>
            </w:tcBorders>
          </w:tcPr>
          <w:p w:rsidR="009D7153" w:rsidRDefault="005E45AB">
            <w:pPr>
              <w:pStyle w:val="TableParagraph"/>
              <w:spacing w:before="13" w:line="227" w:lineRule="exact"/>
              <w:ind w:left="126" w:right="107"/>
              <w:jc w:val="center"/>
              <w:rPr>
                <w:b/>
                <w:sz w:val="20"/>
              </w:rPr>
            </w:pPr>
            <w:r>
              <w:rPr>
                <w:color w:val="231F20"/>
                <w:sz w:val="20"/>
                <w:lang w:val="ru"/>
              </w:rPr>
              <w:t xml:space="preserve">% </w:t>
            </w:r>
            <w:r>
              <w:rPr>
                <w:b/>
                <w:color w:val="231F20"/>
                <w:sz w:val="20"/>
                <w:lang w:val="ru"/>
              </w:rPr>
              <w:t xml:space="preserve">Восстановление уровня биологической нагрузки </w:t>
            </w:r>
          </w:p>
          <w:p w:rsidR="009D7153" w:rsidRDefault="005E45AB">
            <w:pPr>
              <w:pStyle w:val="TableParagraph"/>
              <w:spacing w:before="0" w:line="227" w:lineRule="exact"/>
              <w:ind w:left="126" w:right="107"/>
              <w:jc w:val="center"/>
              <w:rPr>
                <w:b/>
                <w:sz w:val="20"/>
              </w:rPr>
            </w:pPr>
            <w:r>
              <w:rPr>
                <w:b/>
                <w:color w:val="231F20"/>
                <w:sz w:val="20"/>
                <w:lang w:val="ru"/>
              </w:rPr>
              <w:t>эффективности</w:t>
            </w:r>
          </w:p>
          <w:p w:rsidR="009D7153" w:rsidRDefault="005E45AB">
            <w:pPr>
              <w:pStyle w:val="TableParagraph"/>
              <w:spacing w:before="69"/>
              <w:ind w:left="126" w:right="107"/>
              <w:jc w:val="center"/>
              <w:rPr>
                <w:b/>
                <w:sz w:val="20"/>
              </w:rPr>
            </w:pPr>
            <w:r>
              <w:rPr>
                <w:b/>
                <w:color w:val="231F20"/>
                <w:sz w:val="20"/>
                <w:lang w:val="ru"/>
              </w:rPr>
              <w:t>Часть изделия № 1</w:t>
            </w:r>
          </w:p>
          <w:p w:rsidR="009D7153" w:rsidRDefault="005E45AB">
            <w:pPr>
              <w:pStyle w:val="TableParagraph"/>
              <w:spacing w:before="179" w:line="227" w:lineRule="exact"/>
              <w:ind w:left="126" w:right="107"/>
              <w:jc w:val="center"/>
              <w:rPr>
                <w:b/>
                <w:sz w:val="20"/>
              </w:rPr>
            </w:pPr>
            <w:r>
              <w:rPr>
                <w:b/>
                <w:color w:val="231F20"/>
                <w:sz w:val="20"/>
                <w:lang w:val="ru"/>
              </w:rPr>
              <w:t xml:space="preserve">Испытано с помощью </w:t>
            </w:r>
          </w:p>
          <w:p w:rsidR="009D7153" w:rsidRDefault="005E45AB">
            <w:pPr>
              <w:pStyle w:val="TableParagraph"/>
              <w:spacing w:before="0" w:line="227" w:lineRule="exact"/>
              <w:ind w:left="126" w:right="107"/>
              <w:jc w:val="center"/>
              <w:rPr>
                <w:b/>
                <w:sz w:val="20"/>
              </w:rPr>
            </w:pPr>
            <w:r>
              <w:rPr>
                <w:b/>
                <w:color w:val="231F20"/>
                <w:sz w:val="20"/>
                <w:lang w:val="ru"/>
              </w:rPr>
              <w:t>метода промывки</w:t>
            </w:r>
          </w:p>
        </w:tc>
        <w:tc>
          <w:tcPr>
            <w:tcW w:w="2433" w:type="dxa"/>
            <w:tcBorders>
              <w:left w:val="single" w:sz="6" w:space="0" w:color="231F20"/>
              <w:right w:val="single" w:sz="6" w:space="0" w:color="231F20"/>
            </w:tcBorders>
          </w:tcPr>
          <w:p w:rsidR="009D7153" w:rsidRDefault="005E45AB">
            <w:pPr>
              <w:pStyle w:val="TableParagraph"/>
              <w:spacing w:before="13" w:line="227" w:lineRule="exact"/>
              <w:ind w:left="125" w:right="107"/>
              <w:jc w:val="center"/>
              <w:rPr>
                <w:b/>
                <w:sz w:val="20"/>
              </w:rPr>
            </w:pPr>
            <w:r>
              <w:rPr>
                <w:color w:val="231F20"/>
                <w:sz w:val="20"/>
                <w:lang w:val="ru"/>
              </w:rPr>
              <w:t xml:space="preserve">% </w:t>
            </w:r>
            <w:r>
              <w:rPr>
                <w:b/>
                <w:color w:val="231F20"/>
                <w:sz w:val="20"/>
                <w:lang w:val="ru"/>
              </w:rPr>
              <w:t xml:space="preserve">Восстановление уровня биологической нагрузки </w:t>
            </w:r>
          </w:p>
          <w:p w:rsidR="009D7153" w:rsidRDefault="005E45AB">
            <w:pPr>
              <w:pStyle w:val="TableParagraph"/>
              <w:spacing w:before="0" w:line="227" w:lineRule="exact"/>
              <w:ind w:left="126" w:right="107"/>
              <w:jc w:val="center"/>
              <w:rPr>
                <w:b/>
                <w:sz w:val="20"/>
              </w:rPr>
            </w:pPr>
            <w:r>
              <w:rPr>
                <w:b/>
                <w:color w:val="231F20"/>
                <w:sz w:val="20"/>
                <w:lang w:val="ru"/>
              </w:rPr>
              <w:t>эффективности</w:t>
            </w:r>
          </w:p>
          <w:p w:rsidR="009D7153" w:rsidRDefault="005E45AB">
            <w:pPr>
              <w:pStyle w:val="TableParagraph"/>
              <w:spacing w:before="69"/>
              <w:ind w:left="125" w:right="107"/>
              <w:jc w:val="center"/>
              <w:rPr>
                <w:b/>
                <w:sz w:val="20"/>
              </w:rPr>
            </w:pPr>
            <w:r>
              <w:rPr>
                <w:b/>
                <w:color w:val="231F20"/>
                <w:sz w:val="20"/>
                <w:lang w:val="ru"/>
              </w:rPr>
              <w:t>Часть изделия № 2</w:t>
            </w:r>
          </w:p>
          <w:p w:rsidR="009D7153" w:rsidRDefault="005E45AB">
            <w:pPr>
              <w:pStyle w:val="TableParagraph"/>
              <w:spacing w:before="80" w:line="225" w:lineRule="auto"/>
              <w:ind w:left="128" w:right="107"/>
              <w:jc w:val="center"/>
              <w:rPr>
                <w:b/>
                <w:sz w:val="20"/>
              </w:rPr>
            </w:pPr>
            <w:r>
              <w:rPr>
                <w:b/>
                <w:color w:val="231F20"/>
                <w:sz w:val="20"/>
                <w:lang w:val="ru"/>
              </w:rPr>
              <w:t>Испытано с помощью механического встряхивания в течение пяти (5) минут</w:t>
            </w:r>
          </w:p>
        </w:tc>
        <w:tc>
          <w:tcPr>
            <w:tcW w:w="2433" w:type="dxa"/>
            <w:tcBorders>
              <w:left w:val="single" w:sz="6" w:space="0" w:color="231F20"/>
            </w:tcBorders>
          </w:tcPr>
          <w:p w:rsidR="009D7153" w:rsidRDefault="005E45AB">
            <w:pPr>
              <w:pStyle w:val="TableParagraph"/>
              <w:spacing w:before="13" w:line="227" w:lineRule="exact"/>
              <w:ind w:left="114" w:right="88"/>
              <w:jc w:val="center"/>
              <w:rPr>
                <w:b/>
                <w:sz w:val="20"/>
              </w:rPr>
            </w:pPr>
            <w:r>
              <w:rPr>
                <w:color w:val="231F20"/>
                <w:sz w:val="20"/>
                <w:lang w:val="ru"/>
              </w:rPr>
              <w:t xml:space="preserve">% </w:t>
            </w:r>
            <w:r>
              <w:rPr>
                <w:b/>
                <w:color w:val="231F20"/>
                <w:sz w:val="20"/>
                <w:lang w:val="ru"/>
              </w:rPr>
              <w:t xml:space="preserve">Восстановление уровня биологической нагрузки </w:t>
            </w:r>
          </w:p>
          <w:p w:rsidR="009D7153" w:rsidRDefault="005E45AB">
            <w:pPr>
              <w:pStyle w:val="TableParagraph"/>
              <w:spacing w:before="0" w:line="227" w:lineRule="exact"/>
              <w:ind w:left="114" w:right="88"/>
              <w:jc w:val="center"/>
              <w:rPr>
                <w:b/>
                <w:sz w:val="20"/>
              </w:rPr>
            </w:pPr>
            <w:r>
              <w:rPr>
                <w:b/>
                <w:color w:val="231F20"/>
                <w:sz w:val="20"/>
                <w:lang w:val="ru"/>
              </w:rPr>
              <w:t>эффективности</w:t>
            </w:r>
          </w:p>
          <w:p w:rsidR="009D7153" w:rsidRDefault="005E45AB">
            <w:pPr>
              <w:pStyle w:val="TableParagraph"/>
              <w:spacing w:before="69"/>
              <w:ind w:left="114" w:right="89"/>
              <w:jc w:val="center"/>
              <w:rPr>
                <w:b/>
                <w:sz w:val="20"/>
              </w:rPr>
            </w:pPr>
            <w:r>
              <w:rPr>
                <w:b/>
                <w:color w:val="231F20"/>
                <w:sz w:val="20"/>
                <w:lang w:val="ru"/>
              </w:rPr>
              <w:t>Часть изделия № 3</w:t>
            </w:r>
          </w:p>
          <w:p w:rsidR="009D7153" w:rsidRDefault="005E45AB">
            <w:pPr>
              <w:pStyle w:val="TableParagraph"/>
              <w:spacing w:before="190" w:line="225" w:lineRule="auto"/>
              <w:ind w:left="114" w:right="87"/>
              <w:jc w:val="center"/>
              <w:rPr>
                <w:b/>
                <w:sz w:val="20"/>
              </w:rPr>
            </w:pPr>
            <w:r>
              <w:rPr>
                <w:b/>
                <w:color w:val="231F20"/>
                <w:sz w:val="20"/>
                <w:lang w:val="ru"/>
              </w:rPr>
              <w:t xml:space="preserve">Испытано с использованием </w:t>
            </w:r>
            <w:r>
              <w:rPr>
                <w:b/>
                <w:color w:val="231F20"/>
                <w:sz w:val="20"/>
                <w:lang w:val="ru"/>
              </w:rPr>
              <w:t>МПН порошкового материала</w:t>
            </w:r>
          </w:p>
        </w:tc>
      </w:tr>
      <w:tr w:rsidR="00483A7C">
        <w:trPr>
          <w:trHeight w:val="280"/>
        </w:trPr>
        <w:tc>
          <w:tcPr>
            <w:tcW w:w="2433" w:type="dxa"/>
            <w:tcBorders>
              <w:bottom w:val="single" w:sz="6" w:space="0" w:color="231F20"/>
              <w:right w:val="single" w:sz="6" w:space="0" w:color="231F20"/>
            </w:tcBorders>
          </w:tcPr>
          <w:p w:rsidR="009D7153" w:rsidRDefault="005E45AB">
            <w:pPr>
              <w:pStyle w:val="TableParagraph"/>
              <w:spacing w:before="13"/>
              <w:ind w:left="12"/>
              <w:jc w:val="center"/>
              <w:rPr>
                <w:sz w:val="20"/>
              </w:rPr>
            </w:pPr>
            <w:r>
              <w:rPr>
                <w:color w:val="231F20"/>
                <w:sz w:val="20"/>
                <w:lang w:val="ru"/>
              </w:rPr>
              <w:t>1</w:t>
            </w:r>
          </w:p>
        </w:tc>
        <w:tc>
          <w:tcPr>
            <w:tcW w:w="2433" w:type="dxa"/>
            <w:tcBorders>
              <w:left w:val="single" w:sz="6" w:space="0" w:color="231F20"/>
              <w:bottom w:val="single" w:sz="6" w:space="0" w:color="231F20"/>
              <w:right w:val="single" w:sz="6" w:space="0" w:color="231F20"/>
            </w:tcBorders>
          </w:tcPr>
          <w:p w:rsidR="009D7153" w:rsidRDefault="005E45AB">
            <w:pPr>
              <w:pStyle w:val="TableParagraph"/>
              <w:spacing w:before="13"/>
              <w:ind w:left="126" w:right="107"/>
              <w:jc w:val="center"/>
              <w:rPr>
                <w:sz w:val="20"/>
              </w:rPr>
            </w:pPr>
            <w:r>
              <w:rPr>
                <w:color w:val="231F20"/>
                <w:sz w:val="20"/>
                <w:lang w:val="ru"/>
              </w:rPr>
              <w:t>49,5</w:t>
            </w:r>
          </w:p>
        </w:tc>
        <w:tc>
          <w:tcPr>
            <w:tcW w:w="2433" w:type="dxa"/>
            <w:tcBorders>
              <w:left w:val="single" w:sz="6" w:space="0" w:color="231F20"/>
              <w:bottom w:val="single" w:sz="6" w:space="0" w:color="231F20"/>
              <w:right w:val="single" w:sz="6" w:space="0" w:color="231F20"/>
            </w:tcBorders>
          </w:tcPr>
          <w:p w:rsidR="009D7153" w:rsidRDefault="005E45AB">
            <w:pPr>
              <w:pStyle w:val="TableParagraph"/>
              <w:spacing w:before="13"/>
              <w:ind w:left="125" w:right="107"/>
              <w:jc w:val="center"/>
              <w:rPr>
                <w:sz w:val="20"/>
              </w:rPr>
            </w:pPr>
            <w:r>
              <w:rPr>
                <w:color w:val="231F20"/>
                <w:sz w:val="20"/>
                <w:lang w:val="ru"/>
              </w:rPr>
              <w:t>79,3</w:t>
            </w:r>
          </w:p>
        </w:tc>
        <w:tc>
          <w:tcPr>
            <w:tcW w:w="2433" w:type="dxa"/>
            <w:tcBorders>
              <w:left w:val="single" w:sz="6" w:space="0" w:color="231F20"/>
              <w:bottom w:val="single" w:sz="6" w:space="0" w:color="231F20"/>
            </w:tcBorders>
          </w:tcPr>
          <w:p w:rsidR="009D7153" w:rsidRDefault="005E45AB">
            <w:pPr>
              <w:pStyle w:val="TableParagraph"/>
              <w:spacing w:before="13"/>
              <w:ind w:left="114" w:right="88"/>
              <w:jc w:val="center"/>
              <w:rPr>
                <w:sz w:val="20"/>
              </w:rPr>
            </w:pPr>
            <w:r>
              <w:rPr>
                <w:color w:val="231F20"/>
                <w:sz w:val="20"/>
                <w:lang w:val="ru"/>
              </w:rPr>
              <w:t>N/A</w:t>
            </w:r>
          </w:p>
        </w:tc>
      </w:tr>
      <w:tr w:rsidR="00483A7C">
        <w:trPr>
          <w:trHeight w:val="288"/>
        </w:trPr>
        <w:tc>
          <w:tcPr>
            <w:tcW w:w="2433"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2</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53,9</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5" w:right="107"/>
              <w:jc w:val="center"/>
              <w:rPr>
                <w:sz w:val="20"/>
              </w:rPr>
            </w:pPr>
            <w:r>
              <w:rPr>
                <w:color w:val="231F20"/>
                <w:sz w:val="20"/>
                <w:lang w:val="ru"/>
              </w:rPr>
              <w:t>89,4</w:t>
            </w:r>
          </w:p>
        </w:tc>
        <w:tc>
          <w:tcPr>
            <w:tcW w:w="2433" w:type="dxa"/>
            <w:tcBorders>
              <w:top w:val="single" w:sz="6" w:space="0" w:color="231F20"/>
              <w:left w:val="single" w:sz="6" w:space="0" w:color="231F20"/>
              <w:bottom w:val="single" w:sz="6" w:space="0" w:color="231F20"/>
            </w:tcBorders>
          </w:tcPr>
          <w:p w:rsidR="009D7153" w:rsidRDefault="005E45AB">
            <w:pPr>
              <w:pStyle w:val="TableParagraph"/>
              <w:ind w:left="114" w:right="88"/>
              <w:jc w:val="center"/>
              <w:rPr>
                <w:sz w:val="20"/>
              </w:rPr>
            </w:pPr>
            <w:r>
              <w:rPr>
                <w:color w:val="231F20"/>
                <w:sz w:val="20"/>
                <w:lang w:val="ru"/>
              </w:rPr>
              <w:t>N/A</w:t>
            </w:r>
          </w:p>
        </w:tc>
      </w:tr>
      <w:tr w:rsidR="00483A7C">
        <w:trPr>
          <w:trHeight w:val="288"/>
        </w:trPr>
        <w:tc>
          <w:tcPr>
            <w:tcW w:w="2433" w:type="dxa"/>
            <w:tcBorders>
              <w:top w:val="single" w:sz="6" w:space="0" w:color="231F20"/>
              <w:bottom w:val="single" w:sz="6" w:space="0" w:color="231F20"/>
              <w:right w:val="single" w:sz="6" w:space="0" w:color="231F20"/>
            </w:tcBorders>
          </w:tcPr>
          <w:p w:rsidR="009D7153" w:rsidRDefault="005E45AB">
            <w:pPr>
              <w:pStyle w:val="TableParagraph"/>
              <w:spacing w:before="21"/>
              <w:ind w:left="12"/>
              <w:jc w:val="center"/>
              <w:rPr>
                <w:sz w:val="20"/>
              </w:rPr>
            </w:pPr>
            <w:r>
              <w:rPr>
                <w:color w:val="231F20"/>
                <w:sz w:val="20"/>
                <w:lang w:val="ru"/>
              </w:rPr>
              <w:t>3</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26" w:right="107"/>
              <w:jc w:val="center"/>
              <w:rPr>
                <w:sz w:val="20"/>
              </w:rPr>
            </w:pPr>
            <w:r>
              <w:rPr>
                <w:color w:val="231F20"/>
                <w:sz w:val="20"/>
                <w:lang w:val="ru"/>
              </w:rPr>
              <w:t>38,4</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125" w:right="107"/>
              <w:jc w:val="center"/>
              <w:rPr>
                <w:sz w:val="20"/>
              </w:rPr>
            </w:pPr>
            <w:r>
              <w:rPr>
                <w:color w:val="231F20"/>
                <w:sz w:val="20"/>
                <w:lang w:val="ru"/>
              </w:rPr>
              <w:t>67,4</w:t>
            </w:r>
          </w:p>
        </w:tc>
        <w:tc>
          <w:tcPr>
            <w:tcW w:w="2433" w:type="dxa"/>
            <w:tcBorders>
              <w:top w:val="single" w:sz="6" w:space="0" w:color="231F20"/>
              <w:left w:val="single" w:sz="6" w:space="0" w:color="231F20"/>
              <w:bottom w:val="single" w:sz="6" w:space="0" w:color="231F20"/>
            </w:tcBorders>
          </w:tcPr>
          <w:p w:rsidR="009D7153" w:rsidRDefault="005E45AB">
            <w:pPr>
              <w:pStyle w:val="TableParagraph"/>
              <w:spacing w:before="21"/>
              <w:ind w:left="114" w:right="88"/>
              <w:jc w:val="center"/>
              <w:rPr>
                <w:sz w:val="20"/>
              </w:rPr>
            </w:pPr>
            <w:r>
              <w:rPr>
                <w:color w:val="231F20"/>
                <w:sz w:val="20"/>
                <w:lang w:val="ru"/>
              </w:rPr>
              <w:t>N/A</w:t>
            </w:r>
          </w:p>
        </w:tc>
      </w:tr>
      <w:tr w:rsidR="00483A7C">
        <w:trPr>
          <w:trHeight w:val="288"/>
        </w:trPr>
        <w:tc>
          <w:tcPr>
            <w:tcW w:w="2433"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4</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64,3</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5" w:right="107"/>
              <w:jc w:val="center"/>
              <w:rPr>
                <w:sz w:val="20"/>
              </w:rPr>
            </w:pPr>
            <w:r>
              <w:rPr>
                <w:color w:val="231F20"/>
                <w:sz w:val="20"/>
                <w:lang w:val="ru"/>
              </w:rPr>
              <w:t>76,0</w:t>
            </w:r>
          </w:p>
        </w:tc>
        <w:tc>
          <w:tcPr>
            <w:tcW w:w="2433" w:type="dxa"/>
            <w:tcBorders>
              <w:top w:val="single" w:sz="6" w:space="0" w:color="231F20"/>
              <w:left w:val="single" w:sz="6" w:space="0" w:color="231F20"/>
              <w:bottom w:val="single" w:sz="6" w:space="0" w:color="231F20"/>
            </w:tcBorders>
          </w:tcPr>
          <w:p w:rsidR="009D7153" w:rsidRDefault="005E45AB">
            <w:pPr>
              <w:pStyle w:val="TableParagraph"/>
              <w:ind w:left="114" w:right="89"/>
              <w:jc w:val="center"/>
              <w:rPr>
                <w:sz w:val="20"/>
              </w:rPr>
            </w:pPr>
            <w:r>
              <w:rPr>
                <w:color w:val="231F20"/>
                <w:sz w:val="20"/>
                <w:lang w:val="ru"/>
              </w:rPr>
              <w:t>N/A</w:t>
            </w:r>
          </w:p>
        </w:tc>
      </w:tr>
      <w:tr w:rsidR="00483A7C">
        <w:trPr>
          <w:trHeight w:val="288"/>
        </w:trPr>
        <w:tc>
          <w:tcPr>
            <w:tcW w:w="2433" w:type="dxa"/>
            <w:tcBorders>
              <w:top w:val="single" w:sz="6" w:space="0" w:color="231F20"/>
              <w:bottom w:val="single" w:sz="6" w:space="0" w:color="231F20"/>
              <w:right w:val="single" w:sz="6" w:space="0" w:color="231F20"/>
            </w:tcBorders>
          </w:tcPr>
          <w:p w:rsidR="009D7153" w:rsidRDefault="005E45AB">
            <w:pPr>
              <w:pStyle w:val="TableParagraph"/>
              <w:ind w:left="12"/>
              <w:jc w:val="center"/>
              <w:rPr>
                <w:sz w:val="20"/>
              </w:rPr>
            </w:pPr>
            <w:r>
              <w:rPr>
                <w:color w:val="231F20"/>
                <w:sz w:val="20"/>
                <w:lang w:val="ru"/>
              </w:rPr>
              <w:t>5</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29,7</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5" w:right="107"/>
              <w:jc w:val="center"/>
              <w:rPr>
                <w:sz w:val="20"/>
              </w:rPr>
            </w:pPr>
            <w:r>
              <w:rPr>
                <w:color w:val="231F20"/>
                <w:sz w:val="20"/>
                <w:lang w:val="ru"/>
              </w:rPr>
              <w:t>69,3</w:t>
            </w:r>
          </w:p>
        </w:tc>
        <w:tc>
          <w:tcPr>
            <w:tcW w:w="2433" w:type="dxa"/>
            <w:tcBorders>
              <w:top w:val="single" w:sz="6" w:space="0" w:color="231F20"/>
              <w:left w:val="single" w:sz="6" w:space="0" w:color="231F20"/>
              <w:bottom w:val="single" w:sz="6" w:space="0" w:color="231F20"/>
            </w:tcBorders>
          </w:tcPr>
          <w:p w:rsidR="009D7153" w:rsidRDefault="005E45AB">
            <w:pPr>
              <w:pStyle w:val="TableParagraph"/>
              <w:ind w:left="114" w:right="89"/>
              <w:jc w:val="center"/>
              <w:rPr>
                <w:sz w:val="20"/>
              </w:rPr>
            </w:pPr>
            <w:r>
              <w:rPr>
                <w:color w:val="231F20"/>
                <w:sz w:val="20"/>
                <w:lang w:val="ru"/>
              </w:rPr>
              <w:t>N/A</w:t>
            </w:r>
          </w:p>
        </w:tc>
      </w:tr>
      <w:tr w:rsidR="00483A7C">
        <w:trPr>
          <w:trHeight w:val="508"/>
        </w:trPr>
        <w:tc>
          <w:tcPr>
            <w:tcW w:w="2433"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ight="74"/>
              <w:rPr>
                <w:sz w:val="20"/>
              </w:rPr>
            </w:pPr>
            <w:r>
              <w:rPr>
                <w:color w:val="231F20"/>
                <w:sz w:val="20"/>
                <w:lang w:val="ru"/>
              </w:rPr>
              <w:t>Средняя эффективность восстановления</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47,2</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76,3</w:t>
            </w:r>
          </w:p>
        </w:tc>
        <w:tc>
          <w:tcPr>
            <w:tcW w:w="2433" w:type="dxa"/>
            <w:tcBorders>
              <w:top w:val="single" w:sz="6" w:space="0" w:color="231F20"/>
              <w:left w:val="single" w:sz="6" w:space="0" w:color="231F20"/>
              <w:bottom w:val="single" w:sz="6" w:space="0" w:color="231F20"/>
            </w:tcBorders>
          </w:tcPr>
          <w:p w:rsidR="009D7153" w:rsidRDefault="005E45AB">
            <w:pPr>
              <w:pStyle w:val="TableParagraph"/>
              <w:ind w:left="114" w:right="88"/>
              <w:jc w:val="center"/>
              <w:rPr>
                <w:sz w:val="20"/>
              </w:rPr>
            </w:pPr>
            <w:r>
              <w:rPr>
                <w:color w:val="231F20"/>
                <w:sz w:val="20"/>
                <w:lang w:val="ru"/>
              </w:rPr>
              <w:t>N/A</w:t>
            </w:r>
          </w:p>
        </w:tc>
      </w:tr>
      <w:tr w:rsidR="00483A7C">
        <w:trPr>
          <w:trHeight w:val="508"/>
        </w:trPr>
        <w:tc>
          <w:tcPr>
            <w:tcW w:w="2433"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ight="74"/>
              <w:rPr>
                <w:sz w:val="20"/>
              </w:rPr>
            </w:pPr>
            <w:r>
              <w:rPr>
                <w:color w:val="231F20"/>
                <w:sz w:val="20"/>
                <w:lang w:val="ru"/>
              </w:rPr>
              <w:t>Соответствующий поправочный коэффициент</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2,1</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1,3</w:t>
            </w:r>
          </w:p>
        </w:tc>
        <w:tc>
          <w:tcPr>
            <w:tcW w:w="2433" w:type="dxa"/>
            <w:tcBorders>
              <w:top w:val="single" w:sz="6" w:space="0" w:color="231F20"/>
              <w:left w:val="single" w:sz="6" w:space="0" w:color="231F20"/>
              <w:bottom w:val="single" w:sz="6" w:space="0" w:color="231F20"/>
            </w:tcBorders>
          </w:tcPr>
          <w:p w:rsidR="009D7153" w:rsidRDefault="005E45AB">
            <w:pPr>
              <w:pStyle w:val="TableParagraph"/>
              <w:spacing w:before="19"/>
              <w:ind w:left="114" w:right="88"/>
              <w:jc w:val="center"/>
              <w:rPr>
                <w:sz w:val="16"/>
              </w:rPr>
            </w:pPr>
            <w:r>
              <w:rPr>
                <w:color w:val="231F20"/>
                <w:sz w:val="20"/>
                <w:lang w:val="ru"/>
              </w:rPr>
              <w:t xml:space="preserve">N/A </w:t>
            </w:r>
            <w:r>
              <w:rPr>
                <w:color w:val="231F20"/>
                <w:position w:val="4"/>
                <w:sz w:val="16"/>
                <w:lang w:val="ru"/>
              </w:rPr>
              <w:t>a</w:t>
            </w:r>
          </w:p>
        </w:tc>
      </w:tr>
      <w:tr w:rsidR="00483A7C">
        <w:trPr>
          <w:trHeight w:val="288"/>
        </w:trPr>
        <w:tc>
          <w:tcPr>
            <w:tcW w:w="9732" w:type="dxa"/>
            <w:gridSpan w:val="4"/>
            <w:tcBorders>
              <w:top w:val="single" w:sz="6" w:space="0" w:color="231F20"/>
              <w:bottom w:val="single" w:sz="6" w:space="0" w:color="231F20"/>
            </w:tcBorders>
          </w:tcPr>
          <w:p w:rsidR="009D7153" w:rsidRDefault="005E45AB">
            <w:pPr>
              <w:pStyle w:val="TableParagraph"/>
              <w:ind w:left="40"/>
              <w:rPr>
                <w:sz w:val="20"/>
              </w:rPr>
            </w:pPr>
            <w:r>
              <w:rPr>
                <w:color w:val="231F20"/>
                <w:sz w:val="20"/>
                <w:lang w:val="ru"/>
              </w:rPr>
              <w:t xml:space="preserve">Комплексное изделие практическое </w:t>
            </w:r>
            <w:r>
              <w:rPr>
                <w:color w:val="231F20"/>
                <w:sz w:val="20"/>
                <w:lang w:val="ru"/>
              </w:rPr>
              <w:t>применение эффективности рекуперации уровня биологической нагрузки и результатов MPN</w:t>
            </w:r>
          </w:p>
        </w:tc>
      </w:tr>
      <w:tr w:rsidR="00483A7C">
        <w:trPr>
          <w:trHeight w:val="508"/>
        </w:trPr>
        <w:tc>
          <w:tcPr>
            <w:tcW w:w="2433" w:type="dxa"/>
            <w:tcBorders>
              <w:top w:val="single" w:sz="6" w:space="0" w:color="231F20"/>
              <w:bottom w:val="single" w:sz="6" w:space="0" w:color="231F20"/>
              <w:right w:val="single" w:sz="6" w:space="0" w:color="231F20"/>
            </w:tcBorders>
          </w:tcPr>
          <w:p w:rsidR="009D7153" w:rsidRDefault="005E45AB">
            <w:pPr>
              <w:pStyle w:val="TableParagraph"/>
              <w:spacing w:line="227" w:lineRule="exact"/>
              <w:ind w:left="40"/>
              <w:rPr>
                <w:sz w:val="20"/>
              </w:rPr>
            </w:pPr>
            <w:r>
              <w:rPr>
                <w:color w:val="231F20"/>
                <w:sz w:val="20"/>
                <w:lang w:val="ru"/>
              </w:rPr>
              <w:t xml:space="preserve">Восстановление уровня биологической нагрузки </w:t>
            </w:r>
          </w:p>
          <w:p w:rsidR="009D7153" w:rsidRDefault="005E45AB">
            <w:pPr>
              <w:pStyle w:val="TableParagraph"/>
              <w:spacing w:before="0" w:line="227" w:lineRule="exact"/>
              <w:ind w:left="40"/>
              <w:rPr>
                <w:sz w:val="20"/>
              </w:rPr>
            </w:pPr>
            <w:r>
              <w:rPr>
                <w:color w:val="231F20"/>
                <w:sz w:val="20"/>
                <w:lang w:val="ru"/>
              </w:rPr>
              <w:t>(в КОЕ)</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9"/>
              <w:jc w:val="center"/>
              <w:rPr>
                <w:sz w:val="20"/>
              </w:rPr>
            </w:pPr>
            <w:r>
              <w:rPr>
                <w:color w:val="231F20"/>
                <w:sz w:val="20"/>
                <w:lang w:val="ru"/>
              </w:rPr>
              <w:t>5</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5" w:right="107"/>
              <w:jc w:val="center"/>
              <w:rPr>
                <w:sz w:val="20"/>
              </w:rPr>
            </w:pPr>
            <w:r>
              <w:rPr>
                <w:color w:val="231F20"/>
                <w:sz w:val="20"/>
                <w:lang w:val="ru"/>
              </w:rPr>
              <w:t>100</w:t>
            </w:r>
          </w:p>
        </w:tc>
        <w:tc>
          <w:tcPr>
            <w:tcW w:w="2433" w:type="dxa"/>
            <w:tcBorders>
              <w:top w:val="single" w:sz="6" w:space="0" w:color="231F20"/>
              <w:left w:val="single" w:sz="6" w:space="0" w:color="231F20"/>
              <w:bottom w:val="single" w:sz="6" w:space="0" w:color="231F20"/>
            </w:tcBorders>
          </w:tcPr>
          <w:p w:rsidR="009D7153" w:rsidRDefault="005E45AB">
            <w:pPr>
              <w:pStyle w:val="TableParagraph"/>
              <w:spacing w:line="227" w:lineRule="exact"/>
              <w:ind w:left="114" w:right="88"/>
              <w:jc w:val="center"/>
              <w:rPr>
                <w:sz w:val="20"/>
              </w:rPr>
            </w:pPr>
            <w:r>
              <w:rPr>
                <w:color w:val="231F20"/>
                <w:sz w:val="20"/>
                <w:lang w:val="ru"/>
              </w:rPr>
              <w:t>80</w:t>
            </w:r>
          </w:p>
          <w:p w:rsidR="009D7153" w:rsidRDefault="005E45AB">
            <w:pPr>
              <w:pStyle w:val="TableParagraph"/>
              <w:spacing w:before="0" w:line="227" w:lineRule="exact"/>
              <w:ind w:left="114" w:right="89"/>
              <w:jc w:val="center"/>
              <w:rPr>
                <w:sz w:val="20"/>
              </w:rPr>
            </w:pPr>
            <w:r>
              <w:rPr>
                <w:color w:val="231F20"/>
                <w:sz w:val="20"/>
                <w:lang w:val="ru"/>
              </w:rPr>
              <w:t>включая факторы разбавления</w:t>
            </w:r>
          </w:p>
        </w:tc>
      </w:tr>
      <w:tr w:rsidR="00483A7C">
        <w:trPr>
          <w:trHeight w:val="508"/>
        </w:trPr>
        <w:tc>
          <w:tcPr>
            <w:tcW w:w="2433" w:type="dxa"/>
            <w:tcBorders>
              <w:top w:val="single" w:sz="6" w:space="0" w:color="231F20"/>
              <w:bottom w:val="single" w:sz="6" w:space="0" w:color="231F20"/>
              <w:right w:val="single" w:sz="6" w:space="0" w:color="231F20"/>
            </w:tcBorders>
          </w:tcPr>
          <w:p w:rsidR="009D7153" w:rsidRDefault="005E45AB">
            <w:pPr>
              <w:pStyle w:val="TableParagraph"/>
              <w:spacing w:before="32" w:line="225" w:lineRule="auto"/>
              <w:ind w:left="40" w:right="451"/>
              <w:rPr>
                <w:sz w:val="20"/>
              </w:rPr>
            </w:pPr>
            <w:r>
              <w:rPr>
                <w:color w:val="231F20"/>
                <w:sz w:val="20"/>
                <w:lang w:val="ru"/>
              </w:rPr>
              <w:t>Оценка уровня биологической нагрузки (в КОЕ)</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2,1 × 5 = 10,5</w:t>
            </w:r>
          </w:p>
        </w:tc>
        <w:tc>
          <w:tcPr>
            <w:tcW w:w="2433"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126" w:right="107"/>
              <w:jc w:val="center"/>
              <w:rPr>
                <w:sz w:val="20"/>
              </w:rPr>
            </w:pPr>
            <w:r>
              <w:rPr>
                <w:color w:val="231F20"/>
                <w:sz w:val="20"/>
                <w:lang w:val="ru"/>
              </w:rPr>
              <w:t>1,3 × 100 = 130, 0</w:t>
            </w:r>
          </w:p>
        </w:tc>
        <w:tc>
          <w:tcPr>
            <w:tcW w:w="2433" w:type="dxa"/>
            <w:tcBorders>
              <w:top w:val="single" w:sz="6" w:space="0" w:color="231F20"/>
              <w:left w:val="single" w:sz="6" w:space="0" w:color="231F20"/>
              <w:bottom w:val="single" w:sz="6" w:space="0" w:color="231F20"/>
            </w:tcBorders>
          </w:tcPr>
          <w:p w:rsidR="009D7153" w:rsidRDefault="005E45AB">
            <w:pPr>
              <w:pStyle w:val="TableParagraph"/>
              <w:ind w:left="114" w:right="88"/>
              <w:jc w:val="center"/>
              <w:rPr>
                <w:sz w:val="20"/>
              </w:rPr>
            </w:pPr>
            <w:r>
              <w:rPr>
                <w:color w:val="231F20"/>
                <w:sz w:val="20"/>
                <w:lang w:val="ru"/>
              </w:rPr>
              <w:t>80</w:t>
            </w:r>
          </w:p>
        </w:tc>
      </w:tr>
      <w:tr w:rsidR="00483A7C">
        <w:trPr>
          <w:trHeight w:val="500"/>
        </w:trPr>
        <w:tc>
          <w:tcPr>
            <w:tcW w:w="2433" w:type="dxa"/>
            <w:tcBorders>
              <w:top w:val="single" w:sz="6" w:space="0" w:color="231F20"/>
              <w:right w:val="single" w:sz="6" w:space="0" w:color="231F20"/>
            </w:tcBorders>
          </w:tcPr>
          <w:p w:rsidR="009D7153" w:rsidRDefault="005E45AB">
            <w:pPr>
              <w:pStyle w:val="TableParagraph"/>
              <w:spacing w:before="32" w:line="225" w:lineRule="auto"/>
              <w:ind w:left="40" w:right="172"/>
              <w:rPr>
                <w:sz w:val="20"/>
              </w:rPr>
            </w:pPr>
            <w:r>
              <w:rPr>
                <w:color w:val="231F20"/>
                <w:sz w:val="20"/>
                <w:lang w:val="ru"/>
              </w:rPr>
              <w:t>Общая оценка уровня биологической нагрузки для изделия(в КОЕ)</w:t>
            </w:r>
          </w:p>
        </w:tc>
        <w:tc>
          <w:tcPr>
            <w:tcW w:w="7299" w:type="dxa"/>
            <w:gridSpan w:val="3"/>
            <w:tcBorders>
              <w:top w:val="single" w:sz="6" w:space="0" w:color="231F20"/>
              <w:left w:val="single" w:sz="6" w:space="0" w:color="231F20"/>
            </w:tcBorders>
          </w:tcPr>
          <w:p w:rsidR="009D7153" w:rsidRDefault="005E45AB">
            <w:pPr>
              <w:pStyle w:val="TableParagraph"/>
              <w:ind w:left="47"/>
              <w:rPr>
                <w:sz w:val="20"/>
              </w:rPr>
            </w:pPr>
            <w:r>
              <w:rPr>
                <w:color w:val="231F20"/>
                <w:sz w:val="20"/>
                <w:lang w:val="ru"/>
              </w:rPr>
              <w:t>10,5 + 130,0 + 80 = 220,5</w:t>
            </w:r>
          </w:p>
        </w:tc>
      </w:tr>
      <w:tr w:rsidR="00483A7C">
        <w:trPr>
          <w:trHeight w:val="273"/>
        </w:trPr>
        <w:tc>
          <w:tcPr>
            <w:tcW w:w="9732" w:type="dxa"/>
            <w:gridSpan w:val="4"/>
          </w:tcPr>
          <w:p w:rsidR="009D7153" w:rsidRDefault="005E45AB">
            <w:pPr>
              <w:pStyle w:val="TableParagraph"/>
              <w:spacing w:before="11"/>
              <w:ind w:left="40"/>
              <w:rPr>
                <w:sz w:val="20"/>
              </w:rPr>
            </w:pPr>
            <w:r>
              <w:rPr>
                <w:color w:val="231F20"/>
                <w:position w:val="4"/>
                <w:sz w:val="16"/>
                <w:lang w:val="ru"/>
              </w:rPr>
              <w:t xml:space="preserve">может </w:t>
            </w:r>
            <w:r>
              <w:rPr>
                <w:color w:val="231F20"/>
                <w:sz w:val="20"/>
                <w:lang w:val="ru"/>
              </w:rPr>
              <w:t>потребовать применение коэффициента разбавления.</w:t>
            </w:r>
          </w:p>
        </w:tc>
      </w:tr>
    </w:tbl>
    <w:p w:rsidR="009D7153" w:rsidRDefault="009D7153">
      <w:pPr>
        <w:pStyle w:val="a3"/>
        <w:spacing w:before="1"/>
        <w:rPr>
          <w:b/>
          <w:sz w:val="29"/>
        </w:rPr>
      </w:pPr>
    </w:p>
    <w:p w:rsidR="009D7153" w:rsidRDefault="005E45AB">
      <w:pPr>
        <w:pStyle w:val="3"/>
        <w:numPr>
          <w:ilvl w:val="1"/>
          <w:numId w:val="10"/>
        </w:numPr>
        <w:tabs>
          <w:tab w:val="left" w:pos="1364"/>
          <w:tab w:val="left" w:pos="1365"/>
        </w:tabs>
        <w:ind w:left="1364" w:hanging="568"/>
      </w:pPr>
      <w:r>
        <w:rPr>
          <w:color w:val="231F20"/>
          <w:lang w:val="ru"/>
        </w:rPr>
        <w:t xml:space="preserve">Анализ данных и применение поправочного коэффициента уровня биологической нагрузки </w:t>
      </w:r>
    </w:p>
    <w:p w:rsidR="009D7153" w:rsidRDefault="009D7153">
      <w:pPr>
        <w:pStyle w:val="a3"/>
        <w:spacing w:before="7"/>
        <w:rPr>
          <w:b/>
          <w:sz w:val="25"/>
        </w:rPr>
      </w:pPr>
    </w:p>
    <w:p w:rsidR="009D7153" w:rsidRDefault="005E45AB">
      <w:pPr>
        <w:pStyle w:val="a5"/>
        <w:numPr>
          <w:ilvl w:val="2"/>
          <w:numId w:val="10"/>
        </w:numPr>
        <w:tabs>
          <w:tab w:val="left" w:pos="1535"/>
        </w:tabs>
        <w:spacing w:line="225" w:lineRule="auto"/>
        <w:ind w:right="113" w:firstLine="0"/>
        <w:jc w:val="both"/>
        <w:rPr>
          <w:color w:val="231F20"/>
        </w:rPr>
      </w:pPr>
      <w:r>
        <w:rPr>
          <w:color w:val="231F20"/>
          <w:lang w:val="ru"/>
        </w:rPr>
        <w:t xml:space="preserve">Из-за изменчивости </w:t>
      </w:r>
      <w:r>
        <w:rPr>
          <w:color w:val="231F20"/>
          <w:lang w:val="ru"/>
        </w:rPr>
        <w:t>конструкции, материалов, конфигураций изделий, производственных процессов и т. д. настоящий стандарт не требует получения конкретного результата эффективности восстановления уровня биологической нагрузки . Однако, если результаты эффективности извлечения у</w:t>
      </w:r>
      <w:r>
        <w:rPr>
          <w:color w:val="231F20"/>
          <w:lang w:val="ru"/>
        </w:rPr>
        <w:t>ровня биологической нагрузки падают ниже целевого или желаемого значения, следует попробовать другой метод (например, добавление другого метода экстракции или удлинение текущего метода экстракции), чтобы определить, можно ли получить лучшие результаты.</w:t>
      </w:r>
    </w:p>
    <w:p w:rsidR="009D7153" w:rsidRDefault="005E45AB">
      <w:pPr>
        <w:pStyle w:val="a3"/>
        <w:spacing w:before="183" w:line="250" w:lineRule="exact"/>
        <w:ind w:left="797"/>
      </w:pPr>
      <w:r>
        <w:rPr>
          <w:color w:val="231F20"/>
          <w:lang w:val="ru"/>
        </w:rPr>
        <w:t>Эле</w:t>
      </w:r>
      <w:r>
        <w:rPr>
          <w:color w:val="231F20"/>
          <w:lang w:val="ru"/>
        </w:rPr>
        <w:t>менты, которые могут быть рассмотрены при определении желаемого значения эффективности восстановления уровня биологической нагрузки для</w:t>
      </w:r>
    </w:p>
    <w:p w:rsidR="009D7153" w:rsidRDefault="005E45AB">
      <w:pPr>
        <w:pStyle w:val="a3"/>
        <w:spacing w:line="250" w:lineRule="exact"/>
        <w:ind w:left="797"/>
      </w:pPr>
      <w:r>
        <w:rPr>
          <w:color w:val="231F20"/>
          <w:lang w:val="ru"/>
        </w:rPr>
        <w:t>медицинского изделия, включают в себя следующее:</w:t>
      </w:r>
    </w:p>
    <w:p w:rsidR="009D7153" w:rsidRDefault="005E45AB">
      <w:pPr>
        <w:pStyle w:val="a5"/>
        <w:numPr>
          <w:ilvl w:val="0"/>
          <w:numId w:val="7"/>
        </w:numPr>
        <w:tabs>
          <w:tab w:val="left" w:pos="1199"/>
          <w:tab w:val="left" w:pos="1200"/>
        </w:tabs>
        <w:spacing w:before="169"/>
        <w:jc w:val="left"/>
      </w:pPr>
      <w:r>
        <w:rPr>
          <w:color w:val="231F20"/>
          <w:lang w:val="ru"/>
        </w:rPr>
        <w:t xml:space="preserve">подход к валидации стерилизации (например, значительное отличие уровня </w:t>
      </w:r>
      <w:r>
        <w:rPr>
          <w:color w:val="231F20"/>
          <w:lang w:val="ru"/>
        </w:rPr>
        <w:t>биологической нагрузки на основе);</w:t>
      </w:r>
    </w:p>
    <w:p w:rsidR="009D7153" w:rsidRDefault="005E45AB">
      <w:pPr>
        <w:pStyle w:val="a5"/>
        <w:numPr>
          <w:ilvl w:val="0"/>
          <w:numId w:val="7"/>
        </w:numPr>
        <w:tabs>
          <w:tab w:val="left" w:pos="1199"/>
          <w:tab w:val="left" w:pos="1200"/>
        </w:tabs>
        <w:spacing w:before="181" w:line="225" w:lineRule="auto"/>
        <w:ind w:right="115"/>
        <w:jc w:val="left"/>
      </w:pPr>
      <w:r>
        <w:rPr>
          <w:color w:val="231F20"/>
          <w:lang w:val="ru"/>
        </w:rPr>
        <w:t>использование данных уровня биологической нагрузки(например, поддержка подхода к валидации стерилизации, отбор сырья, тенденция);</w:t>
      </w:r>
    </w:p>
    <w:p w:rsidR="009D7153" w:rsidRDefault="005E45AB">
      <w:pPr>
        <w:tabs>
          <w:tab w:val="right" w:pos="10548"/>
        </w:tabs>
        <w:spacing w:before="587"/>
        <w:ind w:left="797"/>
        <w:rPr>
          <w:b/>
        </w:rPr>
      </w:pPr>
      <w:r>
        <w:rPr>
          <w:color w:val="231F20"/>
          <w:sz w:val="18"/>
          <w:lang w:val="ru"/>
        </w:rPr>
        <w:t>© ISO 2018 – Все права защищены</w:t>
      </w:r>
      <w:r>
        <w:rPr>
          <w:color w:val="231F20"/>
          <w:sz w:val="18"/>
          <w:lang w:val="ru"/>
        </w:rPr>
        <w:tab/>
      </w:r>
      <w:r>
        <w:rPr>
          <w:b/>
          <w:color w:val="231F20"/>
          <w:lang w:val="ru"/>
        </w:rPr>
        <w:t>43</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87" type="#_x0000_t202" style="position:absolute;left:0;text-align:left;margin-left:19.2pt;margin-top:27.3pt;width:17.65pt;height:787.35pt;z-index:-251600896;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pStyle w:val="a5"/>
        <w:numPr>
          <w:ilvl w:val="0"/>
          <w:numId w:val="7"/>
        </w:numPr>
        <w:tabs>
          <w:tab w:val="left" w:pos="519"/>
          <w:tab w:val="left" w:pos="520"/>
        </w:tabs>
        <w:ind w:left="519"/>
        <w:jc w:val="left"/>
      </w:pPr>
      <w:r>
        <w:rPr>
          <w:color w:val="231F20"/>
          <w:lang w:val="ru"/>
        </w:rPr>
        <w:t xml:space="preserve">тип </w:t>
      </w:r>
      <w:r>
        <w:rPr>
          <w:color w:val="231F20"/>
          <w:lang w:val="ru"/>
        </w:rPr>
        <w:t>испытываемого изделия или материала (например, пластмассы и металлы в сравнении с абсорбирующими материалами);</w:t>
      </w:r>
    </w:p>
    <w:p w:rsidR="009D7153" w:rsidRDefault="005E45AB">
      <w:pPr>
        <w:pStyle w:val="a5"/>
        <w:numPr>
          <w:ilvl w:val="0"/>
          <w:numId w:val="7"/>
        </w:numPr>
        <w:tabs>
          <w:tab w:val="left" w:pos="520"/>
        </w:tabs>
        <w:spacing w:before="168"/>
        <w:ind w:left="519"/>
        <w:jc w:val="left"/>
      </w:pPr>
      <w:r>
        <w:rPr>
          <w:color w:val="231F20"/>
          <w:lang w:val="ru"/>
        </w:rPr>
        <w:t>надежность используемого метода восстановления (например, ультразвук, встряхивание или сочетание того и другого).</w:t>
      </w:r>
    </w:p>
    <w:p w:rsidR="009D7153" w:rsidRDefault="005E45AB">
      <w:pPr>
        <w:pStyle w:val="a3"/>
        <w:spacing w:before="181" w:line="225" w:lineRule="auto"/>
        <w:ind w:left="117" w:right="795"/>
        <w:jc w:val="both"/>
      </w:pPr>
      <w:r>
        <w:rPr>
          <w:color w:val="231F20"/>
          <w:lang w:val="ru"/>
        </w:rPr>
        <w:t>Исходя из этих концепций, низка</w:t>
      </w:r>
      <w:r>
        <w:rPr>
          <w:color w:val="231F20"/>
          <w:lang w:val="ru"/>
        </w:rPr>
        <w:t>я эффективность извлечения уровня биологической нагрузки(например, 20% для абсорбента или комплексного изделия) может считаться приемлемой. Рассмотрение вопроса об использовании наименьшего значения процента восстановления для отражения наиболее консервати</w:t>
      </w:r>
      <w:r>
        <w:rPr>
          <w:color w:val="231F20"/>
          <w:lang w:val="ru"/>
        </w:rPr>
        <w:t>вной оценки наихудшего варианта может быть целесообразным, как описано в</w:t>
      </w:r>
      <w:hyperlink w:anchor="_bookmark88" w:history="1">
        <w:r>
          <w:rPr>
            <w:color w:val="053BF5"/>
            <w:u w:val="single" w:color="053BF5"/>
            <w:lang w:val="ru"/>
          </w:rPr>
          <w:t xml:space="preserve"> С. 2.2.3 </w:t>
        </w:r>
      </w:hyperlink>
      <w:r>
        <w:rPr>
          <w:color w:val="231F20"/>
          <w:lang w:val="ru"/>
        </w:rPr>
        <w:t>и</w:t>
      </w:r>
    </w:p>
    <w:p w:rsidR="009D7153" w:rsidRDefault="005E45AB">
      <w:pPr>
        <w:pStyle w:val="a3"/>
        <w:spacing w:line="225" w:lineRule="auto"/>
        <w:ind w:left="117" w:right="795"/>
        <w:jc w:val="both"/>
      </w:pPr>
      <w:hyperlink w:anchor="_bookmark92" w:history="1">
        <w:r>
          <w:rPr>
            <w:color w:val="053BF5"/>
            <w:u w:val="single" w:color="053BF5"/>
            <w:lang w:val="ru"/>
          </w:rPr>
          <w:t>С. 3.2.6.</w:t>
        </w:r>
      </w:hyperlink>
      <w:r>
        <w:rPr>
          <w:color w:val="231F20"/>
          <w:lang w:val="ru"/>
        </w:rPr>
        <w:t xml:space="preserve"> Кроме того, следует отметить, что иногда определение эффективности извлечения уровня биологической н</w:t>
      </w:r>
      <w:r>
        <w:rPr>
          <w:color w:val="231F20"/>
          <w:lang w:val="ru"/>
        </w:rPr>
        <w:t>агрузки не является необходимым (например, отбор компонентов или сырья, или если изделие представляет собой жидкость, в которой фильтруется все содержимое).</w:t>
      </w:r>
    </w:p>
    <w:p w:rsidR="009D7153" w:rsidRDefault="005E45AB">
      <w:pPr>
        <w:pStyle w:val="a3"/>
        <w:spacing w:before="182" w:line="225" w:lineRule="auto"/>
        <w:ind w:left="117" w:right="794"/>
        <w:jc w:val="both"/>
      </w:pPr>
      <w:r>
        <w:rPr>
          <w:color w:val="231F20"/>
          <w:lang w:val="ru"/>
        </w:rPr>
        <w:t>В микробиологических методах испытаний ожидается большая изменчивость, чем обычно наблюдается в бол</w:t>
      </w:r>
      <w:r>
        <w:rPr>
          <w:color w:val="231F20"/>
          <w:lang w:val="ru"/>
        </w:rPr>
        <w:t>ее предсказуемых физических методах испытаний (например, в химии или физике). Эта большая изменчивость во многом обусловлена тем, что микроорганизмы жизнеспособны и количество микроорганизмов может изменяться с течением времени в зависимости от условий. Др</w:t>
      </w:r>
      <w:r>
        <w:rPr>
          <w:color w:val="231F20"/>
          <w:lang w:val="ru"/>
        </w:rPr>
        <w:t xml:space="preserve">угие факторы, которые также влияют на эффективность извлечения уровня биологической нагрузки, могут включать скопление микроорганизмов, консистенцию микроорганизмов, оседающих на поверхности изделия, характеристики поверхности изделия(например, покрытия с </w:t>
      </w:r>
      <w:r>
        <w:rPr>
          <w:color w:val="231F20"/>
          <w:lang w:val="ru"/>
        </w:rPr>
        <w:t>определенным силиконовым материалом, высокие пористые поверхности), условия инкубации и/ или свойственные ограничения в способности обнаруживать или измерять микроорганизмы.</w:t>
      </w:r>
    </w:p>
    <w:p w:rsidR="009D7153" w:rsidRDefault="005E45AB">
      <w:pPr>
        <w:pStyle w:val="a3"/>
        <w:spacing w:before="180" w:line="225" w:lineRule="auto"/>
        <w:ind w:left="117" w:right="794"/>
        <w:jc w:val="both"/>
      </w:pPr>
      <w:r>
        <w:rPr>
          <w:color w:val="231F20"/>
          <w:lang w:val="ru"/>
        </w:rPr>
        <w:t>Тем не менее, неожиданно низкая или широко распространенная эффективность восстано</w:t>
      </w:r>
      <w:r>
        <w:rPr>
          <w:color w:val="231F20"/>
          <w:lang w:val="ru"/>
        </w:rPr>
        <w:t>вления уровня биологической нагрузки может быть неуместной в зависимости от критичности и назначения данных уровня биологической нагрузки, и, если это так, следует исследовать дальнейшее совершенствование метода удаления (например, усиление путем разборки,</w:t>
      </w:r>
      <w:r>
        <w:rPr>
          <w:color w:val="231F20"/>
          <w:lang w:val="ru"/>
        </w:rPr>
        <w:t xml:space="preserve"> более интенсивное механическое встряхивание, активное промывание полостей, увеличение времени промывки, модификация элюента). Примером того, когда критичность и назначение данных уровня биологической нагрузки могут потребовать больших усилий и ресурсов дл</w:t>
      </w:r>
      <w:r>
        <w:rPr>
          <w:color w:val="231F20"/>
          <w:lang w:val="ru"/>
        </w:rPr>
        <w:t>я получения лучших результатов восстановления, является использование данных уровня биологической нагрузки для установления “основанного на уровне биологической нагрузки” процесса стерилизации (например, радиационной стерилизации и, в частности, методов об</w:t>
      </w:r>
      <w:r>
        <w:rPr>
          <w:color w:val="231F20"/>
          <w:lang w:val="ru"/>
        </w:rPr>
        <w:t>основания дозы, требующих низкого уровня биологической нагрузки). Примером, когда критичность и цель данных уровня биологической нагрузки могут не требовать дополнительных усилий и ресурсов для получения лучших результатов восстановления, может служить при</w:t>
      </w:r>
      <w:r>
        <w:rPr>
          <w:color w:val="231F20"/>
          <w:lang w:val="ru"/>
        </w:rPr>
        <w:t>менение отбора компонентов уровня биологической нагрузки.</w:t>
      </w:r>
    </w:p>
    <w:p w:rsidR="009D7153" w:rsidRDefault="009D7153">
      <w:pPr>
        <w:pStyle w:val="a3"/>
        <w:rPr>
          <w:sz w:val="24"/>
        </w:rPr>
      </w:pPr>
    </w:p>
    <w:p w:rsidR="009D7153" w:rsidRDefault="005E45AB">
      <w:pPr>
        <w:pStyle w:val="a5"/>
        <w:numPr>
          <w:ilvl w:val="2"/>
          <w:numId w:val="10"/>
        </w:numPr>
        <w:tabs>
          <w:tab w:val="left" w:pos="855"/>
        </w:tabs>
        <w:spacing w:line="250" w:lineRule="exact"/>
        <w:ind w:left="854"/>
        <w:jc w:val="both"/>
        <w:rPr>
          <w:color w:val="231F20"/>
        </w:rPr>
      </w:pPr>
      <w:r>
        <w:rPr>
          <w:color w:val="231F20"/>
          <w:lang w:val="ru"/>
        </w:rPr>
        <w:t>При расчете эффективности восстановления уровня биологической нагрузки нет необходимости использовать предел обнаружения</w:t>
      </w:r>
    </w:p>
    <w:p w:rsidR="009D7153" w:rsidRDefault="005E45AB">
      <w:pPr>
        <w:pStyle w:val="a3"/>
        <w:spacing w:line="250" w:lineRule="exact"/>
        <w:ind w:left="117"/>
        <w:jc w:val="both"/>
      </w:pPr>
      <w:r>
        <w:rPr>
          <w:color w:val="231F20"/>
          <w:lang w:val="ru"/>
        </w:rPr>
        <w:t>(например, значение “меньше”) до нулевых значений КОЕ.</w:t>
      </w:r>
    </w:p>
    <w:p w:rsidR="009D7153" w:rsidRDefault="009D7153">
      <w:pPr>
        <w:pStyle w:val="a3"/>
        <w:spacing w:before="2"/>
        <w:rPr>
          <w:sz w:val="25"/>
        </w:rPr>
      </w:pPr>
    </w:p>
    <w:p w:rsidR="009D7153" w:rsidRDefault="005E45AB">
      <w:pPr>
        <w:pStyle w:val="a5"/>
        <w:numPr>
          <w:ilvl w:val="2"/>
          <w:numId w:val="10"/>
        </w:numPr>
        <w:tabs>
          <w:tab w:val="left" w:pos="855"/>
        </w:tabs>
        <w:spacing w:before="1" w:line="250" w:lineRule="exact"/>
        <w:ind w:left="854"/>
        <w:jc w:val="both"/>
        <w:rPr>
          <w:color w:val="231F20"/>
        </w:rPr>
      </w:pPr>
      <w:r>
        <w:rPr>
          <w:color w:val="231F20"/>
          <w:lang w:val="ru"/>
        </w:rPr>
        <w:t xml:space="preserve">При рассмотрении </w:t>
      </w:r>
      <w:r>
        <w:rPr>
          <w:color w:val="231F20"/>
          <w:lang w:val="ru"/>
        </w:rPr>
        <w:t>результатов эффективности восстановления уровня биологической нагрузки целесообразно округлить все значения до одной</w:t>
      </w:r>
    </w:p>
    <w:p w:rsidR="009D7153" w:rsidRDefault="005E45AB">
      <w:pPr>
        <w:pStyle w:val="a3"/>
        <w:spacing w:line="250" w:lineRule="exact"/>
        <w:ind w:left="117"/>
        <w:jc w:val="both"/>
      </w:pPr>
      <w:r>
        <w:rPr>
          <w:color w:val="231F20"/>
          <w:lang w:val="ru"/>
        </w:rPr>
        <w:t>десятичной числа.</w:t>
      </w:r>
    </w:p>
    <w:p w:rsidR="009D7153" w:rsidRDefault="009D7153">
      <w:pPr>
        <w:pStyle w:val="a3"/>
        <w:spacing w:before="3"/>
        <w:rPr>
          <w:sz w:val="26"/>
        </w:rPr>
      </w:pPr>
    </w:p>
    <w:p w:rsidR="009D7153" w:rsidRDefault="005E45AB">
      <w:pPr>
        <w:pStyle w:val="a5"/>
        <w:numPr>
          <w:ilvl w:val="2"/>
          <w:numId w:val="10"/>
        </w:numPr>
        <w:tabs>
          <w:tab w:val="left" w:pos="855"/>
        </w:tabs>
        <w:spacing w:line="225" w:lineRule="auto"/>
        <w:ind w:left="117" w:right="794" w:firstLine="0"/>
        <w:jc w:val="both"/>
        <w:rPr>
          <w:color w:val="231F20"/>
        </w:rPr>
      </w:pPr>
      <w:r>
        <w:rPr>
          <w:color w:val="231F20"/>
          <w:lang w:val="ru"/>
        </w:rPr>
        <w:t>Поправочный коэффициент уровня биологической нагрузки применяется к данным уровня биологической нагрузки путем умножения</w:t>
      </w:r>
      <w:r>
        <w:rPr>
          <w:color w:val="231F20"/>
          <w:lang w:val="ru"/>
        </w:rPr>
        <w:t xml:space="preserve"> среднего значения уровня биологической нагрузки на поправочный коэффициент. Когда был применен поправочный коэффициент уровня биологической нагрузки, полученное значение называется оценкой уровня биологической нагрузки. В некоторых случаях может быть прин</w:t>
      </w:r>
      <w:r>
        <w:rPr>
          <w:color w:val="231F20"/>
          <w:lang w:val="ru"/>
        </w:rPr>
        <w:t xml:space="preserve">ято решение применить наименьшее значение эффективности восстановления уровня биологической нагрузки из полученного диапазона для определения поправочного коэффициента уровня биологической нагрузки, отражающего наихудший случай. Это решение будет зависеть </w:t>
      </w:r>
      <w:r>
        <w:rPr>
          <w:color w:val="231F20"/>
          <w:lang w:val="ru"/>
        </w:rPr>
        <w:t>от того, как будут использоваться данные.</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rPr>
          <w:sz w:val="25"/>
        </w:rPr>
      </w:pPr>
    </w:p>
    <w:p w:rsidR="009D7153" w:rsidRDefault="005E45AB">
      <w:pPr>
        <w:tabs>
          <w:tab w:val="left" w:pos="7389"/>
        </w:tabs>
        <w:ind w:left="117"/>
        <w:rPr>
          <w:sz w:val="18"/>
        </w:rPr>
      </w:pPr>
      <w:r>
        <w:rPr>
          <w:b/>
          <w:color w:val="231F20"/>
          <w:lang w:val="ru"/>
        </w:rPr>
        <w:t>44</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spacing w:before="89"/>
        <w:ind w:right="115"/>
        <w:jc w:val="right"/>
        <w:rPr>
          <w:b/>
          <w:sz w:val="24"/>
        </w:rPr>
      </w:pPr>
      <w:r>
        <w:lastRenderedPageBreak/>
        <w:pict>
          <v:shape id="_x0000_s1088" type="#_x0000_t202" style="position:absolute;left:0;text-align:left;margin-left:19.2pt;margin-top:27.3pt;width:17.65pt;height:787.35pt;z-index:-251599872;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38" w:name="Annex_D_(informative)__Typical_assignmen"/>
      <w:bookmarkStart w:id="139" w:name="_bookmark97"/>
      <w:bookmarkEnd w:id="138"/>
      <w:bookmarkEnd w:id="139"/>
      <w:r>
        <w:rPr>
          <w:b/>
          <w:color w:val="231F20"/>
          <w:spacing w:val="-1"/>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2"/>
        <w:spacing w:line="364" w:lineRule="exact"/>
      </w:pPr>
      <w:r>
        <w:rPr>
          <w:color w:val="231F20"/>
          <w:lang w:val="ru"/>
        </w:rPr>
        <w:t>Приложение D</w:t>
      </w:r>
    </w:p>
    <w:p w:rsidR="009D7153" w:rsidRDefault="005E45AB">
      <w:pPr>
        <w:spacing w:line="364" w:lineRule="exact"/>
        <w:ind w:left="680"/>
        <w:jc w:val="center"/>
        <w:rPr>
          <w:sz w:val="32"/>
        </w:rPr>
      </w:pPr>
      <w:r>
        <w:rPr>
          <w:color w:val="231F20"/>
          <w:sz w:val="32"/>
          <w:lang w:val="ru"/>
        </w:rPr>
        <w:t>(справочное)</w:t>
      </w:r>
    </w:p>
    <w:p w:rsidR="009D7153" w:rsidRDefault="005E45AB">
      <w:pPr>
        <w:pStyle w:val="2"/>
        <w:spacing w:before="329"/>
        <w:ind w:left="1513" w:right="832"/>
      </w:pPr>
      <w:r>
        <w:rPr>
          <w:color w:val="231F20"/>
          <w:lang w:val="ru"/>
        </w:rPr>
        <w:t>Типичное распределение обязанностей</w:t>
      </w:r>
    </w:p>
    <w:p w:rsidR="009D7153" w:rsidRDefault="009D7153">
      <w:pPr>
        <w:pStyle w:val="a3"/>
        <w:rPr>
          <w:b/>
          <w:sz w:val="38"/>
        </w:rPr>
      </w:pPr>
    </w:p>
    <w:p w:rsidR="009D7153" w:rsidRDefault="005E45AB">
      <w:pPr>
        <w:pStyle w:val="a3"/>
        <w:spacing w:before="323" w:line="225" w:lineRule="auto"/>
        <w:ind w:left="797" w:right="114"/>
        <w:jc w:val="both"/>
      </w:pPr>
      <w:r>
        <w:rPr>
          <w:color w:val="231F20"/>
          <w:lang w:val="ru"/>
        </w:rPr>
        <w:t xml:space="preserve">Изготовитель и лаборатория должны иметь соглашение, которое </w:t>
      </w:r>
      <w:r>
        <w:rPr>
          <w:color w:val="231F20"/>
          <w:lang w:val="ru"/>
        </w:rPr>
        <w:t>распределяет обязанности</w:t>
      </w:r>
      <w:bookmarkStart w:id="140" w:name="_bookmark98"/>
      <w:bookmarkEnd w:id="140"/>
      <w:r>
        <w:rPr>
          <w:color w:val="231F20"/>
          <w:lang w:val="ru"/>
        </w:rPr>
        <w:t xml:space="preserve"> (</w:t>
      </w:r>
      <w:hyperlink w:anchor="_bookmark23" w:history="1">
        <w:r>
          <w:rPr>
            <w:color w:val="053BF5"/>
            <w:u w:val="single" w:color="053BF5"/>
            <w:lang w:val="ru"/>
          </w:rPr>
          <w:t>4.2.2</w:t>
        </w:r>
      </w:hyperlink>
      <w:r>
        <w:rPr>
          <w:color w:val="231F20"/>
          <w:lang w:val="ru"/>
        </w:rPr>
        <w:t>) по выполнению требований, определенных в настоящем стандарте. В конечном счете, производитель несет ответственность за то, чтобы эти требования были выполнены. В настоящем приложении приводитс</w:t>
      </w:r>
      <w:r>
        <w:rPr>
          <w:color w:val="231F20"/>
          <w:lang w:val="ru"/>
        </w:rPr>
        <w:t xml:space="preserve">я информация о типичных заданиях. Требования, приведенные в </w:t>
      </w:r>
      <w:hyperlink w:anchor="_bookmark99" w:history="1">
        <w:r>
          <w:rPr>
            <w:color w:val="053BF5"/>
            <w:u w:val="single" w:color="053BF5"/>
            <w:lang w:val="ru"/>
          </w:rPr>
          <w:t>таблице D. 1</w:t>
        </w:r>
      </w:hyperlink>
      <w:r>
        <w:rPr>
          <w:color w:val="231F20"/>
          <w:lang w:val="ru"/>
        </w:rPr>
        <w:t>, являются сокращенными. Подробные сведения о каждом требовании см. в конкретном пункте.</w:t>
      </w:r>
    </w:p>
    <w:p w:rsidR="009D7153" w:rsidRDefault="009D7153">
      <w:pPr>
        <w:pStyle w:val="a3"/>
        <w:spacing w:before="1"/>
        <w:rPr>
          <w:sz w:val="24"/>
        </w:rPr>
      </w:pPr>
    </w:p>
    <w:p w:rsidR="009D7153" w:rsidRDefault="005E45AB">
      <w:pPr>
        <w:pStyle w:val="5"/>
        <w:ind w:left="1512" w:right="832"/>
        <w:jc w:val="center"/>
      </w:pPr>
      <w:r>
        <w:rPr>
          <w:color w:val="231F20"/>
          <w:lang w:val="ru"/>
        </w:rPr>
        <w:t xml:space="preserve">Таблица D. 1 — Стандартное </w:t>
      </w:r>
      <w:bookmarkStart w:id="141" w:name="_bookmark99"/>
      <w:bookmarkEnd w:id="141"/>
      <w:r>
        <w:rPr>
          <w:color w:val="231F20"/>
          <w:lang w:val="ru"/>
        </w:rPr>
        <w:t>распределение обязанностей</w:t>
      </w:r>
    </w:p>
    <w:p w:rsidR="009D7153" w:rsidRDefault="009D7153">
      <w:pPr>
        <w:pStyle w:val="a3"/>
        <w:spacing w:before="4"/>
        <w:rPr>
          <w:b/>
          <w:sz w:val="12"/>
        </w:rPr>
      </w:pPr>
    </w:p>
    <w:tbl>
      <w:tblPr>
        <w:tblStyle w:val="TableNormal0"/>
        <w:tblW w:w="0" w:type="auto"/>
        <w:tblInd w:w="82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40"/>
        <w:gridCol w:w="5392"/>
        <w:gridCol w:w="1827"/>
        <w:gridCol w:w="1571"/>
      </w:tblGrid>
      <w:tr w:rsidR="00483A7C">
        <w:trPr>
          <w:trHeight w:val="273"/>
        </w:trPr>
        <w:tc>
          <w:tcPr>
            <w:tcW w:w="940" w:type="dxa"/>
            <w:vMerge w:val="restart"/>
            <w:tcBorders>
              <w:right w:val="single" w:sz="6" w:space="0" w:color="231F20"/>
            </w:tcBorders>
          </w:tcPr>
          <w:p w:rsidR="009D7153" w:rsidRDefault="005E45AB">
            <w:pPr>
              <w:pStyle w:val="TableParagraph"/>
              <w:spacing w:before="165"/>
              <w:ind w:left="159"/>
              <w:rPr>
                <w:b/>
                <w:sz w:val="20"/>
              </w:rPr>
            </w:pPr>
            <w:r>
              <w:rPr>
                <w:b/>
                <w:color w:val="231F20"/>
                <w:sz w:val="20"/>
                <w:lang w:val="ru"/>
              </w:rPr>
              <w:t>Пункт</w:t>
            </w:r>
          </w:p>
        </w:tc>
        <w:tc>
          <w:tcPr>
            <w:tcW w:w="5392" w:type="dxa"/>
            <w:vMerge w:val="restart"/>
            <w:tcBorders>
              <w:left w:val="single" w:sz="6" w:space="0" w:color="231F20"/>
              <w:right w:val="single" w:sz="6" w:space="0" w:color="231F20"/>
            </w:tcBorders>
          </w:tcPr>
          <w:p w:rsidR="009D7153" w:rsidRDefault="005E45AB">
            <w:pPr>
              <w:pStyle w:val="TableParagraph"/>
              <w:spacing w:before="165"/>
              <w:ind w:left="1231"/>
              <w:rPr>
                <w:b/>
                <w:sz w:val="20"/>
              </w:rPr>
            </w:pPr>
            <w:r>
              <w:rPr>
                <w:b/>
                <w:color w:val="231F20"/>
                <w:sz w:val="20"/>
                <w:lang w:val="ru"/>
              </w:rPr>
              <w:t>Требования настоящего стандарта</w:t>
            </w:r>
          </w:p>
        </w:tc>
        <w:tc>
          <w:tcPr>
            <w:tcW w:w="3398" w:type="dxa"/>
            <w:gridSpan w:val="2"/>
            <w:tcBorders>
              <w:left w:val="single" w:sz="6" w:space="0" w:color="231F20"/>
              <w:bottom w:val="single" w:sz="6" w:space="0" w:color="231F20"/>
            </w:tcBorders>
          </w:tcPr>
          <w:p w:rsidR="009D7153" w:rsidRDefault="005E45AB">
            <w:pPr>
              <w:pStyle w:val="TableParagraph"/>
              <w:spacing w:before="13"/>
              <w:ind w:left="681"/>
              <w:rPr>
                <w:b/>
                <w:sz w:val="20"/>
              </w:rPr>
            </w:pPr>
            <w:r>
              <w:rPr>
                <w:b/>
                <w:color w:val="231F20"/>
                <w:sz w:val="20"/>
                <w:lang w:val="ru"/>
              </w:rPr>
              <w:t>Стандартная ответственность</w:t>
            </w:r>
          </w:p>
        </w:tc>
      </w:tr>
      <w:tr w:rsidR="00483A7C">
        <w:trPr>
          <w:trHeight w:val="273"/>
        </w:trPr>
        <w:tc>
          <w:tcPr>
            <w:tcW w:w="940" w:type="dxa"/>
            <w:vMerge/>
            <w:tcBorders>
              <w:top w:val="nil"/>
              <w:right w:val="single" w:sz="6" w:space="0" w:color="231F20"/>
            </w:tcBorders>
          </w:tcPr>
          <w:p w:rsidR="009D7153" w:rsidRDefault="009D7153">
            <w:pPr>
              <w:rPr>
                <w:sz w:val="2"/>
                <w:szCs w:val="2"/>
              </w:rPr>
            </w:pPr>
          </w:p>
        </w:tc>
        <w:tc>
          <w:tcPr>
            <w:tcW w:w="5392" w:type="dxa"/>
            <w:vMerge/>
            <w:tcBorders>
              <w:top w:val="nil"/>
              <w:left w:val="single" w:sz="6" w:space="0" w:color="231F20"/>
              <w:right w:val="single" w:sz="6" w:space="0" w:color="231F20"/>
            </w:tcBorders>
          </w:tcPr>
          <w:p w:rsidR="009D7153" w:rsidRDefault="009D7153">
            <w:pPr>
              <w:rPr>
                <w:sz w:val="2"/>
                <w:szCs w:val="2"/>
              </w:rPr>
            </w:pPr>
          </w:p>
        </w:tc>
        <w:tc>
          <w:tcPr>
            <w:tcW w:w="1827" w:type="dxa"/>
            <w:tcBorders>
              <w:top w:val="single" w:sz="6" w:space="0" w:color="231F20"/>
              <w:left w:val="single" w:sz="6" w:space="0" w:color="231F20"/>
              <w:right w:val="single" w:sz="6" w:space="0" w:color="231F20"/>
            </w:tcBorders>
          </w:tcPr>
          <w:p w:rsidR="009D7153" w:rsidRDefault="005E45AB">
            <w:pPr>
              <w:pStyle w:val="TableParagraph"/>
              <w:spacing w:before="13"/>
              <w:ind w:left="267"/>
              <w:rPr>
                <w:b/>
                <w:sz w:val="20"/>
              </w:rPr>
            </w:pPr>
            <w:r>
              <w:rPr>
                <w:b/>
                <w:color w:val="231F20"/>
                <w:sz w:val="20"/>
                <w:lang w:val="ru"/>
              </w:rPr>
              <w:t>Производитель</w:t>
            </w:r>
          </w:p>
        </w:tc>
        <w:tc>
          <w:tcPr>
            <w:tcW w:w="1571" w:type="dxa"/>
            <w:tcBorders>
              <w:top w:val="single" w:sz="6" w:space="0" w:color="231F20"/>
              <w:left w:val="single" w:sz="6" w:space="0" w:color="231F20"/>
            </w:tcBorders>
          </w:tcPr>
          <w:p w:rsidR="009D7153" w:rsidRDefault="005E45AB">
            <w:pPr>
              <w:pStyle w:val="TableParagraph"/>
              <w:spacing w:before="13"/>
              <w:ind w:left="262"/>
              <w:rPr>
                <w:b/>
                <w:sz w:val="20"/>
              </w:rPr>
            </w:pPr>
            <w:r>
              <w:rPr>
                <w:b/>
                <w:color w:val="231F20"/>
                <w:sz w:val="20"/>
                <w:lang w:val="ru"/>
              </w:rPr>
              <w:t>Лаборатория</w:t>
            </w:r>
          </w:p>
        </w:tc>
      </w:tr>
      <w:tr w:rsidR="00483A7C">
        <w:trPr>
          <w:trHeight w:val="280"/>
        </w:trPr>
        <w:tc>
          <w:tcPr>
            <w:tcW w:w="9730" w:type="dxa"/>
            <w:gridSpan w:val="4"/>
            <w:tcBorders>
              <w:bottom w:val="single" w:sz="6" w:space="0" w:color="231F20"/>
            </w:tcBorders>
          </w:tcPr>
          <w:p w:rsidR="009D7153" w:rsidRDefault="005E45AB">
            <w:pPr>
              <w:pStyle w:val="TableParagraph"/>
              <w:spacing w:before="13"/>
              <w:ind w:left="40"/>
              <w:rPr>
                <w:b/>
                <w:sz w:val="20"/>
              </w:rPr>
            </w:pPr>
            <w:r>
              <w:rPr>
                <w:b/>
                <w:color w:val="231F20"/>
                <w:sz w:val="20"/>
                <w:lang w:val="ru"/>
              </w:rPr>
              <w:t>Элементы системы менеджмента качества</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17" w:history="1">
              <w:r>
                <w:rPr>
                  <w:color w:val="053BF5"/>
                  <w:sz w:val="20"/>
                  <w:u w:val="single" w:color="053BF5"/>
                  <w:lang w:val="ru"/>
                </w:rPr>
                <w:t>4.1.1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Спецификация процедур</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19" w:history="1">
              <w:r>
                <w:rPr>
                  <w:color w:val="053BF5"/>
                  <w:sz w:val="20"/>
                  <w:u w:val="single" w:color="053BF5"/>
                  <w:lang w:val="ru"/>
                </w:rPr>
                <w:t>4.1.2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Рассмотрение и утверждение</w:t>
            </w:r>
            <w:r>
              <w:rPr>
                <w:color w:val="231F20"/>
                <w:sz w:val="20"/>
                <w:lang w:val="ru"/>
              </w:rPr>
              <w:t xml:space="preserve"> стандартов и записей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19" w:history="1">
              <w:r>
                <w:rPr>
                  <w:color w:val="053BF5"/>
                  <w:sz w:val="20"/>
                  <w:u w:val="single" w:color="053BF5"/>
                  <w:lang w:val="ru"/>
                </w:rPr>
                <w:t>4.1.2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Контроль документов и записей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0" w:history="1">
              <w:r>
                <w:rPr>
                  <w:color w:val="053BF5"/>
                  <w:sz w:val="20"/>
                  <w:u w:val="single" w:color="053BF5"/>
                  <w:lang w:val="ru"/>
                </w:rPr>
                <w:t>4.1.3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Содержание записей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0" w:history="1">
              <w:r>
                <w:rPr>
                  <w:color w:val="053BF5"/>
                  <w:sz w:val="20"/>
                  <w:u w:val="single" w:color="053BF5"/>
                  <w:lang w:val="ru"/>
                </w:rPr>
                <w:t>4.1.3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Личность персонала</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1" w:history="1">
              <w:r>
                <w:rPr>
                  <w:color w:val="053BF5"/>
                  <w:sz w:val="20"/>
                  <w:u w:val="single" w:color="053BF5"/>
                  <w:lang w:val="ru"/>
                </w:rPr>
                <w:t>4.1.4</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Проверка расчетов и передачи данных</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2" w:history="1">
              <w:r>
                <w:rPr>
                  <w:color w:val="053BF5"/>
                  <w:sz w:val="20"/>
                  <w:u w:val="single" w:color="053BF5"/>
                  <w:lang w:val="ru"/>
                </w:rPr>
                <w:t>4.2.1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Внедрение и выполнение процедур</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3" w:history="1">
              <w:r>
                <w:rPr>
                  <w:color w:val="053BF5"/>
                  <w:sz w:val="20"/>
                  <w:u w:val="single" w:color="053BF5"/>
                  <w:lang w:val="ru"/>
                </w:rPr>
                <w:t>4.2.2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Распределение обязанностей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4" w:history="1">
              <w:r>
                <w:rPr>
                  <w:color w:val="053BF5"/>
                  <w:sz w:val="20"/>
                  <w:u w:val="single" w:color="053BF5"/>
                  <w:lang w:val="ru"/>
                </w:rPr>
                <w:t>4.2.3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Наличие оборудования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5" w:history="1">
              <w:r>
                <w:rPr>
                  <w:color w:val="053BF5"/>
                  <w:sz w:val="20"/>
                  <w:u w:val="single" w:color="053BF5"/>
                  <w:lang w:val="ru"/>
                </w:rPr>
                <w:t>4.3.1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Процедуры закупки</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6" w:history="1">
              <w:r>
                <w:rPr>
                  <w:color w:val="053BF5"/>
                  <w:sz w:val="20"/>
                  <w:u w:val="single" w:color="053BF5"/>
                  <w:lang w:val="ru"/>
                </w:rPr>
                <w:t>4.3.2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Калибровка оборудования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7" w:history="1">
              <w:r>
                <w:rPr>
                  <w:color w:val="053BF5"/>
                  <w:sz w:val="20"/>
                  <w:u w:val="single" w:color="053BF5"/>
                  <w:lang w:val="ru"/>
                </w:rPr>
                <w:t>4.3.3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Подготовка и стерилизация материалов</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8" w:history="1">
              <w:r>
                <w:rPr>
                  <w:color w:val="053BF5"/>
                  <w:sz w:val="20"/>
                  <w:u w:val="single" w:color="053BF5"/>
                  <w:lang w:val="ru"/>
                </w:rPr>
                <w:t>4.4.1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Измерения изменчивости</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N/A</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29" w:history="1">
              <w:r>
                <w:rPr>
                  <w:color w:val="053BF5"/>
                  <w:sz w:val="20"/>
                  <w:u w:val="single" w:color="053BF5"/>
                  <w:lang w:val="ru"/>
                </w:rPr>
                <w:t>4.4.2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Исследование результатов, корректирующие и предупреждающие действия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730" w:type="dxa"/>
            <w:gridSpan w:val="4"/>
            <w:tcBorders>
              <w:top w:val="single" w:sz="6" w:space="0" w:color="231F20"/>
              <w:bottom w:val="single" w:sz="6" w:space="0" w:color="231F20"/>
            </w:tcBorders>
          </w:tcPr>
          <w:p w:rsidR="009D7153" w:rsidRDefault="005E45AB">
            <w:pPr>
              <w:pStyle w:val="TableParagraph"/>
              <w:ind w:left="40"/>
              <w:rPr>
                <w:b/>
                <w:sz w:val="20"/>
              </w:rPr>
            </w:pPr>
            <w:r>
              <w:rPr>
                <w:b/>
                <w:color w:val="231F20"/>
                <w:sz w:val="20"/>
                <w:lang w:val="ru"/>
              </w:rPr>
              <w:t>Подбор изделий</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30" w:history="1">
              <w:r>
                <w:rPr>
                  <w:color w:val="053BF5"/>
                  <w:sz w:val="20"/>
                  <w:u w:val="single" w:color="053BF5"/>
                  <w:lang w:val="ru"/>
                </w:rPr>
                <w:t>5.1.1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Отбор и выборка проб изделий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32" w:history="1">
              <w:r>
                <w:rPr>
                  <w:color w:val="053BF5"/>
                  <w:sz w:val="20"/>
                  <w:u w:val="single" w:color="053BF5"/>
                  <w:lang w:val="ru"/>
                </w:rPr>
                <w:t>5.1.2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Обоснование семейства изделий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33" w:history="1">
              <w:r>
                <w:rPr>
                  <w:color w:val="053BF5"/>
                  <w:sz w:val="20"/>
                  <w:u w:val="single" w:color="053BF5"/>
                  <w:lang w:val="ru"/>
                </w:rPr>
                <w:t>5.1.3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Сроки выполнения отбора проб</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8"/>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hyperlink w:anchor="_bookmark34" w:history="1">
              <w:r>
                <w:rPr>
                  <w:color w:val="053BF5"/>
                  <w:sz w:val="20"/>
                  <w:u w:val="single" w:color="053BF5"/>
                  <w:lang w:val="ru"/>
                </w:rPr>
                <w:t>5.2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7"/>
              <w:rPr>
                <w:sz w:val="20"/>
              </w:rPr>
            </w:pPr>
            <w:r>
              <w:rPr>
                <w:color w:val="231F20"/>
                <w:sz w:val="20"/>
                <w:lang w:val="ru"/>
              </w:rPr>
              <w:t>Единица выборки изделия (SIP)</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ind w:left="48"/>
              <w:rPr>
                <w:sz w:val="20"/>
              </w:rPr>
            </w:pPr>
            <w:r>
              <w:rPr>
                <w:color w:val="231F20"/>
                <w:sz w:val="20"/>
                <w:lang w:val="ru"/>
              </w:rPr>
              <w:t>I</w:t>
            </w:r>
          </w:p>
        </w:tc>
      </w:tr>
      <w:tr w:rsidR="00483A7C">
        <w:trPr>
          <w:trHeight w:val="288"/>
        </w:trPr>
        <w:tc>
          <w:tcPr>
            <w:tcW w:w="9730" w:type="dxa"/>
            <w:gridSpan w:val="4"/>
            <w:tcBorders>
              <w:top w:val="single" w:sz="6" w:space="0" w:color="231F20"/>
              <w:bottom w:val="single" w:sz="6" w:space="0" w:color="231F20"/>
            </w:tcBorders>
          </w:tcPr>
          <w:p w:rsidR="009D7153" w:rsidRDefault="005E45AB">
            <w:pPr>
              <w:pStyle w:val="TableParagraph"/>
              <w:ind w:left="40"/>
              <w:rPr>
                <w:b/>
                <w:sz w:val="20"/>
              </w:rPr>
            </w:pPr>
            <w:r>
              <w:rPr>
                <w:b/>
                <w:color w:val="231F20"/>
                <w:sz w:val="20"/>
                <w:lang w:val="ru"/>
              </w:rPr>
              <w:t xml:space="preserve">Методы определения и микробиологические </w:t>
            </w:r>
            <w:r>
              <w:rPr>
                <w:b/>
                <w:color w:val="231F20"/>
                <w:sz w:val="20"/>
                <w:lang w:val="ru"/>
              </w:rPr>
              <w:t>характеристики биологической нагрузки</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37" w:history="1">
              <w:r>
                <w:rPr>
                  <w:color w:val="053BF5"/>
                  <w:sz w:val="20"/>
                  <w:u w:val="single" w:color="053BF5"/>
                  <w:lang w:val="ru"/>
                </w:rPr>
                <w:t>6.1.1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Выбор метода</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39" w:history="1">
              <w:r>
                <w:rPr>
                  <w:color w:val="053BF5"/>
                  <w:sz w:val="20"/>
                  <w:u w:val="single" w:color="053BF5"/>
                  <w:lang w:val="ru"/>
                </w:rPr>
                <w:t>6.1.2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Минимизация ингибирующих эффектов</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I</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0" w:history="1">
              <w:r>
                <w:rPr>
                  <w:color w:val="053BF5"/>
                  <w:sz w:val="20"/>
                  <w:u w:val="single" w:color="053BF5"/>
                  <w:lang w:val="ru"/>
                </w:rPr>
                <w:t>6.1.3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Эффективность устранения биологической нагрузки</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I</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5"/>
        </w:trPr>
        <w:tc>
          <w:tcPr>
            <w:tcW w:w="940" w:type="dxa"/>
            <w:tcBorders>
              <w:top w:val="single" w:sz="6" w:space="0" w:color="231F20"/>
              <w:right w:val="single" w:sz="6" w:space="0" w:color="231F20"/>
            </w:tcBorders>
          </w:tcPr>
          <w:p w:rsidR="009D7153" w:rsidRDefault="005E45AB">
            <w:pPr>
              <w:pStyle w:val="TableParagraph"/>
              <w:ind w:left="40"/>
              <w:rPr>
                <w:sz w:val="20"/>
              </w:rPr>
            </w:pPr>
            <w:hyperlink w:anchor="_bookmark41" w:history="1">
              <w:r>
                <w:rPr>
                  <w:color w:val="053BF5"/>
                  <w:sz w:val="20"/>
                  <w:u w:val="single" w:color="053BF5"/>
                  <w:lang w:val="ru"/>
                </w:rPr>
                <w:t>6.1.4</w:t>
              </w:r>
            </w:hyperlink>
          </w:p>
        </w:tc>
        <w:tc>
          <w:tcPr>
            <w:tcW w:w="5392" w:type="dxa"/>
            <w:tcBorders>
              <w:top w:val="single" w:sz="6" w:space="0" w:color="231F20"/>
              <w:left w:val="single" w:sz="6" w:space="0" w:color="231F20"/>
              <w:right w:val="single" w:sz="6" w:space="0" w:color="231F20"/>
            </w:tcBorders>
          </w:tcPr>
          <w:p w:rsidR="009D7153" w:rsidRDefault="005E45AB">
            <w:pPr>
              <w:pStyle w:val="TableParagraph"/>
              <w:ind w:left="47"/>
              <w:rPr>
                <w:sz w:val="20"/>
              </w:rPr>
            </w:pPr>
            <w:r>
              <w:rPr>
                <w:color w:val="231F20"/>
                <w:sz w:val="20"/>
                <w:lang w:val="ru"/>
              </w:rPr>
              <w:t>Выбор условий культивирования</w:t>
            </w:r>
          </w:p>
        </w:tc>
        <w:tc>
          <w:tcPr>
            <w:tcW w:w="1827" w:type="dxa"/>
            <w:tcBorders>
              <w:top w:val="single" w:sz="6" w:space="0" w:color="231F20"/>
              <w:left w:val="single" w:sz="6" w:space="0" w:color="231F20"/>
              <w:right w:val="single" w:sz="6" w:space="0" w:color="231F20"/>
            </w:tcBorders>
          </w:tcPr>
          <w:p w:rsidR="009D7153" w:rsidRDefault="005E45AB">
            <w:pPr>
              <w:pStyle w:val="TableParagraph"/>
              <w:ind w:left="47"/>
              <w:rPr>
                <w:sz w:val="20"/>
              </w:rPr>
            </w:pPr>
            <w:r>
              <w:rPr>
                <w:color w:val="231F20"/>
                <w:sz w:val="20"/>
                <w:lang w:val="ru"/>
              </w:rPr>
              <w:t>I</w:t>
            </w:r>
          </w:p>
        </w:tc>
        <w:tc>
          <w:tcPr>
            <w:tcW w:w="1571" w:type="dxa"/>
            <w:tcBorders>
              <w:top w:val="single" w:sz="6" w:space="0" w:color="231F20"/>
              <w:left w:val="single" w:sz="6" w:space="0" w:color="231F20"/>
            </w:tcBorders>
          </w:tcPr>
          <w:p w:rsidR="009D7153" w:rsidRDefault="005E45AB">
            <w:pPr>
              <w:pStyle w:val="TableParagraph"/>
              <w:ind w:left="48"/>
              <w:rPr>
                <w:sz w:val="20"/>
              </w:rPr>
            </w:pPr>
            <w:r>
              <w:rPr>
                <w:color w:val="231F20"/>
                <w:sz w:val="20"/>
                <w:lang w:val="ru"/>
              </w:rPr>
              <w:t>R</w:t>
            </w:r>
          </w:p>
        </w:tc>
      </w:tr>
      <w:tr w:rsidR="00483A7C">
        <w:trPr>
          <w:trHeight w:val="1703"/>
        </w:trPr>
        <w:tc>
          <w:tcPr>
            <w:tcW w:w="9730" w:type="dxa"/>
            <w:gridSpan w:val="4"/>
          </w:tcPr>
          <w:p w:rsidR="009D7153" w:rsidRDefault="005E45AB">
            <w:pPr>
              <w:pStyle w:val="TableParagraph"/>
              <w:spacing w:before="19"/>
              <w:ind w:left="40"/>
              <w:rPr>
                <w:b/>
                <w:sz w:val="18"/>
              </w:rPr>
            </w:pPr>
            <w:r>
              <w:rPr>
                <w:b/>
                <w:color w:val="231F20"/>
                <w:sz w:val="18"/>
                <w:lang w:val="ru"/>
              </w:rPr>
              <w:t>Ключевые значения</w:t>
            </w:r>
          </w:p>
          <w:p w:rsidR="009D7153" w:rsidRDefault="005E45AB">
            <w:pPr>
              <w:pStyle w:val="TableParagraph"/>
              <w:spacing w:before="100"/>
              <w:ind w:left="40"/>
              <w:rPr>
                <w:sz w:val="18"/>
              </w:rPr>
            </w:pPr>
            <w:r>
              <w:rPr>
                <w:color w:val="231F20"/>
                <w:sz w:val="18"/>
                <w:lang w:val="ru"/>
              </w:rPr>
              <w:t>R = ответственность</w:t>
            </w:r>
          </w:p>
          <w:p w:rsidR="009D7153" w:rsidRDefault="005E45AB">
            <w:pPr>
              <w:pStyle w:val="TableParagraph"/>
              <w:spacing w:before="100"/>
              <w:ind w:left="40"/>
              <w:rPr>
                <w:sz w:val="18"/>
              </w:rPr>
            </w:pPr>
            <w:r>
              <w:rPr>
                <w:color w:val="231F20"/>
                <w:sz w:val="18"/>
                <w:lang w:val="ru"/>
              </w:rPr>
              <w:t>I = может включать предоставление помощи или информации</w:t>
            </w:r>
          </w:p>
          <w:p w:rsidR="009D7153" w:rsidRDefault="005E45AB">
            <w:pPr>
              <w:pStyle w:val="TableParagraph"/>
              <w:spacing w:before="101"/>
              <w:ind w:left="40"/>
              <w:rPr>
                <w:sz w:val="18"/>
              </w:rPr>
            </w:pPr>
            <w:r>
              <w:rPr>
                <w:color w:val="231F20"/>
                <w:sz w:val="18"/>
                <w:lang w:val="ru"/>
              </w:rPr>
              <w:t>N/A = обычно не применяется</w:t>
            </w:r>
          </w:p>
          <w:p w:rsidR="009D7153" w:rsidRDefault="005E45AB">
            <w:pPr>
              <w:pStyle w:val="TableParagraph"/>
              <w:spacing w:before="110" w:line="225" w:lineRule="auto"/>
              <w:ind w:left="40"/>
              <w:rPr>
                <w:sz w:val="18"/>
              </w:rPr>
            </w:pPr>
            <w:r>
              <w:rPr>
                <w:color w:val="231F20"/>
                <w:sz w:val="18"/>
                <w:lang w:val="ru"/>
              </w:rPr>
              <w:t xml:space="preserve">ПРИМЕЧАНИЕ Общие возможности метода испытаний показаны и </w:t>
            </w:r>
            <w:r>
              <w:rPr>
                <w:color w:val="231F20"/>
                <w:sz w:val="18"/>
                <w:lang w:val="ru"/>
              </w:rPr>
              <w:t>задокументированы как часть фундаментальной валидации метода в лаборатории. Специфичные для изделия аспекты валидации документируются как часть специфичной для изделия отчетности.</w:t>
            </w:r>
          </w:p>
        </w:tc>
      </w:tr>
    </w:tbl>
    <w:p w:rsidR="009D7153" w:rsidRDefault="009D7153">
      <w:pPr>
        <w:pStyle w:val="a3"/>
        <w:spacing w:before="6"/>
        <w:rPr>
          <w:b/>
          <w:sz w:val="31"/>
        </w:rPr>
      </w:pPr>
    </w:p>
    <w:p w:rsidR="009D7153" w:rsidRDefault="005E45AB">
      <w:pPr>
        <w:tabs>
          <w:tab w:val="right" w:pos="10431"/>
        </w:tabs>
        <w:ind w:left="680"/>
        <w:jc w:val="center"/>
        <w:rPr>
          <w:b/>
        </w:rPr>
      </w:pPr>
      <w:r>
        <w:rPr>
          <w:color w:val="231F20"/>
          <w:sz w:val="18"/>
          <w:lang w:val="ru"/>
        </w:rPr>
        <w:t>© ISO 2018 – Все права защищены</w:t>
      </w:r>
      <w:r>
        <w:rPr>
          <w:color w:val="231F20"/>
          <w:sz w:val="18"/>
          <w:lang w:val="ru"/>
        </w:rPr>
        <w:tab/>
      </w:r>
      <w:r>
        <w:rPr>
          <w:b/>
          <w:color w:val="231F20"/>
          <w:lang w:val="ru"/>
        </w:rPr>
        <w:t>45</w:t>
      </w:r>
    </w:p>
    <w:p w:rsidR="009D7153" w:rsidRDefault="009D7153">
      <w:pPr>
        <w:jc w:val="center"/>
        <w:sectPr w:rsidR="009D7153">
          <w:pgSz w:w="11910" w:h="16840"/>
          <w:pgMar w:top="560" w:right="620" w:bottom="280" w:left="620" w:header="720" w:footer="720" w:gutter="0"/>
          <w:cols w:space="720"/>
        </w:sectPr>
      </w:pPr>
    </w:p>
    <w:p w:rsidR="009D7153" w:rsidRDefault="005E45AB">
      <w:pPr>
        <w:spacing w:before="89"/>
        <w:ind w:left="116"/>
        <w:rPr>
          <w:b/>
          <w:sz w:val="24"/>
        </w:rPr>
      </w:pPr>
      <w:r>
        <w:rPr>
          <w:b/>
          <w:color w:val="231F20"/>
          <w:sz w:val="24"/>
          <w:lang w:val="ru"/>
        </w:rPr>
        <w:lastRenderedPageBreak/>
        <w:t>ISO 11737-1:2018(E)</w:t>
      </w:r>
    </w:p>
    <w:p w:rsidR="009D7153" w:rsidRDefault="009D7153">
      <w:pPr>
        <w:pStyle w:val="a3"/>
        <w:rPr>
          <w:b/>
          <w:sz w:val="20"/>
        </w:rPr>
      </w:pPr>
    </w:p>
    <w:p w:rsidR="009D7153" w:rsidRDefault="009D7153">
      <w:pPr>
        <w:pStyle w:val="a3"/>
        <w:rPr>
          <w:b/>
          <w:sz w:val="20"/>
        </w:rPr>
      </w:pPr>
    </w:p>
    <w:p w:rsidR="009D7153" w:rsidRDefault="009D7153">
      <w:pPr>
        <w:pStyle w:val="a3"/>
        <w:spacing w:before="11"/>
        <w:rPr>
          <w:b/>
          <w:sz w:val="20"/>
        </w:rPr>
      </w:pPr>
    </w:p>
    <w:p w:rsidR="009D7153" w:rsidRDefault="005E45AB">
      <w:pPr>
        <w:ind w:left="152" w:right="830"/>
        <w:jc w:val="center"/>
        <w:rPr>
          <w:i/>
        </w:rPr>
      </w:pPr>
      <w:r>
        <w:rPr>
          <w:b/>
          <w:color w:val="231F20"/>
          <w:lang w:val="ru"/>
        </w:rPr>
        <w:t>Таблица D. 1</w:t>
      </w:r>
      <w:r>
        <w:rPr>
          <w:i/>
          <w:color w:val="231F20"/>
          <w:lang w:val="ru"/>
        </w:rPr>
        <w:t xml:space="preserve"> (продолжение)</w:t>
      </w:r>
    </w:p>
    <w:p w:rsidR="009D7153" w:rsidRDefault="009D7153">
      <w:pPr>
        <w:pStyle w:val="a3"/>
        <w:spacing w:before="2"/>
        <w:rPr>
          <w:i/>
          <w:sz w:val="10"/>
        </w:rPr>
      </w:pPr>
    </w:p>
    <w:tbl>
      <w:tblPr>
        <w:tblStyle w:val="TableNormal0"/>
        <w:tblW w:w="0" w:type="auto"/>
        <w:tblInd w:w="14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40"/>
        <w:gridCol w:w="5392"/>
        <w:gridCol w:w="1827"/>
        <w:gridCol w:w="1571"/>
      </w:tblGrid>
      <w:tr w:rsidR="00483A7C">
        <w:trPr>
          <w:trHeight w:val="273"/>
        </w:trPr>
        <w:tc>
          <w:tcPr>
            <w:tcW w:w="940" w:type="dxa"/>
            <w:vMerge w:val="restart"/>
            <w:tcBorders>
              <w:right w:val="single" w:sz="6" w:space="0" w:color="231F20"/>
            </w:tcBorders>
          </w:tcPr>
          <w:p w:rsidR="009D7153" w:rsidRDefault="005E45AB">
            <w:pPr>
              <w:pStyle w:val="TableParagraph"/>
              <w:spacing w:before="165"/>
              <w:ind w:left="159"/>
              <w:rPr>
                <w:b/>
                <w:sz w:val="20"/>
              </w:rPr>
            </w:pPr>
            <w:r>
              <w:rPr>
                <w:b/>
                <w:color w:val="231F20"/>
                <w:sz w:val="20"/>
                <w:lang w:val="ru"/>
              </w:rPr>
              <w:t>Пункт</w:t>
            </w:r>
          </w:p>
        </w:tc>
        <w:tc>
          <w:tcPr>
            <w:tcW w:w="5392" w:type="dxa"/>
            <w:vMerge w:val="restart"/>
            <w:tcBorders>
              <w:left w:val="single" w:sz="6" w:space="0" w:color="231F20"/>
              <w:right w:val="single" w:sz="6" w:space="0" w:color="231F20"/>
            </w:tcBorders>
          </w:tcPr>
          <w:p w:rsidR="009D7153" w:rsidRDefault="005E45AB">
            <w:pPr>
              <w:pStyle w:val="TableParagraph"/>
              <w:spacing w:before="165"/>
              <w:ind w:left="1231"/>
              <w:rPr>
                <w:b/>
                <w:sz w:val="20"/>
              </w:rPr>
            </w:pPr>
            <w:r>
              <w:rPr>
                <w:b/>
                <w:color w:val="231F20"/>
                <w:sz w:val="20"/>
                <w:lang w:val="ru"/>
              </w:rPr>
              <w:t>Требования настоящего стандарта</w:t>
            </w:r>
          </w:p>
        </w:tc>
        <w:tc>
          <w:tcPr>
            <w:tcW w:w="3398" w:type="dxa"/>
            <w:gridSpan w:val="2"/>
            <w:tcBorders>
              <w:left w:val="single" w:sz="6" w:space="0" w:color="231F20"/>
              <w:bottom w:val="single" w:sz="6" w:space="0" w:color="231F20"/>
            </w:tcBorders>
          </w:tcPr>
          <w:p w:rsidR="009D7153" w:rsidRDefault="005E45AB">
            <w:pPr>
              <w:pStyle w:val="TableParagraph"/>
              <w:spacing w:before="13"/>
              <w:ind w:left="681"/>
              <w:rPr>
                <w:b/>
                <w:sz w:val="20"/>
              </w:rPr>
            </w:pPr>
            <w:r>
              <w:rPr>
                <w:b/>
                <w:color w:val="231F20"/>
                <w:sz w:val="20"/>
                <w:lang w:val="ru"/>
              </w:rPr>
              <w:t>Стандартная ответственность</w:t>
            </w:r>
          </w:p>
        </w:tc>
      </w:tr>
      <w:tr w:rsidR="00483A7C">
        <w:trPr>
          <w:trHeight w:val="273"/>
        </w:trPr>
        <w:tc>
          <w:tcPr>
            <w:tcW w:w="940" w:type="dxa"/>
            <w:vMerge/>
            <w:tcBorders>
              <w:top w:val="nil"/>
              <w:right w:val="single" w:sz="6" w:space="0" w:color="231F20"/>
            </w:tcBorders>
          </w:tcPr>
          <w:p w:rsidR="009D7153" w:rsidRDefault="009D7153">
            <w:pPr>
              <w:rPr>
                <w:sz w:val="2"/>
                <w:szCs w:val="2"/>
              </w:rPr>
            </w:pPr>
          </w:p>
        </w:tc>
        <w:tc>
          <w:tcPr>
            <w:tcW w:w="5392" w:type="dxa"/>
            <w:vMerge/>
            <w:tcBorders>
              <w:top w:val="nil"/>
              <w:left w:val="single" w:sz="6" w:space="0" w:color="231F20"/>
              <w:right w:val="single" w:sz="6" w:space="0" w:color="231F20"/>
            </w:tcBorders>
          </w:tcPr>
          <w:p w:rsidR="009D7153" w:rsidRDefault="009D7153">
            <w:pPr>
              <w:rPr>
                <w:sz w:val="2"/>
                <w:szCs w:val="2"/>
              </w:rPr>
            </w:pPr>
          </w:p>
        </w:tc>
        <w:tc>
          <w:tcPr>
            <w:tcW w:w="1827" w:type="dxa"/>
            <w:tcBorders>
              <w:top w:val="single" w:sz="6" w:space="0" w:color="231F20"/>
              <w:left w:val="single" w:sz="6" w:space="0" w:color="231F20"/>
              <w:right w:val="single" w:sz="6" w:space="0" w:color="231F20"/>
            </w:tcBorders>
          </w:tcPr>
          <w:p w:rsidR="009D7153" w:rsidRDefault="005E45AB">
            <w:pPr>
              <w:pStyle w:val="TableParagraph"/>
              <w:spacing w:before="13"/>
              <w:ind w:left="267"/>
              <w:rPr>
                <w:b/>
                <w:sz w:val="20"/>
              </w:rPr>
            </w:pPr>
            <w:r>
              <w:rPr>
                <w:b/>
                <w:color w:val="231F20"/>
                <w:sz w:val="20"/>
                <w:lang w:val="ru"/>
              </w:rPr>
              <w:t>Производитель</w:t>
            </w:r>
          </w:p>
        </w:tc>
        <w:tc>
          <w:tcPr>
            <w:tcW w:w="1571" w:type="dxa"/>
            <w:tcBorders>
              <w:top w:val="single" w:sz="6" w:space="0" w:color="231F20"/>
              <w:left w:val="single" w:sz="6" w:space="0" w:color="231F20"/>
            </w:tcBorders>
          </w:tcPr>
          <w:p w:rsidR="009D7153" w:rsidRDefault="005E45AB">
            <w:pPr>
              <w:pStyle w:val="TableParagraph"/>
              <w:spacing w:before="13"/>
              <w:ind w:left="262"/>
              <w:rPr>
                <w:b/>
                <w:sz w:val="20"/>
              </w:rPr>
            </w:pPr>
            <w:r>
              <w:rPr>
                <w:b/>
                <w:color w:val="231F20"/>
                <w:sz w:val="20"/>
                <w:lang w:val="ru"/>
              </w:rPr>
              <w:t>Лаборатория</w:t>
            </w:r>
          </w:p>
        </w:tc>
      </w:tr>
      <w:tr w:rsidR="00483A7C">
        <w:trPr>
          <w:trHeight w:val="285"/>
        </w:trPr>
        <w:tc>
          <w:tcPr>
            <w:tcW w:w="940" w:type="dxa"/>
            <w:tcBorders>
              <w:bottom w:val="single" w:sz="6" w:space="0" w:color="231F20"/>
              <w:right w:val="single" w:sz="6" w:space="0" w:color="231F20"/>
            </w:tcBorders>
          </w:tcPr>
          <w:p w:rsidR="009D7153" w:rsidRDefault="005E45AB">
            <w:pPr>
              <w:pStyle w:val="TableParagraph"/>
              <w:spacing w:before="18"/>
              <w:ind w:left="40"/>
              <w:rPr>
                <w:sz w:val="20"/>
              </w:rPr>
            </w:pPr>
            <w:hyperlink w:anchor="_bookmark42" w:history="1">
              <w:r>
                <w:rPr>
                  <w:color w:val="053BF5"/>
                  <w:sz w:val="20"/>
                  <w:u w:val="single" w:color="053BF5"/>
                  <w:lang w:val="ru"/>
                </w:rPr>
                <w:t>6.1.5</w:t>
              </w:r>
            </w:hyperlink>
          </w:p>
        </w:tc>
        <w:tc>
          <w:tcPr>
            <w:tcW w:w="5392" w:type="dxa"/>
            <w:tcBorders>
              <w:left w:val="single" w:sz="6" w:space="0" w:color="231F20"/>
              <w:bottom w:val="single" w:sz="6" w:space="0" w:color="231F20"/>
              <w:right w:val="single" w:sz="6" w:space="0" w:color="231F20"/>
            </w:tcBorders>
          </w:tcPr>
          <w:p w:rsidR="009D7153" w:rsidRDefault="005E45AB">
            <w:pPr>
              <w:pStyle w:val="TableParagraph"/>
              <w:spacing w:before="18"/>
              <w:ind w:left="47"/>
              <w:rPr>
                <w:sz w:val="20"/>
              </w:rPr>
            </w:pPr>
            <w:r>
              <w:rPr>
                <w:color w:val="231F20"/>
                <w:sz w:val="20"/>
                <w:lang w:val="ru"/>
              </w:rPr>
              <w:t>Выбор методов перечисления</w:t>
            </w:r>
          </w:p>
        </w:tc>
        <w:tc>
          <w:tcPr>
            <w:tcW w:w="1827" w:type="dxa"/>
            <w:tcBorders>
              <w:left w:val="single" w:sz="6" w:space="0" w:color="231F20"/>
              <w:bottom w:val="single" w:sz="6" w:space="0" w:color="231F20"/>
              <w:right w:val="single" w:sz="6" w:space="0" w:color="231F20"/>
            </w:tcBorders>
          </w:tcPr>
          <w:p w:rsidR="009D7153" w:rsidRDefault="005E45AB">
            <w:pPr>
              <w:pStyle w:val="TableParagraph"/>
              <w:spacing w:before="18"/>
              <w:ind w:left="47"/>
              <w:rPr>
                <w:sz w:val="20"/>
              </w:rPr>
            </w:pPr>
            <w:r>
              <w:rPr>
                <w:color w:val="231F20"/>
                <w:sz w:val="20"/>
                <w:lang w:val="ru"/>
              </w:rPr>
              <w:t>N/A</w:t>
            </w:r>
          </w:p>
        </w:tc>
        <w:tc>
          <w:tcPr>
            <w:tcW w:w="1571" w:type="dxa"/>
            <w:tcBorders>
              <w:left w:val="single" w:sz="6" w:space="0" w:color="231F20"/>
              <w:bottom w:val="single" w:sz="6" w:space="0" w:color="231F20"/>
            </w:tcBorders>
          </w:tcPr>
          <w:p w:rsidR="009D7153" w:rsidRDefault="005E45AB">
            <w:pPr>
              <w:pStyle w:val="TableParagraph"/>
              <w:spacing w:before="18"/>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4" w:history="1">
              <w:r>
                <w:rPr>
                  <w:color w:val="053BF5"/>
                  <w:sz w:val="20"/>
                  <w:u w:val="single" w:color="053BF5"/>
                  <w:lang w:val="ru"/>
                </w:rPr>
                <w:t>6.2.1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 xml:space="preserve">Выбор методов </w:t>
            </w:r>
            <w:r>
              <w:rPr>
                <w:color w:val="231F20"/>
                <w:sz w:val="20"/>
                <w:lang w:val="ru"/>
              </w:rPr>
              <w:t>микробиологической характеристики</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730" w:type="dxa"/>
            <w:gridSpan w:val="4"/>
            <w:tcBorders>
              <w:top w:val="single" w:sz="6" w:space="0" w:color="231F20"/>
              <w:bottom w:val="single" w:sz="6" w:space="0" w:color="231F20"/>
            </w:tcBorders>
          </w:tcPr>
          <w:p w:rsidR="009D7153" w:rsidRDefault="005E45AB">
            <w:pPr>
              <w:pStyle w:val="TableParagraph"/>
              <w:ind w:left="40"/>
              <w:rPr>
                <w:b/>
                <w:sz w:val="20"/>
              </w:rPr>
            </w:pPr>
            <w:r>
              <w:rPr>
                <w:b/>
                <w:color w:val="231F20"/>
                <w:sz w:val="20"/>
                <w:lang w:val="ru"/>
              </w:rPr>
              <w:t>Валидация метода определения биологической нагрузки</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6" w:history="1">
              <w:r>
                <w:rPr>
                  <w:color w:val="053BF5"/>
                  <w:sz w:val="20"/>
                  <w:u w:val="single" w:color="053BF5"/>
                  <w:lang w:val="ru"/>
                </w:rPr>
                <w:t xml:space="preserve">7.2 </w:t>
              </w:r>
            </w:hyperlink>
            <w:r>
              <w:rPr>
                <w:color w:val="231F20"/>
                <w:sz w:val="20"/>
                <w:lang w:val="ru"/>
              </w:rPr>
              <w:t>а)</w:t>
            </w:r>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Пригодность метода испытаний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6" w:history="1">
              <w:r>
                <w:rPr>
                  <w:color w:val="053BF5"/>
                  <w:sz w:val="20"/>
                  <w:u w:val="single" w:color="053BF5"/>
                  <w:lang w:val="ru"/>
                </w:rPr>
                <w:t xml:space="preserve">7.2 </w:t>
              </w:r>
            </w:hyperlink>
            <w:r>
              <w:rPr>
                <w:color w:val="231F20"/>
                <w:sz w:val="20"/>
                <w:lang w:val="ru"/>
              </w:rPr>
              <w:t>b)</w:t>
            </w:r>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Техника удаления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6" w:history="1">
              <w:r>
                <w:rPr>
                  <w:color w:val="053BF5"/>
                  <w:sz w:val="20"/>
                  <w:u w:val="single" w:color="053BF5"/>
                  <w:lang w:val="ru"/>
                </w:rPr>
                <w:t xml:space="preserve">7.2 </w:t>
              </w:r>
            </w:hyperlink>
            <w:r>
              <w:rPr>
                <w:color w:val="231F20"/>
                <w:sz w:val="20"/>
                <w:lang w:val="ru"/>
              </w:rPr>
              <w:t>c)</w:t>
            </w:r>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Соответствие для перечисления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6" w:history="1">
              <w:r>
                <w:rPr>
                  <w:color w:val="053BF5"/>
                  <w:sz w:val="20"/>
                  <w:u w:val="single" w:color="053BF5"/>
                  <w:lang w:val="ru"/>
                </w:rPr>
                <w:t xml:space="preserve">7.2 </w:t>
              </w:r>
            </w:hyperlink>
            <w:r>
              <w:rPr>
                <w:color w:val="231F20"/>
                <w:sz w:val="20"/>
                <w:lang w:val="ru"/>
              </w:rPr>
              <w:t>d)</w:t>
            </w:r>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Характеристика микробов</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N/A</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730" w:type="dxa"/>
            <w:gridSpan w:val="4"/>
            <w:tcBorders>
              <w:top w:val="single" w:sz="6" w:space="0" w:color="231F20"/>
              <w:bottom w:val="single" w:sz="6" w:space="0" w:color="231F20"/>
            </w:tcBorders>
          </w:tcPr>
          <w:p w:rsidR="009D7153" w:rsidRDefault="005E45AB">
            <w:pPr>
              <w:pStyle w:val="TableParagraph"/>
              <w:spacing w:before="21"/>
              <w:ind w:left="40"/>
              <w:rPr>
                <w:b/>
                <w:sz w:val="20"/>
              </w:rPr>
            </w:pPr>
            <w:r>
              <w:rPr>
                <w:b/>
                <w:color w:val="231F20"/>
                <w:sz w:val="20"/>
                <w:lang w:val="ru"/>
              </w:rPr>
              <w:t>Стандартное определение биологической нагрузки и интерпретация данных</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7" w:history="1">
              <w:r>
                <w:rPr>
                  <w:color w:val="053BF5"/>
                  <w:sz w:val="20"/>
                  <w:u w:val="single" w:color="053BF5"/>
                  <w:lang w:val="ru"/>
                </w:rPr>
                <w:t>8.1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План отбора проб</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8" w:history="1">
              <w:r>
                <w:rPr>
                  <w:color w:val="053BF5"/>
                  <w:sz w:val="20"/>
                  <w:u w:val="single" w:color="053BF5"/>
                  <w:lang w:val="ru"/>
                </w:rPr>
                <w:t>8.2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Выбор методов испытаний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49" w:history="1">
              <w:r>
                <w:rPr>
                  <w:color w:val="053BF5"/>
                  <w:sz w:val="20"/>
                  <w:u w:val="single" w:color="053BF5"/>
                  <w:lang w:val="ru"/>
                </w:rPr>
                <w:t>8.3</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Степень микробной характеристики</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ind w:left="40"/>
              <w:rPr>
                <w:sz w:val="20"/>
              </w:rPr>
            </w:pPr>
            <w:hyperlink w:anchor="_bookmark51" w:history="1">
              <w:r>
                <w:rPr>
                  <w:color w:val="053BF5"/>
                  <w:sz w:val="20"/>
                  <w:u w:val="single" w:color="053BF5"/>
                  <w:lang w:val="ru"/>
                </w:rPr>
                <w:t>8,4</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7"/>
              <w:rPr>
                <w:sz w:val="20"/>
              </w:rPr>
            </w:pPr>
            <w:r>
              <w:rPr>
                <w:color w:val="231F20"/>
                <w:sz w:val="20"/>
                <w:lang w:val="ru"/>
              </w:rPr>
              <w:t>Рассмотрение применимых стандартов и требований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2" w:history="1">
              <w:r>
                <w:rPr>
                  <w:color w:val="053BF5"/>
                  <w:sz w:val="20"/>
                  <w:u w:val="single" w:color="053BF5"/>
                  <w:lang w:val="ru"/>
                </w:rPr>
                <w:t>8.5</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Обработка роста</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3" w:history="1">
              <w:r>
                <w:rPr>
                  <w:color w:val="053BF5"/>
                  <w:sz w:val="20"/>
                  <w:u w:val="single" w:color="053BF5"/>
                  <w:lang w:val="ru"/>
                </w:rPr>
                <w:t>8.6</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Спецификация допустимых уровней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N/A</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4" w:history="1">
              <w:r>
                <w:rPr>
                  <w:color w:val="053BF5"/>
                  <w:sz w:val="20"/>
                  <w:u w:val="single" w:color="053BF5"/>
                  <w:lang w:val="ru"/>
                </w:rPr>
                <w:t>8.7</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Тенденция</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N/A</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5" w:history="1">
              <w:r>
                <w:rPr>
                  <w:color w:val="053BF5"/>
                  <w:sz w:val="20"/>
                  <w:u w:val="single" w:color="053BF5"/>
                  <w:lang w:val="ru"/>
                </w:rPr>
                <w:t>8.8</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Применение статистических методов</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N/A</w:t>
            </w:r>
          </w:p>
        </w:tc>
      </w:tr>
      <w:tr w:rsidR="00483A7C">
        <w:trPr>
          <w:trHeight w:val="288"/>
        </w:trPr>
        <w:tc>
          <w:tcPr>
            <w:tcW w:w="9730" w:type="dxa"/>
            <w:gridSpan w:val="4"/>
            <w:tcBorders>
              <w:top w:val="single" w:sz="6" w:space="0" w:color="231F20"/>
              <w:bottom w:val="single" w:sz="6" w:space="0" w:color="231F20"/>
            </w:tcBorders>
          </w:tcPr>
          <w:p w:rsidR="009D7153" w:rsidRDefault="005E45AB">
            <w:pPr>
              <w:pStyle w:val="TableParagraph"/>
              <w:ind w:left="40"/>
              <w:rPr>
                <w:b/>
                <w:sz w:val="20"/>
              </w:rPr>
            </w:pPr>
            <w:r>
              <w:rPr>
                <w:b/>
                <w:color w:val="231F20"/>
                <w:sz w:val="20"/>
                <w:lang w:val="ru"/>
              </w:rPr>
              <w:t>Содержание метода определения</w:t>
            </w:r>
            <w:r>
              <w:rPr>
                <w:b/>
                <w:color w:val="231F20"/>
                <w:sz w:val="20"/>
                <w:lang w:val="ru"/>
              </w:rPr>
              <w:t xml:space="preserve"> биологической нагрузки</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7" w:history="1">
              <w:r>
                <w:rPr>
                  <w:color w:val="053BF5"/>
                  <w:sz w:val="20"/>
                  <w:u w:val="single" w:color="053BF5"/>
                  <w:lang w:val="ru"/>
                </w:rPr>
                <w:t>9.1</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Рассмотрение изменений в производстве/технологическом процессе</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I</w:t>
            </w:r>
          </w:p>
        </w:tc>
      </w:tr>
      <w:tr w:rsidR="00483A7C">
        <w:trPr>
          <w:trHeight w:val="288"/>
        </w:trPr>
        <w:tc>
          <w:tcPr>
            <w:tcW w:w="940" w:type="dxa"/>
            <w:tcBorders>
              <w:top w:val="single" w:sz="6" w:space="0" w:color="231F20"/>
              <w:bottom w:val="single" w:sz="6" w:space="0" w:color="231F20"/>
              <w:right w:val="single" w:sz="6" w:space="0" w:color="231F20"/>
            </w:tcBorders>
          </w:tcPr>
          <w:p w:rsidR="009D7153" w:rsidRDefault="005E45AB">
            <w:pPr>
              <w:pStyle w:val="TableParagraph"/>
              <w:spacing w:before="21"/>
              <w:ind w:left="40"/>
              <w:rPr>
                <w:sz w:val="20"/>
              </w:rPr>
            </w:pPr>
            <w:hyperlink w:anchor="_bookmark58" w:history="1">
              <w:r>
                <w:rPr>
                  <w:color w:val="053BF5"/>
                  <w:sz w:val="20"/>
                  <w:u w:val="single" w:color="053BF5"/>
                  <w:lang w:val="ru"/>
                </w:rPr>
                <w:t>9.2</w:t>
              </w:r>
            </w:hyperlink>
          </w:p>
        </w:tc>
        <w:tc>
          <w:tcPr>
            <w:tcW w:w="5392"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Изменение методов испытаний</w:t>
            </w:r>
          </w:p>
        </w:tc>
        <w:tc>
          <w:tcPr>
            <w:tcW w:w="1827" w:type="dxa"/>
            <w:tcBorders>
              <w:top w:val="single" w:sz="6" w:space="0" w:color="231F20"/>
              <w:left w:val="single" w:sz="6" w:space="0" w:color="231F20"/>
              <w:bottom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I</w:t>
            </w:r>
          </w:p>
        </w:tc>
        <w:tc>
          <w:tcPr>
            <w:tcW w:w="1571" w:type="dxa"/>
            <w:tcBorders>
              <w:top w:val="single" w:sz="6" w:space="0" w:color="231F20"/>
              <w:left w:val="single" w:sz="6" w:space="0" w:color="231F20"/>
              <w:bottom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280"/>
        </w:trPr>
        <w:tc>
          <w:tcPr>
            <w:tcW w:w="940" w:type="dxa"/>
            <w:tcBorders>
              <w:top w:val="single" w:sz="6" w:space="0" w:color="231F20"/>
              <w:right w:val="single" w:sz="6" w:space="0" w:color="231F20"/>
            </w:tcBorders>
          </w:tcPr>
          <w:p w:rsidR="009D7153" w:rsidRDefault="005E45AB">
            <w:pPr>
              <w:pStyle w:val="TableParagraph"/>
              <w:spacing w:before="21"/>
              <w:ind w:left="40"/>
              <w:rPr>
                <w:sz w:val="20"/>
              </w:rPr>
            </w:pPr>
            <w:hyperlink w:anchor="_bookmark59" w:history="1">
              <w:r>
                <w:rPr>
                  <w:color w:val="053BF5"/>
                  <w:sz w:val="20"/>
                  <w:u w:val="single" w:color="053BF5"/>
                  <w:lang w:val="ru"/>
                </w:rPr>
                <w:t>9.3</w:t>
              </w:r>
            </w:hyperlink>
          </w:p>
        </w:tc>
        <w:tc>
          <w:tcPr>
            <w:tcW w:w="5392" w:type="dxa"/>
            <w:tcBorders>
              <w:top w:val="single" w:sz="6" w:space="0" w:color="231F20"/>
              <w:left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 xml:space="preserve">Обзор данных валидации </w:t>
            </w:r>
            <w:r>
              <w:rPr>
                <w:color w:val="231F20"/>
                <w:sz w:val="20"/>
                <w:lang w:val="ru"/>
              </w:rPr>
              <w:t>метода</w:t>
            </w:r>
          </w:p>
        </w:tc>
        <w:tc>
          <w:tcPr>
            <w:tcW w:w="1827" w:type="dxa"/>
            <w:tcBorders>
              <w:top w:val="single" w:sz="6" w:space="0" w:color="231F20"/>
              <w:left w:val="single" w:sz="6" w:space="0" w:color="231F20"/>
              <w:right w:val="single" w:sz="6" w:space="0" w:color="231F20"/>
            </w:tcBorders>
          </w:tcPr>
          <w:p w:rsidR="009D7153" w:rsidRDefault="005E45AB">
            <w:pPr>
              <w:pStyle w:val="TableParagraph"/>
              <w:spacing w:before="21"/>
              <w:ind w:left="47"/>
              <w:rPr>
                <w:sz w:val="20"/>
              </w:rPr>
            </w:pPr>
            <w:r>
              <w:rPr>
                <w:color w:val="231F20"/>
                <w:sz w:val="20"/>
                <w:lang w:val="ru"/>
              </w:rPr>
              <w:t>R</w:t>
            </w:r>
          </w:p>
        </w:tc>
        <w:tc>
          <w:tcPr>
            <w:tcW w:w="1571" w:type="dxa"/>
            <w:tcBorders>
              <w:top w:val="single" w:sz="6" w:space="0" w:color="231F20"/>
              <w:left w:val="single" w:sz="6" w:space="0" w:color="231F20"/>
            </w:tcBorders>
          </w:tcPr>
          <w:p w:rsidR="009D7153" w:rsidRDefault="005E45AB">
            <w:pPr>
              <w:pStyle w:val="TableParagraph"/>
              <w:spacing w:before="21"/>
              <w:ind w:left="48"/>
              <w:rPr>
                <w:sz w:val="20"/>
              </w:rPr>
            </w:pPr>
            <w:r>
              <w:rPr>
                <w:color w:val="231F20"/>
                <w:sz w:val="20"/>
                <w:lang w:val="ru"/>
              </w:rPr>
              <w:t>R</w:t>
            </w:r>
          </w:p>
        </w:tc>
      </w:tr>
      <w:tr w:rsidR="00483A7C">
        <w:trPr>
          <w:trHeight w:val="1703"/>
        </w:trPr>
        <w:tc>
          <w:tcPr>
            <w:tcW w:w="9730" w:type="dxa"/>
            <w:gridSpan w:val="4"/>
          </w:tcPr>
          <w:p w:rsidR="009D7153" w:rsidRDefault="005E45AB">
            <w:pPr>
              <w:pStyle w:val="TableParagraph"/>
              <w:spacing w:before="19"/>
              <w:ind w:left="40"/>
              <w:rPr>
                <w:b/>
                <w:sz w:val="18"/>
              </w:rPr>
            </w:pPr>
            <w:r>
              <w:rPr>
                <w:b/>
                <w:color w:val="231F20"/>
                <w:sz w:val="18"/>
                <w:lang w:val="ru"/>
              </w:rPr>
              <w:t>Ключевые значения</w:t>
            </w:r>
          </w:p>
          <w:p w:rsidR="009D7153" w:rsidRDefault="005E45AB">
            <w:pPr>
              <w:pStyle w:val="TableParagraph"/>
              <w:spacing w:before="100"/>
              <w:ind w:left="40"/>
              <w:rPr>
                <w:sz w:val="18"/>
              </w:rPr>
            </w:pPr>
            <w:r>
              <w:rPr>
                <w:color w:val="231F20"/>
                <w:sz w:val="18"/>
                <w:lang w:val="ru"/>
              </w:rPr>
              <w:t>R = ответственность</w:t>
            </w:r>
          </w:p>
          <w:p w:rsidR="009D7153" w:rsidRDefault="005E45AB">
            <w:pPr>
              <w:pStyle w:val="TableParagraph"/>
              <w:spacing w:before="100"/>
              <w:ind w:left="40"/>
              <w:rPr>
                <w:sz w:val="18"/>
              </w:rPr>
            </w:pPr>
            <w:r>
              <w:rPr>
                <w:color w:val="231F20"/>
                <w:sz w:val="18"/>
                <w:lang w:val="ru"/>
              </w:rPr>
              <w:t>I = может включать предоставление помощи или информации</w:t>
            </w:r>
          </w:p>
          <w:p w:rsidR="009D7153" w:rsidRDefault="005E45AB">
            <w:pPr>
              <w:pStyle w:val="TableParagraph"/>
              <w:spacing w:before="101"/>
              <w:ind w:left="40"/>
              <w:rPr>
                <w:sz w:val="18"/>
              </w:rPr>
            </w:pPr>
            <w:r>
              <w:rPr>
                <w:color w:val="231F20"/>
                <w:sz w:val="18"/>
                <w:lang w:val="ru"/>
              </w:rPr>
              <w:t>N/A = обычно не применяется</w:t>
            </w:r>
          </w:p>
          <w:p w:rsidR="009D7153" w:rsidRDefault="005E45AB">
            <w:pPr>
              <w:pStyle w:val="TableParagraph"/>
              <w:spacing w:before="110" w:line="225" w:lineRule="auto"/>
              <w:ind w:left="40"/>
              <w:rPr>
                <w:sz w:val="18"/>
              </w:rPr>
            </w:pPr>
            <w:r>
              <w:rPr>
                <w:color w:val="231F20"/>
                <w:sz w:val="18"/>
                <w:lang w:val="ru"/>
              </w:rPr>
              <w:t xml:space="preserve">ПРИМЕЧАНИЕ Общие возможности метода испытаний показаны и задокументированы как часть фундаментальной валидации метода в </w:t>
            </w:r>
            <w:r>
              <w:rPr>
                <w:color w:val="231F20"/>
                <w:sz w:val="18"/>
                <w:lang w:val="ru"/>
              </w:rPr>
              <w:t>лаборатории. Специфичные для изделия аспекты валидации документируются как часть специфичной для изделия отчетности.</w:t>
            </w:r>
          </w:p>
        </w:tc>
      </w:tr>
    </w:tbl>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rPr>
          <w:i/>
          <w:sz w:val="26"/>
        </w:rPr>
      </w:pPr>
    </w:p>
    <w:p w:rsidR="009D7153" w:rsidRDefault="009D7153">
      <w:pPr>
        <w:pStyle w:val="a3"/>
        <w:spacing w:before="8"/>
        <w:rPr>
          <w:i/>
          <w:sz w:val="34"/>
        </w:rPr>
      </w:pPr>
    </w:p>
    <w:p w:rsidR="009D7153" w:rsidRDefault="005E45AB">
      <w:pPr>
        <w:tabs>
          <w:tab w:val="left" w:pos="7389"/>
        </w:tabs>
        <w:ind w:left="117"/>
        <w:rPr>
          <w:sz w:val="18"/>
        </w:rPr>
      </w:pPr>
      <w:r>
        <w:rPr>
          <w:b/>
          <w:color w:val="231F20"/>
          <w:lang w:val="ru"/>
        </w:rPr>
        <w:t>46</w:t>
      </w:r>
      <w:r>
        <w:rPr>
          <w:color w:val="231F20"/>
          <w:sz w:val="18"/>
          <w:lang w:val="ru"/>
        </w:rPr>
        <w:tab/>
        <w:t>© ISO 2018 – Все права защищены</w:t>
      </w:r>
    </w:p>
    <w:p w:rsidR="009D7153" w:rsidRDefault="009D7153">
      <w:pPr>
        <w:rPr>
          <w:sz w:val="18"/>
        </w:rPr>
        <w:sectPr w:rsidR="009D7153">
          <w:pgSz w:w="11910" w:h="16840"/>
          <w:pgMar w:top="560" w:right="620" w:bottom="280" w:left="620" w:header="720" w:footer="720" w:gutter="0"/>
          <w:cols w:space="720"/>
        </w:sectPr>
      </w:pPr>
    </w:p>
    <w:p w:rsidR="009D7153" w:rsidRDefault="005E45AB">
      <w:pPr>
        <w:spacing w:before="89"/>
        <w:ind w:right="115"/>
        <w:jc w:val="right"/>
        <w:rPr>
          <w:b/>
          <w:sz w:val="24"/>
        </w:rPr>
      </w:pPr>
      <w:r>
        <w:lastRenderedPageBreak/>
        <w:pict>
          <v:shape id="_x0000_s1089" type="#_x0000_t202" style="position:absolute;left:0;text-align:left;margin-left:19.2pt;margin-top:27.3pt;width:17.65pt;height:787.35pt;z-index:-251598848;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bookmarkStart w:id="142" w:name="Bibliography"/>
      <w:bookmarkStart w:id="143" w:name="_bookmark100"/>
      <w:bookmarkEnd w:id="142"/>
      <w:bookmarkEnd w:id="143"/>
      <w:r>
        <w:rPr>
          <w:b/>
          <w:color w:val="231F20"/>
          <w:spacing w:val="-1"/>
          <w:sz w:val="24"/>
          <w:lang w:val="ru"/>
        </w:rPr>
        <w:t>ISO 11737-1:2018(E)</w:t>
      </w:r>
    </w:p>
    <w:p w:rsidR="009D7153" w:rsidRDefault="009D7153">
      <w:pPr>
        <w:pStyle w:val="a3"/>
        <w:rPr>
          <w:b/>
          <w:sz w:val="20"/>
        </w:rPr>
      </w:pPr>
    </w:p>
    <w:p w:rsidR="009D7153" w:rsidRDefault="009D7153">
      <w:pPr>
        <w:pStyle w:val="a3"/>
        <w:rPr>
          <w:b/>
          <w:sz w:val="20"/>
        </w:rPr>
      </w:pPr>
    </w:p>
    <w:p w:rsidR="009D7153" w:rsidRDefault="005E45AB">
      <w:pPr>
        <w:pStyle w:val="2"/>
        <w:ind w:right="0"/>
      </w:pPr>
      <w:r>
        <w:rPr>
          <w:color w:val="231F20"/>
          <w:lang w:val="ru"/>
        </w:rPr>
        <w:t>Библиография</w:t>
      </w:r>
    </w:p>
    <w:p w:rsidR="009D7153" w:rsidRDefault="009D7153">
      <w:pPr>
        <w:pStyle w:val="a3"/>
        <w:spacing w:before="9"/>
        <w:rPr>
          <w:b/>
          <w:sz w:val="54"/>
        </w:rPr>
      </w:pPr>
    </w:p>
    <w:p w:rsidR="009D7153" w:rsidRDefault="005E45AB">
      <w:pPr>
        <w:pStyle w:val="a5"/>
        <w:numPr>
          <w:ilvl w:val="0"/>
          <w:numId w:val="1"/>
        </w:numPr>
        <w:tabs>
          <w:tab w:val="left" w:pos="1477"/>
          <w:tab w:val="left" w:pos="1478"/>
        </w:tabs>
        <w:jc w:val="left"/>
        <w:rPr>
          <w:i/>
        </w:rPr>
      </w:pPr>
      <w:r>
        <w:rPr>
          <w:color w:val="231F20"/>
          <w:lang w:val="ru"/>
        </w:rPr>
        <w:t xml:space="preserve">ISO 7870-2, </w:t>
      </w:r>
      <w:r>
        <w:rPr>
          <w:i/>
          <w:color w:val="231F20"/>
          <w:lang w:val="ru"/>
        </w:rPr>
        <w:t xml:space="preserve">Control charts — </w:t>
      </w:r>
      <w:r>
        <w:rPr>
          <w:i/>
          <w:color w:val="231F20"/>
          <w:lang w:val="ru"/>
        </w:rPr>
        <w:t>Part 2: Shewhart control charts</w:t>
      </w:r>
    </w:p>
    <w:p w:rsidR="009D7153" w:rsidRDefault="005E45AB">
      <w:pPr>
        <w:pStyle w:val="a5"/>
        <w:numPr>
          <w:ilvl w:val="0"/>
          <w:numId w:val="1"/>
        </w:numPr>
        <w:tabs>
          <w:tab w:val="left" w:pos="1477"/>
          <w:tab w:val="left" w:pos="1478"/>
        </w:tabs>
        <w:spacing w:before="169"/>
        <w:jc w:val="left"/>
        <w:rPr>
          <w:i/>
        </w:rPr>
      </w:pPr>
      <w:r>
        <w:rPr>
          <w:color w:val="231F20"/>
          <w:lang w:val="ru"/>
        </w:rPr>
        <w:t xml:space="preserve">ISO 7870-4, </w:t>
      </w:r>
      <w:r>
        <w:rPr>
          <w:i/>
          <w:color w:val="231F20"/>
          <w:lang w:val="ru"/>
        </w:rPr>
        <w:t>Control charts — Part 4: Cumulative sum charts</w:t>
      </w:r>
    </w:p>
    <w:p w:rsidR="009D7153" w:rsidRDefault="005E45AB">
      <w:pPr>
        <w:pStyle w:val="a5"/>
        <w:numPr>
          <w:ilvl w:val="0"/>
          <w:numId w:val="1"/>
        </w:numPr>
        <w:tabs>
          <w:tab w:val="left" w:pos="1477"/>
          <w:tab w:val="left" w:pos="1478"/>
        </w:tabs>
        <w:spacing w:before="168"/>
        <w:jc w:val="left"/>
        <w:rPr>
          <w:i/>
        </w:rPr>
      </w:pPr>
      <w:r>
        <w:rPr>
          <w:color w:val="231F20"/>
          <w:lang w:val="ru"/>
        </w:rPr>
        <w:t xml:space="preserve">ISO 9000:2015, </w:t>
      </w:r>
      <w:r>
        <w:rPr>
          <w:i/>
          <w:color w:val="231F20"/>
          <w:lang w:val="ru"/>
        </w:rPr>
        <w:t>Quality management systems — Fundamentals and vocabulary</w:t>
      </w:r>
    </w:p>
    <w:p w:rsidR="009D7153" w:rsidRDefault="005E45AB">
      <w:pPr>
        <w:pStyle w:val="a5"/>
        <w:numPr>
          <w:ilvl w:val="0"/>
          <w:numId w:val="1"/>
        </w:numPr>
        <w:tabs>
          <w:tab w:val="left" w:pos="1477"/>
          <w:tab w:val="left" w:pos="1478"/>
        </w:tabs>
        <w:spacing w:before="168"/>
        <w:jc w:val="left"/>
        <w:rPr>
          <w:i/>
        </w:rPr>
      </w:pPr>
      <w:r>
        <w:rPr>
          <w:color w:val="231F20"/>
          <w:lang w:val="ru"/>
        </w:rPr>
        <w:t xml:space="preserve">ISO 9001, </w:t>
      </w:r>
      <w:r>
        <w:rPr>
          <w:i/>
          <w:color w:val="231F20"/>
          <w:lang w:val="ru"/>
        </w:rPr>
        <w:t>Quality management systems — Requirements</w:t>
      </w:r>
    </w:p>
    <w:p w:rsidR="009D7153" w:rsidRDefault="005E45AB">
      <w:pPr>
        <w:pStyle w:val="a5"/>
        <w:numPr>
          <w:ilvl w:val="0"/>
          <w:numId w:val="1"/>
        </w:numPr>
        <w:tabs>
          <w:tab w:val="left" w:pos="1478"/>
        </w:tabs>
        <w:spacing w:before="181" w:line="225" w:lineRule="auto"/>
        <w:ind w:right="114"/>
        <w:jc w:val="both"/>
        <w:rPr>
          <w:i/>
        </w:rPr>
      </w:pPr>
      <w:r>
        <w:rPr>
          <w:color w:val="231F20"/>
          <w:lang w:val="ru"/>
        </w:rPr>
        <w:t xml:space="preserve">ISO 11135, </w:t>
      </w:r>
      <w:r>
        <w:rPr>
          <w:i/>
          <w:color w:val="231F20"/>
          <w:lang w:val="ru"/>
        </w:rPr>
        <w:t>Sterilization of health-care p</w:t>
      </w:r>
      <w:r>
        <w:rPr>
          <w:i/>
          <w:color w:val="231F20"/>
          <w:lang w:val="ru"/>
        </w:rPr>
        <w:t>roducts — Ethylene oxide — Requirements for the development, validation and routine control of a sterilization process for medical devices</w:t>
      </w:r>
    </w:p>
    <w:p w:rsidR="009D7153" w:rsidRDefault="005E45AB">
      <w:pPr>
        <w:pStyle w:val="a5"/>
        <w:numPr>
          <w:ilvl w:val="0"/>
          <w:numId w:val="1"/>
        </w:numPr>
        <w:tabs>
          <w:tab w:val="left" w:pos="1477"/>
          <w:tab w:val="left" w:pos="1478"/>
        </w:tabs>
        <w:spacing w:before="171"/>
        <w:jc w:val="left"/>
        <w:rPr>
          <w:i/>
        </w:rPr>
      </w:pPr>
      <w:r>
        <w:rPr>
          <w:color w:val="231F20"/>
          <w:lang w:val="ru"/>
        </w:rPr>
        <w:t xml:space="preserve">ISO 11137 (all parts), </w:t>
      </w:r>
      <w:r>
        <w:rPr>
          <w:i/>
          <w:color w:val="231F20"/>
          <w:lang w:val="ru"/>
        </w:rPr>
        <w:t>Sterilization of health care products — Radiation</w:t>
      </w:r>
    </w:p>
    <w:p w:rsidR="009D7153" w:rsidRDefault="005E45AB">
      <w:pPr>
        <w:pStyle w:val="a5"/>
        <w:numPr>
          <w:ilvl w:val="0"/>
          <w:numId w:val="1"/>
        </w:numPr>
        <w:tabs>
          <w:tab w:val="left" w:pos="1478"/>
        </w:tabs>
        <w:spacing w:before="181" w:line="225" w:lineRule="auto"/>
        <w:ind w:right="115"/>
        <w:jc w:val="both"/>
        <w:rPr>
          <w:i/>
        </w:rPr>
      </w:pPr>
      <w:r>
        <w:rPr>
          <w:color w:val="231F20"/>
          <w:lang w:val="ru"/>
        </w:rPr>
        <w:t xml:space="preserve">ISO 11138-2, </w:t>
      </w:r>
      <w:r>
        <w:rPr>
          <w:i/>
          <w:color w:val="231F20"/>
          <w:lang w:val="ru"/>
        </w:rPr>
        <w:t xml:space="preserve">Sterilization of health care </w:t>
      </w:r>
      <w:r>
        <w:rPr>
          <w:i/>
          <w:color w:val="231F20"/>
          <w:lang w:val="ru"/>
        </w:rPr>
        <w:t>products — Biological indicators — Part 2: Biological indicators for ethylene oxide sterilization processes</w:t>
      </w:r>
    </w:p>
    <w:p w:rsidR="009D7153" w:rsidRDefault="005E45AB">
      <w:pPr>
        <w:pStyle w:val="a5"/>
        <w:numPr>
          <w:ilvl w:val="0"/>
          <w:numId w:val="1"/>
        </w:numPr>
        <w:tabs>
          <w:tab w:val="left" w:pos="1477"/>
          <w:tab w:val="left" w:pos="1478"/>
        </w:tabs>
        <w:spacing w:before="168"/>
        <w:jc w:val="left"/>
        <w:rPr>
          <w:i/>
        </w:rPr>
      </w:pPr>
      <w:r>
        <w:rPr>
          <w:color w:val="231F20"/>
          <w:lang w:val="ru"/>
        </w:rPr>
        <w:t>ISO 11139:—</w:t>
      </w:r>
      <w:r>
        <w:rPr>
          <w:color w:val="231F20"/>
          <w:position w:val="6"/>
          <w:sz w:val="16"/>
          <w:lang w:val="ru"/>
        </w:rPr>
        <w:t>2)</w:t>
      </w:r>
      <w:r>
        <w:rPr>
          <w:color w:val="231F20"/>
          <w:lang w:val="ru"/>
        </w:rPr>
        <w:t xml:space="preserve">, </w:t>
      </w:r>
      <w:r>
        <w:rPr>
          <w:i/>
          <w:color w:val="231F20"/>
          <w:lang w:val="ru"/>
        </w:rPr>
        <w:t>Sterilization of health care products — Vocabulary</w:t>
      </w:r>
    </w:p>
    <w:p w:rsidR="009D7153" w:rsidRDefault="005E45AB">
      <w:pPr>
        <w:pStyle w:val="a5"/>
        <w:numPr>
          <w:ilvl w:val="0"/>
          <w:numId w:val="1"/>
        </w:numPr>
        <w:tabs>
          <w:tab w:val="left" w:pos="1477"/>
          <w:tab w:val="left" w:pos="1478"/>
        </w:tabs>
        <w:spacing w:before="168" w:line="250" w:lineRule="exact"/>
        <w:jc w:val="left"/>
        <w:rPr>
          <w:i/>
        </w:rPr>
      </w:pPr>
      <w:r>
        <w:rPr>
          <w:color w:val="231F20"/>
          <w:lang w:val="ru"/>
        </w:rPr>
        <w:t xml:space="preserve">ISO 11737-2, </w:t>
      </w:r>
      <w:r>
        <w:rPr>
          <w:i/>
          <w:color w:val="231F20"/>
          <w:lang w:val="ru"/>
        </w:rPr>
        <w:t xml:space="preserve">Sterilization of medical devices — Microbiological methods — Part 2: </w:t>
      </w:r>
      <w:r>
        <w:rPr>
          <w:i/>
          <w:color w:val="231F20"/>
          <w:lang w:val="ru"/>
        </w:rPr>
        <w:t>Tests of sterility</w:t>
      </w:r>
    </w:p>
    <w:p w:rsidR="009D7153" w:rsidRDefault="005E45AB">
      <w:pPr>
        <w:spacing w:line="250" w:lineRule="exact"/>
        <w:ind w:left="152" w:right="473"/>
        <w:jc w:val="center"/>
        <w:rPr>
          <w:i/>
        </w:rPr>
      </w:pPr>
      <w:r>
        <w:rPr>
          <w:i/>
          <w:color w:val="231F20"/>
          <w:lang w:val="ru"/>
        </w:rPr>
        <w:t>performed in the definition, validation and maintenance of a sterilization process</w:t>
      </w:r>
    </w:p>
    <w:p w:rsidR="009D7153" w:rsidRDefault="005E45AB">
      <w:pPr>
        <w:pStyle w:val="a5"/>
        <w:numPr>
          <w:ilvl w:val="0"/>
          <w:numId w:val="1"/>
        </w:numPr>
        <w:tabs>
          <w:tab w:val="left" w:pos="1478"/>
        </w:tabs>
        <w:spacing w:before="181" w:line="225" w:lineRule="auto"/>
        <w:ind w:right="115"/>
        <w:jc w:val="both"/>
        <w:rPr>
          <w:i/>
        </w:rPr>
      </w:pPr>
      <w:r>
        <w:rPr>
          <w:color w:val="231F20"/>
          <w:lang w:val="ru"/>
        </w:rPr>
        <w:t xml:space="preserve">ISO 13022, </w:t>
      </w:r>
      <w:r>
        <w:rPr>
          <w:i/>
          <w:color w:val="231F20"/>
          <w:lang w:val="ru"/>
        </w:rPr>
        <w:t>Medical products containing viable human cells — Application of risk management and requirements for processing practices</w:t>
      </w:r>
    </w:p>
    <w:p w:rsidR="009D7153" w:rsidRDefault="005E45AB">
      <w:pPr>
        <w:pStyle w:val="a5"/>
        <w:numPr>
          <w:ilvl w:val="0"/>
          <w:numId w:val="1"/>
        </w:numPr>
        <w:tabs>
          <w:tab w:val="left" w:pos="1478"/>
        </w:tabs>
        <w:spacing w:before="183" w:line="225" w:lineRule="auto"/>
        <w:ind w:right="114"/>
        <w:jc w:val="both"/>
        <w:rPr>
          <w:i/>
        </w:rPr>
      </w:pPr>
      <w:r>
        <w:rPr>
          <w:color w:val="231F20"/>
          <w:lang w:val="ru"/>
        </w:rPr>
        <w:t xml:space="preserve">ISO 14160, </w:t>
      </w:r>
      <w:r>
        <w:rPr>
          <w:i/>
          <w:color w:val="231F20"/>
          <w:lang w:val="ru"/>
        </w:rPr>
        <w:t>Sterilizat</w:t>
      </w:r>
      <w:r>
        <w:rPr>
          <w:i/>
          <w:color w:val="231F20"/>
          <w:lang w:val="ru"/>
        </w:rPr>
        <w:t>ion of health care products — Liquid chemical sterilizing agents for single-use medical devices utilizing animal tissues and their derivatives — Requirements for characterization, development, validation and routine control of a sterilization process for m</w:t>
      </w:r>
      <w:r>
        <w:rPr>
          <w:i/>
          <w:color w:val="231F20"/>
          <w:lang w:val="ru"/>
        </w:rPr>
        <w:t>edical devices</w:t>
      </w:r>
    </w:p>
    <w:p w:rsidR="009D7153" w:rsidRDefault="005E45AB">
      <w:pPr>
        <w:pStyle w:val="a5"/>
        <w:numPr>
          <w:ilvl w:val="0"/>
          <w:numId w:val="1"/>
        </w:numPr>
        <w:tabs>
          <w:tab w:val="left" w:pos="1478"/>
        </w:tabs>
        <w:spacing w:before="183" w:line="225" w:lineRule="auto"/>
        <w:ind w:right="115"/>
        <w:jc w:val="both"/>
        <w:rPr>
          <w:i/>
        </w:rPr>
      </w:pPr>
      <w:r>
        <w:rPr>
          <w:color w:val="231F20"/>
          <w:lang w:val="ru"/>
        </w:rPr>
        <w:t xml:space="preserve">ISO 14937, </w:t>
      </w:r>
      <w:r>
        <w:rPr>
          <w:i/>
          <w:color w:val="231F20"/>
          <w:lang w:val="ru"/>
        </w:rPr>
        <w:t>Sterilization of health care products — General requirements for characterization of a sterilizing agent and the development, validation and routine control of a sterilization process for medical devices</w:t>
      </w:r>
    </w:p>
    <w:p w:rsidR="009D7153" w:rsidRDefault="005E45AB">
      <w:pPr>
        <w:pStyle w:val="a5"/>
        <w:numPr>
          <w:ilvl w:val="0"/>
          <w:numId w:val="1"/>
        </w:numPr>
        <w:tabs>
          <w:tab w:val="left" w:pos="1477"/>
          <w:tab w:val="left" w:pos="1478"/>
        </w:tabs>
        <w:spacing w:before="171"/>
        <w:jc w:val="left"/>
        <w:rPr>
          <w:i/>
        </w:rPr>
      </w:pPr>
      <w:r>
        <w:rPr>
          <w:color w:val="231F20"/>
          <w:lang w:val="ru"/>
        </w:rPr>
        <w:t xml:space="preserve">ISO 17665 (all parts), </w:t>
      </w:r>
      <w:r>
        <w:rPr>
          <w:i/>
          <w:color w:val="231F20"/>
          <w:lang w:val="ru"/>
        </w:rPr>
        <w:t>Ste</w:t>
      </w:r>
      <w:r>
        <w:rPr>
          <w:i/>
          <w:color w:val="231F20"/>
          <w:lang w:val="ru"/>
        </w:rPr>
        <w:t>rilization of health care products — Moist heat</w:t>
      </w:r>
    </w:p>
    <w:p w:rsidR="009D7153" w:rsidRDefault="005E45AB">
      <w:pPr>
        <w:pStyle w:val="a5"/>
        <w:numPr>
          <w:ilvl w:val="0"/>
          <w:numId w:val="1"/>
        </w:numPr>
        <w:tabs>
          <w:tab w:val="left" w:pos="1478"/>
        </w:tabs>
        <w:spacing w:before="180" w:line="225" w:lineRule="auto"/>
        <w:ind w:right="115"/>
        <w:jc w:val="both"/>
        <w:rPr>
          <w:i/>
        </w:rPr>
      </w:pPr>
      <w:r>
        <w:rPr>
          <w:color w:val="231F20"/>
          <w:lang w:val="ru"/>
        </w:rPr>
        <w:t xml:space="preserve">ISO 20857, </w:t>
      </w:r>
      <w:r>
        <w:rPr>
          <w:i/>
          <w:color w:val="231F20"/>
          <w:lang w:val="ru"/>
        </w:rPr>
        <w:t>Sterilization of health care products — Dry heat — Requirements for the development, validation and routine control of a sterilization process for medical devices</w:t>
      </w:r>
    </w:p>
    <w:p w:rsidR="009D7153" w:rsidRDefault="005E45AB">
      <w:pPr>
        <w:pStyle w:val="a5"/>
        <w:numPr>
          <w:ilvl w:val="0"/>
          <w:numId w:val="1"/>
        </w:numPr>
        <w:tabs>
          <w:tab w:val="left" w:pos="1478"/>
        </w:tabs>
        <w:spacing w:before="184" w:line="225" w:lineRule="auto"/>
        <w:ind w:right="114"/>
        <w:jc w:val="both"/>
        <w:rPr>
          <w:i/>
        </w:rPr>
      </w:pPr>
      <w:r>
        <w:rPr>
          <w:color w:val="231F20"/>
          <w:spacing w:val="-2"/>
          <w:lang w:val="ru"/>
        </w:rPr>
        <w:t xml:space="preserve">ISO 22442-3, </w:t>
      </w:r>
      <w:r>
        <w:rPr>
          <w:i/>
          <w:color w:val="231F20"/>
          <w:spacing w:val="-2"/>
          <w:lang w:val="ru"/>
        </w:rPr>
        <w:t xml:space="preserve">Medical devices </w:t>
      </w:r>
      <w:r>
        <w:rPr>
          <w:i/>
          <w:color w:val="231F20"/>
          <w:spacing w:val="-2"/>
          <w:lang w:val="ru"/>
        </w:rPr>
        <w:t>utilizing animal tissues and their derivatives — Part 3: Validation of the elimination and/or inactivation of viruses and transmissible spongiform encephalopathy (TSE) agents</w:t>
      </w:r>
    </w:p>
    <w:p w:rsidR="009D7153" w:rsidRDefault="005E45AB">
      <w:pPr>
        <w:pStyle w:val="a5"/>
        <w:numPr>
          <w:ilvl w:val="0"/>
          <w:numId w:val="1"/>
        </w:numPr>
        <w:tabs>
          <w:tab w:val="left" w:pos="1478"/>
        </w:tabs>
        <w:spacing w:before="183" w:line="225" w:lineRule="auto"/>
        <w:ind w:right="114"/>
        <w:jc w:val="both"/>
        <w:rPr>
          <w:i/>
        </w:rPr>
      </w:pPr>
      <w:r>
        <w:rPr>
          <w:color w:val="231F20"/>
          <w:lang w:val="ru"/>
        </w:rPr>
        <w:t xml:space="preserve">ISO/IEC 90003, </w:t>
      </w:r>
      <w:r>
        <w:rPr>
          <w:i/>
          <w:color w:val="231F20"/>
          <w:lang w:val="ru"/>
        </w:rPr>
        <w:t>Software engineering — Guidelines for the application of ISO 9001:</w:t>
      </w:r>
      <w:r>
        <w:rPr>
          <w:i/>
          <w:color w:val="231F20"/>
          <w:lang w:val="ru"/>
        </w:rPr>
        <w:t>2008 to computer software</w:t>
      </w:r>
    </w:p>
    <w:p w:rsidR="009D7153" w:rsidRDefault="005E45AB">
      <w:pPr>
        <w:pStyle w:val="a5"/>
        <w:numPr>
          <w:ilvl w:val="0"/>
          <w:numId w:val="1"/>
        </w:numPr>
        <w:tabs>
          <w:tab w:val="left" w:pos="1478"/>
        </w:tabs>
        <w:spacing w:before="184" w:line="225" w:lineRule="auto"/>
        <w:ind w:right="115"/>
        <w:jc w:val="both"/>
        <w:rPr>
          <w:i/>
        </w:rPr>
      </w:pPr>
      <w:r>
        <w:rPr>
          <w:color w:val="231F20"/>
          <w:lang w:val="ru"/>
        </w:rPr>
        <w:t xml:space="preserve">AAMI TIR37, </w:t>
      </w:r>
      <w:r>
        <w:rPr>
          <w:i/>
          <w:color w:val="231F20"/>
          <w:lang w:val="ru"/>
        </w:rPr>
        <w:t>Sterilization of health care products — Radiation — Guidance on sterilization of biologics and tissue-based products</w:t>
      </w:r>
    </w:p>
    <w:p w:rsidR="009D7153" w:rsidRDefault="005E45AB">
      <w:pPr>
        <w:pStyle w:val="a5"/>
        <w:numPr>
          <w:ilvl w:val="0"/>
          <w:numId w:val="1"/>
        </w:numPr>
        <w:tabs>
          <w:tab w:val="left" w:pos="1477"/>
          <w:tab w:val="left" w:pos="1478"/>
        </w:tabs>
        <w:spacing w:before="170"/>
        <w:jc w:val="left"/>
        <w:rPr>
          <w:i/>
        </w:rPr>
      </w:pPr>
      <w:r>
        <w:rPr>
          <w:color w:val="231F20"/>
          <w:lang w:val="ru"/>
        </w:rPr>
        <w:t xml:space="preserve">ASTM D4855-97, </w:t>
      </w:r>
      <w:r>
        <w:rPr>
          <w:i/>
          <w:color w:val="231F20"/>
          <w:lang w:val="ru"/>
        </w:rPr>
        <w:t>Standard practice for comparing test methods</w:t>
      </w:r>
    </w:p>
    <w:p w:rsidR="009D7153" w:rsidRDefault="005E45AB">
      <w:pPr>
        <w:pStyle w:val="a5"/>
        <w:numPr>
          <w:ilvl w:val="0"/>
          <w:numId w:val="1"/>
        </w:numPr>
        <w:tabs>
          <w:tab w:val="left" w:pos="1478"/>
        </w:tabs>
        <w:spacing w:before="181" w:line="225" w:lineRule="auto"/>
        <w:ind w:right="114"/>
        <w:jc w:val="both"/>
        <w:rPr>
          <w:i/>
        </w:rPr>
      </w:pPr>
      <w:r>
        <w:rPr>
          <w:color w:val="231F20"/>
          <w:lang w:val="ru"/>
        </w:rPr>
        <w:t xml:space="preserve">ICH Q5A(R1), </w:t>
      </w:r>
      <w:r>
        <w:rPr>
          <w:i/>
          <w:color w:val="231F20"/>
          <w:lang w:val="ru"/>
        </w:rPr>
        <w:t>Viral Safety Evaluation Of B</w:t>
      </w:r>
      <w:r>
        <w:rPr>
          <w:i/>
          <w:color w:val="231F20"/>
          <w:lang w:val="ru"/>
        </w:rPr>
        <w:t>iotechnology Products Derived From Cell Lines Of Human Or Animal Origin</w:t>
      </w:r>
    </w:p>
    <w:p w:rsidR="009D7153" w:rsidRDefault="005E45AB">
      <w:pPr>
        <w:pStyle w:val="a5"/>
        <w:numPr>
          <w:ilvl w:val="0"/>
          <w:numId w:val="1"/>
        </w:numPr>
        <w:tabs>
          <w:tab w:val="left" w:pos="1478"/>
        </w:tabs>
        <w:spacing w:before="184" w:line="225" w:lineRule="auto"/>
        <w:ind w:right="114"/>
        <w:jc w:val="both"/>
      </w:pPr>
      <w:bookmarkStart w:id="144" w:name="_bookmark101"/>
      <w:bookmarkEnd w:id="144"/>
      <w:r>
        <w:rPr>
          <w:color w:val="231F20"/>
          <w:lang w:val="ru"/>
        </w:rPr>
        <w:t>Bailey, M. Notes on bioburden distribution metrics: The log-normal distribution. Panel on Gamma and Electron Beam. March 2010</w:t>
      </w:r>
    </w:p>
    <w:p w:rsidR="009D7153" w:rsidRDefault="005E45AB">
      <w:pPr>
        <w:pStyle w:val="a5"/>
        <w:numPr>
          <w:ilvl w:val="0"/>
          <w:numId w:val="1"/>
        </w:numPr>
        <w:tabs>
          <w:tab w:val="left" w:pos="1478"/>
        </w:tabs>
        <w:spacing w:before="183" w:line="225" w:lineRule="auto"/>
        <w:ind w:right="114"/>
        <w:jc w:val="both"/>
      </w:pPr>
      <w:r>
        <w:rPr>
          <w:color w:val="231F20"/>
          <w:lang w:val="ru"/>
        </w:rPr>
        <w:t>Bonalsky, J.R. A Model system for testing raw materials fo</w:t>
      </w:r>
      <w:r>
        <w:rPr>
          <w:color w:val="231F20"/>
          <w:lang w:val="ru"/>
        </w:rPr>
        <w:t xml:space="preserve">r microbial content. Pharm. Technol. 1980, </w:t>
      </w:r>
      <w:r>
        <w:rPr>
          <w:b/>
          <w:color w:val="231F20"/>
          <w:lang w:val="ru"/>
        </w:rPr>
        <w:t>4</w:t>
      </w:r>
      <w:r>
        <w:rPr>
          <w:color w:val="231F20"/>
          <w:lang w:val="ru"/>
        </w:rPr>
        <w:t>(2), 49–51</w:t>
      </w:r>
    </w:p>
    <w:p w:rsidR="009D7153" w:rsidRDefault="005E45AB">
      <w:pPr>
        <w:pStyle w:val="a3"/>
        <w:spacing w:before="3"/>
        <w:rPr>
          <w:sz w:val="28"/>
        </w:rPr>
      </w:pPr>
      <w:r>
        <w:pict>
          <v:shape id="_x0000_s1090" style="position:absolute;margin-left:70.85pt;margin-top:18.8pt;width:2in;height:.1pt;z-index:-251592704;mso-wrap-distance-left:0;mso-wrap-distance-right:0;mso-position-horizontal-relative:page" coordorigin="1417,376" coordsize="2880,0" path="m1417,376r2880,e" filled="f" strokecolor="#231f20" strokeweight=".5pt">
            <v:path arrowok="t"/>
            <w10:wrap type="topAndBottom" anchorx="page"/>
          </v:shape>
        </w:pict>
      </w:r>
    </w:p>
    <w:p w:rsidR="009D7153" w:rsidRDefault="005E45AB">
      <w:pPr>
        <w:spacing w:before="116"/>
        <w:ind w:left="797"/>
        <w:rPr>
          <w:sz w:val="20"/>
        </w:rPr>
      </w:pPr>
      <w:r>
        <w:rPr>
          <w:color w:val="231F20"/>
          <w:sz w:val="20"/>
          <w:lang w:val="ru"/>
        </w:rPr>
        <w:t>2)   Under preparation. Стадия на момент публикации: ISO/DIS 11139:2017.</w:t>
      </w:r>
    </w:p>
    <w:p w:rsidR="009D7153" w:rsidRDefault="005E45AB">
      <w:pPr>
        <w:tabs>
          <w:tab w:val="right" w:pos="10548"/>
        </w:tabs>
        <w:spacing w:before="228"/>
        <w:ind w:left="797"/>
        <w:rPr>
          <w:b/>
        </w:rPr>
      </w:pPr>
      <w:r>
        <w:rPr>
          <w:color w:val="231F20"/>
          <w:sz w:val="18"/>
          <w:lang w:val="ru"/>
        </w:rPr>
        <w:t>© ISO 2018 – Все права защищены</w:t>
      </w:r>
      <w:r>
        <w:rPr>
          <w:color w:val="231F20"/>
          <w:sz w:val="18"/>
          <w:lang w:val="ru"/>
        </w:rPr>
        <w:tab/>
      </w:r>
      <w:r>
        <w:rPr>
          <w:b/>
          <w:color w:val="231F20"/>
          <w:lang w:val="ru"/>
        </w:rPr>
        <w:t>47</w:t>
      </w:r>
    </w:p>
    <w:p w:rsidR="009D7153" w:rsidRDefault="009D7153">
      <w:pPr>
        <w:sectPr w:rsidR="009D7153">
          <w:pgSz w:w="11910" w:h="16840"/>
          <w:pgMar w:top="560" w:right="620" w:bottom="280" w:left="620" w:header="720" w:footer="720" w:gutter="0"/>
          <w:cols w:space="720"/>
        </w:sectPr>
      </w:pPr>
    </w:p>
    <w:p w:rsidR="009D7153" w:rsidRDefault="005E45AB">
      <w:pPr>
        <w:pStyle w:val="4"/>
      </w:pPr>
      <w:r>
        <w:lastRenderedPageBreak/>
        <w:pict>
          <v:shape id="_x0000_s1091" type="#_x0000_t202" style="position:absolute;left:0;text-align:left;margin-left:19.2pt;margin-top:27.3pt;width:17.65pt;height:787.35pt;z-index:-251597824;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8"/>
        </w:rPr>
      </w:pPr>
    </w:p>
    <w:p w:rsidR="009D7153" w:rsidRDefault="009D7153">
      <w:pPr>
        <w:pStyle w:val="a3"/>
        <w:spacing w:before="11"/>
        <w:rPr>
          <w:b/>
          <w:sz w:val="32"/>
        </w:rPr>
      </w:pPr>
    </w:p>
    <w:p w:rsidR="009D7153" w:rsidRDefault="005E45AB">
      <w:pPr>
        <w:pStyle w:val="a5"/>
        <w:numPr>
          <w:ilvl w:val="0"/>
          <w:numId w:val="1"/>
        </w:numPr>
        <w:tabs>
          <w:tab w:val="left" w:pos="797"/>
          <w:tab w:val="left" w:pos="798"/>
        </w:tabs>
        <w:spacing w:line="250" w:lineRule="exact"/>
        <w:ind w:left="797" w:hanging="682"/>
        <w:jc w:val="left"/>
      </w:pPr>
      <w:r>
        <w:rPr>
          <w:color w:val="231F20"/>
          <w:lang w:val="ru"/>
        </w:rPr>
        <w:t xml:space="preserve">Bryans, T., Hansen, J. The Bioburden Estimate: Not </w:t>
      </w:r>
      <w:r>
        <w:rPr>
          <w:color w:val="231F20"/>
          <w:lang w:val="ru"/>
        </w:rPr>
        <w:t>Just Math, But Microbiology. AAMI Industrial</w:t>
      </w:r>
    </w:p>
    <w:p w:rsidR="009D7153" w:rsidRDefault="005E45AB">
      <w:pPr>
        <w:pStyle w:val="a3"/>
        <w:spacing w:line="250" w:lineRule="exact"/>
        <w:ind w:left="797"/>
      </w:pPr>
      <w:r>
        <w:rPr>
          <w:color w:val="231F20"/>
          <w:lang w:val="ru"/>
        </w:rPr>
        <w:t>Sterilization Research from the Field. 2013</w:t>
      </w:r>
    </w:p>
    <w:p w:rsidR="009D7153" w:rsidRDefault="005E45AB">
      <w:pPr>
        <w:pStyle w:val="a5"/>
        <w:numPr>
          <w:ilvl w:val="0"/>
          <w:numId w:val="1"/>
        </w:numPr>
        <w:tabs>
          <w:tab w:val="left" w:pos="798"/>
        </w:tabs>
        <w:spacing w:before="181" w:line="225" w:lineRule="auto"/>
        <w:ind w:left="797" w:right="794"/>
        <w:jc w:val="both"/>
      </w:pPr>
      <w:r>
        <w:rPr>
          <w:color w:val="231F20"/>
          <w:lang w:val="ru"/>
        </w:rPr>
        <w:t>Budapest Treaty on the International Recognition of the Deposit of Microorganisms for the Purposes of Patent and Procedure, Budapest 28th April, 1977, amended 26th Sep</w:t>
      </w:r>
      <w:r>
        <w:rPr>
          <w:color w:val="231F20"/>
          <w:lang w:val="ru"/>
        </w:rPr>
        <w:t>tember, 1980</w:t>
      </w:r>
    </w:p>
    <w:p w:rsidR="009D7153" w:rsidRDefault="005E45AB">
      <w:pPr>
        <w:pStyle w:val="a5"/>
        <w:numPr>
          <w:ilvl w:val="0"/>
          <w:numId w:val="1"/>
        </w:numPr>
        <w:tabs>
          <w:tab w:val="left" w:pos="798"/>
        </w:tabs>
        <w:spacing w:before="183" w:line="225" w:lineRule="auto"/>
        <w:ind w:left="797" w:right="795"/>
        <w:jc w:val="both"/>
      </w:pPr>
      <w:bookmarkStart w:id="145" w:name="_bookmark102"/>
      <w:bookmarkEnd w:id="145"/>
      <w:r>
        <w:rPr>
          <w:color w:val="231F20"/>
          <w:lang w:val="ru"/>
        </w:rPr>
        <w:t xml:space="preserve">Bushar, H.F., Kowalski, J.B., Mosley, G. Estimation of average bioburden values for low- bioburden products, MD+DI. July 2011,  </w:t>
      </w:r>
      <w:r>
        <w:rPr>
          <w:b/>
          <w:color w:val="231F20"/>
          <w:lang w:val="ru"/>
        </w:rPr>
        <w:t>33</w:t>
      </w:r>
      <w:r>
        <w:rPr>
          <w:color w:val="231F20"/>
          <w:lang w:val="ru"/>
        </w:rPr>
        <w:t>(7)</w:t>
      </w:r>
    </w:p>
    <w:p w:rsidR="009D7153" w:rsidRDefault="005E45AB">
      <w:pPr>
        <w:pStyle w:val="a5"/>
        <w:numPr>
          <w:ilvl w:val="0"/>
          <w:numId w:val="1"/>
        </w:numPr>
        <w:tabs>
          <w:tab w:val="left" w:pos="797"/>
          <w:tab w:val="left" w:pos="798"/>
        </w:tabs>
        <w:spacing w:before="171" w:line="250" w:lineRule="exact"/>
        <w:ind w:left="797" w:hanging="682"/>
        <w:jc w:val="left"/>
      </w:pPr>
      <w:r>
        <w:rPr>
          <w:color w:val="231F20"/>
          <w:lang w:val="ru"/>
        </w:rPr>
        <w:t>Collins, C.H., Lyne, P.M., Grange, J.M. Collins and Lyne’s Microbiological Methods. 7th Edition.</w:t>
      </w:r>
    </w:p>
    <w:p w:rsidR="009D7153" w:rsidRDefault="005E45AB">
      <w:pPr>
        <w:pStyle w:val="a3"/>
        <w:spacing w:line="250" w:lineRule="exact"/>
        <w:ind w:left="797"/>
      </w:pPr>
      <w:r>
        <w:rPr>
          <w:color w:val="231F20"/>
          <w:lang w:val="ru"/>
        </w:rPr>
        <w:t>Butterworth-</w:t>
      </w:r>
      <w:r>
        <w:rPr>
          <w:color w:val="231F20"/>
          <w:lang w:val="ru"/>
        </w:rPr>
        <w:t>Heinemann Ltd, Oxford. 1995</w:t>
      </w:r>
    </w:p>
    <w:p w:rsidR="009D7153" w:rsidRDefault="005E45AB">
      <w:pPr>
        <w:pStyle w:val="a5"/>
        <w:numPr>
          <w:ilvl w:val="0"/>
          <w:numId w:val="1"/>
        </w:numPr>
        <w:tabs>
          <w:tab w:val="left" w:pos="797"/>
          <w:tab w:val="left" w:pos="798"/>
        </w:tabs>
        <w:spacing w:before="168"/>
        <w:ind w:left="797" w:hanging="682"/>
        <w:jc w:val="left"/>
      </w:pPr>
      <w:bookmarkStart w:id="146" w:name="_bookmark103"/>
      <w:bookmarkEnd w:id="146"/>
      <w:r>
        <w:rPr>
          <w:color w:val="231F20"/>
          <w:lang w:val="ru"/>
        </w:rPr>
        <w:t xml:space="preserve">DeMan, J.C. M.P.N. Tables Corrected. European J. Appl. Microbiol. 1983, </w:t>
      </w:r>
      <w:r>
        <w:rPr>
          <w:b/>
          <w:color w:val="231F20"/>
          <w:lang w:val="ru"/>
        </w:rPr>
        <w:t xml:space="preserve">17, </w:t>
      </w:r>
      <w:r>
        <w:rPr>
          <w:color w:val="231F20"/>
          <w:lang w:val="ru"/>
        </w:rPr>
        <w:t>301–305</w:t>
      </w:r>
    </w:p>
    <w:p w:rsidR="009D7153" w:rsidRDefault="005E45AB">
      <w:pPr>
        <w:pStyle w:val="a5"/>
        <w:numPr>
          <w:ilvl w:val="0"/>
          <w:numId w:val="1"/>
        </w:numPr>
        <w:tabs>
          <w:tab w:val="left" w:pos="797"/>
          <w:tab w:val="left" w:pos="798"/>
        </w:tabs>
        <w:spacing w:before="169"/>
        <w:ind w:left="797" w:hanging="682"/>
        <w:jc w:val="left"/>
      </w:pPr>
      <w:bookmarkStart w:id="147" w:name="_bookmark104"/>
      <w:bookmarkEnd w:id="147"/>
      <w:r>
        <w:rPr>
          <w:color w:val="231F20"/>
          <w:lang w:val="ru"/>
        </w:rPr>
        <w:t>FDA Bacteriological Analytical Manual, Annex 2, October 2010</w:t>
      </w:r>
    </w:p>
    <w:p w:rsidR="009D7153" w:rsidRDefault="005E45AB">
      <w:pPr>
        <w:pStyle w:val="a5"/>
        <w:numPr>
          <w:ilvl w:val="0"/>
          <w:numId w:val="1"/>
        </w:numPr>
        <w:tabs>
          <w:tab w:val="left" w:pos="798"/>
        </w:tabs>
        <w:spacing w:before="181" w:line="225" w:lineRule="auto"/>
        <w:ind w:left="797" w:right="795"/>
        <w:jc w:val="both"/>
      </w:pPr>
      <w:r>
        <w:rPr>
          <w:color w:val="231F20"/>
          <w:lang w:val="ru"/>
        </w:rPr>
        <w:t xml:space="preserve">Halls, NA. et al. The Occurrence of Atypically High Presterilization Microbial Counts (“Spikes”) on Hypodermic Products. Radiat. Phys. Chem. 1983, </w:t>
      </w:r>
      <w:r>
        <w:rPr>
          <w:b/>
          <w:color w:val="231F20"/>
          <w:w w:val="105"/>
          <w:lang w:val="ru"/>
        </w:rPr>
        <w:t>22</w:t>
      </w:r>
      <w:r>
        <w:rPr>
          <w:color w:val="231F20"/>
          <w:lang w:val="ru"/>
        </w:rPr>
        <w:t>(3–5), 663–666</w:t>
      </w:r>
    </w:p>
    <w:p w:rsidR="009D7153" w:rsidRDefault="005E45AB">
      <w:pPr>
        <w:pStyle w:val="a5"/>
        <w:numPr>
          <w:ilvl w:val="0"/>
          <w:numId w:val="1"/>
        </w:numPr>
        <w:tabs>
          <w:tab w:val="left" w:pos="798"/>
        </w:tabs>
        <w:spacing w:before="183" w:line="225" w:lineRule="auto"/>
        <w:ind w:left="797" w:right="794"/>
        <w:jc w:val="both"/>
      </w:pPr>
      <w:r>
        <w:rPr>
          <w:color w:val="231F20"/>
          <w:lang w:val="ru"/>
        </w:rPr>
        <w:t>Hitchens, A.D., Mishra-Szymanski, A. AOAC International Qualitative and Quantitative Microbi</w:t>
      </w:r>
      <w:r>
        <w:rPr>
          <w:color w:val="231F20"/>
          <w:lang w:val="ru"/>
        </w:rPr>
        <w:t xml:space="preserve">ology Guidelines for Methods Validation. Journal of AOAC International. 1999, </w:t>
      </w:r>
      <w:r>
        <w:rPr>
          <w:b/>
          <w:color w:val="231F20"/>
          <w:lang w:val="ru"/>
        </w:rPr>
        <w:t>82</w:t>
      </w:r>
      <w:r>
        <w:rPr>
          <w:color w:val="231F20"/>
          <w:lang w:val="ru"/>
        </w:rPr>
        <w:t>(2), 402–415</w:t>
      </w:r>
    </w:p>
    <w:p w:rsidR="009D7153" w:rsidRDefault="005E45AB">
      <w:pPr>
        <w:pStyle w:val="a5"/>
        <w:numPr>
          <w:ilvl w:val="0"/>
          <w:numId w:val="1"/>
        </w:numPr>
        <w:tabs>
          <w:tab w:val="left" w:pos="798"/>
        </w:tabs>
        <w:spacing w:before="183" w:line="225" w:lineRule="auto"/>
        <w:ind w:left="797" w:right="795"/>
        <w:jc w:val="both"/>
      </w:pPr>
      <w:r>
        <w:rPr>
          <w:color w:val="231F20"/>
          <w:lang w:val="ru"/>
        </w:rPr>
        <w:t>International Conference on Harmonization (ICH) Validation of Analytical Methods: Definitions and Terminology (CPMP/ICH/381/95)</w:t>
      </w:r>
    </w:p>
    <w:p w:rsidR="009D7153" w:rsidRDefault="005E45AB">
      <w:pPr>
        <w:pStyle w:val="a5"/>
        <w:numPr>
          <w:ilvl w:val="0"/>
          <w:numId w:val="1"/>
        </w:numPr>
        <w:tabs>
          <w:tab w:val="left" w:pos="797"/>
          <w:tab w:val="left" w:pos="798"/>
        </w:tabs>
        <w:spacing w:before="171" w:line="250" w:lineRule="exact"/>
        <w:ind w:left="797"/>
        <w:jc w:val="left"/>
      </w:pPr>
      <w:r>
        <w:rPr>
          <w:color w:val="231F20"/>
          <w:lang w:val="ru"/>
        </w:rPr>
        <w:t>International Conference on Harmoni</w:t>
      </w:r>
      <w:r>
        <w:rPr>
          <w:color w:val="231F20"/>
          <w:lang w:val="ru"/>
        </w:rPr>
        <w:t>zation (ICH) Validation of Analytical Methods: Methodology</w:t>
      </w:r>
    </w:p>
    <w:p w:rsidR="009D7153" w:rsidRDefault="005E45AB">
      <w:pPr>
        <w:pStyle w:val="a3"/>
        <w:spacing w:line="250" w:lineRule="exact"/>
        <w:ind w:left="797"/>
      </w:pPr>
      <w:r>
        <w:rPr>
          <w:color w:val="231F20"/>
          <w:lang w:val="ru"/>
        </w:rPr>
        <w:t>(CPMP/ICH/281/95)</w:t>
      </w:r>
    </w:p>
    <w:p w:rsidR="009D7153" w:rsidRDefault="005E45AB">
      <w:pPr>
        <w:pStyle w:val="a5"/>
        <w:numPr>
          <w:ilvl w:val="0"/>
          <w:numId w:val="1"/>
        </w:numPr>
        <w:tabs>
          <w:tab w:val="left" w:pos="798"/>
        </w:tabs>
        <w:spacing w:before="181" w:line="225" w:lineRule="auto"/>
        <w:ind w:left="797" w:right="795"/>
        <w:jc w:val="both"/>
      </w:pPr>
      <w:r>
        <w:rPr>
          <w:color w:val="231F20"/>
          <w:lang w:val="ru"/>
        </w:rPr>
        <w:t xml:space="preserve">Lundholm, M. Comparison of Methods of Quantitative Determinations of Airborne bacteria and evaluation of total viable counts. Appl. Environ. Microbiol. 1982,  </w:t>
      </w:r>
      <w:r>
        <w:rPr>
          <w:b/>
          <w:color w:val="231F20"/>
          <w:lang w:val="ru"/>
        </w:rPr>
        <w:t>44</w:t>
      </w:r>
      <w:r>
        <w:rPr>
          <w:color w:val="231F20"/>
          <w:lang w:val="ru"/>
        </w:rPr>
        <w:t>(1), 179–183</w:t>
      </w:r>
    </w:p>
    <w:p w:rsidR="009D7153" w:rsidRDefault="005E45AB">
      <w:pPr>
        <w:pStyle w:val="a5"/>
        <w:numPr>
          <w:ilvl w:val="0"/>
          <w:numId w:val="1"/>
        </w:numPr>
        <w:tabs>
          <w:tab w:val="left" w:pos="798"/>
        </w:tabs>
        <w:spacing w:before="183" w:line="225" w:lineRule="auto"/>
        <w:ind w:left="797" w:right="795"/>
        <w:jc w:val="both"/>
      </w:pPr>
      <w:r>
        <w:rPr>
          <w:color w:val="231F20"/>
          <w:lang w:val="ru"/>
        </w:rPr>
        <w:t xml:space="preserve">PDA Bioburden Recovery Validation Task Force. Technical Report: Bioburden Recovery Validation. Journal of Parenteral Science &amp; Technology. 1990, </w:t>
      </w:r>
      <w:r>
        <w:rPr>
          <w:b/>
          <w:color w:val="231F20"/>
          <w:lang w:val="ru"/>
        </w:rPr>
        <w:t>44</w:t>
      </w:r>
      <w:r>
        <w:rPr>
          <w:color w:val="231F20"/>
          <w:lang w:val="ru"/>
        </w:rPr>
        <w:t>(6), 324–331</w:t>
      </w:r>
    </w:p>
    <w:p w:rsidR="009D7153" w:rsidRDefault="005E45AB">
      <w:pPr>
        <w:pStyle w:val="a5"/>
        <w:numPr>
          <w:ilvl w:val="0"/>
          <w:numId w:val="1"/>
        </w:numPr>
        <w:tabs>
          <w:tab w:val="left" w:pos="797"/>
          <w:tab w:val="left" w:pos="798"/>
        </w:tabs>
        <w:spacing w:before="171" w:line="250" w:lineRule="exact"/>
        <w:ind w:left="797"/>
        <w:jc w:val="left"/>
      </w:pPr>
      <w:r>
        <w:rPr>
          <w:color w:val="231F20"/>
          <w:lang w:val="ru"/>
        </w:rPr>
        <w:t>PDA Technical Report No 33. Evaluation, Validation and Implementation of Alternate and Rapid</w:t>
      </w:r>
    </w:p>
    <w:p w:rsidR="009D7153" w:rsidRDefault="005E45AB">
      <w:pPr>
        <w:pStyle w:val="a3"/>
        <w:spacing w:line="250" w:lineRule="exact"/>
        <w:ind w:left="797"/>
      </w:pPr>
      <w:r>
        <w:rPr>
          <w:color w:val="231F20"/>
          <w:lang w:val="ru"/>
        </w:rPr>
        <w:t>Mic</w:t>
      </w:r>
      <w:r>
        <w:rPr>
          <w:color w:val="231F20"/>
          <w:lang w:val="ru"/>
        </w:rPr>
        <w:t>robiological Testing Methods.  2013</w:t>
      </w:r>
    </w:p>
    <w:p w:rsidR="009D7153" w:rsidRDefault="005E45AB">
      <w:pPr>
        <w:pStyle w:val="a5"/>
        <w:numPr>
          <w:ilvl w:val="0"/>
          <w:numId w:val="1"/>
        </w:numPr>
        <w:tabs>
          <w:tab w:val="left" w:pos="798"/>
        </w:tabs>
        <w:spacing w:before="181" w:line="225" w:lineRule="auto"/>
        <w:ind w:left="797" w:right="795"/>
        <w:jc w:val="both"/>
      </w:pPr>
      <w:r>
        <w:rPr>
          <w:color w:val="231F20"/>
          <w:lang w:val="ru"/>
        </w:rPr>
        <w:t>European Pharmacopoeia, Chapter 5.1.6 Alternative Methods for Control of Microbiological Quality. European Directorate for the Quality of Medicines &amp; HealthCare. 2015, 27.1:8</w:t>
      </w:r>
    </w:p>
    <w:p w:rsidR="009D7153" w:rsidRDefault="005E45AB">
      <w:pPr>
        <w:pStyle w:val="a5"/>
        <w:numPr>
          <w:ilvl w:val="0"/>
          <w:numId w:val="1"/>
        </w:numPr>
        <w:tabs>
          <w:tab w:val="left" w:pos="798"/>
        </w:tabs>
        <w:spacing w:before="183" w:line="225" w:lineRule="auto"/>
        <w:ind w:left="797" w:right="795"/>
        <w:jc w:val="both"/>
      </w:pPr>
      <w:r>
        <w:rPr>
          <w:color w:val="231F20"/>
          <w:lang w:val="ru"/>
        </w:rPr>
        <w:t>Puleo, J.R., Favero, M.S., Peterson, J.J. Use</w:t>
      </w:r>
      <w:r>
        <w:rPr>
          <w:color w:val="231F20"/>
          <w:lang w:val="ru"/>
        </w:rPr>
        <w:t xml:space="preserve"> of ultrasonic energy in assessing microbial contamination on surfaces. Appl. Microbiol. 1967, </w:t>
      </w:r>
      <w:r>
        <w:rPr>
          <w:b/>
          <w:color w:val="231F20"/>
          <w:lang w:val="ru"/>
        </w:rPr>
        <w:t>15</w:t>
      </w:r>
      <w:r>
        <w:rPr>
          <w:color w:val="231F20"/>
          <w:lang w:val="ru"/>
        </w:rPr>
        <w:t>(6), 1345–51</w:t>
      </w:r>
    </w:p>
    <w:p w:rsidR="009D7153" w:rsidRDefault="005E45AB">
      <w:pPr>
        <w:pStyle w:val="a5"/>
        <w:numPr>
          <w:ilvl w:val="0"/>
          <w:numId w:val="1"/>
        </w:numPr>
        <w:tabs>
          <w:tab w:val="left" w:pos="798"/>
        </w:tabs>
        <w:spacing w:before="183" w:line="225" w:lineRule="auto"/>
        <w:ind w:left="797" w:right="794"/>
        <w:jc w:val="both"/>
      </w:pPr>
      <w:r>
        <w:rPr>
          <w:color w:val="231F20"/>
          <w:lang w:val="ru"/>
        </w:rPr>
        <w:t>Rice, E.W., Baird, R.B., Eaton, A.D., Clesceri, L.S. (Eds). Standard Methods for the Examination of Water and Wastewater. 22nd ed. American Public</w:t>
      </w:r>
      <w:r>
        <w:rPr>
          <w:color w:val="231F20"/>
          <w:lang w:val="ru"/>
        </w:rPr>
        <w:t xml:space="preserve"> Health Association, American Water Works Association, Water Environment Federation, 2012</w:t>
      </w:r>
    </w:p>
    <w:p w:rsidR="009D7153" w:rsidRDefault="005E45AB">
      <w:pPr>
        <w:pStyle w:val="a5"/>
        <w:numPr>
          <w:ilvl w:val="0"/>
          <w:numId w:val="1"/>
        </w:numPr>
        <w:tabs>
          <w:tab w:val="left" w:pos="797"/>
          <w:tab w:val="left" w:pos="798"/>
        </w:tabs>
        <w:spacing w:before="171"/>
        <w:ind w:left="797"/>
        <w:jc w:val="left"/>
      </w:pPr>
      <w:r>
        <w:rPr>
          <w:color w:val="231F20"/>
          <w:lang w:val="ru"/>
        </w:rPr>
        <w:t>Shirtz, J.T. Sterility Testing. Pharmaceutical Engineering. November/December 1987, 35–37</w:t>
      </w:r>
    </w:p>
    <w:p w:rsidR="009D7153" w:rsidRDefault="005E45AB">
      <w:pPr>
        <w:pStyle w:val="a5"/>
        <w:numPr>
          <w:ilvl w:val="0"/>
          <w:numId w:val="1"/>
        </w:numPr>
        <w:tabs>
          <w:tab w:val="left" w:pos="798"/>
        </w:tabs>
        <w:spacing w:before="181" w:line="225" w:lineRule="auto"/>
        <w:ind w:left="797" w:right="795"/>
        <w:jc w:val="both"/>
      </w:pPr>
      <w:r>
        <w:rPr>
          <w:color w:val="231F20"/>
          <w:lang w:val="ru"/>
        </w:rPr>
        <w:t xml:space="preserve">Sokolski, W.T., Chidester, C.G. Improved Viable Counting Method for Petroleum-Based Ointments. J. Pharm. Sci. 1964,  </w:t>
      </w:r>
      <w:r>
        <w:rPr>
          <w:b/>
          <w:color w:val="231F20"/>
          <w:lang w:val="ru"/>
        </w:rPr>
        <w:t>53</w:t>
      </w:r>
      <w:r>
        <w:rPr>
          <w:color w:val="231F20"/>
          <w:lang w:val="ru"/>
        </w:rPr>
        <w:t>, 103–107</w:t>
      </w:r>
    </w:p>
    <w:p w:rsidR="009D7153" w:rsidRDefault="005E45AB">
      <w:pPr>
        <w:pStyle w:val="a5"/>
        <w:numPr>
          <w:ilvl w:val="0"/>
          <w:numId w:val="1"/>
        </w:numPr>
        <w:tabs>
          <w:tab w:val="left" w:pos="798"/>
        </w:tabs>
        <w:spacing w:before="183" w:line="225" w:lineRule="auto"/>
        <w:ind w:left="797" w:right="795"/>
        <w:jc w:val="both"/>
      </w:pPr>
      <w:r>
        <w:rPr>
          <w:color w:val="231F20"/>
          <w:lang w:val="ru"/>
        </w:rPr>
        <w:t>US Pharmacopoeia, USP 40/NF 35 2017, &lt;1223&gt; Validation of Alternative Microbiological methods, United States Pharmacopeial Conv</w:t>
      </w:r>
      <w:r>
        <w:rPr>
          <w:color w:val="231F20"/>
          <w:lang w:val="ru"/>
        </w:rPr>
        <w:t>ention Inc.: Rockville, MD. 2017</w:t>
      </w:r>
    </w:p>
    <w:p w:rsidR="009D7153" w:rsidRDefault="005E45AB">
      <w:pPr>
        <w:pStyle w:val="a5"/>
        <w:numPr>
          <w:ilvl w:val="0"/>
          <w:numId w:val="1"/>
        </w:numPr>
        <w:tabs>
          <w:tab w:val="left" w:pos="797"/>
          <w:tab w:val="left" w:pos="798"/>
        </w:tabs>
        <w:spacing w:before="171" w:line="250" w:lineRule="exact"/>
        <w:ind w:left="797"/>
        <w:jc w:val="left"/>
      </w:pPr>
      <w:r>
        <w:rPr>
          <w:color w:val="231F20"/>
          <w:lang w:val="ru"/>
        </w:rPr>
        <w:t>US Pharmacopoeia, USP 40/NF 35 2017, &lt;1225&gt; Validation of Compendial Procedures and</w:t>
      </w:r>
    </w:p>
    <w:p w:rsidR="009D7153" w:rsidRDefault="005E45AB">
      <w:pPr>
        <w:pStyle w:val="a3"/>
        <w:spacing w:before="4" w:line="225" w:lineRule="auto"/>
        <w:ind w:left="797" w:right="761"/>
      </w:pPr>
      <w:r>
        <w:rPr>
          <w:color w:val="231F20"/>
          <w:lang w:val="ru"/>
        </w:rPr>
        <w:t>&lt;1226&gt; Verification of Compendial Procedures. United States Pharmacopeial Convention Inc., Rockville, MD. 2017</w:t>
      </w:r>
    </w:p>
    <w:p w:rsidR="009D7153" w:rsidRDefault="009D7153">
      <w:pPr>
        <w:pStyle w:val="a3"/>
        <w:rPr>
          <w:sz w:val="26"/>
        </w:rPr>
      </w:pPr>
    </w:p>
    <w:p w:rsidR="009D7153" w:rsidRDefault="009D7153">
      <w:pPr>
        <w:pStyle w:val="a3"/>
        <w:rPr>
          <w:sz w:val="26"/>
        </w:rPr>
      </w:pPr>
    </w:p>
    <w:p w:rsidR="009D7153" w:rsidRDefault="009D7153">
      <w:pPr>
        <w:pStyle w:val="a3"/>
        <w:rPr>
          <w:sz w:val="26"/>
        </w:rPr>
      </w:pPr>
    </w:p>
    <w:p w:rsidR="009D7153" w:rsidRDefault="009D7153">
      <w:pPr>
        <w:pStyle w:val="a3"/>
        <w:spacing w:before="9"/>
        <w:rPr>
          <w:sz w:val="24"/>
        </w:rPr>
      </w:pPr>
    </w:p>
    <w:p w:rsidR="009D7153" w:rsidRPr="00DD2DB8" w:rsidRDefault="005E45AB">
      <w:pPr>
        <w:tabs>
          <w:tab w:val="left" w:pos="7389"/>
        </w:tabs>
        <w:ind w:left="117"/>
        <w:rPr>
          <w:sz w:val="18"/>
          <w:lang w:val="ru-RU"/>
        </w:rPr>
      </w:pPr>
      <w:r w:rsidRPr="00DD2DB8">
        <w:rPr>
          <w:b/>
          <w:color w:val="231F20"/>
          <w:lang w:val="ru"/>
        </w:rPr>
        <w:t>48</w:t>
      </w:r>
      <w:r w:rsidRPr="00DD2DB8">
        <w:rPr>
          <w:color w:val="231F20"/>
          <w:sz w:val="18"/>
          <w:lang w:val="ru"/>
        </w:rPr>
        <w:tab/>
        <w:t>© ISO 2018 – Все прав</w:t>
      </w:r>
      <w:r w:rsidRPr="00DD2DB8">
        <w:rPr>
          <w:color w:val="231F20"/>
          <w:sz w:val="18"/>
          <w:lang w:val="ru"/>
        </w:rPr>
        <w:t>а защищены</w:t>
      </w:r>
    </w:p>
    <w:p w:rsidR="009D7153" w:rsidRPr="00DD2DB8" w:rsidRDefault="009D7153">
      <w:pPr>
        <w:rPr>
          <w:sz w:val="18"/>
          <w:lang w:val="ru-RU"/>
        </w:rPr>
        <w:sectPr w:rsidR="009D7153" w:rsidRPr="00DD2DB8">
          <w:pgSz w:w="11910" w:h="16840"/>
          <w:pgMar w:top="560" w:right="620" w:bottom="280" w:left="620" w:header="720" w:footer="720" w:gutter="0"/>
          <w:cols w:space="720"/>
        </w:sectPr>
      </w:pPr>
    </w:p>
    <w:p w:rsidR="009D7153" w:rsidRDefault="009D7153">
      <w:pPr>
        <w:spacing w:before="69"/>
        <w:ind w:left="105"/>
        <w:rPr>
          <w:rFonts w:ascii="Arial" w:hAnsi="Arial"/>
          <w:sz w:val="28"/>
        </w:rPr>
      </w:pPr>
    </w:p>
    <w:p w:rsidR="009D7153" w:rsidRDefault="009D7153">
      <w:pPr>
        <w:rPr>
          <w:rFonts w:ascii="Arial" w:hAnsi="Arial"/>
          <w:sz w:val="28"/>
        </w:rPr>
        <w:sectPr w:rsidR="009D7153">
          <w:pgSz w:w="16840" w:h="11910" w:orient="landscape"/>
          <w:pgMar w:top="320" w:right="460" w:bottom="280" w:left="460" w:header="720" w:footer="720" w:gutter="0"/>
          <w:cols w:space="720"/>
        </w:sectPr>
      </w:pPr>
    </w:p>
    <w:p w:rsidR="009D7153" w:rsidRDefault="005E45AB">
      <w:pPr>
        <w:pStyle w:val="4"/>
      </w:pPr>
      <w:r>
        <w:lastRenderedPageBreak/>
        <w:pict>
          <v:shape id="_x0000_s1092" style="position:absolute;left:0;text-align:left;margin-left:36.85pt;margin-top:752.25pt;width:487.6pt;height:2.95pt;z-index:251662336;mso-position-horizontal-relative:page;mso-position-vertical-relative:page" coordorigin="737,15045" coordsize="9752,59" o:spt="100" adj="0,,0" path="m737,15045r9751,m737,15074r9751,m737,15103r9751,e" filled="f" strokecolor="#231f20" strokeweight=".59pt">
            <v:stroke joinstyle="round"/>
            <v:formulas/>
            <v:path arrowok="t" o:connecttype="segments"/>
            <w10:wrap anchorx="page" anchory="page"/>
          </v:shape>
        </w:pict>
      </w:r>
      <w:r>
        <w:pict>
          <v:shape id="_x0000_s1093" type="#_x0000_t202" style="position:absolute;left:0;text-align:left;margin-left:19.2pt;margin-top:27.3pt;width:17.65pt;height:787.35pt;z-index:-251596800;mso-position-horizontal-relative:page;mso-position-vertical-relative:page" filled="f" stroked="f">
            <v:textbox style="layout-flow:vertical;mso-layout-flow-alt:bottom-to-top" inset="0,0,0,0">
              <w:txbxContent>
                <w:p w:rsidR="009D7153" w:rsidRDefault="009D7153">
                  <w:pPr>
                    <w:spacing w:before="11"/>
                    <w:ind w:left="20"/>
                    <w:rPr>
                      <w:rFonts w:ascii="Arial" w:hAnsi="Arial"/>
                      <w:sz w:val="28"/>
                    </w:rPr>
                  </w:pPr>
                </w:p>
              </w:txbxContent>
            </v:textbox>
            <w10:wrap anchorx="page" anchory="page"/>
          </v:shape>
        </w:pict>
      </w:r>
      <w:r>
        <w:rPr>
          <w:color w:val="231F20"/>
          <w:lang w:val="ru"/>
        </w:rPr>
        <w:t>ISO 11737-1:2018(E)</w:t>
      </w: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rPr>
          <w:b/>
          <w:sz w:val="20"/>
        </w:rPr>
      </w:pPr>
    </w:p>
    <w:p w:rsidR="009D7153" w:rsidRDefault="009D7153">
      <w:pPr>
        <w:pStyle w:val="a3"/>
        <w:spacing w:before="3"/>
        <w:rPr>
          <w:b/>
        </w:rPr>
      </w:pPr>
    </w:p>
    <w:p w:rsidR="009D7153" w:rsidRDefault="005E45AB">
      <w:pPr>
        <w:ind w:left="117"/>
        <w:rPr>
          <w:b/>
          <w:sz w:val="24"/>
        </w:rPr>
      </w:pPr>
      <w:r>
        <w:rPr>
          <w:b/>
          <w:color w:val="231F20"/>
          <w:sz w:val="24"/>
          <w:lang w:val="ru"/>
        </w:rPr>
        <w:t>ICS 11.080.01; 07.100.10</w:t>
      </w:r>
    </w:p>
    <w:p w:rsidR="009D7153" w:rsidRDefault="005E45AB">
      <w:pPr>
        <w:spacing w:before="59"/>
        <w:ind w:left="117"/>
        <w:rPr>
          <w:sz w:val="18"/>
        </w:rPr>
      </w:pPr>
      <w:r>
        <w:rPr>
          <w:color w:val="231F20"/>
          <w:sz w:val="18"/>
          <w:lang w:val="ru"/>
        </w:rPr>
        <w:t>Price based on 48 pages</w:t>
      </w:r>
    </w:p>
    <w:p w:rsidR="009D7153" w:rsidRDefault="009D7153">
      <w:pPr>
        <w:pStyle w:val="a3"/>
        <w:spacing w:before="6"/>
        <w:rPr>
          <w:sz w:val="14"/>
        </w:rPr>
      </w:pPr>
    </w:p>
    <w:p w:rsidR="009D7153" w:rsidRDefault="005E45AB">
      <w:pPr>
        <w:spacing w:before="101"/>
        <w:ind w:left="116"/>
        <w:rPr>
          <w:sz w:val="18"/>
        </w:rPr>
      </w:pPr>
      <w:r>
        <w:rPr>
          <w:color w:val="231F20"/>
          <w:sz w:val="18"/>
          <w:lang w:val="ru"/>
        </w:rPr>
        <w:t>© ISO 2018 – Все права защищены</w:t>
      </w:r>
    </w:p>
    <w:sectPr w:rsidR="009D7153">
      <w:pgSz w:w="11910" w:h="16840"/>
      <w:pgMar w:top="560" w:right="1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8D8"/>
    <w:multiLevelType w:val="hybridMultilevel"/>
    <w:tmpl w:val="943AEA4A"/>
    <w:lvl w:ilvl="0" w:tplc="2B6AF41C">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84E0EEA6">
      <w:numFmt w:val="bullet"/>
      <w:lvlText w:val="•"/>
      <w:lvlJc w:val="left"/>
      <w:pPr>
        <w:ind w:left="1534" w:hanging="403"/>
      </w:pPr>
      <w:rPr>
        <w:rFonts w:hint="default"/>
        <w:lang w:val="en-US" w:eastAsia="en-US" w:bidi="ar-SA"/>
      </w:rPr>
    </w:lvl>
    <w:lvl w:ilvl="2" w:tplc="EE002A88">
      <w:numFmt w:val="bullet"/>
      <w:lvlText w:val="•"/>
      <w:lvlJc w:val="left"/>
      <w:pPr>
        <w:ind w:left="2549" w:hanging="403"/>
      </w:pPr>
      <w:rPr>
        <w:rFonts w:hint="default"/>
        <w:lang w:val="en-US" w:eastAsia="en-US" w:bidi="ar-SA"/>
      </w:rPr>
    </w:lvl>
    <w:lvl w:ilvl="3" w:tplc="13E0D634">
      <w:numFmt w:val="bullet"/>
      <w:lvlText w:val="•"/>
      <w:lvlJc w:val="left"/>
      <w:pPr>
        <w:ind w:left="3563" w:hanging="403"/>
      </w:pPr>
      <w:rPr>
        <w:rFonts w:hint="default"/>
        <w:lang w:val="en-US" w:eastAsia="en-US" w:bidi="ar-SA"/>
      </w:rPr>
    </w:lvl>
    <w:lvl w:ilvl="4" w:tplc="235859FE">
      <w:numFmt w:val="bullet"/>
      <w:lvlText w:val="•"/>
      <w:lvlJc w:val="left"/>
      <w:pPr>
        <w:ind w:left="4578" w:hanging="403"/>
      </w:pPr>
      <w:rPr>
        <w:rFonts w:hint="default"/>
        <w:lang w:val="en-US" w:eastAsia="en-US" w:bidi="ar-SA"/>
      </w:rPr>
    </w:lvl>
    <w:lvl w:ilvl="5" w:tplc="EE70CF86">
      <w:numFmt w:val="bullet"/>
      <w:lvlText w:val="•"/>
      <w:lvlJc w:val="left"/>
      <w:pPr>
        <w:ind w:left="5592" w:hanging="403"/>
      </w:pPr>
      <w:rPr>
        <w:rFonts w:hint="default"/>
        <w:lang w:val="en-US" w:eastAsia="en-US" w:bidi="ar-SA"/>
      </w:rPr>
    </w:lvl>
    <w:lvl w:ilvl="6" w:tplc="D71CEE36">
      <w:numFmt w:val="bullet"/>
      <w:lvlText w:val="•"/>
      <w:lvlJc w:val="left"/>
      <w:pPr>
        <w:ind w:left="6607" w:hanging="403"/>
      </w:pPr>
      <w:rPr>
        <w:rFonts w:hint="default"/>
        <w:lang w:val="en-US" w:eastAsia="en-US" w:bidi="ar-SA"/>
      </w:rPr>
    </w:lvl>
    <w:lvl w:ilvl="7" w:tplc="1DFE0B80">
      <w:numFmt w:val="bullet"/>
      <w:lvlText w:val="•"/>
      <w:lvlJc w:val="left"/>
      <w:pPr>
        <w:ind w:left="7621" w:hanging="403"/>
      </w:pPr>
      <w:rPr>
        <w:rFonts w:hint="default"/>
        <w:lang w:val="en-US" w:eastAsia="en-US" w:bidi="ar-SA"/>
      </w:rPr>
    </w:lvl>
    <w:lvl w:ilvl="8" w:tplc="A7781C12">
      <w:numFmt w:val="bullet"/>
      <w:lvlText w:val="•"/>
      <w:lvlJc w:val="left"/>
      <w:pPr>
        <w:ind w:left="8636" w:hanging="403"/>
      </w:pPr>
      <w:rPr>
        <w:rFonts w:hint="default"/>
        <w:lang w:val="en-US" w:eastAsia="en-US" w:bidi="ar-SA"/>
      </w:rPr>
    </w:lvl>
  </w:abstractNum>
  <w:abstractNum w:abstractNumId="1" w15:restartNumberingAfterBreak="0">
    <w:nsid w:val="050B3856"/>
    <w:multiLevelType w:val="multilevel"/>
    <w:tmpl w:val="66A8AA28"/>
    <w:lvl w:ilvl="0">
      <w:start w:val="2"/>
      <w:numFmt w:val="upperLetter"/>
      <w:lvlText w:val="%1"/>
      <w:lvlJc w:val="left"/>
      <w:pPr>
        <w:ind w:left="1363" w:hanging="567"/>
        <w:jc w:val="left"/>
      </w:pPr>
      <w:rPr>
        <w:rFonts w:hint="default"/>
        <w:lang w:val="en-US" w:eastAsia="en-US" w:bidi="ar-SA"/>
      </w:rPr>
    </w:lvl>
    <w:lvl w:ilvl="1">
      <w:start w:val="3"/>
      <w:numFmt w:val="decimal"/>
      <w:lvlText w:val="%1.%2"/>
      <w:lvlJc w:val="left"/>
      <w:pPr>
        <w:ind w:left="1363" w:hanging="567"/>
        <w:jc w:val="right"/>
      </w:pPr>
      <w:rPr>
        <w:rFonts w:ascii="Cambria" w:eastAsia="Cambria" w:hAnsi="Cambria" w:cs="Cambria" w:hint="default"/>
        <w:b/>
        <w:bCs/>
        <w:color w:val="231F20"/>
        <w:spacing w:val="-1"/>
        <w:w w:val="100"/>
        <w:sz w:val="26"/>
        <w:szCs w:val="26"/>
        <w:lang w:val="en-US" w:eastAsia="en-US" w:bidi="ar-SA"/>
      </w:rPr>
    </w:lvl>
    <w:lvl w:ilvl="2">
      <w:start w:val="1"/>
      <w:numFmt w:val="decimal"/>
      <w:lvlText w:val="%1.%2.%3"/>
      <w:lvlJc w:val="left"/>
      <w:pPr>
        <w:ind w:left="1533" w:hanging="737"/>
        <w:jc w:val="right"/>
      </w:pPr>
      <w:rPr>
        <w:rFonts w:ascii="Cambria" w:eastAsia="Cambria" w:hAnsi="Cambria" w:cs="Cambria" w:hint="default"/>
        <w:b/>
        <w:bCs/>
        <w:color w:val="231F20"/>
        <w:spacing w:val="-1"/>
        <w:w w:val="100"/>
        <w:sz w:val="24"/>
        <w:szCs w:val="24"/>
        <w:lang w:val="en-US" w:eastAsia="en-US" w:bidi="ar-SA"/>
      </w:rPr>
    </w:lvl>
    <w:lvl w:ilvl="3">
      <w:start w:val="1"/>
      <w:numFmt w:val="decimal"/>
      <w:lvlText w:val="%1.%2.%3.%4"/>
      <w:lvlJc w:val="left"/>
      <w:pPr>
        <w:ind w:left="797" w:hanging="908"/>
        <w:jc w:val="lef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1540" w:hanging="908"/>
      </w:pPr>
      <w:rPr>
        <w:rFonts w:hint="default"/>
        <w:lang w:val="en-US" w:eastAsia="en-US" w:bidi="ar-SA"/>
      </w:rPr>
    </w:lvl>
    <w:lvl w:ilvl="5">
      <w:numFmt w:val="bullet"/>
      <w:lvlText w:val="•"/>
      <w:lvlJc w:val="left"/>
      <w:pPr>
        <w:ind w:left="1700" w:hanging="908"/>
      </w:pPr>
      <w:rPr>
        <w:rFonts w:hint="default"/>
        <w:lang w:val="en-US" w:eastAsia="en-US" w:bidi="ar-SA"/>
      </w:rPr>
    </w:lvl>
    <w:lvl w:ilvl="6">
      <w:numFmt w:val="bullet"/>
      <w:lvlText w:val="•"/>
      <w:lvlJc w:val="left"/>
      <w:pPr>
        <w:ind w:left="3493" w:hanging="908"/>
      </w:pPr>
      <w:rPr>
        <w:rFonts w:hint="default"/>
        <w:lang w:val="en-US" w:eastAsia="en-US" w:bidi="ar-SA"/>
      </w:rPr>
    </w:lvl>
    <w:lvl w:ilvl="7">
      <w:numFmt w:val="bullet"/>
      <w:lvlText w:val="•"/>
      <w:lvlJc w:val="left"/>
      <w:pPr>
        <w:ind w:left="5286" w:hanging="908"/>
      </w:pPr>
      <w:rPr>
        <w:rFonts w:hint="default"/>
        <w:lang w:val="en-US" w:eastAsia="en-US" w:bidi="ar-SA"/>
      </w:rPr>
    </w:lvl>
    <w:lvl w:ilvl="8">
      <w:numFmt w:val="bullet"/>
      <w:lvlText w:val="•"/>
      <w:lvlJc w:val="left"/>
      <w:pPr>
        <w:ind w:left="7079" w:hanging="908"/>
      </w:pPr>
      <w:rPr>
        <w:rFonts w:hint="default"/>
        <w:lang w:val="en-US" w:eastAsia="en-US" w:bidi="ar-SA"/>
      </w:rPr>
    </w:lvl>
  </w:abstractNum>
  <w:abstractNum w:abstractNumId="2" w15:restartNumberingAfterBreak="0">
    <w:nsid w:val="06CE30C1"/>
    <w:multiLevelType w:val="multilevel"/>
    <w:tmpl w:val="3488D612"/>
    <w:lvl w:ilvl="0">
      <w:start w:val="5"/>
      <w:numFmt w:val="decimal"/>
      <w:lvlText w:val="%1"/>
      <w:lvlJc w:val="left"/>
      <w:pPr>
        <w:ind w:left="1194" w:hanging="397"/>
        <w:jc w:val="righ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1363" w:hanging="567"/>
        <w:jc w:val="right"/>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797" w:hanging="738"/>
        <w:jc w:val="right"/>
      </w:pPr>
      <w:rPr>
        <w:rFonts w:ascii="Cambria" w:eastAsia="Cambria" w:hAnsi="Cambria" w:cs="Cambria" w:hint="default"/>
        <w:b/>
        <w:bCs/>
        <w:color w:val="231F20"/>
        <w:spacing w:val="-1"/>
        <w:w w:val="100"/>
        <w:sz w:val="22"/>
        <w:szCs w:val="22"/>
        <w:lang w:val="en-US" w:eastAsia="en-US" w:bidi="ar-SA"/>
      </w:rPr>
    </w:lvl>
    <w:lvl w:ilvl="3">
      <w:start w:val="1"/>
      <w:numFmt w:val="decimal"/>
      <w:lvlText w:val="%1.%2.%3.%4"/>
      <w:lvlJc w:val="left"/>
      <w:pPr>
        <w:ind w:left="797" w:hanging="908"/>
        <w:jc w:val="lef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1200" w:hanging="908"/>
      </w:pPr>
      <w:rPr>
        <w:rFonts w:hint="default"/>
        <w:lang w:val="en-US" w:eastAsia="en-US" w:bidi="ar-SA"/>
      </w:rPr>
    </w:lvl>
    <w:lvl w:ilvl="5">
      <w:numFmt w:val="bullet"/>
      <w:lvlText w:val="•"/>
      <w:lvlJc w:val="left"/>
      <w:pPr>
        <w:ind w:left="1360" w:hanging="908"/>
      </w:pPr>
      <w:rPr>
        <w:rFonts w:hint="default"/>
        <w:lang w:val="en-US" w:eastAsia="en-US" w:bidi="ar-SA"/>
      </w:rPr>
    </w:lvl>
    <w:lvl w:ilvl="6">
      <w:numFmt w:val="bullet"/>
      <w:lvlText w:val="•"/>
      <w:lvlJc w:val="left"/>
      <w:pPr>
        <w:ind w:left="1540" w:hanging="908"/>
      </w:pPr>
      <w:rPr>
        <w:rFonts w:hint="default"/>
        <w:lang w:val="en-US" w:eastAsia="en-US" w:bidi="ar-SA"/>
      </w:rPr>
    </w:lvl>
    <w:lvl w:ilvl="7">
      <w:numFmt w:val="bullet"/>
      <w:lvlText w:val="•"/>
      <w:lvlJc w:val="left"/>
      <w:pPr>
        <w:ind w:left="3821" w:hanging="908"/>
      </w:pPr>
      <w:rPr>
        <w:rFonts w:hint="default"/>
        <w:lang w:val="en-US" w:eastAsia="en-US" w:bidi="ar-SA"/>
      </w:rPr>
    </w:lvl>
    <w:lvl w:ilvl="8">
      <w:numFmt w:val="bullet"/>
      <w:lvlText w:val="•"/>
      <w:lvlJc w:val="left"/>
      <w:pPr>
        <w:ind w:left="6102" w:hanging="908"/>
      </w:pPr>
      <w:rPr>
        <w:rFonts w:hint="default"/>
        <w:lang w:val="en-US" w:eastAsia="en-US" w:bidi="ar-SA"/>
      </w:rPr>
    </w:lvl>
  </w:abstractNum>
  <w:abstractNum w:abstractNumId="3" w15:restartNumberingAfterBreak="0">
    <w:nsid w:val="0E1567C4"/>
    <w:multiLevelType w:val="hybridMultilevel"/>
    <w:tmpl w:val="162E2E72"/>
    <w:lvl w:ilvl="0" w:tplc="3C84027A">
      <w:numFmt w:val="bullet"/>
      <w:lvlText w:val="—"/>
      <w:lvlJc w:val="left"/>
      <w:pPr>
        <w:ind w:left="380" w:hanging="332"/>
      </w:pPr>
      <w:rPr>
        <w:rFonts w:ascii="Cambria" w:eastAsia="Cambria" w:hAnsi="Cambria" w:cs="Cambria" w:hint="default"/>
        <w:color w:val="231F20"/>
        <w:w w:val="100"/>
        <w:sz w:val="20"/>
        <w:szCs w:val="20"/>
        <w:lang w:val="en-US" w:eastAsia="en-US" w:bidi="ar-SA"/>
      </w:rPr>
    </w:lvl>
    <w:lvl w:ilvl="1" w:tplc="7B6C7B52">
      <w:numFmt w:val="bullet"/>
      <w:lvlText w:val="•"/>
      <w:lvlJc w:val="left"/>
      <w:pPr>
        <w:ind w:left="735" w:hanging="332"/>
      </w:pPr>
      <w:rPr>
        <w:rFonts w:hint="default"/>
        <w:lang w:val="en-US" w:eastAsia="en-US" w:bidi="ar-SA"/>
      </w:rPr>
    </w:lvl>
    <w:lvl w:ilvl="2" w:tplc="618C99E6">
      <w:numFmt w:val="bullet"/>
      <w:lvlText w:val="•"/>
      <w:lvlJc w:val="left"/>
      <w:pPr>
        <w:ind w:left="1091" w:hanging="332"/>
      </w:pPr>
      <w:rPr>
        <w:rFonts w:hint="default"/>
        <w:lang w:val="en-US" w:eastAsia="en-US" w:bidi="ar-SA"/>
      </w:rPr>
    </w:lvl>
    <w:lvl w:ilvl="3" w:tplc="ADBA5E68">
      <w:numFmt w:val="bullet"/>
      <w:lvlText w:val="•"/>
      <w:lvlJc w:val="left"/>
      <w:pPr>
        <w:ind w:left="1446" w:hanging="332"/>
      </w:pPr>
      <w:rPr>
        <w:rFonts w:hint="default"/>
        <w:lang w:val="en-US" w:eastAsia="en-US" w:bidi="ar-SA"/>
      </w:rPr>
    </w:lvl>
    <w:lvl w:ilvl="4" w:tplc="4E986D92">
      <w:numFmt w:val="bullet"/>
      <w:lvlText w:val="•"/>
      <w:lvlJc w:val="left"/>
      <w:pPr>
        <w:ind w:left="1802" w:hanging="332"/>
      </w:pPr>
      <w:rPr>
        <w:rFonts w:hint="default"/>
        <w:lang w:val="en-US" w:eastAsia="en-US" w:bidi="ar-SA"/>
      </w:rPr>
    </w:lvl>
    <w:lvl w:ilvl="5" w:tplc="10DE8B64">
      <w:numFmt w:val="bullet"/>
      <w:lvlText w:val="•"/>
      <w:lvlJc w:val="left"/>
      <w:pPr>
        <w:ind w:left="2157" w:hanging="332"/>
      </w:pPr>
      <w:rPr>
        <w:rFonts w:hint="default"/>
        <w:lang w:val="en-US" w:eastAsia="en-US" w:bidi="ar-SA"/>
      </w:rPr>
    </w:lvl>
    <w:lvl w:ilvl="6" w:tplc="FD0A13DA">
      <w:numFmt w:val="bullet"/>
      <w:lvlText w:val="•"/>
      <w:lvlJc w:val="left"/>
      <w:pPr>
        <w:ind w:left="2513" w:hanging="332"/>
      </w:pPr>
      <w:rPr>
        <w:rFonts w:hint="default"/>
        <w:lang w:val="en-US" w:eastAsia="en-US" w:bidi="ar-SA"/>
      </w:rPr>
    </w:lvl>
    <w:lvl w:ilvl="7" w:tplc="0EEAA084">
      <w:numFmt w:val="bullet"/>
      <w:lvlText w:val="•"/>
      <w:lvlJc w:val="left"/>
      <w:pPr>
        <w:ind w:left="2868" w:hanging="332"/>
      </w:pPr>
      <w:rPr>
        <w:rFonts w:hint="default"/>
        <w:lang w:val="en-US" w:eastAsia="en-US" w:bidi="ar-SA"/>
      </w:rPr>
    </w:lvl>
    <w:lvl w:ilvl="8" w:tplc="96DC1618">
      <w:numFmt w:val="bullet"/>
      <w:lvlText w:val="•"/>
      <w:lvlJc w:val="left"/>
      <w:pPr>
        <w:ind w:left="3224" w:hanging="332"/>
      </w:pPr>
      <w:rPr>
        <w:rFonts w:hint="default"/>
        <w:lang w:val="en-US" w:eastAsia="en-US" w:bidi="ar-SA"/>
      </w:rPr>
    </w:lvl>
  </w:abstractNum>
  <w:abstractNum w:abstractNumId="4" w15:restartNumberingAfterBreak="0">
    <w:nsid w:val="12EA580B"/>
    <w:multiLevelType w:val="hybridMultilevel"/>
    <w:tmpl w:val="AFAE117E"/>
    <w:lvl w:ilvl="0" w:tplc="A06CFFEA">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3A762238">
      <w:numFmt w:val="bullet"/>
      <w:lvlText w:val="•"/>
      <w:lvlJc w:val="left"/>
      <w:pPr>
        <w:ind w:left="2146" w:hanging="403"/>
      </w:pPr>
      <w:rPr>
        <w:rFonts w:hint="default"/>
        <w:lang w:val="en-US" w:eastAsia="en-US" w:bidi="ar-SA"/>
      </w:rPr>
    </w:lvl>
    <w:lvl w:ilvl="2" w:tplc="1CFA1970">
      <w:numFmt w:val="bullet"/>
      <w:lvlText w:val="•"/>
      <w:lvlJc w:val="left"/>
      <w:pPr>
        <w:ind w:left="3093" w:hanging="403"/>
      </w:pPr>
      <w:rPr>
        <w:rFonts w:hint="default"/>
        <w:lang w:val="en-US" w:eastAsia="en-US" w:bidi="ar-SA"/>
      </w:rPr>
    </w:lvl>
    <w:lvl w:ilvl="3" w:tplc="3FBC60A0">
      <w:numFmt w:val="bullet"/>
      <w:lvlText w:val="•"/>
      <w:lvlJc w:val="left"/>
      <w:pPr>
        <w:ind w:left="4039" w:hanging="403"/>
      </w:pPr>
      <w:rPr>
        <w:rFonts w:hint="default"/>
        <w:lang w:val="en-US" w:eastAsia="en-US" w:bidi="ar-SA"/>
      </w:rPr>
    </w:lvl>
    <w:lvl w:ilvl="4" w:tplc="556696DC">
      <w:numFmt w:val="bullet"/>
      <w:lvlText w:val="•"/>
      <w:lvlJc w:val="left"/>
      <w:pPr>
        <w:ind w:left="4986" w:hanging="403"/>
      </w:pPr>
      <w:rPr>
        <w:rFonts w:hint="default"/>
        <w:lang w:val="en-US" w:eastAsia="en-US" w:bidi="ar-SA"/>
      </w:rPr>
    </w:lvl>
    <w:lvl w:ilvl="5" w:tplc="E8FCA714">
      <w:numFmt w:val="bullet"/>
      <w:lvlText w:val="•"/>
      <w:lvlJc w:val="left"/>
      <w:pPr>
        <w:ind w:left="5932" w:hanging="403"/>
      </w:pPr>
      <w:rPr>
        <w:rFonts w:hint="default"/>
        <w:lang w:val="en-US" w:eastAsia="en-US" w:bidi="ar-SA"/>
      </w:rPr>
    </w:lvl>
    <w:lvl w:ilvl="6" w:tplc="54908070">
      <w:numFmt w:val="bullet"/>
      <w:lvlText w:val="•"/>
      <w:lvlJc w:val="left"/>
      <w:pPr>
        <w:ind w:left="6879" w:hanging="403"/>
      </w:pPr>
      <w:rPr>
        <w:rFonts w:hint="default"/>
        <w:lang w:val="en-US" w:eastAsia="en-US" w:bidi="ar-SA"/>
      </w:rPr>
    </w:lvl>
    <w:lvl w:ilvl="7" w:tplc="A5D8FD56">
      <w:numFmt w:val="bullet"/>
      <w:lvlText w:val="•"/>
      <w:lvlJc w:val="left"/>
      <w:pPr>
        <w:ind w:left="7825" w:hanging="403"/>
      </w:pPr>
      <w:rPr>
        <w:rFonts w:hint="default"/>
        <w:lang w:val="en-US" w:eastAsia="en-US" w:bidi="ar-SA"/>
      </w:rPr>
    </w:lvl>
    <w:lvl w:ilvl="8" w:tplc="5BF2E624">
      <w:numFmt w:val="bullet"/>
      <w:lvlText w:val="•"/>
      <w:lvlJc w:val="left"/>
      <w:pPr>
        <w:ind w:left="8772" w:hanging="403"/>
      </w:pPr>
      <w:rPr>
        <w:rFonts w:hint="default"/>
        <w:lang w:val="en-US" w:eastAsia="en-US" w:bidi="ar-SA"/>
      </w:rPr>
    </w:lvl>
  </w:abstractNum>
  <w:abstractNum w:abstractNumId="5" w15:restartNumberingAfterBreak="0">
    <w:nsid w:val="13F1383D"/>
    <w:multiLevelType w:val="hybridMultilevel"/>
    <w:tmpl w:val="6E5C17D2"/>
    <w:lvl w:ilvl="0" w:tplc="97EA5CD6">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042448B2">
      <w:numFmt w:val="bullet"/>
      <w:lvlText w:val="•"/>
      <w:lvlJc w:val="left"/>
      <w:pPr>
        <w:ind w:left="2146" w:hanging="403"/>
      </w:pPr>
      <w:rPr>
        <w:rFonts w:hint="default"/>
        <w:lang w:val="en-US" w:eastAsia="en-US" w:bidi="ar-SA"/>
      </w:rPr>
    </w:lvl>
    <w:lvl w:ilvl="2" w:tplc="2A882F7C">
      <w:numFmt w:val="bullet"/>
      <w:lvlText w:val="•"/>
      <w:lvlJc w:val="left"/>
      <w:pPr>
        <w:ind w:left="3093" w:hanging="403"/>
      </w:pPr>
      <w:rPr>
        <w:rFonts w:hint="default"/>
        <w:lang w:val="en-US" w:eastAsia="en-US" w:bidi="ar-SA"/>
      </w:rPr>
    </w:lvl>
    <w:lvl w:ilvl="3" w:tplc="04406BB8">
      <w:numFmt w:val="bullet"/>
      <w:lvlText w:val="•"/>
      <w:lvlJc w:val="left"/>
      <w:pPr>
        <w:ind w:left="4039" w:hanging="403"/>
      </w:pPr>
      <w:rPr>
        <w:rFonts w:hint="default"/>
        <w:lang w:val="en-US" w:eastAsia="en-US" w:bidi="ar-SA"/>
      </w:rPr>
    </w:lvl>
    <w:lvl w:ilvl="4" w:tplc="CCD0BDC8">
      <w:numFmt w:val="bullet"/>
      <w:lvlText w:val="•"/>
      <w:lvlJc w:val="left"/>
      <w:pPr>
        <w:ind w:left="4986" w:hanging="403"/>
      </w:pPr>
      <w:rPr>
        <w:rFonts w:hint="default"/>
        <w:lang w:val="en-US" w:eastAsia="en-US" w:bidi="ar-SA"/>
      </w:rPr>
    </w:lvl>
    <w:lvl w:ilvl="5" w:tplc="4DC63832">
      <w:numFmt w:val="bullet"/>
      <w:lvlText w:val="•"/>
      <w:lvlJc w:val="left"/>
      <w:pPr>
        <w:ind w:left="5932" w:hanging="403"/>
      </w:pPr>
      <w:rPr>
        <w:rFonts w:hint="default"/>
        <w:lang w:val="en-US" w:eastAsia="en-US" w:bidi="ar-SA"/>
      </w:rPr>
    </w:lvl>
    <w:lvl w:ilvl="6" w:tplc="46523F6A">
      <w:numFmt w:val="bullet"/>
      <w:lvlText w:val="•"/>
      <w:lvlJc w:val="left"/>
      <w:pPr>
        <w:ind w:left="6879" w:hanging="403"/>
      </w:pPr>
      <w:rPr>
        <w:rFonts w:hint="default"/>
        <w:lang w:val="en-US" w:eastAsia="en-US" w:bidi="ar-SA"/>
      </w:rPr>
    </w:lvl>
    <w:lvl w:ilvl="7" w:tplc="37A8848E">
      <w:numFmt w:val="bullet"/>
      <w:lvlText w:val="•"/>
      <w:lvlJc w:val="left"/>
      <w:pPr>
        <w:ind w:left="7825" w:hanging="403"/>
      </w:pPr>
      <w:rPr>
        <w:rFonts w:hint="default"/>
        <w:lang w:val="en-US" w:eastAsia="en-US" w:bidi="ar-SA"/>
      </w:rPr>
    </w:lvl>
    <w:lvl w:ilvl="8" w:tplc="DB0C0832">
      <w:numFmt w:val="bullet"/>
      <w:lvlText w:val="•"/>
      <w:lvlJc w:val="left"/>
      <w:pPr>
        <w:ind w:left="8772" w:hanging="403"/>
      </w:pPr>
      <w:rPr>
        <w:rFonts w:hint="default"/>
        <w:lang w:val="en-US" w:eastAsia="en-US" w:bidi="ar-SA"/>
      </w:rPr>
    </w:lvl>
  </w:abstractNum>
  <w:abstractNum w:abstractNumId="6" w15:restartNumberingAfterBreak="0">
    <w:nsid w:val="164A3F47"/>
    <w:multiLevelType w:val="hybridMultilevel"/>
    <w:tmpl w:val="8A962D5E"/>
    <w:lvl w:ilvl="0" w:tplc="6E30A354">
      <w:start w:val="1"/>
      <w:numFmt w:val="decimal"/>
      <w:lvlText w:val="%1"/>
      <w:lvlJc w:val="left"/>
      <w:pPr>
        <w:ind w:left="1194" w:hanging="397"/>
        <w:jc w:val="left"/>
      </w:pPr>
      <w:rPr>
        <w:rFonts w:ascii="Cambria" w:eastAsia="Cambria" w:hAnsi="Cambria" w:cs="Cambria" w:hint="default"/>
        <w:b/>
        <w:bCs/>
        <w:color w:val="231F20"/>
        <w:w w:val="100"/>
        <w:sz w:val="26"/>
        <w:szCs w:val="26"/>
        <w:lang w:val="en-US" w:eastAsia="en-US" w:bidi="ar-SA"/>
      </w:rPr>
    </w:lvl>
    <w:lvl w:ilvl="1" w:tplc="49107606">
      <w:numFmt w:val="bullet"/>
      <w:lvlText w:val="•"/>
      <w:lvlJc w:val="left"/>
      <w:pPr>
        <w:ind w:left="2146" w:hanging="397"/>
      </w:pPr>
      <w:rPr>
        <w:rFonts w:hint="default"/>
        <w:lang w:val="en-US" w:eastAsia="en-US" w:bidi="ar-SA"/>
      </w:rPr>
    </w:lvl>
    <w:lvl w:ilvl="2" w:tplc="39A49730">
      <w:numFmt w:val="bullet"/>
      <w:lvlText w:val="•"/>
      <w:lvlJc w:val="left"/>
      <w:pPr>
        <w:ind w:left="3093" w:hanging="397"/>
      </w:pPr>
      <w:rPr>
        <w:rFonts w:hint="default"/>
        <w:lang w:val="en-US" w:eastAsia="en-US" w:bidi="ar-SA"/>
      </w:rPr>
    </w:lvl>
    <w:lvl w:ilvl="3" w:tplc="B4CC9CFE">
      <w:numFmt w:val="bullet"/>
      <w:lvlText w:val="•"/>
      <w:lvlJc w:val="left"/>
      <w:pPr>
        <w:ind w:left="4039" w:hanging="397"/>
      </w:pPr>
      <w:rPr>
        <w:rFonts w:hint="default"/>
        <w:lang w:val="en-US" w:eastAsia="en-US" w:bidi="ar-SA"/>
      </w:rPr>
    </w:lvl>
    <w:lvl w:ilvl="4" w:tplc="5D54FE36">
      <w:numFmt w:val="bullet"/>
      <w:lvlText w:val="•"/>
      <w:lvlJc w:val="left"/>
      <w:pPr>
        <w:ind w:left="4986" w:hanging="397"/>
      </w:pPr>
      <w:rPr>
        <w:rFonts w:hint="default"/>
        <w:lang w:val="en-US" w:eastAsia="en-US" w:bidi="ar-SA"/>
      </w:rPr>
    </w:lvl>
    <w:lvl w:ilvl="5" w:tplc="EAB6EA0A">
      <w:numFmt w:val="bullet"/>
      <w:lvlText w:val="•"/>
      <w:lvlJc w:val="left"/>
      <w:pPr>
        <w:ind w:left="5932" w:hanging="397"/>
      </w:pPr>
      <w:rPr>
        <w:rFonts w:hint="default"/>
        <w:lang w:val="en-US" w:eastAsia="en-US" w:bidi="ar-SA"/>
      </w:rPr>
    </w:lvl>
    <w:lvl w:ilvl="6" w:tplc="3C6ED790">
      <w:numFmt w:val="bullet"/>
      <w:lvlText w:val="•"/>
      <w:lvlJc w:val="left"/>
      <w:pPr>
        <w:ind w:left="6879" w:hanging="397"/>
      </w:pPr>
      <w:rPr>
        <w:rFonts w:hint="default"/>
        <w:lang w:val="en-US" w:eastAsia="en-US" w:bidi="ar-SA"/>
      </w:rPr>
    </w:lvl>
    <w:lvl w:ilvl="7" w:tplc="37728136">
      <w:numFmt w:val="bullet"/>
      <w:lvlText w:val="•"/>
      <w:lvlJc w:val="left"/>
      <w:pPr>
        <w:ind w:left="7825" w:hanging="397"/>
      </w:pPr>
      <w:rPr>
        <w:rFonts w:hint="default"/>
        <w:lang w:val="en-US" w:eastAsia="en-US" w:bidi="ar-SA"/>
      </w:rPr>
    </w:lvl>
    <w:lvl w:ilvl="8" w:tplc="74EABAF6">
      <w:numFmt w:val="bullet"/>
      <w:lvlText w:val="•"/>
      <w:lvlJc w:val="left"/>
      <w:pPr>
        <w:ind w:left="8772" w:hanging="397"/>
      </w:pPr>
      <w:rPr>
        <w:rFonts w:hint="default"/>
        <w:lang w:val="en-US" w:eastAsia="en-US" w:bidi="ar-SA"/>
      </w:rPr>
    </w:lvl>
  </w:abstractNum>
  <w:abstractNum w:abstractNumId="7" w15:restartNumberingAfterBreak="0">
    <w:nsid w:val="17F414EA"/>
    <w:multiLevelType w:val="hybridMultilevel"/>
    <w:tmpl w:val="251E5C98"/>
    <w:lvl w:ilvl="0" w:tplc="72549D76">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5DF87CE2">
      <w:numFmt w:val="bullet"/>
      <w:lvlText w:val="•"/>
      <w:lvlJc w:val="left"/>
      <w:pPr>
        <w:ind w:left="2146" w:hanging="403"/>
      </w:pPr>
      <w:rPr>
        <w:rFonts w:hint="default"/>
        <w:lang w:val="en-US" w:eastAsia="en-US" w:bidi="ar-SA"/>
      </w:rPr>
    </w:lvl>
    <w:lvl w:ilvl="2" w:tplc="923A38FA">
      <w:numFmt w:val="bullet"/>
      <w:lvlText w:val="•"/>
      <w:lvlJc w:val="left"/>
      <w:pPr>
        <w:ind w:left="3093" w:hanging="403"/>
      </w:pPr>
      <w:rPr>
        <w:rFonts w:hint="default"/>
        <w:lang w:val="en-US" w:eastAsia="en-US" w:bidi="ar-SA"/>
      </w:rPr>
    </w:lvl>
    <w:lvl w:ilvl="3" w:tplc="290C1B6A">
      <w:numFmt w:val="bullet"/>
      <w:lvlText w:val="•"/>
      <w:lvlJc w:val="left"/>
      <w:pPr>
        <w:ind w:left="4039" w:hanging="403"/>
      </w:pPr>
      <w:rPr>
        <w:rFonts w:hint="default"/>
        <w:lang w:val="en-US" w:eastAsia="en-US" w:bidi="ar-SA"/>
      </w:rPr>
    </w:lvl>
    <w:lvl w:ilvl="4" w:tplc="1316B706">
      <w:numFmt w:val="bullet"/>
      <w:lvlText w:val="•"/>
      <w:lvlJc w:val="left"/>
      <w:pPr>
        <w:ind w:left="4986" w:hanging="403"/>
      </w:pPr>
      <w:rPr>
        <w:rFonts w:hint="default"/>
        <w:lang w:val="en-US" w:eastAsia="en-US" w:bidi="ar-SA"/>
      </w:rPr>
    </w:lvl>
    <w:lvl w:ilvl="5" w:tplc="0FCAF60C">
      <w:numFmt w:val="bullet"/>
      <w:lvlText w:val="•"/>
      <w:lvlJc w:val="left"/>
      <w:pPr>
        <w:ind w:left="5932" w:hanging="403"/>
      </w:pPr>
      <w:rPr>
        <w:rFonts w:hint="default"/>
        <w:lang w:val="en-US" w:eastAsia="en-US" w:bidi="ar-SA"/>
      </w:rPr>
    </w:lvl>
    <w:lvl w:ilvl="6" w:tplc="DA6E25B4">
      <w:numFmt w:val="bullet"/>
      <w:lvlText w:val="•"/>
      <w:lvlJc w:val="left"/>
      <w:pPr>
        <w:ind w:left="6879" w:hanging="403"/>
      </w:pPr>
      <w:rPr>
        <w:rFonts w:hint="default"/>
        <w:lang w:val="en-US" w:eastAsia="en-US" w:bidi="ar-SA"/>
      </w:rPr>
    </w:lvl>
    <w:lvl w:ilvl="7" w:tplc="B562E668">
      <w:numFmt w:val="bullet"/>
      <w:lvlText w:val="•"/>
      <w:lvlJc w:val="left"/>
      <w:pPr>
        <w:ind w:left="7825" w:hanging="403"/>
      </w:pPr>
      <w:rPr>
        <w:rFonts w:hint="default"/>
        <w:lang w:val="en-US" w:eastAsia="en-US" w:bidi="ar-SA"/>
      </w:rPr>
    </w:lvl>
    <w:lvl w:ilvl="8" w:tplc="E93405BA">
      <w:numFmt w:val="bullet"/>
      <w:lvlText w:val="•"/>
      <w:lvlJc w:val="left"/>
      <w:pPr>
        <w:ind w:left="8772" w:hanging="403"/>
      </w:pPr>
      <w:rPr>
        <w:rFonts w:hint="default"/>
        <w:lang w:val="en-US" w:eastAsia="en-US" w:bidi="ar-SA"/>
      </w:rPr>
    </w:lvl>
  </w:abstractNum>
  <w:abstractNum w:abstractNumId="8" w15:restartNumberingAfterBreak="0">
    <w:nsid w:val="217E0646"/>
    <w:multiLevelType w:val="hybridMultilevel"/>
    <w:tmpl w:val="C63441B2"/>
    <w:lvl w:ilvl="0" w:tplc="4994365E">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1DEC5C44">
      <w:numFmt w:val="bullet"/>
      <w:lvlText w:val="•"/>
      <w:lvlJc w:val="left"/>
      <w:pPr>
        <w:ind w:left="2146" w:hanging="403"/>
      </w:pPr>
      <w:rPr>
        <w:rFonts w:hint="default"/>
        <w:lang w:val="en-US" w:eastAsia="en-US" w:bidi="ar-SA"/>
      </w:rPr>
    </w:lvl>
    <w:lvl w:ilvl="2" w:tplc="38AC9EA2">
      <w:numFmt w:val="bullet"/>
      <w:lvlText w:val="•"/>
      <w:lvlJc w:val="left"/>
      <w:pPr>
        <w:ind w:left="3093" w:hanging="403"/>
      </w:pPr>
      <w:rPr>
        <w:rFonts w:hint="default"/>
        <w:lang w:val="en-US" w:eastAsia="en-US" w:bidi="ar-SA"/>
      </w:rPr>
    </w:lvl>
    <w:lvl w:ilvl="3" w:tplc="48266480">
      <w:numFmt w:val="bullet"/>
      <w:lvlText w:val="•"/>
      <w:lvlJc w:val="left"/>
      <w:pPr>
        <w:ind w:left="4039" w:hanging="403"/>
      </w:pPr>
      <w:rPr>
        <w:rFonts w:hint="default"/>
        <w:lang w:val="en-US" w:eastAsia="en-US" w:bidi="ar-SA"/>
      </w:rPr>
    </w:lvl>
    <w:lvl w:ilvl="4" w:tplc="19D69DE8">
      <w:numFmt w:val="bullet"/>
      <w:lvlText w:val="•"/>
      <w:lvlJc w:val="left"/>
      <w:pPr>
        <w:ind w:left="4986" w:hanging="403"/>
      </w:pPr>
      <w:rPr>
        <w:rFonts w:hint="default"/>
        <w:lang w:val="en-US" w:eastAsia="en-US" w:bidi="ar-SA"/>
      </w:rPr>
    </w:lvl>
    <w:lvl w:ilvl="5" w:tplc="79401874">
      <w:numFmt w:val="bullet"/>
      <w:lvlText w:val="•"/>
      <w:lvlJc w:val="left"/>
      <w:pPr>
        <w:ind w:left="5932" w:hanging="403"/>
      </w:pPr>
      <w:rPr>
        <w:rFonts w:hint="default"/>
        <w:lang w:val="en-US" w:eastAsia="en-US" w:bidi="ar-SA"/>
      </w:rPr>
    </w:lvl>
    <w:lvl w:ilvl="6" w:tplc="73805B92">
      <w:numFmt w:val="bullet"/>
      <w:lvlText w:val="•"/>
      <w:lvlJc w:val="left"/>
      <w:pPr>
        <w:ind w:left="6879" w:hanging="403"/>
      </w:pPr>
      <w:rPr>
        <w:rFonts w:hint="default"/>
        <w:lang w:val="en-US" w:eastAsia="en-US" w:bidi="ar-SA"/>
      </w:rPr>
    </w:lvl>
    <w:lvl w:ilvl="7" w:tplc="5F0EF656">
      <w:numFmt w:val="bullet"/>
      <w:lvlText w:val="•"/>
      <w:lvlJc w:val="left"/>
      <w:pPr>
        <w:ind w:left="7825" w:hanging="403"/>
      </w:pPr>
      <w:rPr>
        <w:rFonts w:hint="default"/>
        <w:lang w:val="en-US" w:eastAsia="en-US" w:bidi="ar-SA"/>
      </w:rPr>
    </w:lvl>
    <w:lvl w:ilvl="8" w:tplc="DAF813F2">
      <w:numFmt w:val="bullet"/>
      <w:lvlText w:val="•"/>
      <w:lvlJc w:val="left"/>
      <w:pPr>
        <w:ind w:left="8772" w:hanging="403"/>
      </w:pPr>
      <w:rPr>
        <w:rFonts w:hint="default"/>
        <w:lang w:val="en-US" w:eastAsia="en-US" w:bidi="ar-SA"/>
      </w:rPr>
    </w:lvl>
  </w:abstractNum>
  <w:abstractNum w:abstractNumId="9" w15:restartNumberingAfterBreak="0">
    <w:nsid w:val="22210FC1"/>
    <w:multiLevelType w:val="hybridMultilevel"/>
    <w:tmpl w:val="FF309FB2"/>
    <w:lvl w:ilvl="0" w:tplc="44C0CB04">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E062AE22">
      <w:numFmt w:val="bullet"/>
      <w:lvlText w:val="•"/>
      <w:lvlJc w:val="left"/>
      <w:pPr>
        <w:ind w:left="2146" w:hanging="403"/>
      </w:pPr>
      <w:rPr>
        <w:rFonts w:hint="default"/>
        <w:lang w:val="en-US" w:eastAsia="en-US" w:bidi="ar-SA"/>
      </w:rPr>
    </w:lvl>
    <w:lvl w:ilvl="2" w:tplc="DFA20AA4">
      <w:numFmt w:val="bullet"/>
      <w:lvlText w:val="•"/>
      <w:lvlJc w:val="left"/>
      <w:pPr>
        <w:ind w:left="3093" w:hanging="403"/>
      </w:pPr>
      <w:rPr>
        <w:rFonts w:hint="default"/>
        <w:lang w:val="en-US" w:eastAsia="en-US" w:bidi="ar-SA"/>
      </w:rPr>
    </w:lvl>
    <w:lvl w:ilvl="3" w:tplc="B0D8E958">
      <w:numFmt w:val="bullet"/>
      <w:lvlText w:val="•"/>
      <w:lvlJc w:val="left"/>
      <w:pPr>
        <w:ind w:left="4039" w:hanging="403"/>
      </w:pPr>
      <w:rPr>
        <w:rFonts w:hint="default"/>
        <w:lang w:val="en-US" w:eastAsia="en-US" w:bidi="ar-SA"/>
      </w:rPr>
    </w:lvl>
    <w:lvl w:ilvl="4" w:tplc="602CE488">
      <w:numFmt w:val="bullet"/>
      <w:lvlText w:val="•"/>
      <w:lvlJc w:val="left"/>
      <w:pPr>
        <w:ind w:left="4986" w:hanging="403"/>
      </w:pPr>
      <w:rPr>
        <w:rFonts w:hint="default"/>
        <w:lang w:val="en-US" w:eastAsia="en-US" w:bidi="ar-SA"/>
      </w:rPr>
    </w:lvl>
    <w:lvl w:ilvl="5" w:tplc="FB1024D6">
      <w:numFmt w:val="bullet"/>
      <w:lvlText w:val="•"/>
      <w:lvlJc w:val="left"/>
      <w:pPr>
        <w:ind w:left="5932" w:hanging="403"/>
      </w:pPr>
      <w:rPr>
        <w:rFonts w:hint="default"/>
        <w:lang w:val="en-US" w:eastAsia="en-US" w:bidi="ar-SA"/>
      </w:rPr>
    </w:lvl>
    <w:lvl w:ilvl="6" w:tplc="72F0DB5E">
      <w:numFmt w:val="bullet"/>
      <w:lvlText w:val="•"/>
      <w:lvlJc w:val="left"/>
      <w:pPr>
        <w:ind w:left="6879" w:hanging="403"/>
      </w:pPr>
      <w:rPr>
        <w:rFonts w:hint="default"/>
        <w:lang w:val="en-US" w:eastAsia="en-US" w:bidi="ar-SA"/>
      </w:rPr>
    </w:lvl>
    <w:lvl w:ilvl="7" w:tplc="515473CC">
      <w:numFmt w:val="bullet"/>
      <w:lvlText w:val="•"/>
      <w:lvlJc w:val="left"/>
      <w:pPr>
        <w:ind w:left="7825" w:hanging="403"/>
      </w:pPr>
      <w:rPr>
        <w:rFonts w:hint="default"/>
        <w:lang w:val="en-US" w:eastAsia="en-US" w:bidi="ar-SA"/>
      </w:rPr>
    </w:lvl>
    <w:lvl w:ilvl="8" w:tplc="D144BE6A">
      <w:numFmt w:val="bullet"/>
      <w:lvlText w:val="•"/>
      <w:lvlJc w:val="left"/>
      <w:pPr>
        <w:ind w:left="8772" w:hanging="403"/>
      </w:pPr>
      <w:rPr>
        <w:rFonts w:hint="default"/>
        <w:lang w:val="en-US" w:eastAsia="en-US" w:bidi="ar-SA"/>
      </w:rPr>
    </w:lvl>
  </w:abstractNum>
  <w:abstractNum w:abstractNumId="10" w15:restartNumberingAfterBreak="0">
    <w:nsid w:val="222239D5"/>
    <w:multiLevelType w:val="hybridMultilevel"/>
    <w:tmpl w:val="9CE6BC56"/>
    <w:lvl w:ilvl="0" w:tplc="9FA40838">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C0E6BDBE">
      <w:numFmt w:val="bullet"/>
      <w:lvlText w:val="•"/>
      <w:lvlJc w:val="left"/>
      <w:pPr>
        <w:ind w:left="1534" w:hanging="403"/>
      </w:pPr>
      <w:rPr>
        <w:rFonts w:hint="default"/>
        <w:lang w:val="en-US" w:eastAsia="en-US" w:bidi="ar-SA"/>
      </w:rPr>
    </w:lvl>
    <w:lvl w:ilvl="2" w:tplc="97C6F6CC">
      <w:numFmt w:val="bullet"/>
      <w:lvlText w:val="•"/>
      <w:lvlJc w:val="left"/>
      <w:pPr>
        <w:ind w:left="2549" w:hanging="403"/>
      </w:pPr>
      <w:rPr>
        <w:rFonts w:hint="default"/>
        <w:lang w:val="en-US" w:eastAsia="en-US" w:bidi="ar-SA"/>
      </w:rPr>
    </w:lvl>
    <w:lvl w:ilvl="3" w:tplc="734496E8">
      <w:numFmt w:val="bullet"/>
      <w:lvlText w:val="•"/>
      <w:lvlJc w:val="left"/>
      <w:pPr>
        <w:ind w:left="3563" w:hanging="403"/>
      </w:pPr>
      <w:rPr>
        <w:rFonts w:hint="default"/>
        <w:lang w:val="en-US" w:eastAsia="en-US" w:bidi="ar-SA"/>
      </w:rPr>
    </w:lvl>
    <w:lvl w:ilvl="4" w:tplc="BC1049C0">
      <w:numFmt w:val="bullet"/>
      <w:lvlText w:val="•"/>
      <w:lvlJc w:val="left"/>
      <w:pPr>
        <w:ind w:left="4578" w:hanging="403"/>
      </w:pPr>
      <w:rPr>
        <w:rFonts w:hint="default"/>
        <w:lang w:val="en-US" w:eastAsia="en-US" w:bidi="ar-SA"/>
      </w:rPr>
    </w:lvl>
    <w:lvl w:ilvl="5" w:tplc="B99407E8">
      <w:numFmt w:val="bullet"/>
      <w:lvlText w:val="•"/>
      <w:lvlJc w:val="left"/>
      <w:pPr>
        <w:ind w:left="5592" w:hanging="403"/>
      </w:pPr>
      <w:rPr>
        <w:rFonts w:hint="default"/>
        <w:lang w:val="en-US" w:eastAsia="en-US" w:bidi="ar-SA"/>
      </w:rPr>
    </w:lvl>
    <w:lvl w:ilvl="6" w:tplc="884A2636">
      <w:numFmt w:val="bullet"/>
      <w:lvlText w:val="•"/>
      <w:lvlJc w:val="left"/>
      <w:pPr>
        <w:ind w:left="6607" w:hanging="403"/>
      </w:pPr>
      <w:rPr>
        <w:rFonts w:hint="default"/>
        <w:lang w:val="en-US" w:eastAsia="en-US" w:bidi="ar-SA"/>
      </w:rPr>
    </w:lvl>
    <w:lvl w:ilvl="7" w:tplc="71AC5C5E">
      <w:numFmt w:val="bullet"/>
      <w:lvlText w:val="•"/>
      <w:lvlJc w:val="left"/>
      <w:pPr>
        <w:ind w:left="7621" w:hanging="403"/>
      </w:pPr>
      <w:rPr>
        <w:rFonts w:hint="default"/>
        <w:lang w:val="en-US" w:eastAsia="en-US" w:bidi="ar-SA"/>
      </w:rPr>
    </w:lvl>
    <w:lvl w:ilvl="8" w:tplc="163C7346">
      <w:numFmt w:val="bullet"/>
      <w:lvlText w:val="•"/>
      <w:lvlJc w:val="left"/>
      <w:pPr>
        <w:ind w:left="8636" w:hanging="403"/>
      </w:pPr>
      <w:rPr>
        <w:rFonts w:hint="default"/>
        <w:lang w:val="en-US" w:eastAsia="en-US" w:bidi="ar-SA"/>
      </w:rPr>
    </w:lvl>
  </w:abstractNum>
  <w:abstractNum w:abstractNumId="11" w15:restartNumberingAfterBreak="0">
    <w:nsid w:val="2268382D"/>
    <w:multiLevelType w:val="hybridMultilevel"/>
    <w:tmpl w:val="C9E27E18"/>
    <w:lvl w:ilvl="0" w:tplc="7F86AA28">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62CEF6DC">
      <w:numFmt w:val="bullet"/>
      <w:lvlText w:val="•"/>
      <w:lvlJc w:val="left"/>
      <w:pPr>
        <w:ind w:left="1534" w:hanging="403"/>
      </w:pPr>
      <w:rPr>
        <w:rFonts w:hint="default"/>
        <w:lang w:val="en-US" w:eastAsia="en-US" w:bidi="ar-SA"/>
      </w:rPr>
    </w:lvl>
    <w:lvl w:ilvl="2" w:tplc="116A4D3A">
      <w:numFmt w:val="bullet"/>
      <w:lvlText w:val="•"/>
      <w:lvlJc w:val="left"/>
      <w:pPr>
        <w:ind w:left="2549" w:hanging="403"/>
      </w:pPr>
      <w:rPr>
        <w:rFonts w:hint="default"/>
        <w:lang w:val="en-US" w:eastAsia="en-US" w:bidi="ar-SA"/>
      </w:rPr>
    </w:lvl>
    <w:lvl w:ilvl="3" w:tplc="00A05972">
      <w:numFmt w:val="bullet"/>
      <w:lvlText w:val="•"/>
      <w:lvlJc w:val="left"/>
      <w:pPr>
        <w:ind w:left="3563" w:hanging="403"/>
      </w:pPr>
      <w:rPr>
        <w:rFonts w:hint="default"/>
        <w:lang w:val="en-US" w:eastAsia="en-US" w:bidi="ar-SA"/>
      </w:rPr>
    </w:lvl>
    <w:lvl w:ilvl="4" w:tplc="EF38F300">
      <w:numFmt w:val="bullet"/>
      <w:lvlText w:val="•"/>
      <w:lvlJc w:val="left"/>
      <w:pPr>
        <w:ind w:left="4578" w:hanging="403"/>
      </w:pPr>
      <w:rPr>
        <w:rFonts w:hint="default"/>
        <w:lang w:val="en-US" w:eastAsia="en-US" w:bidi="ar-SA"/>
      </w:rPr>
    </w:lvl>
    <w:lvl w:ilvl="5" w:tplc="0C0205D6">
      <w:numFmt w:val="bullet"/>
      <w:lvlText w:val="•"/>
      <w:lvlJc w:val="left"/>
      <w:pPr>
        <w:ind w:left="5592" w:hanging="403"/>
      </w:pPr>
      <w:rPr>
        <w:rFonts w:hint="default"/>
        <w:lang w:val="en-US" w:eastAsia="en-US" w:bidi="ar-SA"/>
      </w:rPr>
    </w:lvl>
    <w:lvl w:ilvl="6" w:tplc="321A9DC4">
      <w:numFmt w:val="bullet"/>
      <w:lvlText w:val="•"/>
      <w:lvlJc w:val="left"/>
      <w:pPr>
        <w:ind w:left="6607" w:hanging="403"/>
      </w:pPr>
      <w:rPr>
        <w:rFonts w:hint="default"/>
        <w:lang w:val="en-US" w:eastAsia="en-US" w:bidi="ar-SA"/>
      </w:rPr>
    </w:lvl>
    <w:lvl w:ilvl="7" w:tplc="F37C8CB0">
      <w:numFmt w:val="bullet"/>
      <w:lvlText w:val="•"/>
      <w:lvlJc w:val="left"/>
      <w:pPr>
        <w:ind w:left="7621" w:hanging="403"/>
      </w:pPr>
      <w:rPr>
        <w:rFonts w:hint="default"/>
        <w:lang w:val="en-US" w:eastAsia="en-US" w:bidi="ar-SA"/>
      </w:rPr>
    </w:lvl>
    <w:lvl w:ilvl="8" w:tplc="D8027DDA">
      <w:numFmt w:val="bullet"/>
      <w:lvlText w:val="•"/>
      <w:lvlJc w:val="left"/>
      <w:pPr>
        <w:ind w:left="8636" w:hanging="403"/>
      </w:pPr>
      <w:rPr>
        <w:rFonts w:hint="default"/>
        <w:lang w:val="en-US" w:eastAsia="en-US" w:bidi="ar-SA"/>
      </w:rPr>
    </w:lvl>
  </w:abstractNum>
  <w:abstractNum w:abstractNumId="12" w15:restartNumberingAfterBreak="0">
    <w:nsid w:val="22CF1477"/>
    <w:multiLevelType w:val="hybridMultilevel"/>
    <w:tmpl w:val="A3FEC9CE"/>
    <w:lvl w:ilvl="0" w:tplc="5AC6BD30">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825ECA0E">
      <w:numFmt w:val="bullet"/>
      <w:lvlText w:val="•"/>
      <w:lvlJc w:val="left"/>
      <w:pPr>
        <w:ind w:left="1534" w:hanging="403"/>
      </w:pPr>
      <w:rPr>
        <w:rFonts w:hint="default"/>
        <w:lang w:val="en-US" w:eastAsia="en-US" w:bidi="ar-SA"/>
      </w:rPr>
    </w:lvl>
    <w:lvl w:ilvl="2" w:tplc="F14C90C0">
      <w:numFmt w:val="bullet"/>
      <w:lvlText w:val="•"/>
      <w:lvlJc w:val="left"/>
      <w:pPr>
        <w:ind w:left="2549" w:hanging="403"/>
      </w:pPr>
      <w:rPr>
        <w:rFonts w:hint="default"/>
        <w:lang w:val="en-US" w:eastAsia="en-US" w:bidi="ar-SA"/>
      </w:rPr>
    </w:lvl>
    <w:lvl w:ilvl="3" w:tplc="957C30F6">
      <w:numFmt w:val="bullet"/>
      <w:lvlText w:val="•"/>
      <w:lvlJc w:val="left"/>
      <w:pPr>
        <w:ind w:left="3563" w:hanging="403"/>
      </w:pPr>
      <w:rPr>
        <w:rFonts w:hint="default"/>
        <w:lang w:val="en-US" w:eastAsia="en-US" w:bidi="ar-SA"/>
      </w:rPr>
    </w:lvl>
    <w:lvl w:ilvl="4" w:tplc="AE5A1EFE">
      <w:numFmt w:val="bullet"/>
      <w:lvlText w:val="•"/>
      <w:lvlJc w:val="left"/>
      <w:pPr>
        <w:ind w:left="4578" w:hanging="403"/>
      </w:pPr>
      <w:rPr>
        <w:rFonts w:hint="default"/>
        <w:lang w:val="en-US" w:eastAsia="en-US" w:bidi="ar-SA"/>
      </w:rPr>
    </w:lvl>
    <w:lvl w:ilvl="5" w:tplc="384C1750">
      <w:numFmt w:val="bullet"/>
      <w:lvlText w:val="•"/>
      <w:lvlJc w:val="left"/>
      <w:pPr>
        <w:ind w:left="5592" w:hanging="403"/>
      </w:pPr>
      <w:rPr>
        <w:rFonts w:hint="default"/>
        <w:lang w:val="en-US" w:eastAsia="en-US" w:bidi="ar-SA"/>
      </w:rPr>
    </w:lvl>
    <w:lvl w:ilvl="6" w:tplc="ACB4EB92">
      <w:numFmt w:val="bullet"/>
      <w:lvlText w:val="•"/>
      <w:lvlJc w:val="left"/>
      <w:pPr>
        <w:ind w:left="6607" w:hanging="403"/>
      </w:pPr>
      <w:rPr>
        <w:rFonts w:hint="default"/>
        <w:lang w:val="en-US" w:eastAsia="en-US" w:bidi="ar-SA"/>
      </w:rPr>
    </w:lvl>
    <w:lvl w:ilvl="7" w:tplc="E9A4D090">
      <w:numFmt w:val="bullet"/>
      <w:lvlText w:val="•"/>
      <w:lvlJc w:val="left"/>
      <w:pPr>
        <w:ind w:left="7621" w:hanging="403"/>
      </w:pPr>
      <w:rPr>
        <w:rFonts w:hint="default"/>
        <w:lang w:val="en-US" w:eastAsia="en-US" w:bidi="ar-SA"/>
      </w:rPr>
    </w:lvl>
    <w:lvl w:ilvl="8" w:tplc="BDDE674C">
      <w:numFmt w:val="bullet"/>
      <w:lvlText w:val="•"/>
      <w:lvlJc w:val="left"/>
      <w:pPr>
        <w:ind w:left="8636" w:hanging="403"/>
      </w:pPr>
      <w:rPr>
        <w:rFonts w:hint="default"/>
        <w:lang w:val="en-US" w:eastAsia="en-US" w:bidi="ar-SA"/>
      </w:rPr>
    </w:lvl>
  </w:abstractNum>
  <w:abstractNum w:abstractNumId="13" w15:restartNumberingAfterBreak="0">
    <w:nsid w:val="23633527"/>
    <w:multiLevelType w:val="hybridMultilevel"/>
    <w:tmpl w:val="BBFC3BF8"/>
    <w:lvl w:ilvl="0" w:tplc="3BB871FE">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79EE0D34">
      <w:numFmt w:val="bullet"/>
      <w:lvlText w:val="•"/>
      <w:lvlJc w:val="left"/>
      <w:pPr>
        <w:ind w:left="2146" w:hanging="403"/>
      </w:pPr>
      <w:rPr>
        <w:rFonts w:hint="default"/>
        <w:lang w:val="en-US" w:eastAsia="en-US" w:bidi="ar-SA"/>
      </w:rPr>
    </w:lvl>
    <w:lvl w:ilvl="2" w:tplc="F9388492">
      <w:numFmt w:val="bullet"/>
      <w:lvlText w:val="•"/>
      <w:lvlJc w:val="left"/>
      <w:pPr>
        <w:ind w:left="3093" w:hanging="403"/>
      </w:pPr>
      <w:rPr>
        <w:rFonts w:hint="default"/>
        <w:lang w:val="en-US" w:eastAsia="en-US" w:bidi="ar-SA"/>
      </w:rPr>
    </w:lvl>
    <w:lvl w:ilvl="3" w:tplc="7E0E3DF8">
      <w:numFmt w:val="bullet"/>
      <w:lvlText w:val="•"/>
      <w:lvlJc w:val="left"/>
      <w:pPr>
        <w:ind w:left="4039" w:hanging="403"/>
      </w:pPr>
      <w:rPr>
        <w:rFonts w:hint="default"/>
        <w:lang w:val="en-US" w:eastAsia="en-US" w:bidi="ar-SA"/>
      </w:rPr>
    </w:lvl>
    <w:lvl w:ilvl="4" w:tplc="B1E06AF2">
      <w:numFmt w:val="bullet"/>
      <w:lvlText w:val="•"/>
      <w:lvlJc w:val="left"/>
      <w:pPr>
        <w:ind w:left="4986" w:hanging="403"/>
      </w:pPr>
      <w:rPr>
        <w:rFonts w:hint="default"/>
        <w:lang w:val="en-US" w:eastAsia="en-US" w:bidi="ar-SA"/>
      </w:rPr>
    </w:lvl>
    <w:lvl w:ilvl="5" w:tplc="2EA61BA0">
      <w:numFmt w:val="bullet"/>
      <w:lvlText w:val="•"/>
      <w:lvlJc w:val="left"/>
      <w:pPr>
        <w:ind w:left="5932" w:hanging="403"/>
      </w:pPr>
      <w:rPr>
        <w:rFonts w:hint="default"/>
        <w:lang w:val="en-US" w:eastAsia="en-US" w:bidi="ar-SA"/>
      </w:rPr>
    </w:lvl>
    <w:lvl w:ilvl="6" w:tplc="317CBFA2">
      <w:numFmt w:val="bullet"/>
      <w:lvlText w:val="•"/>
      <w:lvlJc w:val="left"/>
      <w:pPr>
        <w:ind w:left="6879" w:hanging="403"/>
      </w:pPr>
      <w:rPr>
        <w:rFonts w:hint="default"/>
        <w:lang w:val="en-US" w:eastAsia="en-US" w:bidi="ar-SA"/>
      </w:rPr>
    </w:lvl>
    <w:lvl w:ilvl="7" w:tplc="37ECCE66">
      <w:numFmt w:val="bullet"/>
      <w:lvlText w:val="•"/>
      <w:lvlJc w:val="left"/>
      <w:pPr>
        <w:ind w:left="7825" w:hanging="403"/>
      </w:pPr>
      <w:rPr>
        <w:rFonts w:hint="default"/>
        <w:lang w:val="en-US" w:eastAsia="en-US" w:bidi="ar-SA"/>
      </w:rPr>
    </w:lvl>
    <w:lvl w:ilvl="8" w:tplc="A000BE24">
      <w:numFmt w:val="bullet"/>
      <w:lvlText w:val="•"/>
      <w:lvlJc w:val="left"/>
      <w:pPr>
        <w:ind w:left="8772" w:hanging="403"/>
      </w:pPr>
      <w:rPr>
        <w:rFonts w:hint="default"/>
        <w:lang w:val="en-US" w:eastAsia="en-US" w:bidi="ar-SA"/>
      </w:rPr>
    </w:lvl>
  </w:abstractNum>
  <w:abstractNum w:abstractNumId="14" w15:restartNumberingAfterBreak="0">
    <w:nsid w:val="29113C3A"/>
    <w:multiLevelType w:val="multilevel"/>
    <w:tmpl w:val="FE106124"/>
    <w:lvl w:ilvl="0">
      <w:start w:val="9"/>
      <w:numFmt w:val="decimal"/>
      <w:lvlText w:val="%1"/>
      <w:lvlJc w:val="left"/>
      <w:pPr>
        <w:ind w:left="1194" w:hanging="397"/>
        <w:jc w:val="right"/>
      </w:pPr>
      <w:rPr>
        <w:rFonts w:hint="default"/>
        <w:b/>
        <w:bCs/>
        <w:w w:val="100"/>
        <w:lang w:val="en-US" w:eastAsia="en-US" w:bidi="ar-SA"/>
      </w:rPr>
    </w:lvl>
    <w:lvl w:ilvl="1">
      <w:start w:val="1"/>
      <w:numFmt w:val="decimal"/>
      <w:lvlText w:val="%1.%2"/>
      <w:lvlJc w:val="left"/>
      <w:pPr>
        <w:ind w:left="1363" w:hanging="567"/>
        <w:jc w:val="left"/>
      </w:pPr>
      <w:rPr>
        <w:rFonts w:ascii="Cambria" w:eastAsia="Cambria" w:hAnsi="Cambria" w:cs="Cambria" w:hint="default"/>
        <w:b/>
        <w:bCs/>
        <w:color w:val="231F20"/>
        <w:spacing w:val="-1"/>
        <w:w w:val="100"/>
        <w:sz w:val="24"/>
        <w:szCs w:val="24"/>
        <w:lang w:val="en-US" w:eastAsia="en-US" w:bidi="ar-SA"/>
      </w:rPr>
    </w:lvl>
    <w:lvl w:ilvl="2">
      <w:numFmt w:val="bullet"/>
      <w:lvlText w:val="•"/>
      <w:lvlJc w:val="left"/>
      <w:pPr>
        <w:ind w:left="2393" w:hanging="567"/>
      </w:pPr>
      <w:rPr>
        <w:rFonts w:hint="default"/>
        <w:lang w:val="en-US" w:eastAsia="en-US" w:bidi="ar-SA"/>
      </w:rPr>
    </w:lvl>
    <w:lvl w:ilvl="3">
      <w:numFmt w:val="bullet"/>
      <w:lvlText w:val="•"/>
      <w:lvlJc w:val="left"/>
      <w:pPr>
        <w:ind w:left="3427" w:hanging="567"/>
      </w:pPr>
      <w:rPr>
        <w:rFonts w:hint="default"/>
        <w:lang w:val="en-US" w:eastAsia="en-US" w:bidi="ar-SA"/>
      </w:rPr>
    </w:lvl>
    <w:lvl w:ilvl="4">
      <w:numFmt w:val="bullet"/>
      <w:lvlText w:val="•"/>
      <w:lvlJc w:val="left"/>
      <w:pPr>
        <w:ind w:left="4461" w:hanging="567"/>
      </w:pPr>
      <w:rPr>
        <w:rFonts w:hint="default"/>
        <w:lang w:val="en-US" w:eastAsia="en-US" w:bidi="ar-SA"/>
      </w:rPr>
    </w:lvl>
    <w:lvl w:ilvl="5">
      <w:numFmt w:val="bullet"/>
      <w:lvlText w:val="•"/>
      <w:lvlJc w:val="left"/>
      <w:pPr>
        <w:ind w:left="5495" w:hanging="567"/>
      </w:pPr>
      <w:rPr>
        <w:rFonts w:hint="default"/>
        <w:lang w:val="en-US" w:eastAsia="en-US" w:bidi="ar-SA"/>
      </w:rPr>
    </w:lvl>
    <w:lvl w:ilvl="6">
      <w:numFmt w:val="bullet"/>
      <w:lvlText w:val="•"/>
      <w:lvlJc w:val="left"/>
      <w:pPr>
        <w:ind w:left="6529" w:hanging="567"/>
      </w:pPr>
      <w:rPr>
        <w:rFonts w:hint="default"/>
        <w:lang w:val="en-US" w:eastAsia="en-US" w:bidi="ar-SA"/>
      </w:rPr>
    </w:lvl>
    <w:lvl w:ilvl="7">
      <w:numFmt w:val="bullet"/>
      <w:lvlText w:val="•"/>
      <w:lvlJc w:val="left"/>
      <w:pPr>
        <w:ind w:left="7563" w:hanging="567"/>
      </w:pPr>
      <w:rPr>
        <w:rFonts w:hint="default"/>
        <w:lang w:val="en-US" w:eastAsia="en-US" w:bidi="ar-SA"/>
      </w:rPr>
    </w:lvl>
    <w:lvl w:ilvl="8">
      <w:numFmt w:val="bullet"/>
      <w:lvlText w:val="•"/>
      <w:lvlJc w:val="left"/>
      <w:pPr>
        <w:ind w:left="8597" w:hanging="567"/>
      </w:pPr>
      <w:rPr>
        <w:rFonts w:hint="default"/>
        <w:lang w:val="en-US" w:eastAsia="en-US" w:bidi="ar-SA"/>
      </w:rPr>
    </w:lvl>
  </w:abstractNum>
  <w:abstractNum w:abstractNumId="15" w15:restartNumberingAfterBreak="0">
    <w:nsid w:val="29F01925"/>
    <w:multiLevelType w:val="hybridMultilevel"/>
    <w:tmpl w:val="A4C80E92"/>
    <w:lvl w:ilvl="0" w:tplc="370E72CC">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96E69512">
      <w:numFmt w:val="bullet"/>
      <w:lvlText w:val="•"/>
      <w:lvlJc w:val="left"/>
      <w:pPr>
        <w:ind w:left="2146" w:hanging="403"/>
      </w:pPr>
      <w:rPr>
        <w:rFonts w:hint="default"/>
        <w:lang w:val="en-US" w:eastAsia="en-US" w:bidi="ar-SA"/>
      </w:rPr>
    </w:lvl>
    <w:lvl w:ilvl="2" w:tplc="55806FE8">
      <w:numFmt w:val="bullet"/>
      <w:lvlText w:val="•"/>
      <w:lvlJc w:val="left"/>
      <w:pPr>
        <w:ind w:left="3093" w:hanging="403"/>
      </w:pPr>
      <w:rPr>
        <w:rFonts w:hint="default"/>
        <w:lang w:val="en-US" w:eastAsia="en-US" w:bidi="ar-SA"/>
      </w:rPr>
    </w:lvl>
    <w:lvl w:ilvl="3" w:tplc="B69AC67E">
      <w:numFmt w:val="bullet"/>
      <w:lvlText w:val="•"/>
      <w:lvlJc w:val="left"/>
      <w:pPr>
        <w:ind w:left="4039" w:hanging="403"/>
      </w:pPr>
      <w:rPr>
        <w:rFonts w:hint="default"/>
        <w:lang w:val="en-US" w:eastAsia="en-US" w:bidi="ar-SA"/>
      </w:rPr>
    </w:lvl>
    <w:lvl w:ilvl="4" w:tplc="85162EAC">
      <w:numFmt w:val="bullet"/>
      <w:lvlText w:val="•"/>
      <w:lvlJc w:val="left"/>
      <w:pPr>
        <w:ind w:left="4986" w:hanging="403"/>
      </w:pPr>
      <w:rPr>
        <w:rFonts w:hint="default"/>
        <w:lang w:val="en-US" w:eastAsia="en-US" w:bidi="ar-SA"/>
      </w:rPr>
    </w:lvl>
    <w:lvl w:ilvl="5" w:tplc="EFA42C4E">
      <w:numFmt w:val="bullet"/>
      <w:lvlText w:val="•"/>
      <w:lvlJc w:val="left"/>
      <w:pPr>
        <w:ind w:left="5932" w:hanging="403"/>
      </w:pPr>
      <w:rPr>
        <w:rFonts w:hint="default"/>
        <w:lang w:val="en-US" w:eastAsia="en-US" w:bidi="ar-SA"/>
      </w:rPr>
    </w:lvl>
    <w:lvl w:ilvl="6" w:tplc="3718F100">
      <w:numFmt w:val="bullet"/>
      <w:lvlText w:val="•"/>
      <w:lvlJc w:val="left"/>
      <w:pPr>
        <w:ind w:left="6879" w:hanging="403"/>
      </w:pPr>
      <w:rPr>
        <w:rFonts w:hint="default"/>
        <w:lang w:val="en-US" w:eastAsia="en-US" w:bidi="ar-SA"/>
      </w:rPr>
    </w:lvl>
    <w:lvl w:ilvl="7" w:tplc="50BA809A">
      <w:numFmt w:val="bullet"/>
      <w:lvlText w:val="•"/>
      <w:lvlJc w:val="left"/>
      <w:pPr>
        <w:ind w:left="7825" w:hanging="403"/>
      </w:pPr>
      <w:rPr>
        <w:rFonts w:hint="default"/>
        <w:lang w:val="en-US" w:eastAsia="en-US" w:bidi="ar-SA"/>
      </w:rPr>
    </w:lvl>
    <w:lvl w:ilvl="8" w:tplc="3B2A138C">
      <w:numFmt w:val="bullet"/>
      <w:lvlText w:val="•"/>
      <w:lvlJc w:val="left"/>
      <w:pPr>
        <w:ind w:left="8772" w:hanging="403"/>
      </w:pPr>
      <w:rPr>
        <w:rFonts w:hint="default"/>
        <w:lang w:val="en-US" w:eastAsia="en-US" w:bidi="ar-SA"/>
      </w:rPr>
    </w:lvl>
  </w:abstractNum>
  <w:abstractNum w:abstractNumId="16" w15:restartNumberingAfterBreak="0">
    <w:nsid w:val="2B230736"/>
    <w:multiLevelType w:val="hybridMultilevel"/>
    <w:tmpl w:val="A96C1E5E"/>
    <w:lvl w:ilvl="0" w:tplc="17DA6642">
      <w:numFmt w:val="bullet"/>
      <w:lvlText w:val="—"/>
      <w:lvlJc w:val="left"/>
      <w:pPr>
        <w:ind w:left="48" w:hanging="332"/>
      </w:pPr>
      <w:rPr>
        <w:rFonts w:ascii="Cambria" w:eastAsia="Cambria" w:hAnsi="Cambria" w:cs="Cambria" w:hint="default"/>
        <w:color w:val="231F20"/>
        <w:w w:val="100"/>
        <w:sz w:val="20"/>
        <w:szCs w:val="20"/>
        <w:lang w:val="en-US" w:eastAsia="en-US" w:bidi="ar-SA"/>
      </w:rPr>
    </w:lvl>
    <w:lvl w:ilvl="1" w:tplc="4B9AD536">
      <w:numFmt w:val="bullet"/>
      <w:lvlText w:val="•"/>
      <w:lvlJc w:val="left"/>
      <w:pPr>
        <w:ind w:left="450" w:hanging="332"/>
      </w:pPr>
      <w:rPr>
        <w:rFonts w:hint="default"/>
        <w:lang w:val="en-US" w:eastAsia="en-US" w:bidi="ar-SA"/>
      </w:rPr>
    </w:lvl>
    <w:lvl w:ilvl="2" w:tplc="F594DB0A">
      <w:numFmt w:val="bullet"/>
      <w:lvlText w:val="•"/>
      <w:lvlJc w:val="left"/>
      <w:pPr>
        <w:ind w:left="860" w:hanging="332"/>
      </w:pPr>
      <w:rPr>
        <w:rFonts w:hint="default"/>
        <w:lang w:val="en-US" w:eastAsia="en-US" w:bidi="ar-SA"/>
      </w:rPr>
    </w:lvl>
    <w:lvl w:ilvl="3" w:tplc="956E3DE6">
      <w:numFmt w:val="bullet"/>
      <w:lvlText w:val="•"/>
      <w:lvlJc w:val="left"/>
      <w:pPr>
        <w:ind w:left="1270" w:hanging="332"/>
      </w:pPr>
      <w:rPr>
        <w:rFonts w:hint="default"/>
        <w:lang w:val="en-US" w:eastAsia="en-US" w:bidi="ar-SA"/>
      </w:rPr>
    </w:lvl>
    <w:lvl w:ilvl="4" w:tplc="1C044D60">
      <w:numFmt w:val="bullet"/>
      <w:lvlText w:val="•"/>
      <w:lvlJc w:val="left"/>
      <w:pPr>
        <w:ind w:left="1681" w:hanging="332"/>
      </w:pPr>
      <w:rPr>
        <w:rFonts w:hint="default"/>
        <w:lang w:val="en-US" w:eastAsia="en-US" w:bidi="ar-SA"/>
      </w:rPr>
    </w:lvl>
    <w:lvl w:ilvl="5" w:tplc="DF846272">
      <w:numFmt w:val="bullet"/>
      <w:lvlText w:val="•"/>
      <w:lvlJc w:val="left"/>
      <w:pPr>
        <w:ind w:left="2091" w:hanging="332"/>
      </w:pPr>
      <w:rPr>
        <w:rFonts w:hint="default"/>
        <w:lang w:val="en-US" w:eastAsia="en-US" w:bidi="ar-SA"/>
      </w:rPr>
    </w:lvl>
    <w:lvl w:ilvl="6" w:tplc="48BE06F2">
      <w:numFmt w:val="bullet"/>
      <w:lvlText w:val="•"/>
      <w:lvlJc w:val="left"/>
      <w:pPr>
        <w:ind w:left="2501" w:hanging="332"/>
      </w:pPr>
      <w:rPr>
        <w:rFonts w:hint="default"/>
        <w:lang w:val="en-US" w:eastAsia="en-US" w:bidi="ar-SA"/>
      </w:rPr>
    </w:lvl>
    <w:lvl w:ilvl="7" w:tplc="DB748828">
      <w:numFmt w:val="bullet"/>
      <w:lvlText w:val="•"/>
      <w:lvlJc w:val="left"/>
      <w:pPr>
        <w:ind w:left="2911" w:hanging="332"/>
      </w:pPr>
      <w:rPr>
        <w:rFonts w:hint="default"/>
        <w:lang w:val="en-US" w:eastAsia="en-US" w:bidi="ar-SA"/>
      </w:rPr>
    </w:lvl>
    <w:lvl w:ilvl="8" w:tplc="FAF2DD54">
      <w:numFmt w:val="bullet"/>
      <w:lvlText w:val="•"/>
      <w:lvlJc w:val="left"/>
      <w:pPr>
        <w:ind w:left="3322" w:hanging="332"/>
      </w:pPr>
      <w:rPr>
        <w:rFonts w:hint="default"/>
        <w:lang w:val="en-US" w:eastAsia="en-US" w:bidi="ar-SA"/>
      </w:rPr>
    </w:lvl>
  </w:abstractNum>
  <w:abstractNum w:abstractNumId="17" w15:restartNumberingAfterBreak="0">
    <w:nsid w:val="2D060C49"/>
    <w:multiLevelType w:val="hybridMultilevel"/>
    <w:tmpl w:val="E8468CC8"/>
    <w:lvl w:ilvl="0" w:tplc="3A7278F0">
      <w:numFmt w:val="bullet"/>
      <w:lvlText w:val="—"/>
      <w:lvlJc w:val="left"/>
      <w:pPr>
        <w:ind w:left="519" w:hanging="403"/>
      </w:pPr>
      <w:rPr>
        <w:rFonts w:ascii="Cambria" w:eastAsia="Cambria" w:hAnsi="Cambria" w:cs="Cambria" w:hint="default"/>
        <w:color w:val="231F20"/>
        <w:w w:val="100"/>
        <w:sz w:val="22"/>
        <w:szCs w:val="22"/>
        <w:lang w:val="en-US" w:eastAsia="en-US" w:bidi="ar-SA"/>
      </w:rPr>
    </w:lvl>
    <w:lvl w:ilvl="1" w:tplc="2780AF0C">
      <w:numFmt w:val="bullet"/>
      <w:lvlText w:val="•"/>
      <w:lvlJc w:val="left"/>
      <w:pPr>
        <w:ind w:left="1534" w:hanging="403"/>
      </w:pPr>
      <w:rPr>
        <w:rFonts w:hint="default"/>
        <w:lang w:val="en-US" w:eastAsia="en-US" w:bidi="ar-SA"/>
      </w:rPr>
    </w:lvl>
    <w:lvl w:ilvl="2" w:tplc="F8AC7478">
      <w:numFmt w:val="bullet"/>
      <w:lvlText w:val="•"/>
      <w:lvlJc w:val="left"/>
      <w:pPr>
        <w:ind w:left="2549" w:hanging="403"/>
      </w:pPr>
      <w:rPr>
        <w:rFonts w:hint="default"/>
        <w:lang w:val="en-US" w:eastAsia="en-US" w:bidi="ar-SA"/>
      </w:rPr>
    </w:lvl>
    <w:lvl w:ilvl="3" w:tplc="88D01BF4">
      <w:numFmt w:val="bullet"/>
      <w:lvlText w:val="•"/>
      <w:lvlJc w:val="left"/>
      <w:pPr>
        <w:ind w:left="3563" w:hanging="403"/>
      </w:pPr>
      <w:rPr>
        <w:rFonts w:hint="default"/>
        <w:lang w:val="en-US" w:eastAsia="en-US" w:bidi="ar-SA"/>
      </w:rPr>
    </w:lvl>
    <w:lvl w:ilvl="4" w:tplc="D4FA09A8">
      <w:numFmt w:val="bullet"/>
      <w:lvlText w:val="•"/>
      <w:lvlJc w:val="left"/>
      <w:pPr>
        <w:ind w:left="4578" w:hanging="403"/>
      </w:pPr>
      <w:rPr>
        <w:rFonts w:hint="default"/>
        <w:lang w:val="en-US" w:eastAsia="en-US" w:bidi="ar-SA"/>
      </w:rPr>
    </w:lvl>
    <w:lvl w:ilvl="5" w:tplc="C7A0FBB0">
      <w:numFmt w:val="bullet"/>
      <w:lvlText w:val="•"/>
      <w:lvlJc w:val="left"/>
      <w:pPr>
        <w:ind w:left="5592" w:hanging="403"/>
      </w:pPr>
      <w:rPr>
        <w:rFonts w:hint="default"/>
        <w:lang w:val="en-US" w:eastAsia="en-US" w:bidi="ar-SA"/>
      </w:rPr>
    </w:lvl>
    <w:lvl w:ilvl="6" w:tplc="10AC05C6">
      <w:numFmt w:val="bullet"/>
      <w:lvlText w:val="•"/>
      <w:lvlJc w:val="left"/>
      <w:pPr>
        <w:ind w:left="6607" w:hanging="403"/>
      </w:pPr>
      <w:rPr>
        <w:rFonts w:hint="default"/>
        <w:lang w:val="en-US" w:eastAsia="en-US" w:bidi="ar-SA"/>
      </w:rPr>
    </w:lvl>
    <w:lvl w:ilvl="7" w:tplc="D6C614E0">
      <w:numFmt w:val="bullet"/>
      <w:lvlText w:val="•"/>
      <w:lvlJc w:val="left"/>
      <w:pPr>
        <w:ind w:left="7621" w:hanging="403"/>
      </w:pPr>
      <w:rPr>
        <w:rFonts w:hint="default"/>
        <w:lang w:val="en-US" w:eastAsia="en-US" w:bidi="ar-SA"/>
      </w:rPr>
    </w:lvl>
    <w:lvl w:ilvl="8" w:tplc="195AD3A8">
      <w:numFmt w:val="bullet"/>
      <w:lvlText w:val="•"/>
      <w:lvlJc w:val="left"/>
      <w:pPr>
        <w:ind w:left="8636" w:hanging="403"/>
      </w:pPr>
      <w:rPr>
        <w:rFonts w:hint="default"/>
        <w:lang w:val="en-US" w:eastAsia="en-US" w:bidi="ar-SA"/>
      </w:rPr>
    </w:lvl>
  </w:abstractNum>
  <w:abstractNum w:abstractNumId="18" w15:restartNumberingAfterBreak="0">
    <w:nsid w:val="2D1A6BF5"/>
    <w:multiLevelType w:val="hybridMultilevel"/>
    <w:tmpl w:val="C6342CEC"/>
    <w:lvl w:ilvl="0" w:tplc="09463AE2">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5B5AF4BA">
      <w:numFmt w:val="bullet"/>
      <w:lvlText w:val="•"/>
      <w:lvlJc w:val="left"/>
      <w:pPr>
        <w:ind w:left="1534" w:hanging="403"/>
      </w:pPr>
      <w:rPr>
        <w:rFonts w:hint="default"/>
        <w:lang w:val="en-US" w:eastAsia="en-US" w:bidi="ar-SA"/>
      </w:rPr>
    </w:lvl>
    <w:lvl w:ilvl="2" w:tplc="418867C2">
      <w:numFmt w:val="bullet"/>
      <w:lvlText w:val="•"/>
      <w:lvlJc w:val="left"/>
      <w:pPr>
        <w:ind w:left="2549" w:hanging="403"/>
      </w:pPr>
      <w:rPr>
        <w:rFonts w:hint="default"/>
        <w:lang w:val="en-US" w:eastAsia="en-US" w:bidi="ar-SA"/>
      </w:rPr>
    </w:lvl>
    <w:lvl w:ilvl="3" w:tplc="1F1CB7E6">
      <w:numFmt w:val="bullet"/>
      <w:lvlText w:val="•"/>
      <w:lvlJc w:val="left"/>
      <w:pPr>
        <w:ind w:left="3563" w:hanging="403"/>
      </w:pPr>
      <w:rPr>
        <w:rFonts w:hint="default"/>
        <w:lang w:val="en-US" w:eastAsia="en-US" w:bidi="ar-SA"/>
      </w:rPr>
    </w:lvl>
    <w:lvl w:ilvl="4" w:tplc="6A304414">
      <w:numFmt w:val="bullet"/>
      <w:lvlText w:val="•"/>
      <w:lvlJc w:val="left"/>
      <w:pPr>
        <w:ind w:left="4578" w:hanging="403"/>
      </w:pPr>
      <w:rPr>
        <w:rFonts w:hint="default"/>
        <w:lang w:val="en-US" w:eastAsia="en-US" w:bidi="ar-SA"/>
      </w:rPr>
    </w:lvl>
    <w:lvl w:ilvl="5" w:tplc="26EC951C">
      <w:numFmt w:val="bullet"/>
      <w:lvlText w:val="•"/>
      <w:lvlJc w:val="left"/>
      <w:pPr>
        <w:ind w:left="5592" w:hanging="403"/>
      </w:pPr>
      <w:rPr>
        <w:rFonts w:hint="default"/>
        <w:lang w:val="en-US" w:eastAsia="en-US" w:bidi="ar-SA"/>
      </w:rPr>
    </w:lvl>
    <w:lvl w:ilvl="6" w:tplc="D37A7116">
      <w:numFmt w:val="bullet"/>
      <w:lvlText w:val="•"/>
      <w:lvlJc w:val="left"/>
      <w:pPr>
        <w:ind w:left="6607" w:hanging="403"/>
      </w:pPr>
      <w:rPr>
        <w:rFonts w:hint="default"/>
        <w:lang w:val="en-US" w:eastAsia="en-US" w:bidi="ar-SA"/>
      </w:rPr>
    </w:lvl>
    <w:lvl w:ilvl="7" w:tplc="CB1800C6">
      <w:numFmt w:val="bullet"/>
      <w:lvlText w:val="•"/>
      <w:lvlJc w:val="left"/>
      <w:pPr>
        <w:ind w:left="7621" w:hanging="403"/>
      </w:pPr>
      <w:rPr>
        <w:rFonts w:hint="default"/>
        <w:lang w:val="en-US" w:eastAsia="en-US" w:bidi="ar-SA"/>
      </w:rPr>
    </w:lvl>
    <w:lvl w:ilvl="8" w:tplc="08FE6368">
      <w:numFmt w:val="bullet"/>
      <w:lvlText w:val="•"/>
      <w:lvlJc w:val="left"/>
      <w:pPr>
        <w:ind w:left="8636" w:hanging="403"/>
      </w:pPr>
      <w:rPr>
        <w:rFonts w:hint="default"/>
        <w:lang w:val="en-US" w:eastAsia="en-US" w:bidi="ar-SA"/>
      </w:rPr>
    </w:lvl>
  </w:abstractNum>
  <w:abstractNum w:abstractNumId="19" w15:restartNumberingAfterBreak="0">
    <w:nsid w:val="32181280"/>
    <w:multiLevelType w:val="hybridMultilevel"/>
    <w:tmpl w:val="BFEC4126"/>
    <w:lvl w:ilvl="0" w:tplc="CE286832">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D4B00B7C">
      <w:numFmt w:val="bullet"/>
      <w:lvlText w:val="•"/>
      <w:lvlJc w:val="left"/>
      <w:pPr>
        <w:ind w:left="2146" w:hanging="403"/>
      </w:pPr>
      <w:rPr>
        <w:rFonts w:hint="default"/>
        <w:lang w:val="en-US" w:eastAsia="en-US" w:bidi="ar-SA"/>
      </w:rPr>
    </w:lvl>
    <w:lvl w:ilvl="2" w:tplc="035E782A">
      <w:numFmt w:val="bullet"/>
      <w:lvlText w:val="•"/>
      <w:lvlJc w:val="left"/>
      <w:pPr>
        <w:ind w:left="3093" w:hanging="403"/>
      </w:pPr>
      <w:rPr>
        <w:rFonts w:hint="default"/>
        <w:lang w:val="en-US" w:eastAsia="en-US" w:bidi="ar-SA"/>
      </w:rPr>
    </w:lvl>
    <w:lvl w:ilvl="3" w:tplc="759EAB4E">
      <w:numFmt w:val="bullet"/>
      <w:lvlText w:val="•"/>
      <w:lvlJc w:val="left"/>
      <w:pPr>
        <w:ind w:left="4039" w:hanging="403"/>
      </w:pPr>
      <w:rPr>
        <w:rFonts w:hint="default"/>
        <w:lang w:val="en-US" w:eastAsia="en-US" w:bidi="ar-SA"/>
      </w:rPr>
    </w:lvl>
    <w:lvl w:ilvl="4" w:tplc="45344A36">
      <w:numFmt w:val="bullet"/>
      <w:lvlText w:val="•"/>
      <w:lvlJc w:val="left"/>
      <w:pPr>
        <w:ind w:left="4986" w:hanging="403"/>
      </w:pPr>
      <w:rPr>
        <w:rFonts w:hint="default"/>
        <w:lang w:val="en-US" w:eastAsia="en-US" w:bidi="ar-SA"/>
      </w:rPr>
    </w:lvl>
    <w:lvl w:ilvl="5" w:tplc="618832DC">
      <w:numFmt w:val="bullet"/>
      <w:lvlText w:val="•"/>
      <w:lvlJc w:val="left"/>
      <w:pPr>
        <w:ind w:left="5932" w:hanging="403"/>
      </w:pPr>
      <w:rPr>
        <w:rFonts w:hint="default"/>
        <w:lang w:val="en-US" w:eastAsia="en-US" w:bidi="ar-SA"/>
      </w:rPr>
    </w:lvl>
    <w:lvl w:ilvl="6" w:tplc="B1B63C46">
      <w:numFmt w:val="bullet"/>
      <w:lvlText w:val="•"/>
      <w:lvlJc w:val="left"/>
      <w:pPr>
        <w:ind w:left="6879" w:hanging="403"/>
      </w:pPr>
      <w:rPr>
        <w:rFonts w:hint="default"/>
        <w:lang w:val="en-US" w:eastAsia="en-US" w:bidi="ar-SA"/>
      </w:rPr>
    </w:lvl>
    <w:lvl w:ilvl="7" w:tplc="CA3298B0">
      <w:numFmt w:val="bullet"/>
      <w:lvlText w:val="•"/>
      <w:lvlJc w:val="left"/>
      <w:pPr>
        <w:ind w:left="7825" w:hanging="403"/>
      </w:pPr>
      <w:rPr>
        <w:rFonts w:hint="default"/>
        <w:lang w:val="en-US" w:eastAsia="en-US" w:bidi="ar-SA"/>
      </w:rPr>
    </w:lvl>
    <w:lvl w:ilvl="8" w:tplc="3E8E2F1A">
      <w:numFmt w:val="bullet"/>
      <w:lvlText w:val="•"/>
      <w:lvlJc w:val="left"/>
      <w:pPr>
        <w:ind w:left="8772" w:hanging="403"/>
      </w:pPr>
      <w:rPr>
        <w:rFonts w:hint="default"/>
        <w:lang w:val="en-US" w:eastAsia="en-US" w:bidi="ar-SA"/>
      </w:rPr>
    </w:lvl>
  </w:abstractNum>
  <w:abstractNum w:abstractNumId="20" w15:restartNumberingAfterBreak="0">
    <w:nsid w:val="34DE710D"/>
    <w:multiLevelType w:val="hybridMultilevel"/>
    <w:tmpl w:val="9ADC5220"/>
    <w:lvl w:ilvl="0" w:tplc="6788435E">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E2160E1A">
      <w:numFmt w:val="bullet"/>
      <w:lvlText w:val="•"/>
      <w:lvlJc w:val="left"/>
      <w:pPr>
        <w:ind w:left="1534" w:hanging="403"/>
      </w:pPr>
      <w:rPr>
        <w:rFonts w:hint="default"/>
        <w:lang w:val="en-US" w:eastAsia="en-US" w:bidi="ar-SA"/>
      </w:rPr>
    </w:lvl>
    <w:lvl w:ilvl="2" w:tplc="7DB61AEE">
      <w:numFmt w:val="bullet"/>
      <w:lvlText w:val="•"/>
      <w:lvlJc w:val="left"/>
      <w:pPr>
        <w:ind w:left="2549" w:hanging="403"/>
      </w:pPr>
      <w:rPr>
        <w:rFonts w:hint="default"/>
        <w:lang w:val="en-US" w:eastAsia="en-US" w:bidi="ar-SA"/>
      </w:rPr>
    </w:lvl>
    <w:lvl w:ilvl="3" w:tplc="73423070">
      <w:numFmt w:val="bullet"/>
      <w:lvlText w:val="•"/>
      <w:lvlJc w:val="left"/>
      <w:pPr>
        <w:ind w:left="3563" w:hanging="403"/>
      </w:pPr>
      <w:rPr>
        <w:rFonts w:hint="default"/>
        <w:lang w:val="en-US" w:eastAsia="en-US" w:bidi="ar-SA"/>
      </w:rPr>
    </w:lvl>
    <w:lvl w:ilvl="4" w:tplc="BE5A1B92">
      <w:numFmt w:val="bullet"/>
      <w:lvlText w:val="•"/>
      <w:lvlJc w:val="left"/>
      <w:pPr>
        <w:ind w:left="4578" w:hanging="403"/>
      </w:pPr>
      <w:rPr>
        <w:rFonts w:hint="default"/>
        <w:lang w:val="en-US" w:eastAsia="en-US" w:bidi="ar-SA"/>
      </w:rPr>
    </w:lvl>
    <w:lvl w:ilvl="5" w:tplc="3AE0189A">
      <w:numFmt w:val="bullet"/>
      <w:lvlText w:val="•"/>
      <w:lvlJc w:val="left"/>
      <w:pPr>
        <w:ind w:left="5592" w:hanging="403"/>
      </w:pPr>
      <w:rPr>
        <w:rFonts w:hint="default"/>
        <w:lang w:val="en-US" w:eastAsia="en-US" w:bidi="ar-SA"/>
      </w:rPr>
    </w:lvl>
    <w:lvl w:ilvl="6" w:tplc="526A005C">
      <w:numFmt w:val="bullet"/>
      <w:lvlText w:val="•"/>
      <w:lvlJc w:val="left"/>
      <w:pPr>
        <w:ind w:left="6607" w:hanging="403"/>
      </w:pPr>
      <w:rPr>
        <w:rFonts w:hint="default"/>
        <w:lang w:val="en-US" w:eastAsia="en-US" w:bidi="ar-SA"/>
      </w:rPr>
    </w:lvl>
    <w:lvl w:ilvl="7" w:tplc="1CA8C812">
      <w:numFmt w:val="bullet"/>
      <w:lvlText w:val="•"/>
      <w:lvlJc w:val="left"/>
      <w:pPr>
        <w:ind w:left="7621" w:hanging="403"/>
      </w:pPr>
      <w:rPr>
        <w:rFonts w:hint="default"/>
        <w:lang w:val="en-US" w:eastAsia="en-US" w:bidi="ar-SA"/>
      </w:rPr>
    </w:lvl>
    <w:lvl w:ilvl="8" w:tplc="0B08B3B6">
      <w:numFmt w:val="bullet"/>
      <w:lvlText w:val="•"/>
      <w:lvlJc w:val="left"/>
      <w:pPr>
        <w:ind w:left="8636" w:hanging="403"/>
      </w:pPr>
      <w:rPr>
        <w:rFonts w:hint="default"/>
        <w:lang w:val="en-US" w:eastAsia="en-US" w:bidi="ar-SA"/>
      </w:rPr>
    </w:lvl>
  </w:abstractNum>
  <w:abstractNum w:abstractNumId="21" w15:restartNumberingAfterBreak="0">
    <w:nsid w:val="3AFF0E79"/>
    <w:multiLevelType w:val="multilevel"/>
    <w:tmpl w:val="372AD404"/>
    <w:lvl w:ilvl="0">
      <w:start w:val="1"/>
      <w:numFmt w:val="decimal"/>
      <w:lvlText w:val="%1"/>
      <w:lvlJc w:val="left"/>
      <w:pPr>
        <w:ind w:left="1477" w:hanging="681"/>
        <w:jc w:val="left"/>
      </w:pPr>
      <w:rPr>
        <w:rFonts w:ascii="Cambria" w:eastAsia="Cambria" w:hAnsi="Cambria" w:cs="Cambria" w:hint="default"/>
        <w:b/>
        <w:bCs/>
        <w:color w:val="231F20"/>
        <w:w w:val="100"/>
        <w:sz w:val="22"/>
        <w:szCs w:val="22"/>
        <w:lang w:val="en-US" w:eastAsia="en-US" w:bidi="ar-SA"/>
      </w:rPr>
    </w:lvl>
    <w:lvl w:ilvl="1">
      <w:start w:val="1"/>
      <w:numFmt w:val="decimal"/>
      <w:lvlText w:val="%1.%2"/>
      <w:lvlJc w:val="left"/>
      <w:pPr>
        <w:ind w:left="2158" w:hanging="681"/>
        <w:jc w:val="left"/>
      </w:pPr>
      <w:rPr>
        <w:rFonts w:ascii="Cambria" w:eastAsia="Cambria" w:hAnsi="Cambria" w:cs="Cambria" w:hint="default"/>
        <w:color w:val="231F20"/>
        <w:w w:val="100"/>
        <w:sz w:val="22"/>
        <w:szCs w:val="22"/>
        <w:lang w:val="en-US" w:eastAsia="en-US" w:bidi="ar-SA"/>
      </w:rPr>
    </w:lvl>
    <w:lvl w:ilvl="2">
      <w:start w:val="1"/>
      <w:numFmt w:val="decimal"/>
      <w:lvlText w:val="%1.%2.%3"/>
      <w:lvlJc w:val="left"/>
      <w:pPr>
        <w:ind w:left="2952" w:hanging="795"/>
        <w:jc w:val="left"/>
      </w:pPr>
      <w:rPr>
        <w:rFonts w:ascii="Cambria" w:eastAsia="Cambria" w:hAnsi="Cambria" w:cs="Cambria" w:hint="default"/>
        <w:color w:val="231F20"/>
        <w:w w:val="100"/>
        <w:sz w:val="22"/>
        <w:szCs w:val="22"/>
        <w:lang w:val="en-US" w:eastAsia="en-US" w:bidi="ar-SA"/>
      </w:rPr>
    </w:lvl>
    <w:lvl w:ilvl="3">
      <w:numFmt w:val="bullet"/>
      <w:lvlText w:val="•"/>
      <w:lvlJc w:val="left"/>
      <w:pPr>
        <w:ind w:left="3923" w:hanging="795"/>
      </w:pPr>
      <w:rPr>
        <w:rFonts w:hint="default"/>
        <w:lang w:val="en-US" w:eastAsia="en-US" w:bidi="ar-SA"/>
      </w:rPr>
    </w:lvl>
    <w:lvl w:ilvl="4">
      <w:numFmt w:val="bullet"/>
      <w:lvlText w:val="•"/>
      <w:lvlJc w:val="left"/>
      <w:pPr>
        <w:ind w:left="4886" w:hanging="795"/>
      </w:pPr>
      <w:rPr>
        <w:rFonts w:hint="default"/>
        <w:lang w:val="en-US" w:eastAsia="en-US" w:bidi="ar-SA"/>
      </w:rPr>
    </w:lvl>
    <w:lvl w:ilvl="5">
      <w:numFmt w:val="bullet"/>
      <w:lvlText w:val="•"/>
      <w:lvlJc w:val="left"/>
      <w:pPr>
        <w:ind w:left="5849" w:hanging="795"/>
      </w:pPr>
      <w:rPr>
        <w:rFonts w:hint="default"/>
        <w:lang w:val="en-US" w:eastAsia="en-US" w:bidi="ar-SA"/>
      </w:rPr>
    </w:lvl>
    <w:lvl w:ilvl="6">
      <w:numFmt w:val="bullet"/>
      <w:lvlText w:val="•"/>
      <w:lvlJc w:val="left"/>
      <w:pPr>
        <w:ind w:left="6812" w:hanging="795"/>
      </w:pPr>
      <w:rPr>
        <w:rFonts w:hint="default"/>
        <w:lang w:val="en-US" w:eastAsia="en-US" w:bidi="ar-SA"/>
      </w:rPr>
    </w:lvl>
    <w:lvl w:ilvl="7">
      <w:numFmt w:val="bullet"/>
      <w:lvlText w:val="•"/>
      <w:lvlJc w:val="left"/>
      <w:pPr>
        <w:ind w:left="7775" w:hanging="795"/>
      </w:pPr>
      <w:rPr>
        <w:rFonts w:hint="default"/>
        <w:lang w:val="en-US" w:eastAsia="en-US" w:bidi="ar-SA"/>
      </w:rPr>
    </w:lvl>
    <w:lvl w:ilvl="8">
      <w:numFmt w:val="bullet"/>
      <w:lvlText w:val="•"/>
      <w:lvlJc w:val="left"/>
      <w:pPr>
        <w:ind w:left="8739" w:hanging="795"/>
      </w:pPr>
      <w:rPr>
        <w:rFonts w:hint="default"/>
        <w:lang w:val="en-US" w:eastAsia="en-US" w:bidi="ar-SA"/>
      </w:rPr>
    </w:lvl>
  </w:abstractNum>
  <w:abstractNum w:abstractNumId="22" w15:restartNumberingAfterBreak="0">
    <w:nsid w:val="3FEB6805"/>
    <w:multiLevelType w:val="hybridMultilevel"/>
    <w:tmpl w:val="B2060838"/>
    <w:lvl w:ilvl="0" w:tplc="412A7B64">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3FC8520E">
      <w:numFmt w:val="bullet"/>
      <w:lvlText w:val="•"/>
      <w:lvlJc w:val="left"/>
      <w:pPr>
        <w:ind w:left="1534" w:hanging="403"/>
      </w:pPr>
      <w:rPr>
        <w:rFonts w:hint="default"/>
        <w:lang w:val="en-US" w:eastAsia="en-US" w:bidi="ar-SA"/>
      </w:rPr>
    </w:lvl>
    <w:lvl w:ilvl="2" w:tplc="3B664684">
      <w:numFmt w:val="bullet"/>
      <w:lvlText w:val="•"/>
      <w:lvlJc w:val="left"/>
      <w:pPr>
        <w:ind w:left="2549" w:hanging="403"/>
      </w:pPr>
      <w:rPr>
        <w:rFonts w:hint="default"/>
        <w:lang w:val="en-US" w:eastAsia="en-US" w:bidi="ar-SA"/>
      </w:rPr>
    </w:lvl>
    <w:lvl w:ilvl="3" w:tplc="882ECD76">
      <w:numFmt w:val="bullet"/>
      <w:lvlText w:val="•"/>
      <w:lvlJc w:val="left"/>
      <w:pPr>
        <w:ind w:left="3563" w:hanging="403"/>
      </w:pPr>
      <w:rPr>
        <w:rFonts w:hint="default"/>
        <w:lang w:val="en-US" w:eastAsia="en-US" w:bidi="ar-SA"/>
      </w:rPr>
    </w:lvl>
    <w:lvl w:ilvl="4" w:tplc="A8CC0D24">
      <w:numFmt w:val="bullet"/>
      <w:lvlText w:val="•"/>
      <w:lvlJc w:val="left"/>
      <w:pPr>
        <w:ind w:left="4578" w:hanging="403"/>
      </w:pPr>
      <w:rPr>
        <w:rFonts w:hint="default"/>
        <w:lang w:val="en-US" w:eastAsia="en-US" w:bidi="ar-SA"/>
      </w:rPr>
    </w:lvl>
    <w:lvl w:ilvl="5" w:tplc="A380FEA2">
      <w:numFmt w:val="bullet"/>
      <w:lvlText w:val="•"/>
      <w:lvlJc w:val="left"/>
      <w:pPr>
        <w:ind w:left="5592" w:hanging="403"/>
      </w:pPr>
      <w:rPr>
        <w:rFonts w:hint="default"/>
        <w:lang w:val="en-US" w:eastAsia="en-US" w:bidi="ar-SA"/>
      </w:rPr>
    </w:lvl>
    <w:lvl w:ilvl="6" w:tplc="3476F670">
      <w:numFmt w:val="bullet"/>
      <w:lvlText w:val="•"/>
      <w:lvlJc w:val="left"/>
      <w:pPr>
        <w:ind w:left="6607" w:hanging="403"/>
      </w:pPr>
      <w:rPr>
        <w:rFonts w:hint="default"/>
        <w:lang w:val="en-US" w:eastAsia="en-US" w:bidi="ar-SA"/>
      </w:rPr>
    </w:lvl>
    <w:lvl w:ilvl="7" w:tplc="CE3EDE3E">
      <w:numFmt w:val="bullet"/>
      <w:lvlText w:val="•"/>
      <w:lvlJc w:val="left"/>
      <w:pPr>
        <w:ind w:left="7621" w:hanging="403"/>
      </w:pPr>
      <w:rPr>
        <w:rFonts w:hint="default"/>
        <w:lang w:val="en-US" w:eastAsia="en-US" w:bidi="ar-SA"/>
      </w:rPr>
    </w:lvl>
    <w:lvl w:ilvl="8" w:tplc="8918FAFE">
      <w:numFmt w:val="bullet"/>
      <w:lvlText w:val="•"/>
      <w:lvlJc w:val="left"/>
      <w:pPr>
        <w:ind w:left="8636" w:hanging="403"/>
      </w:pPr>
      <w:rPr>
        <w:rFonts w:hint="default"/>
        <w:lang w:val="en-US" w:eastAsia="en-US" w:bidi="ar-SA"/>
      </w:rPr>
    </w:lvl>
  </w:abstractNum>
  <w:abstractNum w:abstractNumId="23" w15:restartNumberingAfterBreak="0">
    <w:nsid w:val="40EB2997"/>
    <w:multiLevelType w:val="hybridMultilevel"/>
    <w:tmpl w:val="700CDE26"/>
    <w:lvl w:ilvl="0" w:tplc="88CC682C">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F872CAC0">
      <w:start w:val="1"/>
      <w:numFmt w:val="decimal"/>
      <w:lvlText w:val="%2)"/>
      <w:lvlJc w:val="left"/>
      <w:pPr>
        <w:ind w:left="916" w:hanging="403"/>
        <w:jc w:val="left"/>
      </w:pPr>
      <w:rPr>
        <w:rFonts w:ascii="Cambria" w:eastAsia="Cambria" w:hAnsi="Cambria" w:cs="Cambria" w:hint="default"/>
        <w:color w:val="231F20"/>
        <w:spacing w:val="-12"/>
        <w:w w:val="100"/>
        <w:sz w:val="22"/>
        <w:szCs w:val="22"/>
        <w:lang w:val="en-US" w:eastAsia="en-US" w:bidi="ar-SA"/>
      </w:rPr>
    </w:lvl>
    <w:lvl w:ilvl="2" w:tplc="A1B4E8AE">
      <w:numFmt w:val="bullet"/>
      <w:lvlText w:val="•"/>
      <w:lvlJc w:val="left"/>
      <w:pPr>
        <w:ind w:left="2002" w:hanging="403"/>
      </w:pPr>
      <w:rPr>
        <w:rFonts w:hint="default"/>
        <w:lang w:val="en-US" w:eastAsia="en-US" w:bidi="ar-SA"/>
      </w:rPr>
    </w:lvl>
    <w:lvl w:ilvl="3" w:tplc="0396CF34">
      <w:numFmt w:val="bullet"/>
      <w:lvlText w:val="•"/>
      <w:lvlJc w:val="left"/>
      <w:pPr>
        <w:ind w:left="3085" w:hanging="403"/>
      </w:pPr>
      <w:rPr>
        <w:rFonts w:hint="default"/>
        <w:lang w:val="en-US" w:eastAsia="en-US" w:bidi="ar-SA"/>
      </w:rPr>
    </w:lvl>
    <w:lvl w:ilvl="4" w:tplc="AB8A7A74">
      <w:numFmt w:val="bullet"/>
      <w:lvlText w:val="•"/>
      <w:lvlJc w:val="left"/>
      <w:pPr>
        <w:ind w:left="4168" w:hanging="403"/>
      </w:pPr>
      <w:rPr>
        <w:rFonts w:hint="default"/>
        <w:lang w:val="en-US" w:eastAsia="en-US" w:bidi="ar-SA"/>
      </w:rPr>
    </w:lvl>
    <w:lvl w:ilvl="5" w:tplc="477CDF28">
      <w:numFmt w:val="bullet"/>
      <w:lvlText w:val="•"/>
      <w:lvlJc w:val="left"/>
      <w:pPr>
        <w:ind w:left="5251" w:hanging="403"/>
      </w:pPr>
      <w:rPr>
        <w:rFonts w:hint="default"/>
        <w:lang w:val="en-US" w:eastAsia="en-US" w:bidi="ar-SA"/>
      </w:rPr>
    </w:lvl>
    <w:lvl w:ilvl="6" w:tplc="A81E3276">
      <w:numFmt w:val="bullet"/>
      <w:lvlText w:val="•"/>
      <w:lvlJc w:val="left"/>
      <w:pPr>
        <w:ind w:left="6334" w:hanging="403"/>
      </w:pPr>
      <w:rPr>
        <w:rFonts w:hint="default"/>
        <w:lang w:val="en-US" w:eastAsia="en-US" w:bidi="ar-SA"/>
      </w:rPr>
    </w:lvl>
    <w:lvl w:ilvl="7" w:tplc="629A2878">
      <w:numFmt w:val="bullet"/>
      <w:lvlText w:val="•"/>
      <w:lvlJc w:val="left"/>
      <w:pPr>
        <w:ind w:left="7417" w:hanging="403"/>
      </w:pPr>
      <w:rPr>
        <w:rFonts w:hint="default"/>
        <w:lang w:val="en-US" w:eastAsia="en-US" w:bidi="ar-SA"/>
      </w:rPr>
    </w:lvl>
    <w:lvl w:ilvl="8" w:tplc="D9D2C65E">
      <w:numFmt w:val="bullet"/>
      <w:lvlText w:val="•"/>
      <w:lvlJc w:val="left"/>
      <w:pPr>
        <w:ind w:left="8499" w:hanging="403"/>
      </w:pPr>
      <w:rPr>
        <w:rFonts w:hint="default"/>
        <w:lang w:val="en-US" w:eastAsia="en-US" w:bidi="ar-SA"/>
      </w:rPr>
    </w:lvl>
  </w:abstractNum>
  <w:abstractNum w:abstractNumId="24" w15:restartNumberingAfterBreak="0">
    <w:nsid w:val="418A0BFC"/>
    <w:multiLevelType w:val="hybridMultilevel"/>
    <w:tmpl w:val="E45AE52C"/>
    <w:lvl w:ilvl="0" w:tplc="038C4E08">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F5763F4E">
      <w:numFmt w:val="bullet"/>
      <w:lvlText w:val="•"/>
      <w:lvlJc w:val="left"/>
      <w:pPr>
        <w:ind w:left="2146" w:hanging="403"/>
      </w:pPr>
      <w:rPr>
        <w:rFonts w:hint="default"/>
        <w:lang w:val="en-US" w:eastAsia="en-US" w:bidi="ar-SA"/>
      </w:rPr>
    </w:lvl>
    <w:lvl w:ilvl="2" w:tplc="F03A75D8">
      <w:numFmt w:val="bullet"/>
      <w:lvlText w:val="•"/>
      <w:lvlJc w:val="left"/>
      <w:pPr>
        <w:ind w:left="3093" w:hanging="403"/>
      </w:pPr>
      <w:rPr>
        <w:rFonts w:hint="default"/>
        <w:lang w:val="en-US" w:eastAsia="en-US" w:bidi="ar-SA"/>
      </w:rPr>
    </w:lvl>
    <w:lvl w:ilvl="3" w:tplc="48B01C24">
      <w:numFmt w:val="bullet"/>
      <w:lvlText w:val="•"/>
      <w:lvlJc w:val="left"/>
      <w:pPr>
        <w:ind w:left="4039" w:hanging="403"/>
      </w:pPr>
      <w:rPr>
        <w:rFonts w:hint="default"/>
        <w:lang w:val="en-US" w:eastAsia="en-US" w:bidi="ar-SA"/>
      </w:rPr>
    </w:lvl>
    <w:lvl w:ilvl="4" w:tplc="053656A0">
      <w:numFmt w:val="bullet"/>
      <w:lvlText w:val="•"/>
      <w:lvlJc w:val="left"/>
      <w:pPr>
        <w:ind w:left="4986" w:hanging="403"/>
      </w:pPr>
      <w:rPr>
        <w:rFonts w:hint="default"/>
        <w:lang w:val="en-US" w:eastAsia="en-US" w:bidi="ar-SA"/>
      </w:rPr>
    </w:lvl>
    <w:lvl w:ilvl="5" w:tplc="CA76A24A">
      <w:numFmt w:val="bullet"/>
      <w:lvlText w:val="•"/>
      <w:lvlJc w:val="left"/>
      <w:pPr>
        <w:ind w:left="5932" w:hanging="403"/>
      </w:pPr>
      <w:rPr>
        <w:rFonts w:hint="default"/>
        <w:lang w:val="en-US" w:eastAsia="en-US" w:bidi="ar-SA"/>
      </w:rPr>
    </w:lvl>
    <w:lvl w:ilvl="6" w:tplc="9DB6D470">
      <w:numFmt w:val="bullet"/>
      <w:lvlText w:val="•"/>
      <w:lvlJc w:val="left"/>
      <w:pPr>
        <w:ind w:left="6879" w:hanging="403"/>
      </w:pPr>
      <w:rPr>
        <w:rFonts w:hint="default"/>
        <w:lang w:val="en-US" w:eastAsia="en-US" w:bidi="ar-SA"/>
      </w:rPr>
    </w:lvl>
    <w:lvl w:ilvl="7" w:tplc="896A29B4">
      <w:numFmt w:val="bullet"/>
      <w:lvlText w:val="•"/>
      <w:lvlJc w:val="left"/>
      <w:pPr>
        <w:ind w:left="7825" w:hanging="403"/>
      </w:pPr>
      <w:rPr>
        <w:rFonts w:hint="default"/>
        <w:lang w:val="en-US" w:eastAsia="en-US" w:bidi="ar-SA"/>
      </w:rPr>
    </w:lvl>
    <w:lvl w:ilvl="8" w:tplc="21E6ED26">
      <w:numFmt w:val="bullet"/>
      <w:lvlText w:val="•"/>
      <w:lvlJc w:val="left"/>
      <w:pPr>
        <w:ind w:left="8772" w:hanging="403"/>
      </w:pPr>
      <w:rPr>
        <w:rFonts w:hint="default"/>
        <w:lang w:val="en-US" w:eastAsia="en-US" w:bidi="ar-SA"/>
      </w:rPr>
    </w:lvl>
  </w:abstractNum>
  <w:abstractNum w:abstractNumId="25" w15:restartNumberingAfterBreak="0">
    <w:nsid w:val="43AE32FA"/>
    <w:multiLevelType w:val="hybridMultilevel"/>
    <w:tmpl w:val="C15EAD04"/>
    <w:lvl w:ilvl="0" w:tplc="967A65B2">
      <w:start w:val="1"/>
      <w:numFmt w:val="lowerLetter"/>
      <w:lvlText w:val="%1)"/>
      <w:lvlJc w:val="left"/>
      <w:pPr>
        <w:ind w:left="1199" w:hanging="403"/>
        <w:jc w:val="right"/>
      </w:pPr>
      <w:rPr>
        <w:rFonts w:ascii="Cambria" w:eastAsia="Cambria" w:hAnsi="Cambria" w:cs="Cambria" w:hint="default"/>
        <w:color w:val="231F20"/>
        <w:spacing w:val="-11"/>
        <w:w w:val="100"/>
        <w:sz w:val="22"/>
        <w:szCs w:val="22"/>
        <w:lang w:val="en-US" w:eastAsia="en-US" w:bidi="ar-SA"/>
      </w:rPr>
    </w:lvl>
    <w:lvl w:ilvl="1" w:tplc="E19CDFC2">
      <w:numFmt w:val="bullet"/>
      <w:lvlText w:val="•"/>
      <w:lvlJc w:val="left"/>
      <w:pPr>
        <w:ind w:left="2146" w:hanging="403"/>
      </w:pPr>
      <w:rPr>
        <w:rFonts w:hint="default"/>
        <w:lang w:val="en-US" w:eastAsia="en-US" w:bidi="ar-SA"/>
      </w:rPr>
    </w:lvl>
    <w:lvl w:ilvl="2" w:tplc="99F00C6C">
      <w:numFmt w:val="bullet"/>
      <w:lvlText w:val="•"/>
      <w:lvlJc w:val="left"/>
      <w:pPr>
        <w:ind w:left="3093" w:hanging="403"/>
      </w:pPr>
      <w:rPr>
        <w:rFonts w:hint="default"/>
        <w:lang w:val="en-US" w:eastAsia="en-US" w:bidi="ar-SA"/>
      </w:rPr>
    </w:lvl>
    <w:lvl w:ilvl="3" w:tplc="D1A0A588">
      <w:numFmt w:val="bullet"/>
      <w:lvlText w:val="•"/>
      <w:lvlJc w:val="left"/>
      <w:pPr>
        <w:ind w:left="4039" w:hanging="403"/>
      </w:pPr>
      <w:rPr>
        <w:rFonts w:hint="default"/>
        <w:lang w:val="en-US" w:eastAsia="en-US" w:bidi="ar-SA"/>
      </w:rPr>
    </w:lvl>
    <w:lvl w:ilvl="4" w:tplc="D304FC86">
      <w:numFmt w:val="bullet"/>
      <w:lvlText w:val="•"/>
      <w:lvlJc w:val="left"/>
      <w:pPr>
        <w:ind w:left="4986" w:hanging="403"/>
      </w:pPr>
      <w:rPr>
        <w:rFonts w:hint="default"/>
        <w:lang w:val="en-US" w:eastAsia="en-US" w:bidi="ar-SA"/>
      </w:rPr>
    </w:lvl>
    <w:lvl w:ilvl="5" w:tplc="55E212D0">
      <w:numFmt w:val="bullet"/>
      <w:lvlText w:val="•"/>
      <w:lvlJc w:val="left"/>
      <w:pPr>
        <w:ind w:left="5932" w:hanging="403"/>
      </w:pPr>
      <w:rPr>
        <w:rFonts w:hint="default"/>
        <w:lang w:val="en-US" w:eastAsia="en-US" w:bidi="ar-SA"/>
      </w:rPr>
    </w:lvl>
    <w:lvl w:ilvl="6" w:tplc="06DCA71C">
      <w:numFmt w:val="bullet"/>
      <w:lvlText w:val="•"/>
      <w:lvlJc w:val="left"/>
      <w:pPr>
        <w:ind w:left="6879" w:hanging="403"/>
      </w:pPr>
      <w:rPr>
        <w:rFonts w:hint="default"/>
        <w:lang w:val="en-US" w:eastAsia="en-US" w:bidi="ar-SA"/>
      </w:rPr>
    </w:lvl>
    <w:lvl w:ilvl="7" w:tplc="552CEF7A">
      <w:numFmt w:val="bullet"/>
      <w:lvlText w:val="•"/>
      <w:lvlJc w:val="left"/>
      <w:pPr>
        <w:ind w:left="7825" w:hanging="403"/>
      </w:pPr>
      <w:rPr>
        <w:rFonts w:hint="default"/>
        <w:lang w:val="en-US" w:eastAsia="en-US" w:bidi="ar-SA"/>
      </w:rPr>
    </w:lvl>
    <w:lvl w:ilvl="8" w:tplc="B2C22DA2">
      <w:numFmt w:val="bullet"/>
      <w:lvlText w:val="•"/>
      <w:lvlJc w:val="left"/>
      <w:pPr>
        <w:ind w:left="8772" w:hanging="403"/>
      </w:pPr>
      <w:rPr>
        <w:rFonts w:hint="default"/>
        <w:lang w:val="en-US" w:eastAsia="en-US" w:bidi="ar-SA"/>
      </w:rPr>
    </w:lvl>
  </w:abstractNum>
  <w:abstractNum w:abstractNumId="26" w15:restartNumberingAfterBreak="0">
    <w:nsid w:val="48EA6D65"/>
    <w:multiLevelType w:val="multilevel"/>
    <w:tmpl w:val="1F7E9D02"/>
    <w:lvl w:ilvl="0">
      <w:start w:val="6"/>
      <w:numFmt w:val="decimal"/>
      <w:lvlText w:val="%1"/>
      <w:lvlJc w:val="left"/>
      <w:pPr>
        <w:ind w:left="7389" w:hanging="7273"/>
        <w:jc w:val="left"/>
      </w:pPr>
      <w:rPr>
        <w:rFonts w:hint="default"/>
        <w:b/>
        <w:bCs/>
        <w:w w:val="100"/>
        <w:lang w:val="en-US" w:eastAsia="en-US" w:bidi="ar-SA"/>
      </w:rPr>
    </w:lvl>
    <w:lvl w:ilvl="1">
      <w:start w:val="1"/>
      <w:numFmt w:val="decimal"/>
      <w:lvlText w:val="%1.%2"/>
      <w:lvlJc w:val="left"/>
      <w:pPr>
        <w:ind w:left="683" w:hanging="567"/>
        <w:jc w:val="left"/>
      </w:pPr>
      <w:rPr>
        <w:rFonts w:ascii="Cambria" w:eastAsia="Cambria" w:hAnsi="Cambria" w:cs="Cambria" w:hint="default"/>
        <w:b/>
        <w:bCs/>
        <w:color w:val="231F20"/>
        <w:spacing w:val="-1"/>
        <w:w w:val="100"/>
        <w:sz w:val="24"/>
        <w:szCs w:val="24"/>
        <w:lang w:val="en-US" w:eastAsia="en-US" w:bidi="ar-SA"/>
      </w:rPr>
    </w:lvl>
    <w:lvl w:ilvl="2">
      <w:numFmt w:val="bullet"/>
      <w:lvlText w:val="•"/>
      <w:lvlJc w:val="left"/>
      <w:pPr>
        <w:ind w:left="7745" w:hanging="567"/>
      </w:pPr>
      <w:rPr>
        <w:rFonts w:hint="default"/>
        <w:lang w:val="en-US" w:eastAsia="en-US" w:bidi="ar-SA"/>
      </w:rPr>
    </w:lvl>
    <w:lvl w:ilvl="3">
      <w:numFmt w:val="bullet"/>
      <w:lvlText w:val="•"/>
      <w:lvlJc w:val="left"/>
      <w:pPr>
        <w:ind w:left="8110" w:hanging="567"/>
      </w:pPr>
      <w:rPr>
        <w:rFonts w:hint="default"/>
        <w:lang w:val="en-US" w:eastAsia="en-US" w:bidi="ar-SA"/>
      </w:rPr>
    </w:lvl>
    <w:lvl w:ilvl="4">
      <w:numFmt w:val="bullet"/>
      <w:lvlText w:val="•"/>
      <w:lvlJc w:val="left"/>
      <w:pPr>
        <w:ind w:left="8475" w:hanging="567"/>
      </w:pPr>
      <w:rPr>
        <w:rFonts w:hint="default"/>
        <w:lang w:val="en-US" w:eastAsia="en-US" w:bidi="ar-SA"/>
      </w:rPr>
    </w:lvl>
    <w:lvl w:ilvl="5">
      <w:numFmt w:val="bullet"/>
      <w:lvlText w:val="•"/>
      <w:lvlJc w:val="left"/>
      <w:pPr>
        <w:ind w:left="8840" w:hanging="567"/>
      </w:pPr>
      <w:rPr>
        <w:rFonts w:hint="default"/>
        <w:lang w:val="en-US" w:eastAsia="en-US" w:bidi="ar-SA"/>
      </w:rPr>
    </w:lvl>
    <w:lvl w:ilvl="6">
      <w:numFmt w:val="bullet"/>
      <w:lvlText w:val="•"/>
      <w:lvlJc w:val="left"/>
      <w:pPr>
        <w:ind w:left="9205" w:hanging="567"/>
      </w:pPr>
      <w:rPr>
        <w:rFonts w:hint="default"/>
        <w:lang w:val="en-US" w:eastAsia="en-US" w:bidi="ar-SA"/>
      </w:rPr>
    </w:lvl>
    <w:lvl w:ilvl="7">
      <w:numFmt w:val="bullet"/>
      <w:lvlText w:val="•"/>
      <w:lvlJc w:val="left"/>
      <w:pPr>
        <w:ind w:left="9570" w:hanging="567"/>
      </w:pPr>
      <w:rPr>
        <w:rFonts w:hint="default"/>
        <w:lang w:val="en-US" w:eastAsia="en-US" w:bidi="ar-SA"/>
      </w:rPr>
    </w:lvl>
    <w:lvl w:ilvl="8">
      <w:numFmt w:val="bullet"/>
      <w:lvlText w:val="•"/>
      <w:lvlJc w:val="left"/>
      <w:pPr>
        <w:ind w:left="9935" w:hanging="567"/>
      </w:pPr>
      <w:rPr>
        <w:rFonts w:hint="default"/>
        <w:lang w:val="en-US" w:eastAsia="en-US" w:bidi="ar-SA"/>
      </w:rPr>
    </w:lvl>
  </w:abstractNum>
  <w:abstractNum w:abstractNumId="27" w15:restartNumberingAfterBreak="0">
    <w:nsid w:val="50C01812"/>
    <w:multiLevelType w:val="hybridMultilevel"/>
    <w:tmpl w:val="315C0212"/>
    <w:lvl w:ilvl="0" w:tplc="88F83ADC">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7E18EDAC">
      <w:numFmt w:val="bullet"/>
      <w:lvlText w:val="•"/>
      <w:lvlJc w:val="left"/>
      <w:pPr>
        <w:ind w:left="2146" w:hanging="403"/>
      </w:pPr>
      <w:rPr>
        <w:rFonts w:hint="default"/>
        <w:lang w:val="en-US" w:eastAsia="en-US" w:bidi="ar-SA"/>
      </w:rPr>
    </w:lvl>
    <w:lvl w:ilvl="2" w:tplc="6888B5FA">
      <w:numFmt w:val="bullet"/>
      <w:lvlText w:val="•"/>
      <w:lvlJc w:val="left"/>
      <w:pPr>
        <w:ind w:left="3093" w:hanging="403"/>
      </w:pPr>
      <w:rPr>
        <w:rFonts w:hint="default"/>
        <w:lang w:val="en-US" w:eastAsia="en-US" w:bidi="ar-SA"/>
      </w:rPr>
    </w:lvl>
    <w:lvl w:ilvl="3" w:tplc="BC9AF7FC">
      <w:numFmt w:val="bullet"/>
      <w:lvlText w:val="•"/>
      <w:lvlJc w:val="left"/>
      <w:pPr>
        <w:ind w:left="4039" w:hanging="403"/>
      </w:pPr>
      <w:rPr>
        <w:rFonts w:hint="default"/>
        <w:lang w:val="en-US" w:eastAsia="en-US" w:bidi="ar-SA"/>
      </w:rPr>
    </w:lvl>
    <w:lvl w:ilvl="4" w:tplc="174AE6A0">
      <w:numFmt w:val="bullet"/>
      <w:lvlText w:val="•"/>
      <w:lvlJc w:val="left"/>
      <w:pPr>
        <w:ind w:left="4986" w:hanging="403"/>
      </w:pPr>
      <w:rPr>
        <w:rFonts w:hint="default"/>
        <w:lang w:val="en-US" w:eastAsia="en-US" w:bidi="ar-SA"/>
      </w:rPr>
    </w:lvl>
    <w:lvl w:ilvl="5" w:tplc="04385BC2">
      <w:numFmt w:val="bullet"/>
      <w:lvlText w:val="•"/>
      <w:lvlJc w:val="left"/>
      <w:pPr>
        <w:ind w:left="5932" w:hanging="403"/>
      </w:pPr>
      <w:rPr>
        <w:rFonts w:hint="default"/>
        <w:lang w:val="en-US" w:eastAsia="en-US" w:bidi="ar-SA"/>
      </w:rPr>
    </w:lvl>
    <w:lvl w:ilvl="6" w:tplc="BBDA3C46">
      <w:numFmt w:val="bullet"/>
      <w:lvlText w:val="•"/>
      <w:lvlJc w:val="left"/>
      <w:pPr>
        <w:ind w:left="6879" w:hanging="403"/>
      </w:pPr>
      <w:rPr>
        <w:rFonts w:hint="default"/>
        <w:lang w:val="en-US" w:eastAsia="en-US" w:bidi="ar-SA"/>
      </w:rPr>
    </w:lvl>
    <w:lvl w:ilvl="7" w:tplc="929E4022">
      <w:numFmt w:val="bullet"/>
      <w:lvlText w:val="•"/>
      <w:lvlJc w:val="left"/>
      <w:pPr>
        <w:ind w:left="7825" w:hanging="403"/>
      </w:pPr>
      <w:rPr>
        <w:rFonts w:hint="default"/>
        <w:lang w:val="en-US" w:eastAsia="en-US" w:bidi="ar-SA"/>
      </w:rPr>
    </w:lvl>
    <w:lvl w:ilvl="8" w:tplc="E6782B82">
      <w:numFmt w:val="bullet"/>
      <w:lvlText w:val="•"/>
      <w:lvlJc w:val="left"/>
      <w:pPr>
        <w:ind w:left="8772" w:hanging="403"/>
      </w:pPr>
      <w:rPr>
        <w:rFonts w:hint="default"/>
        <w:lang w:val="en-US" w:eastAsia="en-US" w:bidi="ar-SA"/>
      </w:rPr>
    </w:lvl>
  </w:abstractNum>
  <w:abstractNum w:abstractNumId="28" w15:restartNumberingAfterBreak="0">
    <w:nsid w:val="52123854"/>
    <w:multiLevelType w:val="hybridMultilevel"/>
    <w:tmpl w:val="7FF44792"/>
    <w:lvl w:ilvl="0" w:tplc="9CF4E740">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1EA28314">
      <w:numFmt w:val="bullet"/>
      <w:lvlText w:val="•"/>
      <w:lvlJc w:val="left"/>
      <w:pPr>
        <w:ind w:left="2146" w:hanging="403"/>
      </w:pPr>
      <w:rPr>
        <w:rFonts w:hint="default"/>
        <w:lang w:val="en-US" w:eastAsia="en-US" w:bidi="ar-SA"/>
      </w:rPr>
    </w:lvl>
    <w:lvl w:ilvl="2" w:tplc="2556C924">
      <w:numFmt w:val="bullet"/>
      <w:lvlText w:val="•"/>
      <w:lvlJc w:val="left"/>
      <w:pPr>
        <w:ind w:left="3093" w:hanging="403"/>
      </w:pPr>
      <w:rPr>
        <w:rFonts w:hint="default"/>
        <w:lang w:val="en-US" w:eastAsia="en-US" w:bidi="ar-SA"/>
      </w:rPr>
    </w:lvl>
    <w:lvl w:ilvl="3" w:tplc="21DE960E">
      <w:numFmt w:val="bullet"/>
      <w:lvlText w:val="•"/>
      <w:lvlJc w:val="left"/>
      <w:pPr>
        <w:ind w:left="4039" w:hanging="403"/>
      </w:pPr>
      <w:rPr>
        <w:rFonts w:hint="default"/>
        <w:lang w:val="en-US" w:eastAsia="en-US" w:bidi="ar-SA"/>
      </w:rPr>
    </w:lvl>
    <w:lvl w:ilvl="4" w:tplc="2FAE705C">
      <w:numFmt w:val="bullet"/>
      <w:lvlText w:val="•"/>
      <w:lvlJc w:val="left"/>
      <w:pPr>
        <w:ind w:left="4986" w:hanging="403"/>
      </w:pPr>
      <w:rPr>
        <w:rFonts w:hint="default"/>
        <w:lang w:val="en-US" w:eastAsia="en-US" w:bidi="ar-SA"/>
      </w:rPr>
    </w:lvl>
    <w:lvl w:ilvl="5" w:tplc="08D06C34">
      <w:numFmt w:val="bullet"/>
      <w:lvlText w:val="•"/>
      <w:lvlJc w:val="left"/>
      <w:pPr>
        <w:ind w:left="5932" w:hanging="403"/>
      </w:pPr>
      <w:rPr>
        <w:rFonts w:hint="default"/>
        <w:lang w:val="en-US" w:eastAsia="en-US" w:bidi="ar-SA"/>
      </w:rPr>
    </w:lvl>
    <w:lvl w:ilvl="6" w:tplc="7B28372E">
      <w:numFmt w:val="bullet"/>
      <w:lvlText w:val="•"/>
      <w:lvlJc w:val="left"/>
      <w:pPr>
        <w:ind w:left="6879" w:hanging="403"/>
      </w:pPr>
      <w:rPr>
        <w:rFonts w:hint="default"/>
        <w:lang w:val="en-US" w:eastAsia="en-US" w:bidi="ar-SA"/>
      </w:rPr>
    </w:lvl>
    <w:lvl w:ilvl="7" w:tplc="6B3EB7A0">
      <w:numFmt w:val="bullet"/>
      <w:lvlText w:val="•"/>
      <w:lvlJc w:val="left"/>
      <w:pPr>
        <w:ind w:left="7825" w:hanging="403"/>
      </w:pPr>
      <w:rPr>
        <w:rFonts w:hint="default"/>
        <w:lang w:val="en-US" w:eastAsia="en-US" w:bidi="ar-SA"/>
      </w:rPr>
    </w:lvl>
    <w:lvl w:ilvl="8" w:tplc="E4B6D346">
      <w:numFmt w:val="bullet"/>
      <w:lvlText w:val="•"/>
      <w:lvlJc w:val="left"/>
      <w:pPr>
        <w:ind w:left="8772" w:hanging="403"/>
      </w:pPr>
      <w:rPr>
        <w:rFonts w:hint="default"/>
        <w:lang w:val="en-US" w:eastAsia="en-US" w:bidi="ar-SA"/>
      </w:rPr>
    </w:lvl>
  </w:abstractNum>
  <w:abstractNum w:abstractNumId="29" w15:restartNumberingAfterBreak="0">
    <w:nsid w:val="54ED6086"/>
    <w:multiLevelType w:val="multilevel"/>
    <w:tmpl w:val="E7EE3452"/>
    <w:lvl w:ilvl="0">
      <w:start w:val="1"/>
      <w:numFmt w:val="upperLetter"/>
      <w:lvlText w:val="%1"/>
      <w:lvlJc w:val="left"/>
      <w:pPr>
        <w:ind w:left="684" w:hanging="568"/>
        <w:jc w:val="left"/>
      </w:pPr>
      <w:rPr>
        <w:rFonts w:hint="default"/>
        <w:lang w:val="en-US" w:eastAsia="en-US" w:bidi="ar-SA"/>
      </w:rPr>
    </w:lvl>
    <w:lvl w:ilvl="1">
      <w:start w:val="1"/>
      <w:numFmt w:val="decimal"/>
      <w:lvlText w:val="%1.%2"/>
      <w:lvlJc w:val="left"/>
      <w:pPr>
        <w:ind w:left="684" w:hanging="568"/>
        <w:jc w:val="left"/>
      </w:pPr>
      <w:rPr>
        <w:rFonts w:ascii="Cambria" w:eastAsia="Cambria" w:hAnsi="Cambria" w:cs="Cambria" w:hint="default"/>
        <w:b/>
        <w:bCs/>
        <w:color w:val="231F20"/>
        <w:w w:val="100"/>
        <w:sz w:val="26"/>
        <w:szCs w:val="26"/>
        <w:lang w:val="en-US" w:eastAsia="en-US" w:bidi="ar-SA"/>
      </w:rPr>
    </w:lvl>
    <w:lvl w:ilvl="2">
      <w:start w:val="1"/>
      <w:numFmt w:val="decimal"/>
      <w:lvlText w:val="%1.%2.%3"/>
      <w:lvlJc w:val="left"/>
      <w:pPr>
        <w:ind w:left="854" w:hanging="738"/>
        <w:jc w:val="right"/>
      </w:pPr>
      <w:rPr>
        <w:rFonts w:ascii="Cambria" w:eastAsia="Cambria" w:hAnsi="Cambria" w:cs="Cambria" w:hint="default"/>
        <w:b/>
        <w:bCs/>
        <w:color w:val="231F20"/>
        <w:w w:val="100"/>
        <w:sz w:val="24"/>
        <w:szCs w:val="24"/>
        <w:lang w:val="en-US" w:eastAsia="en-US" w:bidi="ar-SA"/>
      </w:rPr>
    </w:lvl>
    <w:lvl w:ilvl="3">
      <w:start w:val="1"/>
      <w:numFmt w:val="decimal"/>
      <w:lvlText w:val="%1.%2.%3.%4"/>
      <w:lvlJc w:val="left"/>
      <w:pPr>
        <w:ind w:left="117" w:hanging="908"/>
        <w:jc w:val="right"/>
      </w:pPr>
      <w:rPr>
        <w:rFonts w:ascii="Cambria" w:eastAsia="Cambria" w:hAnsi="Cambria" w:cs="Cambria" w:hint="default"/>
        <w:b/>
        <w:bCs/>
        <w:color w:val="231F20"/>
        <w:w w:val="100"/>
        <w:sz w:val="22"/>
        <w:szCs w:val="22"/>
        <w:lang w:val="en-US" w:eastAsia="en-US" w:bidi="ar-SA"/>
      </w:rPr>
    </w:lvl>
    <w:lvl w:ilvl="4">
      <w:numFmt w:val="bullet"/>
      <w:lvlText w:val="•"/>
      <w:lvlJc w:val="left"/>
      <w:pPr>
        <w:ind w:left="1020" w:hanging="908"/>
      </w:pPr>
      <w:rPr>
        <w:rFonts w:hint="default"/>
        <w:lang w:val="en-US" w:eastAsia="en-US" w:bidi="ar-SA"/>
      </w:rPr>
    </w:lvl>
    <w:lvl w:ilvl="5">
      <w:numFmt w:val="bullet"/>
      <w:lvlText w:val="•"/>
      <w:lvlJc w:val="left"/>
      <w:pPr>
        <w:ind w:left="1700" w:hanging="908"/>
      </w:pPr>
      <w:rPr>
        <w:rFonts w:hint="default"/>
        <w:lang w:val="en-US" w:eastAsia="en-US" w:bidi="ar-SA"/>
      </w:rPr>
    </w:lvl>
    <w:lvl w:ilvl="6">
      <w:numFmt w:val="bullet"/>
      <w:lvlText w:val="•"/>
      <w:lvlJc w:val="left"/>
      <w:pPr>
        <w:ind w:left="3493" w:hanging="908"/>
      </w:pPr>
      <w:rPr>
        <w:rFonts w:hint="default"/>
        <w:lang w:val="en-US" w:eastAsia="en-US" w:bidi="ar-SA"/>
      </w:rPr>
    </w:lvl>
    <w:lvl w:ilvl="7">
      <w:numFmt w:val="bullet"/>
      <w:lvlText w:val="•"/>
      <w:lvlJc w:val="left"/>
      <w:pPr>
        <w:ind w:left="5286" w:hanging="908"/>
      </w:pPr>
      <w:rPr>
        <w:rFonts w:hint="default"/>
        <w:lang w:val="en-US" w:eastAsia="en-US" w:bidi="ar-SA"/>
      </w:rPr>
    </w:lvl>
    <w:lvl w:ilvl="8">
      <w:numFmt w:val="bullet"/>
      <w:lvlText w:val="•"/>
      <w:lvlJc w:val="left"/>
      <w:pPr>
        <w:ind w:left="7079" w:hanging="908"/>
      </w:pPr>
      <w:rPr>
        <w:rFonts w:hint="default"/>
        <w:lang w:val="en-US" w:eastAsia="en-US" w:bidi="ar-SA"/>
      </w:rPr>
    </w:lvl>
  </w:abstractNum>
  <w:abstractNum w:abstractNumId="30" w15:restartNumberingAfterBreak="0">
    <w:nsid w:val="56820A6D"/>
    <w:multiLevelType w:val="multilevel"/>
    <w:tmpl w:val="B06813CC"/>
    <w:lvl w:ilvl="0">
      <w:start w:val="2"/>
      <w:numFmt w:val="upperLetter"/>
      <w:lvlText w:val="%1"/>
      <w:lvlJc w:val="left"/>
      <w:pPr>
        <w:ind w:left="1363" w:hanging="567"/>
        <w:jc w:val="left"/>
      </w:pPr>
      <w:rPr>
        <w:rFonts w:hint="default"/>
        <w:lang w:val="en-US" w:eastAsia="en-US" w:bidi="ar-SA"/>
      </w:rPr>
    </w:lvl>
    <w:lvl w:ilvl="1">
      <w:start w:val="1"/>
      <w:numFmt w:val="decimal"/>
      <w:lvlText w:val="%1.%2"/>
      <w:lvlJc w:val="left"/>
      <w:pPr>
        <w:ind w:left="1363" w:hanging="567"/>
        <w:jc w:val="left"/>
      </w:pPr>
      <w:rPr>
        <w:rFonts w:ascii="Cambria" w:eastAsia="Cambria" w:hAnsi="Cambria" w:cs="Cambria" w:hint="default"/>
        <w:b/>
        <w:bCs/>
        <w:color w:val="231F20"/>
        <w:spacing w:val="-1"/>
        <w:w w:val="100"/>
        <w:sz w:val="26"/>
        <w:szCs w:val="26"/>
        <w:lang w:val="en-US" w:eastAsia="en-US" w:bidi="ar-SA"/>
      </w:rPr>
    </w:lvl>
    <w:lvl w:ilvl="2">
      <w:start w:val="1"/>
      <w:numFmt w:val="decimal"/>
      <w:lvlText w:val="%1.%2.%3"/>
      <w:lvlJc w:val="left"/>
      <w:pPr>
        <w:ind w:left="1533" w:hanging="737"/>
        <w:jc w:val="right"/>
      </w:pPr>
      <w:rPr>
        <w:rFonts w:hint="default"/>
        <w:b/>
        <w:bCs/>
        <w:spacing w:val="-1"/>
        <w:w w:val="100"/>
        <w:lang w:val="en-US" w:eastAsia="en-US" w:bidi="ar-SA"/>
      </w:rPr>
    </w:lvl>
    <w:lvl w:ilvl="3">
      <w:start w:val="1"/>
      <w:numFmt w:val="decimal"/>
      <w:lvlText w:val="%1.%2.%3.%4"/>
      <w:lvlJc w:val="left"/>
      <w:pPr>
        <w:ind w:left="797" w:hanging="908"/>
        <w:jc w:val="right"/>
      </w:pPr>
      <w:rPr>
        <w:rFonts w:ascii="Cambria" w:eastAsia="Cambria" w:hAnsi="Cambria" w:cs="Cambria" w:hint="default"/>
        <w:b/>
        <w:bCs/>
        <w:color w:val="231F20"/>
        <w:spacing w:val="-1"/>
        <w:w w:val="100"/>
        <w:sz w:val="22"/>
        <w:szCs w:val="22"/>
        <w:lang w:val="en-US" w:eastAsia="en-US" w:bidi="ar-SA"/>
      </w:rPr>
    </w:lvl>
    <w:lvl w:ilvl="4">
      <w:start w:val="1"/>
      <w:numFmt w:val="decimal"/>
      <w:lvlText w:val="%1.%2.%3.%4.%5"/>
      <w:lvlJc w:val="left"/>
      <w:pPr>
        <w:ind w:left="1194" w:hanging="1078"/>
        <w:jc w:val="left"/>
      </w:pPr>
      <w:rPr>
        <w:rFonts w:ascii="Cambria" w:eastAsia="Cambria" w:hAnsi="Cambria" w:cs="Cambria" w:hint="default"/>
        <w:b/>
        <w:bCs/>
        <w:color w:val="231F20"/>
        <w:spacing w:val="-1"/>
        <w:w w:val="100"/>
        <w:sz w:val="22"/>
        <w:szCs w:val="22"/>
        <w:lang w:val="en-US" w:eastAsia="en-US" w:bidi="ar-SA"/>
      </w:rPr>
    </w:lvl>
    <w:lvl w:ilvl="5">
      <w:numFmt w:val="bullet"/>
      <w:lvlText w:val="•"/>
      <w:lvlJc w:val="left"/>
      <w:pPr>
        <w:ind w:left="1540" w:hanging="1078"/>
      </w:pPr>
      <w:rPr>
        <w:rFonts w:hint="default"/>
        <w:lang w:val="en-US" w:eastAsia="en-US" w:bidi="ar-SA"/>
      </w:rPr>
    </w:lvl>
    <w:lvl w:ilvl="6">
      <w:numFmt w:val="bullet"/>
      <w:lvlText w:val="•"/>
      <w:lvlJc w:val="left"/>
      <w:pPr>
        <w:ind w:left="3365" w:hanging="1078"/>
      </w:pPr>
      <w:rPr>
        <w:rFonts w:hint="default"/>
        <w:lang w:val="en-US" w:eastAsia="en-US" w:bidi="ar-SA"/>
      </w:rPr>
    </w:lvl>
    <w:lvl w:ilvl="7">
      <w:numFmt w:val="bullet"/>
      <w:lvlText w:val="•"/>
      <w:lvlJc w:val="left"/>
      <w:pPr>
        <w:ind w:left="5190" w:hanging="1078"/>
      </w:pPr>
      <w:rPr>
        <w:rFonts w:hint="default"/>
        <w:lang w:val="en-US" w:eastAsia="en-US" w:bidi="ar-SA"/>
      </w:rPr>
    </w:lvl>
    <w:lvl w:ilvl="8">
      <w:numFmt w:val="bullet"/>
      <w:lvlText w:val="•"/>
      <w:lvlJc w:val="left"/>
      <w:pPr>
        <w:ind w:left="7015" w:hanging="1078"/>
      </w:pPr>
      <w:rPr>
        <w:rFonts w:hint="default"/>
        <w:lang w:val="en-US" w:eastAsia="en-US" w:bidi="ar-SA"/>
      </w:rPr>
    </w:lvl>
  </w:abstractNum>
  <w:abstractNum w:abstractNumId="31" w15:restartNumberingAfterBreak="0">
    <w:nsid w:val="592A7810"/>
    <w:multiLevelType w:val="hybridMultilevel"/>
    <w:tmpl w:val="9E384E78"/>
    <w:lvl w:ilvl="0" w:tplc="95509B1E">
      <w:start w:val="1"/>
      <w:numFmt w:val="lowerLetter"/>
      <w:lvlText w:val="%1"/>
      <w:lvlJc w:val="left"/>
      <w:pPr>
        <w:ind w:left="250" w:hanging="211"/>
        <w:jc w:val="left"/>
      </w:pPr>
      <w:rPr>
        <w:rFonts w:ascii="Cambria" w:eastAsia="Cambria" w:hAnsi="Cambria" w:cs="Cambria" w:hint="default"/>
        <w:color w:val="231F20"/>
        <w:w w:val="100"/>
        <w:position w:val="4"/>
        <w:sz w:val="16"/>
        <w:szCs w:val="16"/>
        <w:lang w:val="en-US" w:eastAsia="en-US" w:bidi="ar-SA"/>
      </w:rPr>
    </w:lvl>
    <w:lvl w:ilvl="1" w:tplc="48960520">
      <w:numFmt w:val="bullet"/>
      <w:lvlText w:val="•"/>
      <w:lvlJc w:val="left"/>
      <w:pPr>
        <w:ind w:left="1204" w:hanging="211"/>
      </w:pPr>
      <w:rPr>
        <w:rFonts w:hint="default"/>
        <w:lang w:val="en-US" w:eastAsia="en-US" w:bidi="ar-SA"/>
      </w:rPr>
    </w:lvl>
    <w:lvl w:ilvl="2" w:tplc="0A34EB38">
      <w:numFmt w:val="bullet"/>
      <w:lvlText w:val="•"/>
      <w:lvlJc w:val="left"/>
      <w:pPr>
        <w:ind w:left="2148" w:hanging="211"/>
      </w:pPr>
      <w:rPr>
        <w:rFonts w:hint="default"/>
        <w:lang w:val="en-US" w:eastAsia="en-US" w:bidi="ar-SA"/>
      </w:rPr>
    </w:lvl>
    <w:lvl w:ilvl="3" w:tplc="4B8EE540">
      <w:numFmt w:val="bullet"/>
      <w:lvlText w:val="•"/>
      <w:lvlJc w:val="left"/>
      <w:pPr>
        <w:ind w:left="3092" w:hanging="211"/>
      </w:pPr>
      <w:rPr>
        <w:rFonts w:hint="default"/>
        <w:lang w:val="en-US" w:eastAsia="en-US" w:bidi="ar-SA"/>
      </w:rPr>
    </w:lvl>
    <w:lvl w:ilvl="4" w:tplc="8E9A1998">
      <w:numFmt w:val="bullet"/>
      <w:lvlText w:val="•"/>
      <w:lvlJc w:val="left"/>
      <w:pPr>
        <w:ind w:left="4036" w:hanging="211"/>
      </w:pPr>
      <w:rPr>
        <w:rFonts w:hint="default"/>
        <w:lang w:val="en-US" w:eastAsia="en-US" w:bidi="ar-SA"/>
      </w:rPr>
    </w:lvl>
    <w:lvl w:ilvl="5" w:tplc="5892506C">
      <w:numFmt w:val="bullet"/>
      <w:lvlText w:val="•"/>
      <w:lvlJc w:val="left"/>
      <w:pPr>
        <w:ind w:left="4980" w:hanging="211"/>
      </w:pPr>
      <w:rPr>
        <w:rFonts w:hint="default"/>
        <w:lang w:val="en-US" w:eastAsia="en-US" w:bidi="ar-SA"/>
      </w:rPr>
    </w:lvl>
    <w:lvl w:ilvl="6" w:tplc="CB34342A">
      <w:numFmt w:val="bullet"/>
      <w:lvlText w:val="•"/>
      <w:lvlJc w:val="left"/>
      <w:pPr>
        <w:ind w:left="5924" w:hanging="211"/>
      </w:pPr>
      <w:rPr>
        <w:rFonts w:hint="default"/>
        <w:lang w:val="en-US" w:eastAsia="en-US" w:bidi="ar-SA"/>
      </w:rPr>
    </w:lvl>
    <w:lvl w:ilvl="7" w:tplc="88A49302">
      <w:numFmt w:val="bullet"/>
      <w:lvlText w:val="•"/>
      <w:lvlJc w:val="left"/>
      <w:pPr>
        <w:ind w:left="6868" w:hanging="211"/>
      </w:pPr>
      <w:rPr>
        <w:rFonts w:hint="default"/>
        <w:lang w:val="en-US" w:eastAsia="en-US" w:bidi="ar-SA"/>
      </w:rPr>
    </w:lvl>
    <w:lvl w:ilvl="8" w:tplc="59568D64">
      <w:numFmt w:val="bullet"/>
      <w:lvlText w:val="•"/>
      <w:lvlJc w:val="left"/>
      <w:pPr>
        <w:ind w:left="7812" w:hanging="211"/>
      </w:pPr>
      <w:rPr>
        <w:rFonts w:hint="default"/>
        <w:lang w:val="en-US" w:eastAsia="en-US" w:bidi="ar-SA"/>
      </w:rPr>
    </w:lvl>
  </w:abstractNum>
  <w:abstractNum w:abstractNumId="32" w15:restartNumberingAfterBreak="0">
    <w:nsid w:val="59717A62"/>
    <w:multiLevelType w:val="multilevel"/>
    <w:tmpl w:val="C164ABC2"/>
    <w:lvl w:ilvl="0">
      <w:start w:val="2"/>
      <w:numFmt w:val="upperLetter"/>
      <w:lvlText w:val="%1"/>
      <w:lvlJc w:val="left"/>
      <w:pPr>
        <w:ind w:left="683" w:hanging="567"/>
        <w:jc w:val="left"/>
      </w:pPr>
      <w:rPr>
        <w:rFonts w:hint="default"/>
        <w:lang w:val="en-US" w:eastAsia="en-US" w:bidi="ar-SA"/>
      </w:rPr>
    </w:lvl>
    <w:lvl w:ilvl="1">
      <w:start w:val="5"/>
      <w:numFmt w:val="decimal"/>
      <w:lvlText w:val="%1.%2"/>
      <w:lvlJc w:val="left"/>
      <w:pPr>
        <w:ind w:left="683" w:hanging="567"/>
        <w:jc w:val="right"/>
      </w:pPr>
      <w:rPr>
        <w:rFonts w:ascii="Cambria" w:eastAsia="Cambria" w:hAnsi="Cambria" w:cs="Cambria" w:hint="default"/>
        <w:b/>
        <w:bCs/>
        <w:color w:val="231F20"/>
        <w:spacing w:val="-1"/>
        <w:w w:val="100"/>
        <w:sz w:val="26"/>
        <w:szCs w:val="26"/>
        <w:lang w:val="en-US" w:eastAsia="en-US" w:bidi="ar-SA"/>
      </w:rPr>
    </w:lvl>
    <w:lvl w:ilvl="2">
      <w:start w:val="1"/>
      <w:numFmt w:val="decimal"/>
      <w:lvlText w:val="%1.%2.%3"/>
      <w:lvlJc w:val="left"/>
      <w:pPr>
        <w:ind w:left="797" w:hanging="737"/>
        <w:jc w:val="right"/>
      </w:pPr>
      <w:rPr>
        <w:rFonts w:hint="default"/>
        <w:b/>
        <w:bCs/>
        <w:spacing w:val="-1"/>
        <w:w w:val="100"/>
        <w:lang w:val="en-US" w:eastAsia="en-US" w:bidi="ar-SA"/>
      </w:rPr>
    </w:lvl>
    <w:lvl w:ilvl="3">
      <w:numFmt w:val="bullet"/>
      <w:lvlText w:val="•"/>
      <w:lvlJc w:val="left"/>
      <w:pPr>
        <w:ind w:left="2033" w:hanging="737"/>
      </w:pPr>
      <w:rPr>
        <w:rFonts w:hint="default"/>
        <w:lang w:val="en-US" w:eastAsia="en-US" w:bidi="ar-SA"/>
      </w:rPr>
    </w:lvl>
    <w:lvl w:ilvl="4">
      <w:numFmt w:val="bullet"/>
      <w:lvlText w:val="•"/>
      <w:lvlJc w:val="left"/>
      <w:pPr>
        <w:ind w:left="3266" w:hanging="737"/>
      </w:pPr>
      <w:rPr>
        <w:rFonts w:hint="default"/>
        <w:lang w:val="en-US" w:eastAsia="en-US" w:bidi="ar-SA"/>
      </w:rPr>
    </w:lvl>
    <w:lvl w:ilvl="5">
      <w:numFmt w:val="bullet"/>
      <w:lvlText w:val="•"/>
      <w:lvlJc w:val="left"/>
      <w:pPr>
        <w:ind w:left="4499" w:hanging="737"/>
      </w:pPr>
      <w:rPr>
        <w:rFonts w:hint="default"/>
        <w:lang w:val="en-US" w:eastAsia="en-US" w:bidi="ar-SA"/>
      </w:rPr>
    </w:lvl>
    <w:lvl w:ilvl="6">
      <w:numFmt w:val="bullet"/>
      <w:lvlText w:val="•"/>
      <w:lvlJc w:val="left"/>
      <w:pPr>
        <w:ind w:left="5732" w:hanging="737"/>
      </w:pPr>
      <w:rPr>
        <w:rFonts w:hint="default"/>
        <w:lang w:val="en-US" w:eastAsia="en-US" w:bidi="ar-SA"/>
      </w:rPr>
    </w:lvl>
    <w:lvl w:ilvl="7">
      <w:numFmt w:val="bullet"/>
      <w:lvlText w:val="•"/>
      <w:lvlJc w:val="left"/>
      <w:pPr>
        <w:ind w:left="6965" w:hanging="737"/>
      </w:pPr>
      <w:rPr>
        <w:rFonts w:hint="default"/>
        <w:lang w:val="en-US" w:eastAsia="en-US" w:bidi="ar-SA"/>
      </w:rPr>
    </w:lvl>
    <w:lvl w:ilvl="8">
      <w:numFmt w:val="bullet"/>
      <w:lvlText w:val="•"/>
      <w:lvlJc w:val="left"/>
      <w:pPr>
        <w:ind w:left="8199" w:hanging="737"/>
      </w:pPr>
      <w:rPr>
        <w:rFonts w:hint="default"/>
        <w:lang w:val="en-US" w:eastAsia="en-US" w:bidi="ar-SA"/>
      </w:rPr>
    </w:lvl>
  </w:abstractNum>
  <w:abstractNum w:abstractNumId="33" w15:restartNumberingAfterBreak="0">
    <w:nsid w:val="5B76798B"/>
    <w:multiLevelType w:val="hybridMultilevel"/>
    <w:tmpl w:val="2B5A7946"/>
    <w:lvl w:ilvl="0" w:tplc="FB4E9600">
      <w:start w:val="1"/>
      <w:numFmt w:val="lowerLetter"/>
      <w:lvlText w:val="%1)"/>
      <w:lvlJc w:val="left"/>
      <w:pPr>
        <w:ind w:left="519" w:hanging="403"/>
        <w:jc w:val="right"/>
      </w:pPr>
      <w:rPr>
        <w:rFonts w:ascii="Cambria" w:eastAsia="Cambria" w:hAnsi="Cambria" w:cs="Cambria" w:hint="default"/>
        <w:color w:val="231F20"/>
        <w:spacing w:val="-11"/>
        <w:w w:val="100"/>
        <w:sz w:val="22"/>
        <w:szCs w:val="22"/>
        <w:lang w:val="en-US" w:eastAsia="en-US" w:bidi="ar-SA"/>
      </w:rPr>
    </w:lvl>
    <w:lvl w:ilvl="1" w:tplc="E85C9110">
      <w:numFmt w:val="bullet"/>
      <w:lvlText w:val="•"/>
      <w:lvlJc w:val="left"/>
      <w:pPr>
        <w:ind w:left="1534" w:hanging="403"/>
      </w:pPr>
      <w:rPr>
        <w:rFonts w:hint="default"/>
        <w:lang w:val="en-US" w:eastAsia="en-US" w:bidi="ar-SA"/>
      </w:rPr>
    </w:lvl>
    <w:lvl w:ilvl="2" w:tplc="846EFAE0">
      <w:numFmt w:val="bullet"/>
      <w:lvlText w:val="•"/>
      <w:lvlJc w:val="left"/>
      <w:pPr>
        <w:ind w:left="2549" w:hanging="403"/>
      </w:pPr>
      <w:rPr>
        <w:rFonts w:hint="default"/>
        <w:lang w:val="en-US" w:eastAsia="en-US" w:bidi="ar-SA"/>
      </w:rPr>
    </w:lvl>
    <w:lvl w:ilvl="3" w:tplc="121E6E78">
      <w:numFmt w:val="bullet"/>
      <w:lvlText w:val="•"/>
      <w:lvlJc w:val="left"/>
      <w:pPr>
        <w:ind w:left="3563" w:hanging="403"/>
      </w:pPr>
      <w:rPr>
        <w:rFonts w:hint="default"/>
        <w:lang w:val="en-US" w:eastAsia="en-US" w:bidi="ar-SA"/>
      </w:rPr>
    </w:lvl>
    <w:lvl w:ilvl="4" w:tplc="728A7704">
      <w:numFmt w:val="bullet"/>
      <w:lvlText w:val="•"/>
      <w:lvlJc w:val="left"/>
      <w:pPr>
        <w:ind w:left="4578" w:hanging="403"/>
      </w:pPr>
      <w:rPr>
        <w:rFonts w:hint="default"/>
        <w:lang w:val="en-US" w:eastAsia="en-US" w:bidi="ar-SA"/>
      </w:rPr>
    </w:lvl>
    <w:lvl w:ilvl="5" w:tplc="59FA324C">
      <w:numFmt w:val="bullet"/>
      <w:lvlText w:val="•"/>
      <w:lvlJc w:val="left"/>
      <w:pPr>
        <w:ind w:left="5592" w:hanging="403"/>
      </w:pPr>
      <w:rPr>
        <w:rFonts w:hint="default"/>
        <w:lang w:val="en-US" w:eastAsia="en-US" w:bidi="ar-SA"/>
      </w:rPr>
    </w:lvl>
    <w:lvl w:ilvl="6" w:tplc="1E54D602">
      <w:numFmt w:val="bullet"/>
      <w:lvlText w:val="•"/>
      <w:lvlJc w:val="left"/>
      <w:pPr>
        <w:ind w:left="6607" w:hanging="403"/>
      </w:pPr>
      <w:rPr>
        <w:rFonts w:hint="default"/>
        <w:lang w:val="en-US" w:eastAsia="en-US" w:bidi="ar-SA"/>
      </w:rPr>
    </w:lvl>
    <w:lvl w:ilvl="7" w:tplc="83B8C774">
      <w:numFmt w:val="bullet"/>
      <w:lvlText w:val="•"/>
      <w:lvlJc w:val="left"/>
      <w:pPr>
        <w:ind w:left="7621" w:hanging="403"/>
      </w:pPr>
      <w:rPr>
        <w:rFonts w:hint="default"/>
        <w:lang w:val="en-US" w:eastAsia="en-US" w:bidi="ar-SA"/>
      </w:rPr>
    </w:lvl>
    <w:lvl w:ilvl="8" w:tplc="2B34DBFC">
      <w:numFmt w:val="bullet"/>
      <w:lvlText w:val="•"/>
      <w:lvlJc w:val="left"/>
      <w:pPr>
        <w:ind w:left="8636" w:hanging="403"/>
      </w:pPr>
      <w:rPr>
        <w:rFonts w:hint="default"/>
        <w:lang w:val="en-US" w:eastAsia="en-US" w:bidi="ar-SA"/>
      </w:rPr>
    </w:lvl>
  </w:abstractNum>
  <w:abstractNum w:abstractNumId="34" w15:restartNumberingAfterBreak="0">
    <w:nsid w:val="63D47581"/>
    <w:multiLevelType w:val="hybridMultilevel"/>
    <w:tmpl w:val="711CE34A"/>
    <w:lvl w:ilvl="0" w:tplc="1994A34C">
      <w:start w:val="1"/>
      <w:numFmt w:val="decimal"/>
      <w:lvlText w:val="[%1]"/>
      <w:lvlJc w:val="left"/>
      <w:pPr>
        <w:ind w:left="1477" w:hanging="681"/>
        <w:jc w:val="right"/>
      </w:pPr>
      <w:rPr>
        <w:rFonts w:ascii="Cambria" w:eastAsia="Cambria" w:hAnsi="Cambria" w:cs="Cambria" w:hint="default"/>
        <w:color w:val="231F20"/>
        <w:spacing w:val="-12"/>
        <w:w w:val="100"/>
        <w:sz w:val="22"/>
        <w:szCs w:val="22"/>
        <w:lang w:val="en-US" w:eastAsia="en-US" w:bidi="ar-SA"/>
      </w:rPr>
    </w:lvl>
    <w:lvl w:ilvl="1" w:tplc="4A4A7B7E">
      <w:numFmt w:val="bullet"/>
      <w:lvlText w:val="•"/>
      <w:lvlJc w:val="left"/>
      <w:pPr>
        <w:ind w:left="2398" w:hanging="681"/>
      </w:pPr>
      <w:rPr>
        <w:rFonts w:hint="default"/>
        <w:lang w:val="en-US" w:eastAsia="en-US" w:bidi="ar-SA"/>
      </w:rPr>
    </w:lvl>
    <w:lvl w:ilvl="2" w:tplc="F32EE3C4">
      <w:numFmt w:val="bullet"/>
      <w:lvlText w:val="•"/>
      <w:lvlJc w:val="left"/>
      <w:pPr>
        <w:ind w:left="3317" w:hanging="681"/>
      </w:pPr>
      <w:rPr>
        <w:rFonts w:hint="default"/>
        <w:lang w:val="en-US" w:eastAsia="en-US" w:bidi="ar-SA"/>
      </w:rPr>
    </w:lvl>
    <w:lvl w:ilvl="3" w:tplc="54CCAE1E">
      <w:numFmt w:val="bullet"/>
      <w:lvlText w:val="•"/>
      <w:lvlJc w:val="left"/>
      <w:pPr>
        <w:ind w:left="4235" w:hanging="681"/>
      </w:pPr>
      <w:rPr>
        <w:rFonts w:hint="default"/>
        <w:lang w:val="en-US" w:eastAsia="en-US" w:bidi="ar-SA"/>
      </w:rPr>
    </w:lvl>
    <w:lvl w:ilvl="4" w:tplc="300EDCCE">
      <w:numFmt w:val="bullet"/>
      <w:lvlText w:val="•"/>
      <w:lvlJc w:val="left"/>
      <w:pPr>
        <w:ind w:left="5154" w:hanging="681"/>
      </w:pPr>
      <w:rPr>
        <w:rFonts w:hint="default"/>
        <w:lang w:val="en-US" w:eastAsia="en-US" w:bidi="ar-SA"/>
      </w:rPr>
    </w:lvl>
    <w:lvl w:ilvl="5" w:tplc="4D925478">
      <w:numFmt w:val="bullet"/>
      <w:lvlText w:val="•"/>
      <w:lvlJc w:val="left"/>
      <w:pPr>
        <w:ind w:left="6072" w:hanging="681"/>
      </w:pPr>
      <w:rPr>
        <w:rFonts w:hint="default"/>
        <w:lang w:val="en-US" w:eastAsia="en-US" w:bidi="ar-SA"/>
      </w:rPr>
    </w:lvl>
    <w:lvl w:ilvl="6" w:tplc="E88825A4">
      <w:numFmt w:val="bullet"/>
      <w:lvlText w:val="•"/>
      <w:lvlJc w:val="left"/>
      <w:pPr>
        <w:ind w:left="6991" w:hanging="681"/>
      </w:pPr>
      <w:rPr>
        <w:rFonts w:hint="default"/>
        <w:lang w:val="en-US" w:eastAsia="en-US" w:bidi="ar-SA"/>
      </w:rPr>
    </w:lvl>
    <w:lvl w:ilvl="7" w:tplc="695EC204">
      <w:numFmt w:val="bullet"/>
      <w:lvlText w:val="•"/>
      <w:lvlJc w:val="left"/>
      <w:pPr>
        <w:ind w:left="7909" w:hanging="681"/>
      </w:pPr>
      <w:rPr>
        <w:rFonts w:hint="default"/>
        <w:lang w:val="en-US" w:eastAsia="en-US" w:bidi="ar-SA"/>
      </w:rPr>
    </w:lvl>
    <w:lvl w:ilvl="8" w:tplc="BC76A8E6">
      <w:numFmt w:val="bullet"/>
      <w:lvlText w:val="•"/>
      <w:lvlJc w:val="left"/>
      <w:pPr>
        <w:ind w:left="8828" w:hanging="681"/>
      </w:pPr>
      <w:rPr>
        <w:rFonts w:hint="default"/>
        <w:lang w:val="en-US" w:eastAsia="en-US" w:bidi="ar-SA"/>
      </w:rPr>
    </w:lvl>
  </w:abstractNum>
  <w:abstractNum w:abstractNumId="35" w15:restartNumberingAfterBreak="0">
    <w:nsid w:val="669944D7"/>
    <w:multiLevelType w:val="hybridMultilevel"/>
    <w:tmpl w:val="63FC2184"/>
    <w:lvl w:ilvl="0" w:tplc="60E6D20A">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47A8532E">
      <w:start w:val="1"/>
      <w:numFmt w:val="decimal"/>
      <w:lvlText w:val="%2)"/>
      <w:lvlJc w:val="left"/>
      <w:pPr>
        <w:ind w:left="1596" w:hanging="403"/>
        <w:jc w:val="left"/>
      </w:pPr>
      <w:rPr>
        <w:rFonts w:ascii="Cambria" w:eastAsia="Cambria" w:hAnsi="Cambria" w:cs="Cambria" w:hint="default"/>
        <w:color w:val="231F20"/>
        <w:spacing w:val="-12"/>
        <w:w w:val="100"/>
        <w:sz w:val="22"/>
        <w:szCs w:val="22"/>
        <w:lang w:val="en-US" w:eastAsia="en-US" w:bidi="ar-SA"/>
      </w:rPr>
    </w:lvl>
    <w:lvl w:ilvl="2" w:tplc="69706AE0">
      <w:numFmt w:val="bullet"/>
      <w:lvlText w:val="•"/>
      <w:lvlJc w:val="left"/>
      <w:pPr>
        <w:ind w:left="1600" w:hanging="403"/>
      </w:pPr>
      <w:rPr>
        <w:rFonts w:hint="default"/>
        <w:lang w:val="en-US" w:eastAsia="en-US" w:bidi="ar-SA"/>
      </w:rPr>
    </w:lvl>
    <w:lvl w:ilvl="3" w:tplc="8432FB88">
      <w:numFmt w:val="bullet"/>
      <w:lvlText w:val="•"/>
      <w:lvlJc w:val="left"/>
      <w:pPr>
        <w:ind w:left="2733" w:hanging="403"/>
      </w:pPr>
      <w:rPr>
        <w:rFonts w:hint="default"/>
        <w:lang w:val="en-US" w:eastAsia="en-US" w:bidi="ar-SA"/>
      </w:rPr>
    </w:lvl>
    <w:lvl w:ilvl="4" w:tplc="58F2C174">
      <w:numFmt w:val="bullet"/>
      <w:lvlText w:val="•"/>
      <w:lvlJc w:val="left"/>
      <w:pPr>
        <w:ind w:left="3866" w:hanging="403"/>
      </w:pPr>
      <w:rPr>
        <w:rFonts w:hint="default"/>
        <w:lang w:val="en-US" w:eastAsia="en-US" w:bidi="ar-SA"/>
      </w:rPr>
    </w:lvl>
    <w:lvl w:ilvl="5" w:tplc="16AAD448">
      <w:numFmt w:val="bullet"/>
      <w:lvlText w:val="•"/>
      <w:lvlJc w:val="left"/>
      <w:pPr>
        <w:ind w:left="4999" w:hanging="403"/>
      </w:pPr>
      <w:rPr>
        <w:rFonts w:hint="default"/>
        <w:lang w:val="en-US" w:eastAsia="en-US" w:bidi="ar-SA"/>
      </w:rPr>
    </w:lvl>
    <w:lvl w:ilvl="6" w:tplc="613A6392">
      <w:numFmt w:val="bullet"/>
      <w:lvlText w:val="•"/>
      <w:lvlJc w:val="left"/>
      <w:pPr>
        <w:ind w:left="6132" w:hanging="403"/>
      </w:pPr>
      <w:rPr>
        <w:rFonts w:hint="default"/>
        <w:lang w:val="en-US" w:eastAsia="en-US" w:bidi="ar-SA"/>
      </w:rPr>
    </w:lvl>
    <w:lvl w:ilvl="7" w:tplc="6B88A176">
      <w:numFmt w:val="bullet"/>
      <w:lvlText w:val="•"/>
      <w:lvlJc w:val="left"/>
      <w:pPr>
        <w:ind w:left="7265" w:hanging="403"/>
      </w:pPr>
      <w:rPr>
        <w:rFonts w:hint="default"/>
        <w:lang w:val="en-US" w:eastAsia="en-US" w:bidi="ar-SA"/>
      </w:rPr>
    </w:lvl>
    <w:lvl w:ilvl="8" w:tplc="BFD4BC68">
      <w:numFmt w:val="bullet"/>
      <w:lvlText w:val="•"/>
      <w:lvlJc w:val="left"/>
      <w:pPr>
        <w:ind w:left="8399" w:hanging="403"/>
      </w:pPr>
      <w:rPr>
        <w:rFonts w:hint="default"/>
        <w:lang w:val="en-US" w:eastAsia="en-US" w:bidi="ar-SA"/>
      </w:rPr>
    </w:lvl>
  </w:abstractNum>
  <w:abstractNum w:abstractNumId="36" w15:restartNumberingAfterBreak="0">
    <w:nsid w:val="6A756AE4"/>
    <w:multiLevelType w:val="multilevel"/>
    <w:tmpl w:val="AC3646DC"/>
    <w:lvl w:ilvl="0">
      <w:start w:val="3"/>
      <w:numFmt w:val="upperLetter"/>
      <w:lvlText w:val="%1"/>
      <w:lvlJc w:val="left"/>
      <w:pPr>
        <w:ind w:left="1363" w:hanging="567"/>
        <w:jc w:val="left"/>
      </w:pPr>
      <w:rPr>
        <w:rFonts w:hint="default"/>
        <w:lang w:val="en-US" w:eastAsia="en-US" w:bidi="ar-SA"/>
      </w:rPr>
    </w:lvl>
    <w:lvl w:ilvl="1">
      <w:start w:val="1"/>
      <w:numFmt w:val="decimal"/>
      <w:lvlText w:val="%1.%2"/>
      <w:lvlJc w:val="left"/>
      <w:pPr>
        <w:ind w:left="1363" w:hanging="567"/>
        <w:jc w:val="left"/>
      </w:pPr>
      <w:rPr>
        <w:rFonts w:ascii="Cambria" w:eastAsia="Cambria" w:hAnsi="Cambria" w:cs="Cambria" w:hint="default"/>
        <w:b/>
        <w:bCs/>
        <w:color w:val="231F20"/>
        <w:spacing w:val="-1"/>
        <w:w w:val="100"/>
        <w:sz w:val="26"/>
        <w:szCs w:val="26"/>
        <w:lang w:val="en-US" w:eastAsia="en-US" w:bidi="ar-SA"/>
      </w:rPr>
    </w:lvl>
    <w:lvl w:ilvl="2">
      <w:start w:val="1"/>
      <w:numFmt w:val="decimal"/>
      <w:lvlText w:val="%1.%2.%3"/>
      <w:lvlJc w:val="left"/>
      <w:pPr>
        <w:ind w:left="797" w:hanging="738"/>
        <w:jc w:val="right"/>
      </w:pPr>
      <w:rPr>
        <w:rFonts w:hint="default"/>
        <w:b/>
        <w:bCs/>
        <w:spacing w:val="-1"/>
        <w:w w:val="100"/>
        <w:lang w:val="en-US" w:eastAsia="en-US" w:bidi="ar-SA"/>
      </w:rPr>
    </w:lvl>
    <w:lvl w:ilvl="3">
      <w:start w:val="1"/>
      <w:numFmt w:val="decimal"/>
      <w:lvlText w:val="%1.%2.%3.%4"/>
      <w:lvlJc w:val="left"/>
      <w:pPr>
        <w:ind w:left="797" w:hanging="738"/>
        <w:jc w:val="left"/>
      </w:pPr>
      <w:rPr>
        <w:rFonts w:ascii="Cambria" w:eastAsia="Cambria" w:hAnsi="Cambria" w:cs="Cambria" w:hint="default"/>
        <w:b/>
        <w:bCs/>
        <w:color w:val="231F20"/>
        <w:spacing w:val="-1"/>
        <w:w w:val="100"/>
        <w:sz w:val="22"/>
        <w:szCs w:val="22"/>
        <w:lang w:val="en-US" w:eastAsia="en-US" w:bidi="ar-SA"/>
      </w:rPr>
    </w:lvl>
    <w:lvl w:ilvl="4">
      <w:numFmt w:val="bullet"/>
      <w:lvlText w:val="•"/>
      <w:lvlJc w:val="left"/>
      <w:pPr>
        <w:ind w:left="2843" w:hanging="738"/>
      </w:pPr>
      <w:rPr>
        <w:rFonts w:hint="default"/>
        <w:lang w:val="en-US" w:eastAsia="en-US" w:bidi="ar-SA"/>
      </w:rPr>
    </w:lvl>
    <w:lvl w:ilvl="5">
      <w:numFmt w:val="bullet"/>
      <w:lvlText w:val="•"/>
      <w:lvlJc w:val="left"/>
      <w:pPr>
        <w:ind w:left="4147" w:hanging="738"/>
      </w:pPr>
      <w:rPr>
        <w:rFonts w:hint="default"/>
        <w:lang w:val="en-US" w:eastAsia="en-US" w:bidi="ar-SA"/>
      </w:rPr>
    </w:lvl>
    <w:lvl w:ilvl="6">
      <w:numFmt w:val="bullet"/>
      <w:lvlText w:val="•"/>
      <w:lvlJc w:val="left"/>
      <w:pPr>
        <w:ind w:left="5450" w:hanging="738"/>
      </w:pPr>
      <w:rPr>
        <w:rFonts w:hint="default"/>
        <w:lang w:val="en-US" w:eastAsia="en-US" w:bidi="ar-SA"/>
      </w:rPr>
    </w:lvl>
    <w:lvl w:ilvl="7">
      <w:numFmt w:val="bullet"/>
      <w:lvlText w:val="•"/>
      <w:lvlJc w:val="left"/>
      <w:pPr>
        <w:ind w:left="6754" w:hanging="738"/>
      </w:pPr>
      <w:rPr>
        <w:rFonts w:hint="default"/>
        <w:lang w:val="en-US" w:eastAsia="en-US" w:bidi="ar-SA"/>
      </w:rPr>
    </w:lvl>
    <w:lvl w:ilvl="8">
      <w:numFmt w:val="bullet"/>
      <w:lvlText w:val="•"/>
      <w:lvlJc w:val="left"/>
      <w:pPr>
        <w:ind w:left="8058" w:hanging="738"/>
      </w:pPr>
      <w:rPr>
        <w:rFonts w:hint="default"/>
        <w:lang w:val="en-US" w:eastAsia="en-US" w:bidi="ar-SA"/>
      </w:rPr>
    </w:lvl>
  </w:abstractNum>
  <w:abstractNum w:abstractNumId="37" w15:restartNumberingAfterBreak="0">
    <w:nsid w:val="72A03658"/>
    <w:multiLevelType w:val="hybridMultilevel"/>
    <w:tmpl w:val="000080B6"/>
    <w:lvl w:ilvl="0" w:tplc="32F6558A">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F5E4ACDA">
      <w:numFmt w:val="bullet"/>
      <w:lvlText w:val="•"/>
      <w:lvlJc w:val="left"/>
      <w:pPr>
        <w:ind w:left="2146" w:hanging="403"/>
      </w:pPr>
      <w:rPr>
        <w:rFonts w:hint="default"/>
        <w:lang w:val="en-US" w:eastAsia="en-US" w:bidi="ar-SA"/>
      </w:rPr>
    </w:lvl>
    <w:lvl w:ilvl="2" w:tplc="C14C08AE">
      <w:numFmt w:val="bullet"/>
      <w:lvlText w:val="•"/>
      <w:lvlJc w:val="left"/>
      <w:pPr>
        <w:ind w:left="3093" w:hanging="403"/>
      </w:pPr>
      <w:rPr>
        <w:rFonts w:hint="default"/>
        <w:lang w:val="en-US" w:eastAsia="en-US" w:bidi="ar-SA"/>
      </w:rPr>
    </w:lvl>
    <w:lvl w:ilvl="3" w:tplc="59E29D8A">
      <w:numFmt w:val="bullet"/>
      <w:lvlText w:val="•"/>
      <w:lvlJc w:val="left"/>
      <w:pPr>
        <w:ind w:left="4039" w:hanging="403"/>
      </w:pPr>
      <w:rPr>
        <w:rFonts w:hint="default"/>
        <w:lang w:val="en-US" w:eastAsia="en-US" w:bidi="ar-SA"/>
      </w:rPr>
    </w:lvl>
    <w:lvl w:ilvl="4" w:tplc="675834AA">
      <w:numFmt w:val="bullet"/>
      <w:lvlText w:val="•"/>
      <w:lvlJc w:val="left"/>
      <w:pPr>
        <w:ind w:left="4986" w:hanging="403"/>
      </w:pPr>
      <w:rPr>
        <w:rFonts w:hint="default"/>
        <w:lang w:val="en-US" w:eastAsia="en-US" w:bidi="ar-SA"/>
      </w:rPr>
    </w:lvl>
    <w:lvl w:ilvl="5" w:tplc="E59AE742">
      <w:numFmt w:val="bullet"/>
      <w:lvlText w:val="•"/>
      <w:lvlJc w:val="left"/>
      <w:pPr>
        <w:ind w:left="5932" w:hanging="403"/>
      </w:pPr>
      <w:rPr>
        <w:rFonts w:hint="default"/>
        <w:lang w:val="en-US" w:eastAsia="en-US" w:bidi="ar-SA"/>
      </w:rPr>
    </w:lvl>
    <w:lvl w:ilvl="6" w:tplc="92320EFC">
      <w:numFmt w:val="bullet"/>
      <w:lvlText w:val="•"/>
      <w:lvlJc w:val="left"/>
      <w:pPr>
        <w:ind w:left="6879" w:hanging="403"/>
      </w:pPr>
      <w:rPr>
        <w:rFonts w:hint="default"/>
        <w:lang w:val="en-US" w:eastAsia="en-US" w:bidi="ar-SA"/>
      </w:rPr>
    </w:lvl>
    <w:lvl w:ilvl="7" w:tplc="410CC732">
      <w:numFmt w:val="bullet"/>
      <w:lvlText w:val="•"/>
      <w:lvlJc w:val="left"/>
      <w:pPr>
        <w:ind w:left="7825" w:hanging="403"/>
      </w:pPr>
      <w:rPr>
        <w:rFonts w:hint="default"/>
        <w:lang w:val="en-US" w:eastAsia="en-US" w:bidi="ar-SA"/>
      </w:rPr>
    </w:lvl>
    <w:lvl w:ilvl="8" w:tplc="42701A84">
      <w:numFmt w:val="bullet"/>
      <w:lvlText w:val="•"/>
      <w:lvlJc w:val="left"/>
      <w:pPr>
        <w:ind w:left="8772" w:hanging="403"/>
      </w:pPr>
      <w:rPr>
        <w:rFonts w:hint="default"/>
        <w:lang w:val="en-US" w:eastAsia="en-US" w:bidi="ar-SA"/>
      </w:rPr>
    </w:lvl>
  </w:abstractNum>
  <w:abstractNum w:abstractNumId="38" w15:restartNumberingAfterBreak="0">
    <w:nsid w:val="75174E48"/>
    <w:multiLevelType w:val="hybridMultilevel"/>
    <w:tmpl w:val="EB1C1E90"/>
    <w:lvl w:ilvl="0" w:tplc="B6EAA5E2">
      <w:start w:val="7"/>
      <w:numFmt w:val="lowerLetter"/>
      <w:lvlText w:val="%1)"/>
      <w:lvlJc w:val="left"/>
      <w:pPr>
        <w:ind w:left="519" w:hanging="403"/>
        <w:jc w:val="right"/>
      </w:pPr>
      <w:rPr>
        <w:rFonts w:ascii="Cambria" w:eastAsia="Cambria" w:hAnsi="Cambria" w:cs="Cambria" w:hint="default"/>
        <w:color w:val="231F20"/>
        <w:spacing w:val="0"/>
        <w:w w:val="100"/>
        <w:sz w:val="22"/>
        <w:szCs w:val="22"/>
        <w:lang w:val="en-US" w:eastAsia="en-US" w:bidi="ar-SA"/>
      </w:rPr>
    </w:lvl>
    <w:lvl w:ilvl="1" w:tplc="48C64C70">
      <w:numFmt w:val="bullet"/>
      <w:lvlText w:val="•"/>
      <w:lvlJc w:val="left"/>
      <w:pPr>
        <w:ind w:left="1534" w:hanging="403"/>
      </w:pPr>
      <w:rPr>
        <w:rFonts w:hint="default"/>
        <w:lang w:val="en-US" w:eastAsia="en-US" w:bidi="ar-SA"/>
      </w:rPr>
    </w:lvl>
    <w:lvl w:ilvl="2" w:tplc="C99E5000">
      <w:numFmt w:val="bullet"/>
      <w:lvlText w:val="•"/>
      <w:lvlJc w:val="left"/>
      <w:pPr>
        <w:ind w:left="2549" w:hanging="403"/>
      </w:pPr>
      <w:rPr>
        <w:rFonts w:hint="default"/>
        <w:lang w:val="en-US" w:eastAsia="en-US" w:bidi="ar-SA"/>
      </w:rPr>
    </w:lvl>
    <w:lvl w:ilvl="3" w:tplc="9628185C">
      <w:numFmt w:val="bullet"/>
      <w:lvlText w:val="•"/>
      <w:lvlJc w:val="left"/>
      <w:pPr>
        <w:ind w:left="3563" w:hanging="403"/>
      </w:pPr>
      <w:rPr>
        <w:rFonts w:hint="default"/>
        <w:lang w:val="en-US" w:eastAsia="en-US" w:bidi="ar-SA"/>
      </w:rPr>
    </w:lvl>
    <w:lvl w:ilvl="4" w:tplc="C4FA4A6A">
      <w:numFmt w:val="bullet"/>
      <w:lvlText w:val="•"/>
      <w:lvlJc w:val="left"/>
      <w:pPr>
        <w:ind w:left="4578" w:hanging="403"/>
      </w:pPr>
      <w:rPr>
        <w:rFonts w:hint="default"/>
        <w:lang w:val="en-US" w:eastAsia="en-US" w:bidi="ar-SA"/>
      </w:rPr>
    </w:lvl>
    <w:lvl w:ilvl="5" w:tplc="438CC9BA">
      <w:numFmt w:val="bullet"/>
      <w:lvlText w:val="•"/>
      <w:lvlJc w:val="left"/>
      <w:pPr>
        <w:ind w:left="5592" w:hanging="403"/>
      </w:pPr>
      <w:rPr>
        <w:rFonts w:hint="default"/>
        <w:lang w:val="en-US" w:eastAsia="en-US" w:bidi="ar-SA"/>
      </w:rPr>
    </w:lvl>
    <w:lvl w:ilvl="6" w:tplc="5D1E9FB8">
      <w:numFmt w:val="bullet"/>
      <w:lvlText w:val="•"/>
      <w:lvlJc w:val="left"/>
      <w:pPr>
        <w:ind w:left="6607" w:hanging="403"/>
      </w:pPr>
      <w:rPr>
        <w:rFonts w:hint="default"/>
        <w:lang w:val="en-US" w:eastAsia="en-US" w:bidi="ar-SA"/>
      </w:rPr>
    </w:lvl>
    <w:lvl w:ilvl="7" w:tplc="BCF82808">
      <w:numFmt w:val="bullet"/>
      <w:lvlText w:val="•"/>
      <w:lvlJc w:val="left"/>
      <w:pPr>
        <w:ind w:left="7621" w:hanging="403"/>
      </w:pPr>
      <w:rPr>
        <w:rFonts w:hint="default"/>
        <w:lang w:val="en-US" w:eastAsia="en-US" w:bidi="ar-SA"/>
      </w:rPr>
    </w:lvl>
    <w:lvl w:ilvl="8" w:tplc="0A70CA22">
      <w:numFmt w:val="bullet"/>
      <w:lvlText w:val="•"/>
      <w:lvlJc w:val="left"/>
      <w:pPr>
        <w:ind w:left="8636" w:hanging="403"/>
      </w:pPr>
      <w:rPr>
        <w:rFonts w:hint="default"/>
        <w:lang w:val="en-US" w:eastAsia="en-US" w:bidi="ar-SA"/>
      </w:rPr>
    </w:lvl>
  </w:abstractNum>
  <w:abstractNum w:abstractNumId="39" w15:restartNumberingAfterBreak="0">
    <w:nsid w:val="76F737C0"/>
    <w:multiLevelType w:val="multilevel"/>
    <w:tmpl w:val="BCEC2CEA"/>
    <w:lvl w:ilvl="0">
      <w:start w:val="4"/>
      <w:numFmt w:val="decimal"/>
      <w:lvlText w:val="%1"/>
      <w:lvlJc w:val="left"/>
      <w:pPr>
        <w:ind w:left="513" w:hanging="397"/>
        <w:jc w:val="left"/>
      </w:pPr>
      <w:rPr>
        <w:rFonts w:ascii="Cambria" w:eastAsia="Cambria" w:hAnsi="Cambria" w:cs="Cambria" w:hint="default"/>
        <w:b/>
        <w:bCs/>
        <w:color w:val="231F20"/>
        <w:w w:val="100"/>
        <w:sz w:val="26"/>
        <w:szCs w:val="26"/>
        <w:lang w:val="en-US" w:eastAsia="en-US" w:bidi="ar-SA"/>
      </w:rPr>
    </w:lvl>
    <w:lvl w:ilvl="1">
      <w:start w:val="1"/>
      <w:numFmt w:val="decimal"/>
      <w:lvlText w:val="%1.%2"/>
      <w:lvlJc w:val="left"/>
      <w:pPr>
        <w:ind w:left="683" w:hanging="567"/>
        <w:jc w:val="right"/>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854" w:hanging="737"/>
        <w:jc w:val="right"/>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860" w:hanging="737"/>
      </w:pPr>
      <w:rPr>
        <w:rFonts w:hint="default"/>
        <w:lang w:val="en-US" w:eastAsia="en-US" w:bidi="ar-SA"/>
      </w:rPr>
    </w:lvl>
    <w:lvl w:ilvl="4">
      <w:numFmt w:val="bullet"/>
      <w:lvlText w:val="•"/>
      <w:lvlJc w:val="left"/>
      <w:pPr>
        <w:ind w:left="1540" w:hanging="737"/>
      </w:pPr>
      <w:rPr>
        <w:rFonts w:hint="default"/>
        <w:lang w:val="en-US" w:eastAsia="en-US" w:bidi="ar-SA"/>
      </w:rPr>
    </w:lvl>
    <w:lvl w:ilvl="5">
      <w:numFmt w:val="bullet"/>
      <w:lvlText w:val="•"/>
      <w:lvlJc w:val="left"/>
      <w:pPr>
        <w:ind w:left="3060" w:hanging="737"/>
      </w:pPr>
      <w:rPr>
        <w:rFonts w:hint="default"/>
        <w:lang w:val="en-US" w:eastAsia="en-US" w:bidi="ar-SA"/>
      </w:rPr>
    </w:lvl>
    <w:lvl w:ilvl="6">
      <w:numFmt w:val="bullet"/>
      <w:lvlText w:val="•"/>
      <w:lvlJc w:val="left"/>
      <w:pPr>
        <w:ind w:left="4581" w:hanging="737"/>
      </w:pPr>
      <w:rPr>
        <w:rFonts w:hint="default"/>
        <w:lang w:val="en-US" w:eastAsia="en-US" w:bidi="ar-SA"/>
      </w:rPr>
    </w:lvl>
    <w:lvl w:ilvl="7">
      <w:numFmt w:val="bullet"/>
      <w:lvlText w:val="•"/>
      <w:lvlJc w:val="left"/>
      <w:pPr>
        <w:ind w:left="6102" w:hanging="737"/>
      </w:pPr>
      <w:rPr>
        <w:rFonts w:hint="default"/>
        <w:lang w:val="en-US" w:eastAsia="en-US" w:bidi="ar-SA"/>
      </w:rPr>
    </w:lvl>
    <w:lvl w:ilvl="8">
      <w:numFmt w:val="bullet"/>
      <w:lvlText w:val="•"/>
      <w:lvlJc w:val="left"/>
      <w:pPr>
        <w:ind w:left="7623" w:hanging="737"/>
      </w:pPr>
      <w:rPr>
        <w:rFonts w:hint="default"/>
        <w:lang w:val="en-US" w:eastAsia="en-US" w:bidi="ar-SA"/>
      </w:rPr>
    </w:lvl>
  </w:abstractNum>
  <w:abstractNum w:abstractNumId="40" w15:restartNumberingAfterBreak="0">
    <w:nsid w:val="785E7078"/>
    <w:multiLevelType w:val="hybridMultilevel"/>
    <w:tmpl w:val="08283CB8"/>
    <w:lvl w:ilvl="0" w:tplc="EC505438">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3850D0BE">
      <w:numFmt w:val="bullet"/>
      <w:lvlText w:val="•"/>
      <w:lvlJc w:val="left"/>
      <w:pPr>
        <w:ind w:left="1534" w:hanging="403"/>
      </w:pPr>
      <w:rPr>
        <w:rFonts w:hint="default"/>
        <w:lang w:val="en-US" w:eastAsia="en-US" w:bidi="ar-SA"/>
      </w:rPr>
    </w:lvl>
    <w:lvl w:ilvl="2" w:tplc="C7742CA4">
      <w:numFmt w:val="bullet"/>
      <w:lvlText w:val="•"/>
      <w:lvlJc w:val="left"/>
      <w:pPr>
        <w:ind w:left="2549" w:hanging="403"/>
      </w:pPr>
      <w:rPr>
        <w:rFonts w:hint="default"/>
        <w:lang w:val="en-US" w:eastAsia="en-US" w:bidi="ar-SA"/>
      </w:rPr>
    </w:lvl>
    <w:lvl w:ilvl="3" w:tplc="F3328096">
      <w:numFmt w:val="bullet"/>
      <w:lvlText w:val="•"/>
      <w:lvlJc w:val="left"/>
      <w:pPr>
        <w:ind w:left="3563" w:hanging="403"/>
      </w:pPr>
      <w:rPr>
        <w:rFonts w:hint="default"/>
        <w:lang w:val="en-US" w:eastAsia="en-US" w:bidi="ar-SA"/>
      </w:rPr>
    </w:lvl>
    <w:lvl w:ilvl="4" w:tplc="7A9EA5BE">
      <w:numFmt w:val="bullet"/>
      <w:lvlText w:val="•"/>
      <w:lvlJc w:val="left"/>
      <w:pPr>
        <w:ind w:left="4578" w:hanging="403"/>
      </w:pPr>
      <w:rPr>
        <w:rFonts w:hint="default"/>
        <w:lang w:val="en-US" w:eastAsia="en-US" w:bidi="ar-SA"/>
      </w:rPr>
    </w:lvl>
    <w:lvl w:ilvl="5" w:tplc="DC22882E">
      <w:numFmt w:val="bullet"/>
      <w:lvlText w:val="•"/>
      <w:lvlJc w:val="left"/>
      <w:pPr>
        <w:ind w:left="5592" w:hanging="403"/>
      </w:pPr>
      <w:rPr>
        <w:rFonts w:hint="default"/>
        <w:lang w:val="en-US" w:eastAsia="en-US" w:bidi="ar-SA"/>
      </w:rPr>
    </w:lvl>
    <w:lvl w:ilvl="6" w:tplc="BBE84B46">
      <w:numFmt w:val="bullet"/>
      <w:lvlText w:val="•"/>
      <w:lvlJc w:val="left"/>
      <w:pPr>
        <w:ind w:left="6607" w:hanging="403"/>
      </w:pPr>
      <w:rPr>
        <w:rFonts w:hint="default"/>
        <w:lang w:val="en-US" w:eastAsia="en-US" w:bidi="ar-SA"/>
      </w:rPr>
    </w:lvl>
    <w:lvl w:ilvl="7" w:tplc="32BCDEA6">
      <w:numFmt w:val="bullet"/>
      <w:lvlText w:val="•"/>
      <w:lvlJc w:val="left"/>
      <w:pPr>
        <w:ind w:left="7621" w:hanging="403"/>
      </w:pPr>
      <w:rPr>
        <w:rFonts w:hint="default"/>
        <w:lang w:val="en-US" w:eastAsia="en-US" w:bidi="ar-SA"/>
      </w:rPr>
    </w:lvl>
    <w:lvl w:ilvl="8" w:tplc="1ED653D0">
      <w:numFmt w:val="bullet"/>
      <w:lvlText w:val="•"/>
      <w:lvlJc w:val="left"/>
      <w:pPr>
        <w:ind w:left="8636" w:hanging="403"/>
      </w:pPr>
      <w:rPr>
        <w:rFonts w:hint="default"/>
        <w:lang w:val="en-US" w:eastAsia="en-US" w:bidi="ar-SA"/>
      </w:rPr>
    </w:lvl>
  </w:abstractNum>
  <w:abstractNum w:abstractNumId="41" w15:restartNumberingAfterBreak="0">
    <w:nsid w:val="7C372A49"/>
    <w:multiLevelType w:val="hybridMultilevel"/>
    <w:tmpl w:val="F1363B12"/>
    <w:lvl w:ilvl="0" w:tplc="43521C06">
      <w:start w:val="1"/>
      <w:numFmt w:val="lowerLetter"/>
      <w:lvlText w:val="%1)"/>
      <w:lvlJc w:val="left"/>
      <w:pPr>
        <w:ind w:left="1199" w:hanging="403"/>
        <w:jc w:val="left"/>
      </w:pPr>
      <w:rPr>
        <w:rFonts w:ascii="Cambria" w:eastAsia="Cambria" w:hAnsi="Cambria" w:cs="Cambria" w:hint="default"/>
        <w:color w:val="231F20"/>
        <w:spacing w:val="-11"/>
        <w:w w:val="100"/>
        <w:sz w:val="22"/>
        <w:szCs w:val="22"/>
        <w:lang w:val="en-US" w:eastAsia="en-US" w:bidi="ar-SA"/>
      </w:rPr>
    </w:lvl>
    <w:lvl w:ilvl="1" w:tplc="90D009C8">
      <w:numFmt w:val="bullet"/>
      <w:lvlText w:val="•"/>
      <w:lvlJc w:val="left"/>
      <w:pPr>
        <w:ind w:left="2146" w:hanging="403"/>
      </w:pPr>
      <w:rPr>
        <w:rFonts w:hint="default"/>
        <w:lang w:val="en-US" w:eastAsia="en-US" w:bidi="ar-SA"/>
      </w:rPr>
    </w:lvl>
    <w:lvl w:ilvl="2" w:tplc="A2F06B0A">
      <w:numFmt w:val="bullet"/>
      <w:lvlText w:val="•"/>
      <w:lvlJc w:val="left"/>
      <w:pPr>
        <w:ind w:left="3093" w:hanging="403"/>
      </w:pPr>
      <w:rPr>
        <w:rFonts w:hint="default"/>
        <w:lang w:val="en-US" w:eastAsia="en-US" w:bidi="ar-SA"/>
      </w:rPr>
    </w:lvl>
    <w:lvl w:ilvl="3" w:tplc="DE3C493A">
      <w:numFmt w:val="bullet"/>
      <w:lvlText w:val="•"/>
      <w:lvlJc w:val="left"/>
      <w:pPr>
        <w:ind w:left="4039" w:hanging="403"/>
      </w:pPr>
      <w:rPr>
        <w:rFonts w:hint="default"/>
        <w:lang w:val="en-US" w:eastAsia="en-US" w:bidi="ar-SA"/>
      </w:rPr>
    </w:lvl>
    <w:lvl w:ilvl="4" w:tplc="97DC51AE">
      <w:numFmt w:val="bullet"/>
      <w:lvlText w:val="•"/>
      <w:lvlJc w:val="left"/>
      <w:pPr>
        <w:ind w:left="4986" w:hanging="403"/>
      </w:pPr>
      <w:rPr>
        <w:rFonts w:hint="default"/>
        <w:lang w:val="en-US" w:eastAsia="en-US" w:bidi="ar-SA"/>
      </w:rPr>
    </w:lvl>
    <w:lvl w:ilvl="5" w:tplc="D9CCE4CA">
      <w:numFmt w:val="bullet"/>
      <w:lvlText w:val="•"/>
      <w:lvlJc w:val="left"/>
      <w:pPr>
        <w:ind w:left="5932" w:hanging="403"/>
      </w:pPr>
      <w:rPr>
        <w:rFonts w:hint="default"/>
        <w:lang w:val="en-US" w:eastAsia="en-US" w:bidi="ar-SA"/>
      </w:rPr>
    </w:lvl>
    <w:lvl w:ilvl="6" w:tplc="C50015CA">
      <w:numFmt w:val="bullet"/>
      <w:lvlText w:val="•"/>
      <w:lvlJc w:val="left"/>
      <w:pPr>
        <w:ind w:left="6879" w:hanging="403"/>
      </w:pPr>
      <w:rPr>
        <w:rFonts w:hint="default"/>
        <w:lang w:val="en-US" w:eastAsia="en-US" w:bidi="ar-SA"/>
      </w:rPr>
    </w:lvl>
    <w:lvl w:ilvl="7" w:tplc="632C024C">
      <w:numFmt w:val="bullet"/>
      <w:lvlText w:val="•"/>
      <w:lvlJc w:val="left"/>
      <w:pPr>
        <w:ind w:left="7825" w:hanging="403"/>
      </w:pPr>
      <w:rPr>
        <w:rFonts w:hint="default"/>
        <w:lang w:val="en-US" w:eastAsia="en-US" w:bidi="ar-SA"/>
      </w:rPr>
    </w:lvl>
    <w:lvl w:ilvl="8" w:tplc="57F268F6">
      <w:numFmt w:val="bullet"/>
      <w:lvlText w:val="•"/>
      <w:lvlJc w:val="left"/>
      <w:pPr>
        <w:ind w:left="8772" w:hanging="403"/>
      </w:pPr>
      <w:rPr>
        <w:rFonts w:hint="default"/>
        <w:lang w:val="en-US" w:eastAsia="en-US" w:bidi="ar-SA"/>
      </w:rPr>
    </w:lvl>
  </w:abstractNum>
  <w:abstractNum w:abstractNumId="42" w15:restartNumberingAfterBreak="0">
    <w:nsid w:val="7E9D2F3F"/>
    <w:multiLevelType w:val="hybridMultilevel"/>
    <w:tmpl w:val="A6464920"/>
    <w:lvl w:ilvl="0" w:tplc="09AA063E">
      <w:start w:val="1"/>
      <w:numFmt w:val="lowerLetter"/>
      <w:lvlText w:val="%1)"/>
      <w:lvlJc w:val="left"/>
      <w:pPr>
        <w:ind w:left="519" w:hanging="403"/>
        <w:jc w:val="left"/>
      </w:pPr>
      <w:rPr>
        <w:rFonts w:ascii="Cambria" w:eastAsia="Cambria" w:hAnsi="Cambria" w:cs="Cambria" w:hint="default"/>
        <w:color w:val="231F20"/>
        <w:spacing w:val="-11"/>
        <w:w w:val="100"/>
        <w:sz w:val="22"/>
        <w:szCs w:val="22"/>
        <w:lang w:val="en-US" w:eastAsia="en-US" w:bidi="ar-SA"/>
      </w:rPr>
    </w:lvl>
    <w:lvl w:ilvl="1" w:tplc="B3B46DD6">
      <w:numFmt w:val="bullet"/>
      <w:lvlText w:val="•"/>
      <w:lvlJc w:val="left"/>
      <w:pPr>
        <w:ind w:left="1534" w:hanging="403"/>
      </w:pPr>
      <w:rPr>
        <w:rFonts w:hint="default"/>
        <w:lang w:val="en-US" w:eastAsia="en-US" w:bidi="ar-SA"/>
      </w:rPr>
    </w:lvl>
    <w:lvl w:ilvl="2" w:tplc="4CE20730">
      <w:numFmt w:val="bullet"/>
      <w:lvlText w:val="•"/>
      <w:lvlJc w:val="left"/>
      <w:pPr>
        <w:ind w:left="2549" w:hanging="403"/>
      </w:pPr>
      <w:rPr>
        <w:rFonts w:hint="default"/>
        <w:lang w:val="en-US" w:eastAsia="en-US" w:bidi="ar-SA"/>
      </w:rPr>
    </w:lvl>
    <w:lvl w:ilvl="3" w:tplc="0518C360">
      <w:numFmt w:val="bullet"/>
      <w:lvlText w:val="•"/>
      <w:lvlJc w:val="left"/>
      <w:pPr>
        <w:ind w:left="3563" w:hanging="403"/>
      </w:pPr>
      <w:rPr>
        <w:rFonts w:hint="default"/>
        <w:lang w:val="en-US" w:eastAsia="en-US" w:bidi="ar-SA"/>
      </w:rPr>
    </w:lvl>
    <w:lvl w:ilvl="4" w:tplc="F250B0EC">
      <w:numFmt w:val="bullet"/>
      <w:lvlText w:val="•"/>
      <w:lvlJc w:val="left"/>
      <w:pPr>
        <w:ind w:left="4578" w:hanging="403"/>
      </w:pPr>
      <w:rPr>
        <w:rFonts w:hint="default"/>
        <w:lang w:val="en-US" w:eastAsia="en-US" w:bidi="ar-SA"/>
      </w:rPr>
    </w:lvl>
    <w:lvl w:ilvl="5" w:tplc="F4E6E6E8">
      <w:numFmt w:val="bullet"/>
      <w:lvlText w:val="•"/>
      <w:lvlJc w:val="left"/>
      <w:pPr>
        <w:ind w:left="5592" w:hanging="403"/>
      </w:pPr>
      <w:rPr>
        <w:rFonts w:hint="default"/>
        <w:lang w:val="en-US" w:eastAsia="en-US" w:bidi="ar-SA"/>
      </w:rPr>
    </w:lvl>
    <w:lvl w:ilvl="6" w:tplc="E0B05CA4">
      <w:numFmt w:val="bullet"/>
      <w:lvlText w:val="•"/>
      <w:lvlJc w:val="left"/>
      <w:pPr>
        <w:ind w:left="6607" w:hanging="403"/>
      </w:pPr>
      <w:rPr>
        <w:rFonts w:hint="default"/>
        <w:lang w:val="en-US" w:eastAsia="en-US" w:bidi="ar-SA"/>
      </w:rPr>
    </w:lvl>
    <w:lvl w:ilvl="7" w:tplc="52D40ED6">
      <w:numFmt w:val="bullet"/>
      <w:lvlText w:val="•"/>
      <w:lvlJc w:val="left"/>
      <w:pPr>
        <w:ind w:left="7621" w:hanging="403"/>
      </w:pPr>
      <w:rPr>
        <w:rFonts w:hint="default"/>
        <w:lang w:val="en-US" w:eastAsia="en-US" w:bidi="ar-SA"/>
      </w:rPr>
    </w:lvl>
    <w:lvl w:ilvl="8" w:tplc="723E4D5E">
      <w:numFmt w:val="bullet"/>
      <w:lvlText w:val="•"/>
      <w:lvlJc w:val="left"/>
      <w:pPr>
        <w:ind w:left="8636" w:hanging="403"/>
      </w:pPr>
      <w:rPr>
        <w:rFonts w:hint="default"/>
        <w:lang w:val="en-US" w:eastAsia="en-US" w:bidi="ar-SA"/>
      </w:rPr>
    </w:lvl>
  </w:abstractNum>
  <w:num w:numId="1">
    <w:abstractNumId w:val="34"/>
  </w:num>
  <w:num w:numId="2">
    <w:abstractNumId w:val="28"/>
  </w:num>
  <w:num w:numId="3">
    <w:abstractNumId w:val="14"/>
  </w:num>
  <w:num w:numId="4">
    <w:abstractNumId w:val="2"/>
  </w:num>
  <w:num w:numId="5">
    <w:abstractNumId w:val="6"/>
  </w:num>
  <w:num w:numId="6">
    <w:abstractNumId w:val="21"/>
  </w:num>
  <w:num w:numId="7">
    <w:abstractNumId w:val="25"/>
  </w:num>
  <w:num w:numId="8">
    <w:abstractNumId w:val="16"/>
  </w:num>
  <w:num w:numId="9">
    <w:abstractNumId w:val="3"/>
  </w:num>
  <w:num w:numId="10">
    <w:abstractNumId w:val="36"/>
  </w:num>
  <w:num w:numId="11">
    <w:abstractNumId w:val="12"/>
  </w:num>
  <w:num w:numId="12">
    <w:abstractNumId w:val="32"/>
  </w:num>
  <w:num w:numId="13">
    <w:abstractNumId w:val="1"/>
  </w:num>
  <w:num w:numId="14">
    <w:abstractNumId w:val="30"/>
  </w:num>
  <w:num w:numId="15">
    <w:abstractNumId w:val="10"/>
  </w:num>
  <w:num w:numId="16">
    <w:abstractNumId w:val="11"/>
  </w:num>
  <w:num w:numId="17">
    <w:abstractNumId w:val="4"/>
  </w:num>
  <w:num w:numId="18">
    <w:abstractNumId w:val="13"/>
  </w:num>
  <w:num w:numId="19">
    <w:abstractNumId w:val="24"/>
  </w:num>
  <w:num w:numId="20">
    <w:abstractNumId w:val="42"/>
  </w:num>
  <w:num w:numId="21">
    <w:abstractNumId w:val="27"/>
  </w:num>
  <w:num w:numId="22">
    <w:abstractNumId w:val="15"/>
  </w:num>
  <w:num w:numId="23">
    <w:abstractNumId w:val="20"/>
  </w:num>
  <w:num w:numId="24">
    <w:abstractNumId w:val="31"/>
  </w:num>
  <w:num w:numId="25">
    <w:abstractNumId w:val="0"/>
  </w:num>
  <w:num w:numId="26">
    <w:abstractNumId w:val="38"/>
  </w:num>
  <w:num w:numId="27">
    <w:abstractNumId w:val="40"/>
  </w:num>
  <w:num w:numId="28">
    <w:abstractNumId w:val="22"/>
  </w:num>
  <w:num w:numId="29">
    <w:abstractNumId w:val="35"/>
  </w:num>
  <w:num w:numId="30">
    <w:abstractNumId w:val="9"/>
  </w:num>
  <w:num w:numId="31">
    <w:abstractNumId w:val="37"/>
  </w:num>
  <w:num w:numId="32">
    <w:abstractNumId w:val="41"/>
  </w:num>
  <w:num w:numId="33">
    <w:abstractNumId w:val="29"/>
  </w:num>
  <w:num w:numId="34">
    <w:abstractNumId w:val="18"/>
  </w:num>
  <w:num w:numId="35">
    <w:abstractNumId w:val="7"/>
  </w:num>
  <w:num w:numId="36">
    <w:abstractNumId w:val="5"/>
  </w:num>
  <w:num w:numId="37">
    <w:abstractNumId w:val="19"/>
  </w:num>
  <w:num w:numId="38">
    <w:abstractNumId w:val="26"/>
  </w:num>
  <w:num w:numId="39">
    <w:abstractNumId w:val="33"/>
  </w:num>
  <w:num w:numId="40">
    <w:abstractNumId w:val="23"/>
  </w:num>
  <w:num w:numId="41">
    <w:abstractNumId w:val="39"/>
  </w:num>
  <w:num w:numId="42">
    <w:abstractNumId w:val="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53"/>
    <w:rsid w:val="00483A7C"/>
    <w:rsid w:val="005E45AB"/>
    <w:rsid w:val="007A7DBE"/>
    <w:rsid w:val="009D7153"/>
    <w:rsid w:val="00DD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5:docId w15:val="{4E1F0FB2-4FCD-4613-94A8-7761A443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w:eastAsia="Cambria" w:hAnsi="Cambria" w:cs="Cambria"/>
    </w:rPr>
  </w:style>
  <w:style w:type="paragraph" w:styleId="1">
    <w:name w:val="heading 1"/>
    <w:basedOn w:val="a"/>
    <w:uiPriority w:val="9"/>
    <w:qFormat/>
    <w:pPr>
      <w:spacing w:before="13"/>
      <w:ind w:left="797"/>
      <w:outlineLvl w:val="0"/>
    </w:pPr>
    <w:rPr>
      <w:b/>
      <w:bCs/>
      <w:sz w:val="36"/>
      <w:szCs w:val="36"/>
    </w:rPr>
  </w:style>
  <w:style w:type="paragraph" w:styleId="2">
    <w:name w:val="heading 2"/>
    <w:basedOn w:val="a"/>
    <w:uiPriority w:val="9"/>
    <w:unhideWhenUsed/>
    <w:qFormat/>
    <w:pPr>
      <w:spacing w:before="228"/>
      <w:ind w:left="680" w:right="1"/>
      <w:jc w:val="center"/>
      <w:outlineLvl w:val="1"/>
    </w:pPr>
    <w:rPr>
      <w:b/>
      <w:bCs/>
      <w:sz w:val="32"/>
      <w:szCs w:val="32"/>
    </w:rPr>
  </w:style>
  <w:style w:type="paragraph" w:styleId="3">
    <w:name w:val="heading 3"/>
    <w:basedOn w:val="a"/>
    <w:uiPriority w:val="9"/>
    <w:unhideWhenUsed/>
    <w:qFormat/>
    <w:pPr>
      <w:ind w:left="684" w:hanging="568"/>
      <w:outlineLvl w:val="2"/>
    </w:pPr>
    <w:rPr>
      <w:b/>
      <w:bCs/>
      <w:sz w:val="26"/>
      <w:szCs w:val="26"/>
    </w:rPr>
  </w:style>
  <w:style w:type="paragraph" w:styleId="4">
    <w:name w:val="heading 4"/>
    <w:basedOn w:val="a"/>
    <w:uiPriority w:val="9"/>
    <w:unhideWhenUsed/>
    <w:qFormat/>
    <w:pPr>
      <w:spacing w:before="89"/>
      <w:ind w:left="116"/>
      <w:outlineLvl w:val="3"/>
    </w:pPr>
    <w:rPr>
      <w:b/>
      <w:bCs/>
      <w:sz w:val="24"/>
      <w:szCs w:val="24"/>
    </w:rPr>
  </w:style>
  <w:style w:type="paragraph" w:styleId="5">
    <w:name w:val="heading 5"/>
    <w:basedOn w:val="a"/>
    <w:uiPriority w:val="9"/>
    <w:unhideWhenUsed/>
    <w:qFormat/>
    <w:pPr>
      <w:ind w:left="11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7" w:line="250" w:lineRule="exact"/>
      <w:ind w:left="1477" w:hanging="681"/>
    </w:pPr>
    <w:rPr>
      <w:b/>
      <w:bCs/>
    </w:rPr>
  </w:style>
  <w:style w:type="paragraph" w:styleId="20">
    <w:name w:val="toc 2"/>
    <w:basedOn w:val="a"/>
    <w:uiPriority w:val="1"/>
    <w:qFormat/>
    <w:pPr>
      <w:spacing w:before="97"/>
      <w:ind w:left="797"/>
    </w:pPr>
    <w:rPr>
      <w:b/>
      <w:bCs/>
      <w:i/>
      <w:iCs/>
    </w:rPr>
  </w:style>
  <w:style w:type="paragraph" w:styleId="30">
    <w:name w:val="toc 3"/>
    <w:basedOn w:val="a"/>
    <w:uiPriority w:val="1"/>
    <w:qFormat/>
    <w:pPr>
      <w:spacing w:line="250" w:lineRule="exact"/>
      <w:ind w:left="1477"/>
    </w:pPr>
    <w:rPr>
      <w:b/>
      <w:bCs/>
    </w:rPr>
  </w:style>
  <w:style w:type="paragraph" w:styleId="40">
    <w:name w:val="toc 4"/>
    <w:basedOn w:val="a"/>
    <w:uiPriority w:val="1"/>
    <w:qFormat/>
    <w:pPr>
      <w:spacing w:line="242" w:lineRule="exact"/>
      <w:ind w:left="2158" w:hanging="682"/>
    </w:pPr>
  </w:style>
  <w:style w:type="paragraph" w:styleId="50">
    <w:name w:val="toc 5"/>
    <w:basedOn w:val="a"/>
    <w:uiPriority w:val="1"/>
    <w:qFormat/>
    <w:pPr>
      <w:spacing w:line="242" w:lineRule="exact"/>
      <w:ind w:left="2952" w:hanging="796"/>
    </w:pPr>
  </w:style>
  <w:style w:type="paragraph" w:styleId="a3">
    <w:name w:val="Body Text"/>
    <w:basedOn w:val="a"/>
    <w:uiPriority w:val="1"/>
    <w:qFormat/>
  </w:style>
  <w:style w:type="paragraph" w:styleId="a4">
    <w:name w:val="Title"/>
    <w:basedOn w:val="a"/>
    <w:uiPriority w:val="10"/>
    <w:qFormat/>
    <w:pPr>
      <w:spacing w:before="138"/>
      <w:ind w:left="880" w:right="114" w:firstLine="1119"/>
    </w:pPr>
    <w:rPr>
      <w:b/>
      <w:bCs/>
      <w:sz w:val="48"/>
      <w:szCs w:val="48"/>
    </w:rPr>
  </w:style>
  <w:style w:type="paragraph" w:styleId="a5">
    <w:name w:val="List Paragraph"/>
    <w:basedOn w:val="a"/>
    <w:uiPriority w:val="1"/>
    <w:qFormat/>
    <w:pPr>
      <w:ind w:left="797" w:hanging="403"/>
    </w:pPr>
  </w:style>
  <w:style w:type="paragraph" w:customStyle="1" w:styleId="TableParagraph">
    <w:name w:val="Table Paragraph"/>
    <w:basedOn w:val="a"/>
    <w:uiPriority w:val="1"/>
    <w:qFormat/>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openxmlformats.org/officeDocument/2006/relationships/hyperlink" Target="http://www.iso.org/obp" TargetMode="External"/><Relationship Id="rId3" Type="http://schemas.openxmlformats.org/officeDocument/2006/relationships/settings" Target="settings.xml"/><Relationship Id="rId7" Type="http://schemas.openxmlformats.org/officeDocument/2006/relationships/hyperlink" Target="mailto:copyright@iso.org" TargetMode="External"/><Relationship Id="rId12" Type="http://schemas.openxmlformats.org/officeDocument/2006/relationships/hyperlink" Target="http://www.electrop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so.org/iso/foreword.html"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www.iso.org/patents" TargetMode="External"/><Relationship Id="rId4" Type="http://schemas.openxmlformats.org/officeDocument/2006/relationships/webSettings" Target="webSettings.xml"/><Relationship Id="rId9" Type="http://schemas.openxmlformats.org/officeDocument/2006/relationships/hyperlink" Target="http://www.iso.org/directiv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23724</Words>
  <Characters>135230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6ejLka</cp:lastModifiedBy>
  <cp:revision>5</cp:revision>
  <dcterms:created xsi:type="dcterms:W3CDTF">2021-03-14T17:06:00Z</dcterms:created>
  <dcterms:modified xsi:type="dcterms:W3CDTF">2021-03-27T14:41:00Z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2021-03-14T00:00:00Z</vt:filetime>
  </property>
</Properties>
</file>