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BF2910" w14:textId="77777777" w:rsidR="00CC6023" w:rsidRDefault="00CC6023" w:rsidP="00CC6023">
      <w:pPr>
        <w:spacing w:line="1" w:lineRule="exact"/>
      </w:pPr>
    </w:p>
    <w:p w14:paraId="7E973E93" w14:textId="77777777" w:rsidR="00CC6023" w:rsidRPr="00E3278F" w:rsidRDefault="00CC6023" w:rsidP="00CC6023">
      <w:pPr>
        <w:pStyle w:val="Other10"/>
        <w:shd w:val="clear" w:color="auto" w:fill="auto"/>
        <w:tabs>
          <w:tab w:val="left" w:pos="5621"/>
        </w:tabs>
        <w:spacing w:after="0"/>
        <w:jc w:val="right"/>
        <w:rPr>
          <w:rFonts w:ascii="Arial" w:hAnsi="Arial" w:cs="Arial"/>
          <w:sz w:val="44"/>
          <w:szCs w:val="48"/>
        </w:rPr>
      </w:pPr>
      <w:r w:rsidRPr="00E3278F">
        <w:rPr>
          <w:rFonts w:ascii="Arial" w:hAnsi="Arial" w:cs="Arial"/>
          <w:sz w:val="44"/>
          <w:szCs w:val="48"/>
        </w:rPr>
        <w:t>МЕЖДУНАРОДНЫЙ</w:t>
      </w:r>
      <w:r w:rsidR="00B131EF">
        <w:rPr>
          <w:rFonts w:ascii="Arial" w:hAnsi="Arial" w:cs="Arial"/>
          <w:sz w:val="44"/>
          <w:szCs w:val="48"/>
        </w:rPr>
        <w:t xml:space="preserve">          </w:t>
      </w:r>
      <w:r w:rsidR="00517326">
        <w:rPr>
          <w:rFonts w:ascii="Arial" w:hAnsi="Arial" w:cs="Arial"/>
          <w:sz w:val="44"/>
          <w:szCs w:val="48"/>
        </w:rPr>
        <w:t xml:space="preserve">  </w:t>
      </w:r>
      <w:r w:rsidR="00606CA4">
        <w:rPr>
          <w:rFonts w:ascii="Arial" w:hAnsi="Arial" w:cs="Arial"/>
          <w:b/>
          <w:bCs/>
          <w:sz w:val="44"/>
          <w:szCs w:val="48"/>
        </w:rPr>
        <w:t>ISO</w:t>
      </w:r>
    </w:p>
    <w:p w14:paraId="0B487F99" w14:textId="577ABB97" w:rsidR="00CC6023" w:rsidRPr="00E3278F" w:rsidRDefault="00CC6023" w:rsidP="00CC6023">
      <w:pPr>
        <w:pStyle w:val="Other10"/>
        <w:shd w:val="clear" w:color="auto" w:fill="auto"/>
        <w:tabs>
          <w:tab w:val="left" w:pos="4699"/>
        </w:tabs>
        <w:spacing w:after="720" w:line="214" w:lineRule="auto"/>
        <w:jc w:val="right"/>
        <w:rPr>
          <w:rFonts w:ascii="Arial" w:hAnsi="Arial" w:cs="Arial"/>
          <w:sz w:val="44"/>
          <w:szCs w:val="48"/>
        </w:rPr>
      </w:pPr>
      <w:r>
        <w:rPr>
          <w:rFonts w:ascii="Arial" w:hAnsi="Arial" w:cs="Arial"/>
          <w:sz w:val="44"/>
          <w:szCs w:val="48"/>
        </w:rPr>
        <w:t>СТАНДАРТ</w:t>
      </w:r>
      <w:r>
        <w:rPr>
          <w:rFonts w:ascii="Arial" w:hAnsi="Arial" w:cs="Arial"/>
          <w:sz w:val="44"/>
          <w:szCs w:val="48"/>
        </w:rPr>
        <w:tab/>
      </w:r>
      <w:r w:rsidR="00350F94">
        <w:rPr>
          <w:rFonts w:ascii="Arial" w:hAnsi="Arial" w:cs="Arial"/>
          <w:sz w:val="44"/>
          <w:szCs w:val="48"/>
        </w:rPr>
        <w:t xml:space="preserve"> </w:t>
      </w:r>
      <w:r w:rsidR="00517326">
        <w:rPr>
          <w:rFonts w:ascii="Arial" w:hAnsi="Arial" w:cs="Arial"/>
          <w:sz w:val="44"/>
          <w:szCs w:val="48"/>
        </w:rPr>
        <w:t xml:space="preserve"> </w:t>
      </w:r>
      <w:r w:rsidR="00373203">
        <w:rPr>
          <w:rFonts w:ascii="Arial" w:hAnsi="Arial" w:cs="Arial"/>
          <w:sz w:val="44"/>
          <w:szCs w:val="48"/>
        </w:rPr>
        <w:t xml:space="preserve"> </w:t>
      </w:r>
      <w:r w:rsidR="00517326">
        <w:rPr>
          <w:rFonts w:ascii="Arial" w:hAnsi="Arial" w:cs="Arial"/>
          <w:sz w:val="44"/>
          <w:szCs w:val="48"/>
        </w:rPr>
        <w:t xml:space="preserve"> </w:t>
      </w:r>
      <w:r w:rsidR="000A2ECB">
        <w:rPr>
          <w:rFonts w:ascii="Arial" w:hAnsi="Arial" w:cs="Arial"/>
          <w:b/>
          <w:bCs/>
          <w:sz w:val="44"/>
          <w:szCs w:val="48"/>
        </w:rPr>
        <w:t>22610</w:t>
      </w:r>
    </w:p>
    <w:p w14:paraId="7753BD29" w14:textId="3F6E9494" w:rsidR="00B727A7" w:rsidRPr="00E3278F" w:rsidRDefault="000A2ECB" w:rsidP="00B727A7">
      <w:pPr>
        <w:pStyle w:val="Bodytext30"/>
        <w:shd w:val="clear" w:color="auto" w:fill="auto"/>
        <w:spacing w:after="0"/>
        <w:jc w:val="right"/>
        <w:rPr>
          <w:rFonts w:ascii="Arial" w:hAnsi="Arial" w:cs="Arial"/>
        </w:rPr>
      </w:pPr>
      <w:r>
        <w:rPr>
          <w:rFonts w:ascii="Arial" w:hAnsi="Arial" w:cs="Arial"/>
        </w:rPr>
        <w:t>Второе</w:t>
      </w:r>
      <w:r w:rsidR="00B727A7">
        <w:rPr>
          <w:rFonts w:ascii="Arial" w:hAnsi="Arial" w:cs="Arial"/>
        </w:rPr>
        <w:t xml:space="preserve"> издание</w:t>
      </w:r>
    </w:p>
    <w:p w14:paraId="628CD104" w14:textId="3C5FA06C" w:rsidR="00B727A7" w:rsidRPr="00E3278F" w:rsidRDefault="00B727A7" w:rsidP="008B10B7">
      <w:pPr>
        <w:pStyle w:val="Bodytext30"/>
        <w:shd w:val="clear" w:color="auto" w:fill="auto"/>
        <w:spacing w:after="1560"/>
        <w:jc w:val="right"/>
        <w:rPr>
          <w:rFonts w:ascii="Arial" w:hAnsi="Arial" w:cs="Arial"/>
        </w:rPr>
      </w:pPr>
      <w:r w:rsidRPr="00E3278F">
        <w:rPr>
          <w:rFonts w:ascii="Arial" w:hAnsi="Arial" w:cs="Arial"/>
        </w:rPr>
        <w:t>20</w:t>
      </w:r>
      <w:r w:rsidR="000A2ECB">
        <w:rPr>
          <w:rFonts w:ascii="Arial" w:hAnsi="Arial" w:cs="Arial"/>
        </w:rPr>
        <w:t>18</w:t>
      </w:r>
      <w:r w:rsidR="00B53DE2">
        <w:rPr>
          <w:rFonts w:ascii="Arial" w:hAnsi="Arial" w:cs="Arial"/>
        </w:rPr>
        <w:t>-</w:t>
      </w:r>
      <w:r w:rsidR="000A2ECB">
        <w:rPr>
          <w:rFonts w:ascii="Arial" w:hAnsi="Arial" w:cs="Arial"/>
        </w:rPr>
        <w:t>09</w:t>
      </w:r>
    </w:p>
    <w:p w14:paraId="4F3B81DC" w14:textId="0E0EE8D6" w:rsidR="008B10B7" w:rsidRPr="000A2ECB" w:rsidRDefault="000A2ECB" w:rsidP="00DF040C">
      <w:pPr>
        <w:pStyle w:val="Bodytext50"/>
        <w:pBdr>
          <w:top w:val="triple" w:sz="4" w:space="18" w:color="auto"/>
        </w:pBdr>
        <w:spacing w:after="240" w:line="240" w:lineRule="auto"/>
        <w:ind w:left="3402"/>
        <w:rPr>
          <w:rFonts w:ascii="Arial" w:hAnsi="Arial" w:cs="Arial"/>
          <w:sz w:val="32"/>
          <w:lang w:bidi="en-US"/>
        </w:rPr>
      </w:pPr>
      <w:r w:rsidRPr="000A2ECB">
        <w:rPr>
          <w:rFonts w:ascii="Arial" w:hAnsi="Arial" w:cs="Arial"/>
          <w:sz w:val="32"/>
        </w:rPr>
        <w:t>Хирургические простыни, халаты и костюмы для чистых помещений для пациентов, медицинского персонала и оборудования, используемые как медицинские изделия — Метод испытания для определения устойчивости к проникновению бактерий во влажных средах</w:t>
      </w:r>
    </w:p>
    <w:p w14:paraId="38F1B4FB" w14:textId="4088464C" w:rsidR="00DF040C" w:rsidRPr="00DF040C" w:rsidRDefault="000A2ECB" w:rsidP="00DF040C">
      <w:pPr>
        <w:pStyle w:val="Bodytext50"/>
        <w:pBdr>
          <w:top w:val="triple" w:sz="4" w:space="18" w:color="auto"/>
        </w:pBdr>
        <w:spacing w:after="120"/>
        <w:ind w:left="3402"/>
        <w:rPr>
          <w:rFonts w:ascii="Arial" w:hAnsi="Arial" w:cs="Arial"/>
          <w:b w:val="0"/>
          <w:i/>
          <w:iCs/>
          <w:sz w:val="20"/>
          <w:lang w:val="en-US" w:bidi="en-US"/>
        </w:rPr>
      </w:pPr>
      <w:r w:rsidRPr="000A2ECB">
        <w:rPr>
          <w:rFonts w:ascii="Arial" w:hAnsi="Arial" w:cs="Arial"/>
          <w:b w:val="0"/>
          <w:i/>
          <w:sz w:val="20"/>
          <w:lang w:val="en-US" w:bidi="en-US"/>
        </w:rPr>
        <w:t>Surgical drapes, gowns and clean air suits, used as medical devices, for patients, clinical staff and equipment — Test method to determine the resistance to wet bacterial penetration</w:t>
      </w:r>
    </w:p>
    <w:p w14:paraId="2BB8D5C7" w14:textId="77777777" w:rsidR="007E7C52" w:rsidRPr="00DF040C" w:rsidRDefault="007E7C52" w:rsidP="008B10B7">
      <w:pPr>
        <w:pStyle w:val="Bodytext50"/>
        <w:pBdr>
          <w:top w:val="triple" w:sz="4" w:space="18" w:color="auto"/>
        </w:pBdr>
        <w:spacing w:after="120" w:line="240" w:lineRule="auto"/>
        <w:ind w:left="3402"/>
        <w:rPr>
          <w:rFonts w:ascii="Arial" w:hAnsi="Arial" w:cs="Arial"/>
          <w:b w:val="0"/>
          <w:i/>
          <w:iCs/>
          <w:sz w:val="12"/>
          <w:szCs w:val="20"/>
          <w:lang w:val="en-US"/>
        </w:rPr>
      </w:pPr>
    </w:p>
    <w:p w14:paraId="6CEE0FE7" w14:textId="77777777" w:rsidR="001D5C7F" w:rsidRPr="002B5DD8" w:rsidRDefault="008B10B7" w:rsidP="001D5C7F">
      <w:pPr>
        <w:pStyle w:val="Bodytext50"/>
        <w:pBdr>
          <w:top w:val="triple" w:sz="4" w:space="18" w:color="auto"/>
        </w:pBdr>
        <w:shd w:val="clear" w:color="auto" w:fill="auto"/>
        <w:spacing w:after="240" w:line="240" w:lineRule="auto"/>
        <w:ind w:left="3402"/>
        <w:rPr>
          <w:rFonts w:ascii="Arial" w:hAnsi="Arial" w:cs="Arial"/>
          <w:sz w:val="20"/>
          <w:lang w:val="en-US"/>
        </w:rPr>
      </w:pPr>
      <w:r>
        <w:rPr>
          <w:noProof/>
          <w:lang w:eastAsia="ru-RU"/>
        </w:rPr>
        <mc:AlternateContent>
          <mc:Choice Requires="wps">
            <w:drawing>
              <wp:anchor distT="0" distB="0" distL="114300" distR="114300" simplePos="0" relativeHeight="251659264" behindDoc="0" locked="0" layoutInCell="1" allowOverlap="1" wp14:anchorId="742CB56E" wp14:editId="723945C7">
                <wp:simplePos x="0" y="0"/>
                <wp:positionH relativeFrom="column">
                  <wp:posOffset>0</wp:posOffset>
                </wp:positionH>
                <wp:positionV relativeFrom="paragraph">
                  <wp:posOffset>257559</wp:posOffset>
                </wp:positionV>
                <wp:extent cx="3136604" cy="1971675"/>
                <wp:effectExtent l="19050" t="19050" r="26035" b="28575"/>
                <wp:wrapNone/>
                <wp:docPr id="2" name="Надпись 2"/>
                <wp:cNvGraphicFramePr/>
                <a:graphic xmlns:a="http://schemas.openxmlformats.org/drawingml/2006/main">
                  <a:graphicData uri="http://schemas.microsoft.com/office/word/2010/wordprocessingShape">
                    <wps:wsp>
                      <wps:cNvSpPr txBox="1"/>
                      <wps:spPr>
                        <a:xfrm>
                          <a:off x="0" y="0"/>
                          <a:ext cx="3136604" cy="1971675"/>
                        </a:xfrm>
                        <a:prstGeom prst="rect">
                          <a:avLst/>
                        </a:prstGeom>
                        <a:solidFill>
                          <a:schemeClr val="lt1"/>
                        </a:solidFill>
                        <a:ln w="28575">
                          <a:solidFill>
                            <a:prstClr val="black"/>
                          </a:solidFill>
                        </a:ln>
                      </wps:spPr>
                      <wps:txbx>
                        <w:txbxContent>
                          <w:p w14:paraId="462DDE5B" w14:textId="77777777" w:rsidR="00AC5E6B" w:rsidRPr="00C9620C" w:rsidRDefault="00AC5E6B" w:rsidP="00AA77A2">
                            <w:pPr>
                              <w:spacing w:after="0" w:line="240" w:lineRule="auto"/>
                              <w:jc w:val="center"/>
                              <w:rPr>
                                <w:rFonts w:ascii="Arial" w:hAnsi="Arial" w:cs="Arial"/>
                                <w:b/>
                                <w:sz w:val="36"/>
                              </w:rPr>
                            </w:pPr>
                            <w:r w:rsidRPr="00C9620C">
                              <w:rPr>
                                <w:rFonts w:ascii="Arial" w:hAnsi="Arial" w:cs="Arial"/>
                                <w:b/>
                                <w:sz w:val="36"/>
                              </w:rPr>
                              <w:t>ЗАРЕГИСТРИРОВАНО</w:t>
                            </w:r>
                          </w:p>
                          <w:p w14:paraId="68B83122" w14:textId="77777777" w:rsidR="00AC5E6B" w:rsidRPr="00C9620C" w:rsidRDefault="00AC5E6B" w:rsidP="00AA77A2">
                            <w:pPr>
                              <w:spacing w:before="120" w:after="0" w:line="240" w:lineRule="auto"/>
                              <w:jc w:val="center"/>
                              <w:rPr>
                                <w:rFonts w:ascii="Arial" w:hAnsi="Arial" w:cs="Arial"/>
                                <w:b/>
                                <w:sz w:val="28"/>
                              </w:rPr>
                            </w:pPr>
                            <w:r w:rsidRPr="00C9620C">
                              <w:rPr>
                                <w:rFonts w:ascii="Arial" w:hAnsi="Arial" w:cs="Arial"/>
                                <w:b/>
                                <w:sz w:val="28"/>
                              </w:rPr>
                              <w:t>Федеральное агентство по техническому регулированию и метрологии</w:t>
                            </w:r>
                          </w:p>
                          <w:p w14:paraId="7D41CAA7" w14:textId="77777777" w:rsidR="00AC5E6B" w:rsidRPr="00C9620C" w:rsidRDefault="00AC5E6B" w:rsidP="00AA77A2">
                            <w:pPr>
                              <w:spacing w:before="120" w:after="0" w:line="240" w:lineRule="auto"/>
                              <w:jc w:val="center"/>
                              <w:rPr>
                                <w:rFonts w:ascii="Arial" w:hAnsi="Arial" w:cs="Arial"/>
                                <w:b/>
                                <w:sz w:val="32"/>
                              </w:rPr>
                            </w:pPr>
                            <w:r w:rsidRPr="00C9620C">
                              <w:rPr>
                                <w:rFonts w:ascii="Arial" w:hAnsi="Arial" w:cs="Arial"/>
                                <w:b/>
                                <w:sz w:val="32"/>
                              </w:rPr>
                              <w:t>ФГУП «СТАНДАРТИНФОРМ»</w:t>
                            </w:r>
                          </w:p>
                          <w:p w14:paraId="600858AF" w14:textId="77777777" w:rsidR="00AC5E6B" w:rsidRPr="00C9620C" w:rsidRDefault="00AC5E6B" w:rsidP="00AA77A2">
                            <w:pPr>
                              <w:spacing w:before="120" w:after="0" w:line="240" w:lineRule="auto"/>
                              <w:rPr>
                                <w:rFonts w:ascii="Times New Roman" w:hAnsi="Times New Roman" w:cs="Times New Roman"/>
                                <w:b/>
                                <w:sz w:val="28"/>
                              </w:rPr>
                            </w:pPr>
                            <w:r w:rsidRPr="00C9620C">
                              <w:rPr>
                                <w:rFonts w:ascii="Times New Roman" w:hAnsi="Times New Roman" w:cs="Times New Roman"/>
                                <w:sz w:val="28"/>
                              </w:rPr>
                              <w:t xml:space="preserve">Номер регистрации: </w:t>
                            </w:r>
                            <w:r w:rsidRPr="00C9620C">
                              <w:rPr>
                                <w:rFonts w:ascii="Times New Roman" w:hAnsi="Times New Roman" w:cs="Times New Roman"/>
                                <w:b/>
                                <w:sz w:val="28"/>
                              </w:rPr>
                              <w:t>ХХХХ/</w:t>
                            </w:r>
                            <w:r w:rsidRPr="00C9620C">
                              <w:rPr>
                                <w:rFonts w:ascii="Times New Roman" w:hAnsi="Times New Roman" w:cs="Times New Roman"/>
                                <w:b/>
                                <w:sz w:val="28"/>
                                <w:lang w:val="en-US"/>
                              </w:rPr>
                              <w:t>ISO</w:t>
                            </w:r>
                          </w:p>
                          <w:p w14:paraId="3B3F20B2" w14:textId="77777777" w:rsidR="00AC5E6B" w:rsidRPr="00C9620C" w:rsidRDefault="00AC5E6B" w:rsidP="00AA77A2">
                            <w:pPr>
                              <w:spacing w:after="0" w:line="240" w:lineRule="auto"/>
                              <w:rPr>
                                <w:rFonts w:ascii="Times New Roman" w:hAnsi="Times New Roman" w:cs="Times New Roman"/>
                                <w:b/>
                                <w:sz w:val="28"/>
                              </w:rPr>
                            </w:pPr>
                            <w:r w:rsidRPr="00C9620C">
                              <w:rPr>
                                <w:rFonts w:ascii="Times New Roman" w:hAnsi="Times New Roman" w:cs="Times New Roman"/>
                                <w:sz w:val="28"/>
                              </w:rPr>
                              <w:t xml:space="preserve">Дата регистрации: </w:t>
                            </w:r>
                            <w:r w:rsidRPr="00C9620C">
                              <w:rPr>
                                <w:rFonts w:ascii="Times New Roman" w:hAnsi="Times New Roman" w:cs="Times New Roman"/>
                                <w:b/>
                                <w:sz w:val="28"/>
                              </w:rPr>
                              <w:t>ХХ.ХХ.20ХХ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42CB56E" id="_x0000_t202" coordsize="21600,21600" o:spt="202" path="m,l,21600r21600,l21600,xe">
                <v:stroke joinstyle="miter"/>
                <v:path gradientshapeok="t" o:connecttype="rect"/>
              </v:shapetype>
              <v:shape id="Надпись 2" o:spid="_x0000_s1026" type="#_x0000_t202" style="position:absolute;left:0;text-align:left;margin-left:0;margin-top:20.3pt;width:247pt;height:155.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" fillcolor="white [3201]" strokeweight="2.25pt">
                <v:textbox>
                  <w:txbxContent>
                    <w:p w14:paraId="462DDE5B" w14:textId="77777777" w:rsidR="00AC5E6B" w:rsidRPr="00C9620C" w:rsidRDefault="00AC5E6B" w:rsidP="00AA77A2">
                      <w:pPr>
                        <w:spacing w:after="0" w:line="240" w:lineRule="auto"/>
                        <w:jc w:val="center"/>
                        <w:rPr>
                          <w:rFonts w:ascii="Arial" w:hAnsi="Arial" w:cs="Arial"/>
                          <w:b/>
                          <w:sz w:val="36"/>
                        </w:rPr>
                      </w:pPr>
                      <w:r w:rsidRPr="00C9620C">
                        <w:rPr>
                          <w:rFonts w:ascii="Arial" w:hAnsi="Arial" w:cs="Arial"/>
                          <w:b/>
                          <w:sz w:val="36"/>
                        </w:rPr>
                        <w:t>ЗАРЕГИСТРИРОВАНО</w:t>
                      </w:r>
                    </w:p>
                    <w:p w14:paraId="68B83122" w14:textId="77777777" w:rsidR="00AC5E6B" w:rsidRPr="00C9620C" w:rsidRDefault="00AC5E6B" w:rsidP="00AA77A2">
                      <w:pPr>
                        <w:spacing w:before="120" w:after="0" w:line="240" w:lineRule="auto"/>
                        <w:jc w:val="center"/>
                        <w:rPr>
                          <w:rFonts w:ascii="Arial" w:hAnsi="Arial" w:cs="Arial"/>
                          <w:b/>
                          <w:sz w:val="28"/>
                        </w:rPr>
                      </w:pPr>
                      <w:r w:rsidRPr="00C9620C">
                        <w:rPr>
                          <w:rFonts w:ascii="Arial" w:hAnsi="Arial" w:cs="Arial"/>
                          <w:b/>
                          <w:sz w:val="28"/>
                        </w:rPr>
                        <w:t>Федеральное агентство по техническому регулированию и метрологии</w:t>
                      </w:r>
                    </w:p>
                    <w:p w14:paraId="7D41CAA7" w14:textId="77777777" w:rsidR="00AC5E6B" w:rsidRPr="00C9620C" w:rsidRDefault="00AC5E6B" w:rsidP="00AA77A2">
                      <w:pPr>
                        <w:spacing w:before="120" w:after="0" w:line="240" w:lineRule="auto"/>
                        <w:jc w:val="center"/>
                        <w:rPr>
                          <w:rFonts w:ascii="Arial" w:hAnsi="Arial" w:cs="Arial"/>
                          <w:b/>
                          <w:sz w:val="32"/>
                        </w:rPr>
                      </w:pPr>
                      <w:r w:rsidRPr="00C9620C">
                        <w:rPr>
                          <w:rFonts w:ascii="Arial" w:hAnsi="Arial" w:cs="Arial"/>
                          <w:b/>
                          <w:sz w:val="32"/>
                        </w:rPr>
                        <w:t>ФГУП «СТАНДАРТИНФОРМ»</w:t>
                      </w:r>
                    </w:p>
                    <w:p w14:paraId="600858AF" w14:textId="77777777" w:rsidR="00AC5E6B" w:rsidRPr="00C9620C" w:rsidRDefault="00AC5E6B" w:rsidP="00AA77A2">
                      <w:pPr>
                        <w:spacing w:before="120" w:after="0" w:line="240" w:lineRule="auto"/>
                        <w:rPr>
                          <w:rFonts w:ascii="Times New Roman" w:hAnsi="Times New Roman" w:cs="Times New Roman"/>
                          <w:b/>
                          <w:sz w:val="28"/>
                        </w:rPr>
                      </w:pPr>
                      <w:r w:rsidRPr="00C9620C">
                        <w:rPr>
                          <w:rFonts w:ascii="Times New Roman" w:hAnsi="Times New Roman" w:cs="Times New Roman"/>
                          <w:sz w:val="28"/>
                        </w:rPr>
                        <w:t xml:space="preserve">Номер регистрации: </w:t>
                      </w:r>
                      <w:r w:rsidRPr="00C9620C">
                        <w:rPr>
                          <w:rFonts w:ascii="Times New Roman" w:hAnsi="Times New Roman" w:cs="Times New Roman"/>
                          <w:b/>
                          <w:sz w:val="28"/>
                        </w:rPr>
                        <w:t>ХХХХ/</w:t>
                      </w:r>
                      <w:r w:rsidRPr="00C9620C">
                        <w:rPr>
                          <w:rFonts w:ascii="Times New Roman" w:hAnsi="Times New Roman" w:cs="Times New Roman"/>
                          <w:b/>
                          <w:sz w:val="28"/>
                          <w:lang w:val="en-US"/>
                        </w:rPr>
                        <w:t>ISO</w:t>
                      </w:r>
                    </w:p>
                    <w:p w14:paraId="3B3F20B2" w14:textId="77777777" w:rsidR="00AC5E6B" w:rsidRPr="00C9620C" w:rsidRDefault="00AC5E6B" w:rsidP="00AA77A2">
                      <w:pPr>
                        <w:spacing w:after="0" w:line="240" w:lineRule="auto"/>
                        <w:rPr>
                          <w:rFonts w:ascii="Times New Roman" w:hAnsi="Times New Roman" w:cs="Times New Roman"/>
                          <w:b/>
                          <w:sz w:val="28"/>
                        </w:rPr>
                      </w:pPr>
                      <w:r w:rsidRPr="00C9620C">
                        <w:rPr>
                          <w:rFonts w:ascii="Times New Roman" w:hAnsi="Times New Roman" w:cs="Times New Roman"/>
                          <w:sz w:val="28"/>
                        </w:rPr>
                        <w:t xml:space="preserve">Дата регистрации: </w:t>
                      </w:r>
                      <w:r w:rsidRPr="00C9620C">
                        <w:rPr>
                          <w:rFonts w:ascii="Times New Roman" w:hAnsi="Times New Roman" w:cs="Times New Roman"/>
                          <w:b/>
                          <w:sz w:val="28"/>
                        </w:rPr>
                        <w:t>ХХ.ХХ.20ХХ</w:t>
                      </w:r>
                    </w:p>
                  </w:txbxContent>
                </v:textbox>
              </v:shape>
            </w:pict>
          </mc:Fallback>
        </mc:AlternateContent>
      </w:r>
    </w:p>
    <w:p w14:paraId="03E4FE3E" w14:textId="77777777" w:rsidR="00CC6023" w:rsidRPr="002B5DD8" w:rsidRDefault="00CC6023" w:rsidP="006A6AE3">
      <w:pPr>
        <w:tabs>
          <w:tab w:val="left" w:pos="9070"/>
          <w:tab w:val="right" w:pos="9751"/>
        </w:tabs>
        <w:spacing w:after="6000"/>
        <w:rPr>
          <w:lang w:val="en-US"/>
        </w:rPr>
      </w:pPr>
    </w:p>
    <w:p w14:paraId="1E9F5CFA" w14:textId="66FE7B8B" w:rsidR="00F60A0D" w:rsidRPr="00736298" w:rsidRDefault="00736298" w:rsidP="00736298">
      <w:pPr>
        <w:pStyle w:val="zzContents"/>
        <w:tabs>
          <w:tab w:val="right" w:pos="9781"/>
        </w:tabs>
        <w:autoSpaceDE w:val="0"/>
        <w:autoSpaceDN w:val="0"/>
        <w:adjustRightInd w:val="0"/>
        <w:spacing w:before="0" w:after="240" w:line="240" w:lineRule="auto"/>
        <w:jc w:val="both"/>
        <w:rPr>
          <w:b w:val="0"/>
          <w:sz w:val="20"/>
          <w:lang w:val="ru-RU"/>
        </w:rPr>
      </w:pPr>
      <w:r w:rsidRPr="00506236">
        <w:rPr>
          <w:szCs w:val="24"/>
          <w:lang w:val="ru-RU"/>
        </w:rPr>
        <w:lastRenderedPageBreak/>
        <w:t>Содержание</w:t>
      </w:r>
      <w:r w:rsidRPr="008A136B">
        <w:rPr>
          <w:szCs w:val="24"/>
          <w:lang w:val="ru-RU"/>
        </w:rPr>
        <w:tab/>
      </w:r>
      <w:r w:rsidRPr="00794243">
        <w:rPr>
          <w:b w:val="0"/>
          <w:sz w:val="20"/>
          <w:lang w:val="ru-RU"/>
        </w:rPr>
        <w:t>Страница</w:t>
      </w:r>
    </w:p>
    <w:sdt>
      <w:sdtPr>
        <w:rPr>
          <w:rFonts w:ascii="Times New Roman" w:eastAsia="Times New Roman" w:hAnsi="Times New Roman"/>
          <w:b/>
          <w:sz w:val="24"/>
          <w:szCs w:val="24"/>
          <w:lang w:val="en-GB"/>
        </w:rPr>
        <w:id w:val="-1239948865"/>
      </w:sdtPr>
      <w:sdtEndPr>
        <w:rPr>
          <w:rFonts w:ascii="Arial" w:hAnsi="Arial" w:cs="Arial"/>
          <w:bCs/>
          <w:sz w:val="20"/>
          <w:szCs w:val="20"/>
        </w:rPr>
      </w:sdtEndPr>
      <w:sdtContent>
        <w:p w14:paraId="1376B5FC" w14:textId="33BF661C" w:rsidR="00801780" w:rsidRPr="00801780" w:rsidRDefault="00F60A0D" w:rsidP="00801780">
          <w:pPr>
            <w:pStyle w:val="31"/>
            <w:tabs>
              <w:tab w:val="clear" w:pos="0"/>
              <w:tab w:val="left" w:pos="426"/>
            </w:tabs>
            <w:rPr>
              <w:rFonts w:cstheme="minorBidi"/>
              <w:b/>
              <w:noProof/>
            </w:rPr>
          </w:pPr>
          <w:r w:rsidRPr="00736298">
            <w:rPr>
              <w:rFonts w:eastAsiaTheme="majorEastAsia"/>
              <w:bCs/>
              <w:color w:val="2F5496" w:themeColor="accent1" w:themeShade="BF"/>
            </w:rPr>
            <w:fldChar w:fldCharType="begin"/>
          </w:r>
          <w:r w:rsidRPr="00736298">
            <w:rPr>
              <w:rFonts w:eastAsiaTheme="majorEastAsia"/>
              <w:bCs/>
              <w:color w:val="2F5496" w:themeColor="accent1" w:themeShade="BF"/>
            </w:rPr>
            <w:instrText xml:space="preserve"> TOC \o "1-5" \h \z \u </w:instrText>
          </w:r>
          <w:r w:rsidRPr="00736298">
            <w:rPr>
              <w:rFonts w:eastAsiaTheme="majorEastAsia"/>
              <w:bCs/>
              <w:color w:val="2F5496" w:themeColor="accent1" w:themeShade="BF"/>
            </w:rPr>
            <w:fldChar w:fldCharType="separate"/>
          </w:r>
          <w:hyperlink w:anchor="_Toc70290527" w:history="1">
            <w:r w:rsidR="00801780" w:rsidRPr="00801780">
              <w:rPr>
                <w:rStyle w:val="a7"/>
                <w:b/>
                <w:noProof/>
              </w:rPr>
              <w:t>Предисловие</w:t>
            </w:r>
            <w:r w:rsidR="00801780" w:rsidRPr="00801780">
              <w:rPr>
                <w:b/>
                <w:noProof/>
                <w:webHidden/>
              </w:rPr>
              <w:tab/>
            </w:r>
            <w:r w:rsidR="00801780" w:rsidRPr="00801780">
              <w:rPr>
                <w:b/>
                <w:noProof/>
                <w:webHidden/>
              </w:rPr>
              <w:fldChar w:fldCharType="begin"/>
            </w:r>
            <w:r w:rsidR="00801780" w:rsidRPr="00801780">
              <w:rPr>
                <w:b/>
                <w:noProof/>
                <w:webHidden/>
              </w:rPr>
              <w:instrText xml:space="preserve"> PAGEREF _Toc70290527 \h </w:instrText>
            </w:r>
            <w:r w:rsidR="00801780" w:rsidRPr="00801780">
              <w:rPr>
                <w:b/>
                <w:noProof/>
                <w:webHidden/>
              </w:rPr>
            </w:r>
            <w:r w:rsidR="00801780" w:rsidRPr="00801780">
              <w:rPr>
                <w:b/>
                <w:noProof/>
                <w:webHidden/>
              </w:rPr>
              <w:fldChar w:fldCharType="separate"/>
            </w:r>
            <w:r w:rsidR="00801780" w:rsidRPr="00801780">
              <w:rPr>
                <w:b/>
                <w:noProof/>
                <w:webHidden/>
              </w:rPr>
              <w:t>iv</w:t>
            </w:r>
            <w:r w:rsidR="00801780" w:rsidRPr="00801780">
              <w:rPr>
                <w:b/>
                <w:noProof/>
                <w:webHidden/>
              </w:rPr>
              <w:fldChar w:fldCharType="end"/>
            </w:r>
          </w:hyperlink>
        </w:p>
        <w:p w14:paraId="4C304C2E" w14:textId="5C93B752" w:rsidR="00801780" w:rsidRDefault="00037BC8" w:rsidP="00801780">
          <w:pPr>
            <w:pStyle w:val="21"/>
            <w:tabs>
              <w:tab w:val="left" w:pos="426"/>
            </w:tabs>
            <w:spacing w:after="120" w:line="240" w:lineRule="auto"/>
            <w:ind w:left="0" w:right="0" w:firstLine="0"/>
            <w:jc w:val="both"/>
            <w:rPr>
              <w:rFonts w:asciiTheme="minorHAnsi" w:eastAsiaTheme="minorEastAsia" w:hAnsiTheme="minorHAnsi" w:cstheme="minorBidi"/>
              <w:b w:val="0"/>
              <w:noProof/>
              <w:sz w:val="22"/>
              <w:szCs w:val="22"/>
              <w:lang w:val="ru-RU"/>
            </w:rPr>
          </w:pPr>
          <w:hyperlink w:anchor="_Toc70290528" w:history="1">
            <w:r w:rsidR="00801780" w:rsidRPr="009C79B5">
              <w:rPr>
                <w:rStyle w:val="a7"/>
                <w:rFonts w:cs="Arial"/>
                <w:noProof/>
                <w:lang w:val="ru-RU"/>
              </w:rPr>
              <w:t>Введение</w:t>
            </w:r>
            <w:r w:rsidR="00801780">
              <w:rPr>
                <w:noProof/>
                <w:webHidden/>
              </w:rPr>
              <w:tab/>
            </w:r>
            <w:r w:rsidR="00801780">
              <w:rPr>
                <w:noProof/>
                <w:webHidden/>
              </w:rPr>
              <w:fldChar w:fldCharType="begin"/>
            </w:r>
            <w:r w:rsidR="00801780">
              <w:rPr>
                <w:noProof/>
                <w:webHidden/>
              </w:rPr>
              <w:instrText xml:space="preserve"> PAGEREF _Toc70290528 \h </w:instrText>
            </w:r>
            <w:r w:rsidR="00801780">
              <w:rPr>
                <w:noProof/>
                <w:webHidden/>
              </w:rPr>
            </w:r>
            <w:r w:rsidR="00801780">
              <w:rPr>
                <w:noProof/>
                <w:webHidden/>
              </w:rPr>
              <w:fldChar w:fldCharType="separate"/>
            </w:r>
            <w:r w:rsidR="00801780">
              <w:rPr>
                <w:noProof/>
                <w:webHidden/>
              </w:rPr>
              <w:t>v</w:t>
            </w:r>
            <w:r w:rsidR="00801780">
              <w:rPr>
                <w:noProof/>
                <w:webHidden/>
              </w:rPr>
              <w:fldChar w:fldCharType="end"/>
            </w:r>
          </w:hyperlink>
        </w:p>
        <w:p w14:paraId="73E74D0F" w14:textId="2B938FE7" w:rsidR="00801780" w:rsidRDefault="00037BC8" w:rsidP="00801780">
          <w:pPr>
            <w:pStyle w:val="11"/>
            <w:tabs>
              <w:tab w:val="clear" w:pos="720"/>
              <w:tab w:val="left" w:pos="426"/>
            </w:tabs>
            <w:spacing w:before="0" w:after="120" w:line="240" w:lineRule="auto"/>
            <w:ind w:left="0" w:right="0" w:firstLine="0"/>
            <w:jc w:val="both"/>
            <w:rPr>
              <w:rFonts w:asciiTheme="minorHAnsi" w:eastAsiaTheme="minorEastAsia" w:hAnsiTheme="minorHAnsi" w:cstheme="minorBidi"/>
              <w:b w:val="0"/>
              <w:noProof/>
              <w:sz w:val="22"/>
              <w:szCs w:val="22"/>
              <w:lang w:val="ru-RU"/>
            </w:rPr>
          </w:pPr>
          <w:hyperlink w:anchor="_Toc70290529" w:history="1">
            <w:r w:rsidR="00801780" w:rsidRPr="009C79B5">
              <w:rPr>
                <w:rStyle w:val="a7"/>
                <w:rFonts w:cs="Arial"/>
                <w:noProof/>
                <w:lang w:val="ru-RU"/>
              </w:rPr>
              <w:t>1</w:t>
            </w:r>
            <w:r w:rsidR="00801780">
              <w:rPr>
                <w:rFonts w:asciiTheme="minorHAnsi" w:eastAsiaTheme="minorEastAsia" w:hAnsiTheme="minorHAnsi" w:cstheme="minorBidi"/>
                <w:b w:val="0"/>
                <w:noProof/>
                <w:sz w:val="22"/>
                <w:szCs w:val="22"/>
                <w:lang w:val="ru-RU"/>
              </w:rPr>
              <w:tab/>
            </w:r>
            <w:r w:rsidR="00801780" w:rsidRPr="009C79B5">
              <w:rPr>
                <w:rStyle w:val="a7"/>
                <w:rFonts w:cs="Arial"/>
                <w:noProof/>
                <w:lang w:val="ru-RU"/>
              </w:rPr>
              <w:t>Область применения</w:t>
            </w:r>
            <w:r w:rsidR="00801780">
              <w:rPr>
                <w:noProof/>
                <w:webHidden/>
              </w:rPr>
              <w:tab/>
            </w:r>
            <w:r w:rsidR="00801780">
              <w:rPr>
                <w:noProof/>
                <w:webHidden/>
              </w:rPr>
              <w:fldChar w:fldCharType="begin"/>
            </w:r>
            <w:r w:rsidR="00801780">
              <w:rPr>
                <w:noProof/>
                <w:webHidden/>
              </w:rPr>
              <w:instrText xml:space="preserve"> PAGEREF _Toc70290529 \h </w:instrText>
            </w:r>
            <w:r w:rsidR="00801780">
              <w:rPr>
                <w:noProof/>
                <w:webHidden/>
              </w:rPr>
            </w:r>
            <w:r w:rsidR="00801780">
              <w:rPr>
                <w:noProof/>
                <w:webHidden/>
              </w:rPr>
              <w:fldChar w:fldCharType="separate"/>
            </w:r>
            <w:r w:rsidR="00801780">
              <w:rPr>
                <w:noProof/>
                <w:webHidden/>
              </w:rPr>
              <w:t>1</w:t>
            </w:r>
            <w:r w:rsidR="00801780">
              <w:rPr>
                <w:noProof/>
                <w:webHidden/>
              </w:rPr>
              <w:fldChar w:fldCharType="end"/>
            </w:r>
          </w:hyperlink>
        </w:p>
        <w:p w14:paraId="0B843C2D" w14:textId="1368B15C" w:rsidR="00801780" w:rsidRDefault="00037BC8" w:rsidP="00801780">
          <w:pPr>
            <w:pStyle w:val="11"/>
            <w:tabs>
              <w:tab w:val="clear" w:pos="720"/>
              <w:tab w:val="left" w:pos="426"/>
            </w:tabs>
            <w:spacing w:before="0" w:after="120" w:line="240" w:lineRule="auto"/>
            <w:ind w:left="0" w:right="0" w:firstLine="0"/>
            <w:jc w:val="both"/>
            <w:rPr>
              <w:rFonts w:asciiTheme="minorHAnsi" w:eastAsiaTheme="minorEastAsia" w:hAnsiTheme="minorHAnsi" w:cstheme="minorBidi"/>
              <w:b w:val="0"/>
              <w:noProof/>
              <w:sz w:val="22"/>
              <w:szCs w:val="22"/>
              <w:lang w:val="ru-RU"/>
            </w:rPr>
          </w:pPr>
          <w:hyperlink w:anchor="_Toc70290530" w:history="1">
            <w:r w:rsidR="00801780" w:rsidRPr="009C79B5">
              <w:rPr>
                <w:rStyle w:val="a7"/>
                <w:rFonts w:cs="Arial"/>
                <w:noProof/>
                <w:lang w:val="ru-RU"/>
              </w:rPr>
              <w:t>2</w:t>
            </w:r>
            <w:r w:rsidR="00801780">
              <w:rPr>
                <w:rFonts w:asciiTheme="minorHAnsi" w:eastAsiaTheme="minorEastAsia" w:hAnsiTheme="minorHAnsi" w:cstheme="minorBidi"/>
                <w:b w:val="0"/>
                <w:noProof/>
                <w:sz w:val="22"/>
                <w:szCs w:val="22"/>
                <w:lang w:val="ru-RU"/>
              </w:rPr>
              <w:tab/>
            </w:r>
            <w:r w:rsidR="00801780" w:rsidRPr="009C79B5">
              <w:rPr>
                <w:rStyle w:val="a7"/>
                <w:rFonts w:cs="Arial"/>
                <w:noProof/>
                <w:lang w:val="ru-RU"/>
              </w:rPr>
              <w:t>Нормативные ссылки</w:t>
            </w:r>
            <w:r w:rsidR="00801780">
              <w:rPr>
                <w:noProof/>
                <w:webHidden/>
              </w:rPr>
              <w:tab/>
            </w:r>
            <w:r w:rsidR="00801780">
              <w:rPr>
                <w:noProof/>
                <w:webHidden/>
              </w:rPr>
              <w:fldChar w:fldCharType="begin"/>
            </w:r>
            <w:r w:rsidR="00801780">
              <w:rPr>
                <w:noProof/>
                <w:webHidden/>
              </w:rPr>
              <w:instrText xml:space="preserve"> PAGEREF _Toc70290530 \h </w:instrText>
            </w:r>
            <w:r w:rsidR="00801780">
              <w:rPr>
                <w:noProof/>
                <w:webHidden/>
              </w:rPr>
            </w:r>
            <w:r w:rsidR="00801780">
              <w:rPr>
                <w:noProof/>
                <w:webHidden/>
              </w:rPr>
              <w:fldChar w:fldCharType="separate"/>
            </w:r>
            <w:r w:rsidR="00801780">
              <w:rPr>
                <w:noProof/>
                <w:webHidden/>
              </w:rPr>
              <w:t>1</w:t>
            </w:r>
            <w:r w:rsidR="00801780">
              <w:rPr>
                <w:noProof/>
                <w:webHidden/>
              </w:rPr>
              <w:fldChar w:fldCharType="end"/>
            </w:r>
          </w:hyperlink>
        </w:p>
        <w:p w14:paraId="6B054A69" w14:textId="41F18DCE" w:rsidR="00801780" w:rsidRDefault="00037BC8" w:rsidP="00801780">
          <w:pPr>
            <w:pStyle w:val="11"/>
            <w:tabs>
              <w:tab w:val="clear" w:pos="720"/>
              <w:tab w:val="left" w:pos="426"/>
            </w:tabs>
            <w:spacing w:before="0" w:after="120" w:line="240" w:lineRule="auto"/>
            <w:ind w:left="0" w:right="0" w:firstLine="0"/>
            <w:jc w:val="both"/>
            <w:rPr>
              <w:rFonts w:asciiTheme="minorHAnsi" w:eastAsiaTheme="minorEastAsia" w:hAnsiTheme="minorHAnsi" w:cstheme="minorBidi"/>
              <w:b w:val="0"/>
              <w:noProof/>
              <w:sz w:val="22"/>
              <w:szCs w:val="22"/>
              <w:lang w:val="ru-RU"/>
            </w:rPr>
          </w:pPr>
          <w:hyperlink w:anchor="_Toc70290531" w:history="1">
            <w:r w:rsidR="00801780" w:rsidRPr="009C79B5">
              <w:rPr>
                <w:rStyle w:val="a7"/>
                <w:rFonts w:cs="Arial"/>
                <w:noProof/>
                <w:lang w:val="ru-RU"/>
              </w:rPr>
              <w:t>3</w:t>
            </w:r>
            <w:r w:rsidR="00801780">
              <w:rPr>
                <w:rFonts w:asciiTheme="minorHAnsi" w:eastAsiaTheme="minorEastAsia" w:hAnsiTheme="minorHAnsi" w:cstheme="minorBidi"/>
                <w:b w:val="0"/>
                <w:noProof/>
                <w:sz w:val="22"/>
                <w:szCs w:val="22"/>
                <w:lang w:val="ru-RU"/>
              </w:rPr>
              <w:tab/>
            </w:r>
            <w:r w:rsidR="00801780" w:rsidRPr="009C79B5">
              <w:rPr>
                <w:rStyle w:val="a7"/>
                <w:rFonts w:cs="Arial"/>
                <w:noProof/>
                <w:lang w:val="ru-RU"/>
              </w:rPr>
              <w:t>Термины и определения</w:t>
            </w:r>
            <w:r w:rsidR="00801780">
              <w:rPr>
                <w:noProof/>
                <w:webHidden/>
              </w:rPr>
              <w:tab/>
            </w:r>
            <w:r w:rsidR="00801780">
              <w:rPr>
                <w:noProof/>
                <w:webHidden/>
              </w:rPr>
              <w:fldChar w:fldCharType="begin"/>
            </w:r>
            <w:r w:rsidR="00801780">
              <w:rPr>
                <w:noProof/>
                <w:webHidden/>
              </w:rPr>
              <w:instrText xml:space="preserve"> PAGEREF _Toc70290531 \h </w:instrText>
            </w:r>
            <w:r w:rsidR="00801780">
              <w:rPr>
                <w:noProof/>
                <w:webHidden/>
              </w:rPr>
            </w:r>
            <w:r w:rsidR="00801780">
              <w:rPr>
                <w:noProof/>
                <w:webHidden/>
              </w:rPr>
              <w:fldChar w:fldCharType="separate"/>
            </w:r>
            <w:r w:rsidR="00801780">
              <w:rPr>
                <w:noProof/>
                <w:webHidden/>
              </w:rPr>
              <w:t>1</w:t>
            </w:r>
            <w:r w:rsidR="00801780">
              <w:rPr>
                <w:noProof/>
                <w:webHidden/>
              </w:rPr>
              <w:fldChar w:fldCharType="end"/>
            </w:r>
          </w:hyperlink>
        </w:p>
        <w:p w14:paraId="45048399" w14:textId="70243431" w:rsidR="00801780" w:rsidRDefault="00037BC8" w:rsidP="00801780">
          <w:pPr>
            <w:pStyle w:val="11"/>
            <w:tabs>
              <w:tab w:val="clear" w:pos="720"/>
              <w:tab w:val="left" w:pos="426"/>
            </w:tabs>
            <w:spacing w:before="0" w:after="120" w:line="240" w:lineRule="auto"/>
            <w:ind w:left="0" w:right="0" w:firstLine="0"/>
            <w:jc w:val="both"/>
            <w:rPr>
              <w:rFonts w:asciiTheme="minorHAnsi" w:eastAsiaTheme="minorEastAsia" w:hAnsiTheme="minorHAnsi" w:cstheme="minorBidi"/>
              <w:b w:val="0"/>
              <w:noProof/>
              <w:sz w:val="22"/>
              <w:szCs w:val="22"/>
              <w:lang w:val="ru-RU"/>
            </w:rPr>
          </w:pPr>
          <w:hyperlink w:anchor="_Toc70290532" w:history="1">
            <w:r w:rsidR="00801780" w:rsidRPr="009C79B5">
              <w:rPr>
                <w:rStyle w:val="a7"/>
                <w:rFonts w:cs="Arial"/>
                <w:noProof/>
                <w:lang w:val="ru-RU"/>
              </w:rPr>
              <w:t>4</w:t>
            </w:r>
            <w:r w:rsidR="00801780">
              <w:rPr>
                <w:rFonts w:asciiTheme="minorHAnsi" w:eastAsiaTheme="minorEastAsia" w:hAnsiTheme="minorHAnsi" w:cstheme="minorBidi"/>
                <w:b w:val="0"/>
                <w:noProof/>
                <w:sz w:val="22"/>
                <w:szCs w:val="22"/>
                <w:lang w:val="ru-RU"/>
              </w:rPr>
              <w:tab/>
            </w:r>
            <w:r w:rsidR="00801780" w:rsidRPr="009C79B5">
              <w:rPr>
                <w:rStyle w:val="a7"/>
                <w:rFonts w:cs="Arial"/>
                <w:noProof/>
                <w:lang w:val="ru-RU"/>
              </w:rPr>
              <w:t>Принцип</w:t>
            </w:r>
            <w:r w:rsidR="00801780">
              <w:rPr>
                <w:noProof/>
                <w:webHidden/>
              </w:rPr>
              <w:tab/>
            </w:r>
            <w:r w:rsidR="00801780">
              <w:rPr>
                <w:noProof/>
                <w:webHidden/>
              </w:rPr>
              <w:fldChar w:fldCharType="begin"/>
            </w:r>
            <w:r w:rsidR="00801780">
              <w:rPr>
                <w:noProof/>
                <w:webHidden/>
              </w:rPr>
              <w:instrText xml:space="preserve"> PAGEREF _Toc70290532 \h </w:instrText>
            </w:r>
            <w:r w:rsidR="00801780">
              <w:rPr>
                <w:noProof/>
                <w:webHidden/>
              </w:rPr>
            </w:r>
            <w:r w:rsidR="00801780">
              <w:rPr>
                <w:noProof/>
                <w:webHidden/>
              </w:rPr>
              <w:fldChar w:fldCharType="separate"/>
            </w:r>
            <w:r w:rsidR="00801780">
              <w:rPr>
                <w:noProof/>
                <w:webHidden/>
              </w:rPr>
              <w:t>3</w:t>
            </w:r>
            <w:r w:rsidR="00801780">
              <w:rPr>
                <w:noProof/>
                <w:webHidden/>
              </w:rPr>
              <w:fldChar w:fldCharType="end"/>
            </w:r>
          </w:hyperlink>
        </w:p>
        <w:p w14:paraId="59395C52" w14:textId="679E8D34" w:rsidR="00801780" w:rsidRDefault="00037BC8" w:rsidP="00801780">
          <w:pPr>
            <w:pStyle w:val="11"/>
            <w:tabs>
              <w:tab w:val="clear" w:pos="720"/>
              <w:tab w:val="left" w:pos="426"/>
            </w:tabs>
            <w:spacing w:before="0" w:after="120" w:line="240" w:lineRule="auto"/>
            <w:ind w:left="0" w:right="0" w:firstLine="0"/>
            <w:jc w:val="both"/>
            <w:rPr>
              <w:rFonts w:asciiTheme="minorHAnsi" w:eastAsiaTheme="minorEastAsia" w:hAnsiTheme="minorHAnsi" w:cstheme="minorBidi"/>
              <w:b w:val="0"/>
              <w:noProof/>
              <w:sz w:val="22"/>
              <w:szCs w:val="22"/>
              <w:lang w:val="ru-RU"/>
            </w:rPr>
          </w:pPr>
          <w:hyperlink w:anchor="_Toc70290533" w:history="1">
            <w:r w:rsidR="00801780" w:rsidRPr="009C79B5">
              <w:rPr>
                <w:rStyle w:val="a7"/>
                <w:rFonts w:cs="Arial"/>
                <w:noProof/>
                <w:lang w:val="ru-RU"/>
              </w:rPr>
              <w:t>5</w:t>
            </w:r>
            <w:r w:rsidR="00801780">
              <w:rPr>
                <w:rFonts w:asciiTheme="minorHAnsi" w:eastAsiaTheme="minorEastAsia" w:hAnsiTheme="minorHAnsi" w:cstheme="minorBidi"/>
                <w:b w:val="0"/>
                <w:noProof/>
                <w:sz w:val="22"/>
                <w:szCs w:val="22"/>
                <w:lang w:val="ru-RU"/>
              </w:rPr>
              <w:tab/>
            </w:r>
            <w:r w:rsidR="00801780" w:rsidRPr="009C79B5">
              <w:rPr>
                <w:rStyle w:val="a7"/>
                <w:rFonts w:cs="Arial"/>
                <w:noProof/>
                <w:lang w:val="ru-RU"/>
              </w:rPr>
              <w:t>Оборудование, реагенты и материалы</w:t>
            </w:r>
            <w:r w:rsidR="00801780">
              <w:rPr>
                <w:noProof/>
                <w:webHidden/>
              </w:rPr>
              <w:tab/>
            </w:r>
            <w:r w:rsidR="00801780">
              <w:rPr>
                <w:noProof/>
                <w:webHidden/>
              </w:rPr>
              <w:fldChar w:fldCharType="begin"/>
            </w:r>
            <w:r w:rsidR="00801780">
              <w:rPr>
                <w:noProof/>
                <w:webHidden/>
              </w:rPr>
              <w:instrText xml:space="preserve"> PAGEREF _Toc70290533 \h </w:instrText>
            </w:r>
            <w:r w:rsidR="00801780">
              <w:rPr>
                <w:noProof/>
                <w:webHidden/>
              </w:rPr>
            </w:r>
            <w:r w:rsidR="00801780">
              <w:rPr>
                <w:noProof/>
                <w:webHidden/>
              </w:rPr>
              <w:fldChar w:fldCharType="separate"/>
            </w:r>
            <w:r w:rsidR="00801780">
              <w:rPr>
                <w:noProof/>
                <w:webHidden/>
              </w:rPr>
              <w:t>3</w:t>
            </w:r>
            <w:r w:rsidR="00801780">
              <w:rPr>
                <w:noProof/>
                <w:webHidden/>
              </w:rPr>
              <w:fldChar w:fldCharType="end"/>
            </w:r>
          </w:hyperlink>
        </w:p>
        <w:p w14:paraId="0897AA88" w14:textId="02FA25BD" w:rsidR="00801780" w:rsidRDefault="00037BC8" w:rsidP="00801780">
          <w:pPr>
            <w:pStyle w:val="11"/>
            <w:tabs>
              <w:tab w:val="clear" w:pos="720"/>
              <w:tab w:val="left" w:pos="426"/>
            </w:tabs>
            <w:spacing w:before="0" w:after="120" w:line="240" w:lineRule="auto"/>
            <w:ind w:left="0" w:right="0" w:firstLine="0"/>
            <w:jc w:val="both"/>
            <w:rPr>
              <w:rFonts w:asciiTheme="minorHAnsi" w:eastAsiaTheme="minorEastAsia" w:hAnsiTheme="minorHAnsi" w:cstheme="minorBidi"/>
              <w:b w:val="0"/>
              <w:noProof/>
              <w:sz w:val="22"/>
              <w:szCs w:val="22"/>
              <w:lang w:val="ru-RU"/>
            </w:rPr>
          </w:pPr>
          <w:hyperlink w:anchor="_Toc70290534" w:history="1">
            <w:r w:rsidR="00801780" w:rsidRPr="009C79B5">
              <w:rPr>
                <w:rStyle w:val="a7"/>
                <w:rFonts w:cs="Arial"/>
                <w:noProof/>
                <w:lang w:val="ru-RU"/>
              </w:rPr>
              <w:t>6</w:t>
            </w:r>
            <w:r w:rsidR="00801780">
              <w:rPr>
                <w:rFonts w:asciiTheme="minorHAnsi" w:eastAsiaTheme="minorEastAsia" w:hAnsiTheme="minorHAnsi" w:cstheme="minorBidi"/>
                <w:b w:val="0"/>
                <w:noProof/>
                <w:sz w:val="22"/>
                <w:szCs w:val="22"/>
                <w:lang w:val="ru-RU"/>
              </w:rPr>
              <w:tab/>
            </w:r>
            <w:r w:rsidR="00801780" w:rsidRPr="009C79B5">
              <w:rPr>
                <w:rStyle w:val="a7"/>
                <w:rFonts w:cs="Arial"/>
                <w:noProof/>
                <w:lang w:val="ru-RU"/>
              </w:rPr>
              <w:t>Испытательное оборудование и комплектующие</w:t>
            </w:r>
            <w:r w:rsidR="00801780">
              <w:rPr>
                <w:noProof/>
                <w:webHidden/>
              </w:rPr>
              <w:tab/>
            </w:r>
            <w:r w:rsidR="00801780">
              <w:rPr>
                <w:noProof/>
                <w:webHidden/>
              </w:rPr>
              <w:fldChar w:fldCharType="begin"/>
            </w:r>
            <w:r w:rsidR="00801780">
              <w:rPr>
                <w:noProof/>
                <w:webHidden/>
              </w:rPr>
              <w:instrText xml:space="preserve"> PAGEREF _Toc70290534 \h </w:instrText>
            </w:r>
            <w:r w:rsidR="00801780">
              <w:rPr>
                <w:noProof/>
                <w:webHidden/>
              </w:rPr>
            </w:r>
            <w:r w:rsidR="00801780">
              <w:rPr>
                <w:noProof/>
                <w:webHidden/>
              </w:rPr>
              <w:fldChar w:fldCharType="separate"/>
            </w:r>
            <w:r w:rsidR="00801780">
              <w:rPr>
                <w:noProof/>
                <w:webHidden/>
              </w:rPr>
              <w:t>5</w:t>
            </w:r>
            <w:r w:rsidR="00801780">
              <w:rPr>
                <w:noProof/>
                <w:webHidden/>
              </w:rPr>
              <w:fldChar w:fldCharType="end"/>
            </w:r>
          </w:hyperlink>
        </w:p>
        <w:p w14:paraId="3D75D6BC" w14:textId="0675A037" w:rsidR="00801780" w:rsidRDefault="00037BC8" w:rsidP="00801780">
          <w:pPr>
            <w:pStyle w:val="11"/>
            <w:tabs>
              <w:tab w:val="clear" w:pos="720"/>
              <w:tab w:val="left" w:pos="426"/>
            </w:tabs>
            <w:spacing w:before="0" w:after="120" w:line="240" w:lineRule="auto"/>
            <w:ind w:left="0" w:right="0" w:firstLine="0"/>
            <w:jc w:val="both"/>
            <w:rPr>
              <w:rFonts w:asciiTheme="minorHAnsi" w:eastAsiaTheme="minorEastAsia" w:hAnsiTheme="minorHAnsi" w:cstheme="minorBidi"/>
              <w:b w:val="0"/>
              <w:noProof/>
              <w:sz w:val="22"/>
              <w:szCs w:val="22"/>
              <w:lang w:val="ru-RU"/>
            </w:rPr>
          </w:pPr>
          <w:hyperlink w:anchor="_Toc70290535" w:history="1">
            <w:r w:rsidR="00801780" w:rsidRPr="009C79B5">
              <w:rPr>
                <w:rStyle w:val="a7"/>
                <w:rFonts w:cs="Arial"/>
                <w:noProof/>
                <w:lang w:val="ru-RU"/>
              </w:rPr>
              <w:t>7</w:t>
            </w:r>
            <w:r w:rsidR="00801780">
              <w:rPr>
                <w:rFonts w:asciiTheme="minorHAnsi" w:eastAsiaTheme="minorEastAsia" w:hAnsiTheme="minorHAnsi" w:cstheme="minorBidi"/>
                <w:b w:val="0"/>
                <w:noProof/>
                <w:sz w:val="22"/>
                <w:szCs w:val="22"/>
                <w:lang w:val="ru-RU"/>
              </w:rPr>
              <w:tab/>
            </w:r>
            <w:r w:rsidR="00801780" w:rsidRPr="009C79B5">
              <w:rPr>
                <w:rStyle w:val="a7"/>
                <w:rFonts w:cs="Arial"/>
                <w:noProof/>
                <w:lang w:val="ru-RU"/>
              </w:rPr>
              <w:t>Подготовка чашек с агаром</w:t>
            </w:r>
            <w:r w:rsidR="00801780">
              <w:rPr>
                <w:noProof/>
                <w:webHidden/>
              </w:rPr>
              <w:tab/>
            </w:r>
            <w:r w:rsidR="00801780">
              <w:rPr>
                <w:noProof/>
                <w:webHidden/>
              </w:rPr>
              <w:fldChar w:fldCharType="begin"/>
            </w:r>
            <w:r w:rsidR="00801780">
              <w:rPr>
                <w:noProof/>
                <w:webHidden/>
              </w:rPr>
              <w:instrText xml:space="preserve"> PAGEREF _Toc70290535 \h </w:instrText>
            </w:r>
            <w:r w:rsidR="00801780">
              <w:rPr>
                <w:noProof/>
                <w:webHidden/>
              </w:rPr>
            </w:r>
            <w:r w:rsidR="00801780">
              <w:rPr>
                <w:noProof/>
                <w:webHidden/>
              </w:rPr>
              <w:fldChar w:fldCharType="separate"/>
            </w:r>
            <w:r w:rsidR="00801780">
              <w:rPr>
                <w:noProof/>
                <w:webHidden/>
              </w:rPr>
              <w:t>5</w:t>
            </w:r>
            <w:r w:rsidR="00801780">
              <w:rPr>
                <w:noProof/>
                <w:webHidden/>
              </w:rPr>
              <w:fldChar w:fldCharType="end"/>
            </w:r>
          </w:hyperlink>
        </w:p>
        <w:p w14:paraId="6CBBAE08" w14:textId="6A8F7917" w:rsidR="00801780" w:rsidRDefault="00037BC8" w:rsidP="00801780">
          <w:pPr>
            <w:pStyle w:val="11"/>
            <w:tabs>
              <w:tab w:val="clear" w:pos="720"/>
              <w:tab w:val="left" w:pos="426"/>
            </w:tabs>
            <w:spacing w:before="0" w:after="120" w:line="240" w:lineRule="auto"/>
            <w:ind w:left="0" w:right="0" w:firstLine="0"/>
            <w:jc w:val="both"/>
            <w:rPr>
              <w:rFonts w:asciiTheme="minorHAnsi" w:eastAsiaTheme="minorEastAsia" w:hAnsiTheme="minorHAnsi" w:cstheme="minorBidi"/>
              <w:b w:val="0"/>
              <w:noProof/>
              <w:sz w:val="22"/>
              <w:szCs w:val="22"/>
              <w:lang w:val="ru-RU"/>
            </w:rPr>
          </w:pPr>
          <w:hyperlink w:anchor="_Toc70290536" w:history="1">
            <w:r w:rsidR="00801780" w:rsidRPr="009C79B5">
              <w:rPr>
                <w:rStyle w:val="a7"/>
                <w:rFonts w:cs="Arial"/>
                <w:noProof/>
                <w:lang w:val="ru-RU"/>
              </w:rPr>
              <w:t>8</w:t>
            </w:r>
            <w:r w:rsidR="00801780">
              <w:rPr>
                <w:rFonts w:asciiTheme="minorHAnsi" w:eastAsiaTheme="minorEastAsia" w:hAnsiTheme="minorHAnsi" w:cstheme="minorBidi"/>
                <w:b w:val="0"/>
                <w:noProof/>
                <w:sz w:val="22"/>
                <w:szCs w:val="22"/>
                <w:lang w:val="ru-RU"/>
              </w:rPr>
              <w:tab/>
            </w:r>
            <w:r w:rsidR="00801780" w:rsidRPr="009C79B5">
              <w:rPr>
                <w:rStyle w:val="a7"/>
                <w:rFonts w:cs="Arial"/>
                <w:noProof/>
                <w:lang w:val="ru-RU"/>
              </w:rPr>
              <w:t>Бактериальный инокулюм</w:t>
            </w:r>
            <w:r w:rsidR="00801780">
              <w:rPr>
                <w:noProof/>
                <w:webHidden/>
              </w:rPr>
              <w:tab/>
            </w:r>
            <w:r w:rsidR="00801780">
              <w:rPr>
                <w:noProof/>
                <w:webHidden/>
              </w:rPr>
              <w:fldChar w:fldCharType="begin"/>
            </w:r>
            <w:r w:rsidR="00801780">
              <w:rPr>
                <w:noProof/>
                <w:webHidden/>
              </w:rPr>
              <w:instrText xml:space="preserve"> PAGEREF _Toc70290536 \h </w:instrText>
            </w:r>
            <w:r w:rsidR="00801780">
              <w:rPr>
                <w:noProof/>
                <w:webHidden/>
              </w:rPr>
            </w:r>
            <w:r w:rsidR="00801780">
              <w:rPr>
                <w:noProof/>
                <w:webHidden/>
              </w:rPr>
              <w:fldChar w:fldCharType="separate"/>
            </w:r>
            <w:r w:rsidR="00801780">
              <w:rPr>
                <w:noProof/>
                <w:webHidden/>
              </w:rPr>
              <w:t>6</w:t>
            </w:r>
            <w:r w:rsidR="00801780">
              <w:rPr>
                <w:noProof/>
                <w:webHidden/>
              </w:rPr>
              <w:fldChar w:fldCharType="end"/>
            </w:r>
          </w:hyperlink>
        </w:p>
        <w:p w14:paraId="77104A89" w14:textId="26487B61" w:rsidR="00801780" w:rsidRDefault="00037BC8" w:rsidP="00801780">
          <w:pPr>
            <w:pStyle w:val="11"/>
            <w:tabs>
              <w:tab w:val="clear" w:pos="720"/>
              <w:tab w:val="left" w:pos="426"/>
            </w:tabs>
            <w:spacing w:before="0" w:line="240" w:lineRule="auto"/>
            <w:ind w:left="0" w:right="0" w:firstLine="0"/>
            <w:jc w:val="both"/>
            <w:rPr>
              <w:rFonts w:asciiTheme="minorHAnsi" w:eastAsiaTheme="minorEastAsia" w:hAnsiTheme="minorHAnsi" w:cstheme="minorBidi"/>
              <w:b w:val="0"/>
              <w:noProof/>
              <w:sz w:val="22"/>
              <w:szCs w:val="22"/>
              <w:lang w:val="ru-RU"/>
            </w:rPr>
          </w:pPr>
          <w:hyperlink w:anchor="_Toc70290537" w:history="1">
            <w:r w:rsidR="00801780" w:rsidRPr="009C79B5">
              <w:rPr>
                <w:rStyle w:val="a7"/>
                <w:rFonts w:cs="Arial"/>
                <w:noProof/>
                <w:lang w:val="ru-RU"/>
              </w:rPr>
              <w:t>9</w:t>
            </w:r>
            <w:r w:rsidR="00801780">
              <w:rPr>
                <w:rFonts w:asciiTheme="minorHAnsi" w:eastAsiaTheme="minorEastAsia" w:hAnsiTheme="minorHAnsi" w:cstheme="minorBidi"/>
                <w:b w:val="0"/>
                <w:noProof/>
                <w:sz w:val="22"/>
                <w:szCs w:val="22"/>
                <w:lang w:val="ru-RU"/>
              </w:rPr>
              <w:tab/>
            </w:r>
            <w:r w:rsidR="00801780" w:rsidRPr="009C79B5">
              <w:rPr>
                <w:rStyle w:val="a7"/>
                <w:rFonts w:cs="Arial"/>
                <w:noProof/>
                <w:lang w:val="ru-RU"/>
              </w:rPr>
              <w:t>Процедура</w:t>
            </w:r>
            <w:r w:rsidR="00801780">
              <w:rPr>
                <w:noProof/>
                <w:webHidden/>
              </w:rPr>
              <w:tab/>
            </w:r>
            <w:r w:rsidR="00801780">
              <w:rPr>
                <w:noProof/>
                <w:webHidden/>
              </w:rPr>
              <w:fldChar w:fldCharType="begin"/>
            </w:r>
            <w:r w:rsidR="00801780">
              <w:rPr>
                <w:noProof/>
                <w:webHidden/>
              </w:rPr>
              <w:instrText xml:space="preserve"> PAGEREF _Toc70290537 \h </w:instrText>
            </w:r>
            <w:r w:rsidR="00801780">
              <w:rPr>
                <w:noProof/>
                <w:webHidden/>
              </w:rPr>
            </w:r>
            <w:r w:rsidR="00801780">
              <w:rPr>
                <w:noProof/>
                <w:webHidden/>
              </w:rPr>
              <w:fldChar w:fldCharType="separate"/>
            </w:r>
            <w:r w:rsidR="00801780">
              <w:rPr>
                <w:noProof/>
                <w:webHidden/>
              </w:rPr>
              <w:t>7</w:t>
            </w:r>
            <w:r w:rsidR="00801780">
              <w:rPr>
                <w:noProof/>
                <w:webHidden/>
              </w:rPr>
              <w:fldChar w:fldCharType="end"/>
            </w:r>
          </w:hyperlink>
        </w:p>
        <w:p w14:paraId="47085DAF" w14:textId="1C62BF4E" w:rsidR="00801780" w:rsidRPr="00801780" w:rsidRDefault="00037BC8" w:rsidP="00801780">
          <w:pPr>
            <w:pStyle w:val="21"/>
            <w:tabs>
              <w:tab w:val="clear" w:pos="720"/>
              <w:tab w:val="left" w:pos="993"/>
              <w:tab w:val="left" w:pos="1701"/>
            </w:tabs>
            <w:spacing w:line="240" w:lineRule="auto"/>
            <w:ind w:left="993" w:right="0" w:hanging="568"/>
            <w:jc w:val="both"/>
            <w:rPr>
              <w:rFonts w:asciiTheme="minorHAnsi" w:eastAsiaTheme="minorEastAsia" w:hAnsiTheme="minorHAnsi" w:cstheme="minorBidi"/>
              <w:b w:val="0"/>
              <w:noProof/>
              <w:sz w:val="22"/>
              <w:szCs w:val="22"/>
              <w:lang w:val="ru-RU"/>
            </w:rPr>
          </w:pPr>
          <w:hyperlink w:anchor="_Toc70290538" w:history="1">
            <w:r w:rsidR="00801780" w:rsidRPr="00801780">
              <w:rPr>
                <w:rStyle w:val="a7"/>
                <w:rFonts w:cs="Arial"/>
                <w:b w:val="0"/>
                <w:noProof/>
                <w:lang w:val="ru-RU"/>
              </w:rPr>
              <w:t>9.1</w:t>
            </w:r>
            <w:r w:rsidR="00801780" w:rsidRPr="00801780">
              <w:rPr>
                <w:rFonts w:asciiTheme="minorHAnsi" w:eastAsiaTheme="minorEastAsia" w:hAnsiTheme="minorHAnsi" w:cstheme="minorBidi"/>
                <w:b w:val="0"/>
                <w:noProof/>
                <w:sz w:val="22"/>
                <w:szCs w:val="22"/>
                <w:lang w:val="ru-RU"/>
              </w:rPr>
              <w:tab/>
            </w:r>
            <w:r w:rsidR="00801780" w:rsidRPr="00801780">
              <w:rPr>
                <w:rStyle w:val="a7"/>
                <w:rFonts w:cs="Arial"/>
                <w:b w:val="0"/>
                <w:noProof/>
                <w:lang w:val="ru-RU"/>
              </w:rPr>
              <w:t>Общие положения</w:t>
            </w:r>
            <w:r w:rsidR="00801780" w:rsidRPr="00801780">
              <w:rPr>
                <w:b w:val="0"/>
                <w:noProof/>
                <w:webHidden/>
              </w:rPr>
              <w:tab/>
            </w:r>
            <w:r w:rsidR="00801780" w:rsidRPr="00801780">
              <w:rPr>
                <w:b w:val="0"/>
                <w:noProof/>
                <w:webHidden/>
              </w:rPr>
              <w:fldChar w:fldCharType="begin"/>
            </w:r>
            <w:r w:rsidR="00801780" w:rsidRPr="00801780">
              <w:rPr>
                <w:b w:val="0"/>
                <w:noProof/>
                <w:webHidden/>
              </w:rPr>
              <w:instrText xml:space="preserve"> PAGEREF _Toc70290538 \h </w:instrText>
            </w:r>
            <w:r w:rsidR="00801780" w:rsidRPr="00801780">
              <w:rPr>
                <w:b w:val="0"/>
                <w:noProof/>
                <w:webHidden/>
              </w:rPr>
            </w:r>
            <w:r w:rsidR="00801780" w:rsidRPr="00801780">
              <w:rPr>
                <w:b w:val="0"/>
                <w:noProof/>
                <w:webHidden/>
              </w:rPr>
              <w:fldChar w:fldCharType="separate"/>
            </w:r>
            <w:r w:rsidR="00801780" w:rsidRPr="00801780">
              <w:rPr>
                <w:b w:val="0"/>
                <w:noProof/>
                <w:webHidden/>
              </w:rPr>
              <w:t>7</w:t>
            </w:r>
            <w:r w:rsidR="00801780" w:rsidRPr="00801780">
              <w:rPr>
                <w:b w:val="0"/>
                <w:noProof/>
                <w:webHidden/>
              </w:rPr>
              <w:fldChar w:fldCharType="end"/>
            </w:r>
          </w:hyperlink>
        </w:p>
        <w:p w14:paraId="26FEDC6A" w14:textId="58228496" w:rsidR="00801780" w:rsidRPr="00801780" w:rsidRDefault="00037BC8" w:rsidP="00801780">
          <w:pPr>
            <w:pStyle w:val="21"/>
            <w:tabs>
              <w:tab w:val="clear" w:pos="720"/>
              <w:tab w:val="left" w:pos="993"/>
              <w:tab w:val="left" w:pos="1701"/>
            </w:tabs>
            <w:spacing w:line="240" w:lineRule="auto"/>
            <w:ind w:left="993" w:right="0" w:hanging="568"/>
            <w:jc w:val="both"/>
            <w:rPr>
              <w:rFonts w:asciiTheme="minorHAnsi" w:eastAsiaTheme="minorEastAsia" w:hAnsiTheme="minorHAnsi" w:cstheme="minorBidi"/>
              <w:b w:val="0"/>
              <w:noProof/>
              <w:sz w:val="22"/>
              <w:szCs w:val="22"/>
              <w:lang w:val="ru-RU"/>
            </w:rPr>
          </w:pPr>
          <w:hyperlink w:anchor="_Toc70290539" w:history="1">
            <w:r w:rsidR="00801780" w:rsidRPr="00801780">
              <w:rPr>
                <w:rStyle w:val="a7"/>
                <w:rFonts w:cs="Arial"/>
                <w:b w:val="0"/>
                <w:noProof/>
                <w:lang w:val="ru-RU"/>
              </w:rPr>
              <w:t>9.2</w:t>
            </w:r>
            <w:r w:rsidR="00801780" w:rsidRPr="00801780">
              <w:rPr>
                <w:rFonts w:asciiTheme="minorHAnsi" w:eastAsiaTheme="minorEastAsia" w:hAnsiTheme="minorHAnsi" w:cstheme="minorBidi"/>
                <w:b w:val="0"/>
                <w:noProof/>
                <w:sz w:val="22"/>
                <w:szCs w:val="22"/>
                <w:lang w:val="ru-RU"/>
              </w:rPr>
              <w:tab/>
            </w:r>
            <w:r w:rsidR="00801780" w:rsidRPr="00801780">
              <w:rPr>
                <w:rStyle w:val="a7"/>
                <w:rFonts w:cs="Arial"/>
                <w:b w:val="0"/>
                <w:noProof/>
                <w:lang w:val="ru-RU"/>
              </w:rPr>
              <w:t>Подготовка чашек диаметром 14 см с агаровой средой</w:t>
            </w:r>
            <w:r w:rsidR="00801780" w:rsidRPr="00801780">
              <w:rPr>
                <w:b w:val="0"/>
                <w:noProof/>
                <w:webHidden/>
              </w:rPr>
              <w:tab/>
            </w:r>
            <w:r w:rsidR="00801780" w:rsidRPr="00801780">
              <w:rPr>
                <w:b w:val="0"/>
                <w:noProof/>
                <w:webHidden/>
              </w:rPr>
              <w:fldChar w:fldCharType="begin"/>
            </w:r>
            <w:r w:rsidR="00801780" w:rsidRPr="00801780">
              <w:rPr>
                <w:b w:val="0"/>
                <w:noProof/>
                <w:webHidden/>
              </w:rPr>
              <w:instrText xml:space="preserve"> PAGEREF _Toc70290539 \h </w:instrText>
            </w:r>
            <w:r w:rsidR="00801780" w:rsidRPr="00801780">
              <w:rPr>
                <w:b w:val="0"/>
                <w:noProof/>
                <w:webHidden/>
              </w:rPr>
            </w:r>
            <w:r w:rsidR="00801780" w:rsidRPr="00801780">
              <w:rPr>
                <w:b w:val="0"/>
                <w:noProof/>
                <w:webHidden/>
              </w:rPr>
              <w:fldChar w:fldCharType="separate"/>
            </w:r>
            <w:r w:rsidR="00801780" w:rsidRPr="00801780">
              <w:rPr>
                <w:b w:val="0"/>
                <w:noProof/>
                <w:webHidden/>
              </w:rPr>
              <w:t>7</w:t>
            </w:r>
            <w:r w:rsidR="00801780" w:rsidRPr="00801780">
              <w:rPr>
                <w:b w:val="0"/>
                <w:noProof/>
                <w:webHidden/>
              </w:rPr>
              <w:fldChar w:fldCharType="end"/>
            </w:r>
          </w:hyperlink>
        </w:p>
        <w:p w14:paraId="1A5AA02F" w14:textId="74C7805E" w:rsidR="00801780" w:rsidRPr="00801780" w:rsidRDefault="00037BC8" w:rsidP="00801780">
          <w:pPr>
            <w:pStyle w:val="21"/>
            <w:tabs>
              <w:tab w:val="clear" w:pos="720"/>
              <w:tab w:val="left" w:pos="1843"/>
              <w:tab w:val="left" w:pos="1985"/>
            </w:tabs>
            <w:spacing w:line="240" w:lineRule="auto"/>
            <w:ind w:left="1701" w:right="0" w:hanging="709"/>
            <w:jc w:val="both"/>
            <w:rPr>
              <w:rFonts w:asciiTheme="minorHAnsi" w:eastAsiaTheme="minorEastAsia" w:hAnsiTheme="minorHAnsi" w:cstheme="minorBidi"/>
              <w:b w:val="0"/>
              <w:noProof/>
              <w:sz w:val="22"/>
              <w:szCs w:val="22"/>
              <w:lang w:val="ru-RU"/>
            </w:rPr>
          </w:pPr>
          <w:hyperlink w:anchor="_Toc70290540" w:history="1">
            <w:r w:rsidR="00801780" w:rsidRPr="00801780">
              <w:rPr>
                <w:rStyle w:val="a7"/>
                <w:rFonts w:cs="Arial"/>
                <w:b w:val="0"/>
                <w:noProof/>
                <w:lang w:val="ru-RU"/>
              </w:rPr>
              <w:t>9.2.1</w:t>
            </w:r>
            <w:r w:rsidR="00801780" w:rsidRPr="00801780">
              <w:rPr>
                <w:rFonts w:asciiTheme="minorHAnsi" w:eastAsiaTheme="minorEastAsia" w:hAnsiTheme="minorHAnsi" w:cstheme="minorBidi"/>
                <w:b w:val="0"/>
                <w:noProof/>
                <w:sz w:val="22"/>
                <w:szCs w:val="22"/>
                <w:lang w:val="ru-RU"/>
              </w:rPr>
              <w:tab/>
            </w:r>
            <w:r w:rsidR="00801780" w:rsidRPr="00801780">
              <w:rPr>
                <w:rStyle w:val="a7"/>
                <w:rFonts w:cs="Arial"/>
                <w:b w:val="0"/>
                <w:noProof/>
                <w:lang w:val="ru-RU"/>
              </w:rPr>
              <w:t>Высушивание чашек</w:t>
            </w:r>
            <w:r w:rsidR="00801780" w:rsidRPr="00801780">
              <w:rPr>
                <w:b w:val="0"/>
                <w:noProof/>
                <w:webHidden/>
              </w:rPr>
              <w:tab/>
            </w:r>
            <w:r w:rsidR="00801780" w:rsidRPr="00801780">
              <w:rPr>
                <w:b w:val="0"/>
                <w:noProof/>
                <w:webHidden/>
              </w:rPr>
              <w:fldChar w:fldCharType="begin"/>
            </w:r>
            <w:r w:rsidR="00801780" w:rsidRPr="00801780">
              <w:rPr>
                <w:b w:val="0"/>
                <w:noProof/>
                <w:webHidden/>
              </w:rPr>
              <w:instrText xml:space="preserve"> PAGEREF _Toc70290540 \h </w:instrText>
            </w:r>
            <w:r w:rsidR="00801780" w:rsidRPr="00801780">
              <w:rPr>
                <w:b w:val="0"/>
                <w:noProof/>
                <w:webHidden/>
              </w:rPr>
            </w:r>
            <w:r w:rsidR="00801780" w:rsidRPr="00801780">
              <w:rPr>
                <w:b w:val="0"/>
                <w:noProof/>
                <w:webHidden/>
              </w:rPr>
              <w:fldChar w:fldCharType="separate"/>
            </w:r>
            <w:r w:rsidR="00801780" w:rsidRPr="00801780">
              <w:rPr>
                <w:b w:val="0"/>
                <w:noProof/>
                <w:webHidden/>
              </w:rPr>
              <w:t>7</w:t>
            </w:r>
            <w:r w:rsidR="00801780" w:rsidRPr="00801780">
              <w:rPr>
                <w:b w:val="0"/>
                <w:noProof/>
                <w:webHidden/>
              </w:rPr>
              <w:fldChar w:fldCharType="end"/>
            </w:r>
          </w:hyperlink>
        </w:p>
        <w:p w14:paraId="21BFDE1A" w14:textId="464DBC45" w:rsidR="00801780" w:rsidRPr="00801780" w:rsidRDefault="00037BC8" w:rsidP="00801780">
          <w:pPr>
            <w:pStyle w:val="21"/>
            <w:tabs>
              <w:tab w:val="clear" w:pos="720"/>
              <w:tab w:val="left" w:pos="1843"/>
              <w:tab w:val="left" w:pos="1985"/>
            </w:tabs>
            <w:spacing w:line="240" w:lineRule="auto"/>
            <w:ind w:left="1701" w:right="0" w:hanging="709"/>
            <w:jc w:val="both"/>
            <w:rPr>
              <w:rFonts w:asciiTheme="minorHAnsi" w:eastAsiaTheme="minorEastAsia" w:hAnsiTheme="minorHAnsi" w:cstheme="minorBidi"/>
              <w:b w:val="0"/>
              <w:noProof/>
              <w:sz w:val="22"/>
              <w:szCs w:val="22"/>
              <w:lang w:val="ru-RU"/>
            </w:rPr>
          </w:pPr>
          <w:hyperlink w:anchor="_Toc70290541" w:history="1">
            <w:r w:rsidR="00801780" w:rsidRPr="00801780">
              <w:rPr>
                <w:rStyle w:val="a7"/>
                <w:rFonts w:cs="Arial"/>
                <w:b w:val="0"/>
                <w:noProof/>
                <w:lang w:val="ru-RU"/>
              </w:rPr>
              <w:t>9.2.2</w:t>
            </w:r>
            <w:r w:rsidR="00801780" w:rsidRPr="00801780">
              <w:rPr>
                <w:rFonts w:asciiTheme="minorHAnsi" w:eastAsiaTheme="minorEastAsia" w:hAnsiTheme="minorHAnsi" w:cstheme="minorBidi"/>
                <w:b w:val="0"/>
                <w:noProof/>
                <w:sz w:val="22"/>
                <w:szCs w:val="22"/>
                <w:lang w:val="ru-RU"/>
              </w:rPr>
              <w:tab/>
            </w:r>
            <w:r w:rsidR="00801780" w:rsidRPr="00801780">
              <w:rPr>
                <w:rStyle w:val="a7"/>
                <w:rFonts w:cs="Arial"/>
                <w:b w:val="0"/>
                <w:noProof/>
                <w:lang w:val="ru-RU"/>
              </w:rPr>
              <w:t>Определение расстояния от поверхности агара до края чашки</w:t>
            </w:r>
            <w:r w:rsidR="00801780" w:rsidRPr="00801780">
              <w:rPr>
                <w:b w:val="0"/>
                <w:noProof/>
                <w:webHidden/>
              </w:rPr>
              <w:tab/>
            </w:r>
            <w:r w:rsidR="00801780" w:rsidRPr="00801780">
              <w:rPr>
                <w:b w:val="0"/>
                <w:noProof/>
                <w:webHidden/>
              </w:rPr>
              <w:fldChar w:fldCharType="begin"/>
            </w:r>
            <w:r w:rsidR="00801780" w:rsidRPr="00801780">
              <w:rPr>
                <w:b w:val="0"/>
                <w:noProof/>
                <w:webHidden/>
              </w:rPr>
              <w:instrText xml:space="preserve"> PAGEREF _Toc70290541 \h </w:instrText>
            </w:r>
            <w:r w:rsidR="00801780" w:rsidRPr="00801780">
              <w:rPr>
                <w:b w:val="0"/>
                <w:noProof/>
                <w:webHidden/>
              </w:rPr>
            </w:r>
            <w:r w:rsidR="00801780" w:rsidRPr="00801780">
              <w:rPr>
                <w:b w:val="0"/>
                <w:noProof/>
                <w:webHidden/>
              </w:rPr>
              <w:fldChar w:fldCharType="separate"/>
            </w:r>
            <w:r w:rsidR="00801780" w:rsidRPr="00801780">
              <w:rPr>
                <w:b w:val="0"/>
                <w:noProof/>
                <w:webHidden/>
              </w:rPr>
              <w:t>7</w:t>
            </w:r>
            <w:r w:rsidR="00801780" w:rsidRPr="00801780">
              <w:rPr>
                <w:b w:val="0"/>
                <w:noProof/>
                <w:webHidden/>
              </w:rPr>
              <w:fldChar w:fldCharType="end"/>
            </w:r>
          </w:hyperlink>
        </w:p>
        <w:p w14:paraId="58B859AB" w14:textId="028A5218" w:rsidR="00801780" w:rsidRPr="00801780" w:rsidRDefault="00037BC8" w:rsidP="00801780">
          <w:pPr>
            <w:pStyle w:val="21"/>
            <w:tabs>
              <w:tab w:val="clear" w:pos="720"/>
              <w:tab w:val="left" w:pos="993"/>
              <w:tab w:val="left" w:pos="1701"/>
            </w:tabs>
            <w:spacing w:line="240" w:lineRule="auto"/>
            <w:ind w:left="993" w:right="0" w:hanging="568"/>
            <w:jc w:val="both"/>
            <w:rPr>
              <w:rFonts w:asciiTheme="minorHAnsi" w:eastAsiaTheme="minorEastAsia" w:hAnsiTheme="minorHAnsi" w:cstheme="minorBidi"/>
              <w:b w:val="0"/>
              <w:noProof/>
              <w:sz w:val="22"/>
              <w:szCs w:val="22"/>
              <w:lang w:val="ru-RU"/>
            </w:rPr>
          </w:pPr>
          <w:hyperlink w:anchor="_Toc70290542" w:history="1">
            <w:r w:rsidR="00801780" w:rsidRPr="00801780">
              <w:rPr>
                <w:rStyle w:val="a7"/>
                <w:rFonts w:cs="Arial"/>
                <w:b w:val="0"/>
                <w:noProof/>
                <w:lang w:val="ru-RU"/>
              </w:rPr>
              <w:t>9.3</w:t>
            </w:r>
            <w:r w:rsidR="00801780" w:rsidRPr="00801780">
              <w:rPr>
                <w:rFonts w:asciiTheme="minorHAnsi" w:eastAsiaTheme="minorEastAsia" w:hAnsiTheme="minorHAnsi" w:cstheme="minorBidi"/>
                <w:b w:val="0"/>
                <w:noProof/>
                <w:sz w:val="22"/>
                <w:szCs w:val="22"/>
                <w:lang w:val="ru-RU"/>
              </w:rPr>
              <w:tab/>
            </w:r>
            <w:r w:rsidR="00801780" w:rsidRPr="00801780">
              <w:rPr>
                <w:rStyle w:val="a7"/>
                <w:rFonts w:cs="Arial"/>
                <w:b w:val="0"/>
                <w:noProof/>
                <w:lang w:val="ru-RU"/>
              </w:rPr>
              <w:t>Заражение донора</w:t>
            </w:r>
            <w:r w:rsidR="00801780" w:rsidRPr="00801780">
              <w:rPr>
                <w:b w:val="0"/>
                <w:noProof/>
                <w:webHidden/>
              </w:rPr>
              <w:tab/>
            </w:r>
            <w:r w:rsidR="00801780" w:rsidRPr="00801780">
              <w:rPr>
                <w:b w:val="0"/>
                <w:noProof/>
                <w:webHidden/>
              </w:rPr>
              <w:fldChar w:fldCharType="begin"/>
            </w:r>
            <w:r w:rsidR="00801780" w:rsidRPr="00801780">
              <w:rPr>
                <w:b w:val="0"/>
                <w:noProof/>
                <w:webHidden/>
              </w:rPr>
              <w:instrText xml:space="preserve"> PAGEREF _Toc70290542 \h </w:instrText>
            </w:r>
            <w:r w:rsidR="00801780" w:rsidRPr="00801780">
              <w:rPr>
                <w:b w:val="0"/>
                <w:noProof/>
                <w:webHidden/>
              </w:rPr>
            </w:r>
            <w:r w:rsidR="00801780" w:rsidRPr="00801780">
              <w:rPr>
                <w:b w:val="0"/>
                <w:noProof/>
                <w:webHidden/>
              </w:rPr>
              <w:fldChar w:fldCharType="separate"/>
            </w:r>
            <w:r w:rsidR="00801780" w:rsidRPr="00801780">
              <w:rPr>
                <w:b w:val="0"/>
                <w:noProof/>
                <w:webHidden/>
              </w:rPr>
              <w:t>7</w:t>
            </w:r>
            <w:r w:rsidR="00801780" w:rsidRPr="00801780">
              <w:rPr>
                <w:b w:val="0"/>
                <w:noProof/>
                <w:webHidden/>
              </w:rPr>
              <w:fldChar w:fldCharType="end"/>
            </w:r>
          </w:hyperlink>
        </w:p>
        <w:p w14:paraId="3354E73D" w14:textId="405B8475" w:rsidR="00801780" w:rsidRPr="00801780" w:rsidRDefault="00037BC8" w:rsidP="00801780">
          <w:pPr>
            <w:pStyle w:val="21"/>
            <w:tabs>
              <w:tab w:val="clear" w:pos="720"/>
              <w:tab w:val="left" w:pos="993"/>
              <w:tab w:val="left" w:pos="1701"/>
            </w:tabs>
            <w:spacing w:line="240" w:lineRule="auto"/>
            <w:ind w:left="993" w:right="0" w:hanging="568"/>
            <w:jc w:val="both"/>
            <w:rPr>
              <w:rFonts w:asciiTheme="minorHAnsi" w:eastAsiaTheme="minorEastAsia" w:hAnsiTheme="minorHAnsi" w:cstheme="minorBidi"/>
              <w:b w:val="0"/>
              <w:noProof/>
              <w:sz w:val="22"/>
              <w:szCs w:val="22"/>
              <w:lang w:val="ru-RU"/>
            </w:rPr>
          </w:pPr>
          <w:hyperlink w:anchor="_Toc70290543" w:history="1">
            <w:r w:rsidR="00801780" w:rsidRPr="00801780">
              <w:rPr>
                <w:rStyle w:val="a7"/>
                <w:rFonts w:cs="Arial"/>
                <w:b w:val="0"/>
                <w:noProof/>
                <w:lang w:val="ru-RU"/>
              </w:rPr>
              <w:t>9.4</w:t>
            </w:r>
            <w:r w:rsidR="00801780" w:rsidRPr="00801780">
              <w:rPr>
                <w:rFonts w:asciiTheme="minorHAnsi" w:eastAsiaTheme="minorEastAsia" w:hAnsiTheme="minorHAnsi" w:cstheme="minorBidi"/>
                <w:b w:val="0"/>
                <w:noProof/>
                <w:sz w:val="22"/>
                <w:szCs w:val="22"/>
                <w:lang w:val="ru-RU"/>
              </w:rPr>
              <w:tab/>
            </w:r>
            <w:r w:rsidR="00801780" w:rsidRPr="00801780">
              <w:rPr>
                <w:rStyle w:val="a7"/>
                <w:rFonts w:cs="Arial"/>
                <w:b w:val="0"/>
                <w:noProof/>
                <w:lang w:val="ru-RU"/>
              </w:rPr>
              <w:t>Материал для исследования</w:t>
            </w:r>
            <w:r w:rsidR="00801780" w:rsidRPr="00801780">
              <w:rPr>
                <w:b w:val="0"/>
                <w:noProof/>
                <w:webHidden/>
              </w:rPr>
              <w:tab/>
            </w:r>
            <w:r w:rsidR="00801780" w:rsidRPr="00801780">
              <w:rPr>
                <w:b w:val="0"/>
                <w:noProof/>
                <w:webHidden/>
              </w:rPr>
              <w:fldChar w:fldCharType="begin"/>
            </w:r>
            <w:r w:rsidR="00801780" w:rsidRPr="00801780">
              <w:rPr>
                <w:b w:val="0"/>
                <w:noProof/>
                <w:webHidden/>
              </w:rPr>
              <w:instrText xml:space="preserve"> PAGEREF _Toc70290543 \h </w:instrText>
            </w:r>
            <w:r w:rsidR="00801780" w:rsidRPr="00801780">
              <w:rPr>
                <w:b w:val="0"/>
                <w:noProof/>
                <w:webHidden/>
              </w:rPr>
            </w:r>
            <w:r w:rsidR="00801780" w:rsidRPr="00801780">
              <w:rPr>
                <w:b w:val="0"/>
                <w:noProof/>
                <w:webHidden/>
              </w:rPr>
              <w:fldChar w:fldCharType="separate"/>
            </w:r>
            <w:r w:rsidR="00801780" w:rsidRPr="00801780">
              <w:rPr>
                <w:b w:val="0"/>
                <w:noProof/>
                <w:webHidden/>
              </w:rPr>
              <w:t>8</w:t>
            </w:r>
            <w:r w:rsidR="00801780" w:rsidRPr="00801780">
              <w:rPr>
                <w:b w:val="0"/>
                <w:noProof/>
                <w:webHidden/>
              </w:rPr>
              <w:fldChar w:fldCharType="end"/>
            </w:r>
          </w:hyperlink>
        </w:p>
        <w:p w14:paraId="5B37DB23" w14:textId="79D40B6A" w:rsidR="00801780" w:rsidRPr="00801780" w:rsidRDefault="00037BC8" w:rsidP="00801780">
          <w:pPr>
            <w:pStyle w:val="21"/>
            <w:tabs>
              <w:tab w:val="clear" w:pos="720"/>
              <w:tab w:val="left" w:pos="993"/>
              <w:tab w:val="left" w:pos="1701"/>
            </w:tabs>
            <w:spacing w:line="240" w:lineRule="auto"/>
            <w:ind w:left="993" w:right="0" w:hanging="568"/>
            <w:jc w:val="both"/>
            <w:rPr>
              <w:rFonts w:asciiTheme="minorHAnsi" w:eastAsiaTheme="minorEastAsia" w:hAnsiTheme="minorHAnsi" w:cstheme="minorBidi"/>
              <w:b w:val="0"/>
              <w:noProof/>
              <w:sz w:val="22"/>
              <w:szCs w:val="22"/>
              <w:lang w:val="ru-RU"/>
            </w:rPr>
          </w:pPr>
          <w:hyperlink w:anchor="_Toc70290544" w:history="1">
            <w:r w:rsidR="00801780" w:rsidRPr="00801780">
              <w:rPr>
                <w:rStyle w:val="a7"/>
                <w:rFonts w:cs="Arial"/>
                <w:b w:val="0"/>
                <w:noProof/>
                <w:lang w:val="ru-RU"/>
              </w:rPr>
              <w:t>9.5</w:t>
            </w:r>
            <w:r w:rsidR="00801780" w:rsidRPr="00801780">
              <w:rPr>
                <w:rFonts w:asciiTheme="minorHAnsi" w:eastAsiaTheme="minorEastAsia" w:hAnsiTheme="minorHAnsi" w:cstheme="minorBidi"/>
                <w:b w:val="0"/>
                <w:noProof/>
                <w:sz w:val="22"/>
                <w:szCs w:val="22"/>
                <w:lang w:val="ru-RU"/>
              </w:rPr>
              <w:tab/>
            </w:r>
            <w:r w:rsidR="00801780" w:rsidRPr="00801780">
              <w:rPr>
                <w:rStyle w:val="a7"/>
                <w:rFonts w:cs="Arial"/>
                <w:b w:val="0"/>
                <w:noProof/>
                <w:lang w:val="ru-RU"/>
              </w:rPr>
              <w:t>Подготовка испытания в сборе</w:t>
            </w:r>
            <w:r w:rsidR="00801780" w:rsidRPr="00801780">
              <w:rPr>
                <w:b w:val="0"/>
                <w:noProof/>
                <w:webHidden/>
              </w:rPr>
              <w:tab/>
            </w:r>
            <w:r w:rsidR="00801780" w:rsidRPr="00801780">
              <w:rPr>
                <w:b w:val="0"/>
                <w:noProof/>
                <w:webHidden/>
              </w:rPr>
              <w:fldChar w:fldCharType="begin"/>
            </w:r>
            <w:r w:rsidR="00801780" w:rsidRPr="00801780">
              <w:rPr>
                <w:b w:val="0"/>
                <w:noProof/>
                <w:webHidden/>
              </w:rPr>
              <w:instrText xml:space="preserve"> PAGEREF _Toc70290544 \h </w:instrText>
            </w:r>
            <w:r w:rsidR="00801780" w:rsidRPr="00801780">
              <w:rPr>
                <w:b w:val="0"/>
                <w:noProof/>
                <w:webHidden/>
              </w:rPr>
            </w:r>
            <w:r w:rsidR="00801780" w:rsidRPr="00801780">
              <w:rPr>
                <w:b w:val="0"/>
                <w:noProof/>
                <w:webHidden/>
              </w:rPr>
              <w:fldChar w:fldCharType="separate"/>
            </w:r>
            <w:r w:rsidR="00801780" w:rsidRPr="00801780">
              <w:rPr>
                <w:b w:val="0"/>
                <w:noProof/>
                <w:webHidden/>
              </w:rPr>
              <w:t>8</w:t>
            </w:r>
            <w:r w:rsidR="00801780" w:rsidRPr="00801780">
              <w:rPr>
                <w:b w:val="0"/>
                <w:noProof/>
                <w:webHidden/>
              </w:rPr>
              <w:fldChar w:fldCharType="end"/>
            </w:r>
          </w:hyperlink>
        </w:p>
        <w:p w14:paraId="08DEAE9A" w14:textId="2EEF366C" w:rsidR="00801780" w:rsidRPr="00801780" w:rsidRDefault="00037BC8" w:rsidP="00801780">
          <w:pPr>
            <w:pStyle w:val="51"/>
            <w:tabs>
              <w:tab w:val="left" w:pos="993"/>
              <w:tab w:val="left" w:pos="1540"/>
              <w:tab w:val="left" w:pos="1701"/>
              <w:tab w:val="right" w:leader="dot" w:pos="9741"/>
            </w:tabs>
            <w:spacing w:after="0" w:line="240" w:lineRule="auto"/>
            <w:ind w:left="993" w:hanging="568"/>
            <w:jc w:val="both"/>
            <w:rPr>
              <w:rFonts w:eastAsiaTheme="minorEastAsia"/>
              <w:noProof/>
              <w:lang w:eastAsia="ru-RU"/>
            </w:rPr>
          </w:pPr>
          <w:hyperlink w:anchor="_Toc70290545" w:history="1">
            <w:r w:rsidR="00801780" w:rsidRPr="00801780">
              <w:rPr>
                <w:rStyle w:val="a7"/>
                <w:rFonts w:ascii="Arial" w:hAnsi="Arial" w:cs="Arial"/>
                <w:noProof/>
              </w:rPr>
              <w:t>9.6</w:t>
            </w:r>
            <w:r w:rsidR="00801780" w:rsidRPr="00801780">
              <w:rPr>
                <w:rFonts w:eastAsiaTheme="minorEastAsia"/>
                <w:noProof/>
                <w:lang w:eastAsia="ru-RU"/>
              </w:rPr>
              <w:tab/>
            </w:r>
            <w:r w:rsidR="00801780" w:rsidRPr="00801780">
              <w:rPr>
                <w:rStyle w:val="a7"/>
                <w:rFonts w:ascii="Arial" w:hAnsi="Arial" w:cs="Arial"/>
                <w:noProof/>
                <w:spacing w:val="-2"/>
                <w:lang w:val="ru"/>
              </w:rPr>
              <w:t>Процедура испытания</w:t>
            </w:r>
            <w:r w:rsidR="00801780" w:rsidRPr="00801780">
              <w:rPr>
                <w:noProof/>
                <w:webHidden/>
              </w:rPr>
              <w:tab/>
            </w:r>
            <w:r w:rsidR="00801780" w:rsidRPr="00801780">
              <w:rPr>
                <w:noProof/>
                <w:webHidden/>
              </w:rPr>
              <w:fldChar w:fldCharType="begin"/>
            </w:r>
            <w:r w:rsidR="00801780" w:rsidRPr="00801780">
              <w:rPr>
                <w:noProof/>
                <w:webHidden/>
              </w:rPr>
              <w:instrText xml:space="preserve"> PAGEREF _Toc70290545 \h </w:instrText>
            </w:r>
            <w:r w:rsidR="00801780" w:rsidRPr="00801780">
              <w:rPr>
                <w:noProof/>
                <w:webHidden/>
              </w:rPr>
            </w:r>
            <w:r w:rsidR="00801780" w:rsidRPr="00801780">
              <w:rPr>
                <w:noProof/>
                <w:webHidden/>
              </w:rPr>
              <w:fldChar w:fldCharType="separate"/>
            </w:r>
            <w:r w:rsidR="00801780" w:rsidRPr="00801780">
              <w:rPr>
                <w:noProof/>
                <w:webHidden/>
              </w:rPr>
              <w:t>10</w:t>
            </w:r>
            <w:r w:rsidR="00801780" w:rsidRPr="00801780">
              <w:rPr>
                <w:noProof/>
                <w:webHidden/>
              </w:rPr>
              <w:fldChar w:fldCharType="end"/>
            </w:r>
          </w:hyperlink>
        </w:p>
        <w:p w14:paraId="61DCF819" w14:textId="524E2C58" w:rsidR="00801780" w:rsidRPr="00801780" w:rsidRDefault="00037BC8" w:rsidP="00801780">
          <w:pPr>
            <w:pStyle w:val="21"/>
            <w:tabs>
              <w:tab w:val="clear" w:pos="720"/>
              <w:tab w:val="left" w:pos="993"/>
              <w:tab w:val="left" w:pos="1701"/>
            </w:tabs>
            <w:spacing w:line="240" w:lineRule="auto"/>
            <w:ind w:left="993" w:right="0" w:hanging="568"/>
            <w:jc w:val="both"/>
            <w:rPr>
              <w:rFonts w:asciiTheme="minorHAnsi" w:eastAsiaTheme="minorEastAsia" w:hAnsiTheme="minorHAnsi" w:cstheme="minorBidi"/>
              <w:b w:val="0"/>
              <w:noProof/>
              <w:sz w:val="22"/>
              <w:szCs w:val="22"/>
              <w:lang w:val="ru-RU"/>
            </w:rPr>
          </w:pPr>
          <w:hyperlink w:anchor="_Toc70290546" w:history="1">
            <w:r w:rsidR="00801780" w:rsidRPr="00801780">
              <w:rPr>
                <w:rStyle w:val="a7"/>
                <w:rFonts w:cs="Arial"/>
                <w:b w:val="0"/>
                <w:noProof/>
                <w:lang w:val="ru-RU"/>
              </w:rPr>
              <w:t>9.7</w:t>
            </w:r>
            <w:r w:rsidR="00801780" w:rsidRPr="00801780">
              <w:rPr>
                <w:rFonts w:asciiTheme="minorHAnsi" w:eastAsiaTheme="minorEastAsia" w:hAnsiTheme="minorHAnsi" w:cstheme="minorBidi"/>
                <w:b w:val="0"/>
                <w:noProof/>
                <w:sz w:val="22"/>
                <w:szCs w:val="22"/>
                <w:lang w:val="ru-RU"/>
              </w:rPr>
              <w:tab/>
            </w:r>
            <w:r w:rsidR="00801780" w:rsidRPr="00801780">
              <w:rPr>
                <w:rStyle w:val="a7"/>
                <w:rFonts w:cs="Arial"/>
                <w:b w:val="0"/>
                <w:noProof/>
                <w:lang w:val="ru-RU"/>
              </w:rPr>
              <w:t>Контрольные чашки</w:t>
            </w:r>
            <w:r w:rsidR="00801780" w:rsidRPr="00801780">
              <w:rPr>
                <w:b w:val="0"/>
                <w:noProof/>
                <w:webHidden/>
              </w:rPr>
              <w:tab/>
            </w:r>
            <w:r w:rsidR="00801780" w:rsidRPr="00801780">
              <w:rPr>
                <w:b w:val="0"/>
                <w:noProof/>
                <w:webHidden/>
              </w:rPr>
              <w:fldChar w:fldCharType="begin"/>
            </w:r>
            <w:r w:rsidR="00801780" w:rsidRPr="00801780">
              <w:rPr>
                <w:b w:val="0"/>
                <w:noProof/>
                <w:webHidden/>
              </w:rPr>
              <w:instrText xml:space="preserve"> PAGEREF _Toc70290546 \h </w:instrText>
            </w:r>
            <w:r w:rsidR="00801780" w:rsidRPr="00801780">
              <w:rPr>
                <w:b w:val="0"/>
                <w:noProof/>
                <w:webHidden/>
              </w:rPr>
            </w:r>
            <w:r w:rsidR="00801780" w:rsidRPr="00801780">
              <w:rPr>
                <w:b w:val="0"/>
                <w:noProof/>
                <w:webHidden/>
              </w:rPr>
              <w:fldChar w:fldCharType="separate"/>
            </w:r>
            <w:r w:rsidR="00801780" w:rsidRPr="00801780">
              <w:rPr>
                <w:b w:val="0"/>
                <w:noProof/>
                <w:webHidden/>
              </w:rPr>
              <w:t>12</w:t>
            </w:r>
            <w:r w:rsidR="00801780" w:rsidRPr="00801780">
              <w:rPr>
                <w:b w:val="0"/>
                <w:noProof/>
                <w:webHidden/>
              </w:rPr>
              <w:fldChar w:fldCharType="end"/>
            </w:r>
          </w:hyperlink>
        </w:p>
        <w:p w14:paraId="7526D316" w14:textId="0B169844" w:rsidR="00801780" w:rsidRPr="00801780" w:rsidRDefault="00037BC8" w:rsidP="00801780">
          <w:pPr>
            <w:pStyle w:val="21"/>
            <w:tabs>
              <w:tab w:val="clear" w:pos="720"/>
              <w:tab w:val="left" w:pos="1843"/>
              <w:tab w:val="left" w:pos="2268"/>
            </w:tabs>
            <w:spacing w:line="240" w:lineRule="auto"/>
            <w:ind w:left="1701" w:right="0" w:hanging="709"/>
            <w:jc w:val="both"/>
            <w:rPr>
              <w:rFonts w:asciiTheme="minorHAnsi" w:eastAsiaTheme="minorEastAsia" w:hAnsiTheme="minorHAnsi" w:cstheme="minorBidi"/>
              <w:b w:val="0"/>
              <w:noProof/>
              <w:sz w:val="22"/>
              <w:szCs w:val="22"/>
              <w:lang w:val="ru-RU"/>
            </w:rPr>
          </w:pPr>
          <w:hyperlink w:anchor="_Toc70290547" w:history="1">
            <w:r w:rsidR="00801780" w:rsidRPr="00801780">
              <w:rPr>
                <w:rStyle w:val="a7"/>
                <w:rFonts w:cs="Arial"/>
                <w:b w:val="0"/>
                <w:noProof/>
                <w:lang w:val="ru-RU"/>
              </w:rPr>
              <w:t>9.7.1</w:t>
            </w:r>
            <w:r w:rsidR="00801780" w:rsidRPr="00801780">
              <w:rPr>
                <w:rFonts w:asciiTheme="minorHAnsi" w:eastAsiaTheme="minorEastAsia" w:hAnsiTheme="minorHAnsi" w:cstheme="minorBidi"/>
                <w:b w:val="0"/>
                <w:noProof/>
                <w:sz w:val="22"/>
                <w:szCs w:val="22"/>
                <w:lang w:val="ru-RU"/>
              </w:rPr>
              <w:tab/>
            </w:r>
            <w:r w:rsidR="00801780" w:rsidRPr="00801780">
              <w:rPr>
                <w:rStyle w:val="a7"/>
                <w:rFonts w:cs="Arial"/>
                <w:b w:val="0"/>
                <w:noProof/>
                <w:lang w:val="ru-RU"/>
              </w:rPr>
              <w:t>Контроль состояния окружающей среды</w:t>
            </w:r>
            <w:r w:rsidR="00801780" w:rsidRPr="00801780">
              <w:rPr>
                <w:b w:val="0"/>
                <w:noProof/>
                <w:webHidden/>
              </w:rPr>
              <w:tab/>
            </w:r>
            <w:r w:rsidR="00801780" w:rsidRPr="00801780">
              <w:rPr>
                <w:b w:val="0"/>
                <w:noProof/>
                <w:webHidden/>
              </w:rPr>
              <w:fldChar w:fldCharType="begin"/>
            </w:r>
            <w:r w:rsidR="00801780" w:rsidRPr="00801780">
              <w:rPr>
                <w:b w:val="0"/>
                <w:noProof/>
                <w:webHidden/>
              </w:rPr>
              <w:instrText xml:space="preserve"> PAGEREF _Toc70290547 \h </w:instrText>
            </w:r>
            <w:r w:rsidR="00801780" w:rsidRPr="00801780">
              <w:rPr>
                <w:b w:val="0"/>
                <w:noProof/>
                <w:webHidden/>
              </w:rPr>
            </w:r>
            <w:r w:rsidR="00801780" w:rsidRPr="00801780">
              <w:rPr>
                <w:b w:val="0"/>
                <w:noProof/>
                <w:webHidden/>
              </w:rPr>
              <w:fldChar w:fldCharType="separate"/>
            </w:r>
            <w:r w:rsidR="00801780" w:rsidRPr="00801780">
              <w:rPr>
                <w:b w:val="0"/>
                <w:noProof/>
                <w:webHidden/>
              </w:rPr>
              <w:t>12</w:t>
            </w:r>
            <w:r w:rsidR="00801780" w:rsidRPr="00801780">
              <w:rPr>
                <w:b w:val="0"/>
                <w:noProof/>
                <w:webHidden/>
              </w:rPr>
              <w:fldChar w:fldCharType="end"/>
            </w:r>
          </w:hyperlink>
        </w:p>
        <w:p w14:paraId="6D7CE46E" w14:textId="3D5017EF" w:rsidR="00801780" w:rsidRPr="00801780" w:rsidRDefault="00037BC8" w:rsidP="00801780">
          <w:pPr>
            <w:pStyle w:val="21"/>
            <w:tabs>
              <w:tab w:val="clear" w:pos="720"/>
              <w:tab w:val="left" w:pos="1843"/>
              <w:tab w:val="left" w:pos="2268"/>
            </w:tabs>
            <w:spacing w:after="120" w:line="240" w:lineRule="auto"/>
            <w:ind w:left="1701" w:right="0" w:hanging="709"/>
            <w:jc w:val="both"/>
            <w:rPr>
              <w:rFonts w:asciiTheme="minorHAnsi" w:eastAsiaTheme="minorEastAsia" w:hAnsiTheme="minorHAnsi" w:cstheme="minorBidi"/>
              <w:b w:val="0"/>
              <w:noProof/>
              <w:sz w:val="22"/>
              <w:szCs w:val="22"/>
              <w:lang w:val="ru-RU"/>
            </w:rPr>
          </w:pPr>
          <w:hyperlink w:anchor="_Toc70290548" w:history="1">
            <w:r w:rsidR="00801780" w:rsidRPr="00801780">
              <w:rPr>
                <w:rStyle w:val="a7"/>
                <w:rFonts w:cs="Arial"/>
                <w:b w:val="0"/>
                <w:noProof/>
                <w:lang w:val="ru-RU"/>
              </w:rPr>
              <w:t>9.7.2</w:t>
            </w:r>
            <w:r w:rsidR="00801780" w:rsidRPr="00801780">
              <w:rPr>
                <w:rFonts w:asciiTheme="minorHAnsi" w:eastAsiaTheme="minorEastAsia" w:hAnsiTheme="minorHAnsi" w:cstheme="minorBidi"/>
                <w:b w:val="0"/>
                <w:noProof/>
                <w:sz w:val="22"/>
                <w:szCs w:val="22"/>
                <w:lang w:val="ru-RU"/>
              </w:rPr>
              <w:tab/>
            </w:r>
            <w:r w:rsidR="00801780" w:rsidRPr="00801780">
              <w:rPr>
                <w:rStyle w:val="a7"/>
                <w:rFonts w:cs="Arial"/>
                <w:b w:val="0"/>
                <w:noProof/>
                <w:lang w:val="ru-RU"/>
              </w:rPr>
              <w:t>Бактериальное контрольное заражение</w:t>
            </w:r>
            <w:r w:rsidR="00801780" w:rsidRPr="00801780">
              <w:rPr>
                <w:b w:val="0"/>
                <w:noProof/>
                <w:webHidden/>
              </w:rPr>
              <w:tab/>
            </w:r>
            <w:r w:rsidR="00801780" w:rsidRPr="00801780">
              <w:rPr>
                <w:b w:val="0"/>
                <w:noProof/>
                <w:webHidden/>
              </w:rPr>
              <w:fldChar w:fldCharType="begin"/>
            </w:r>
            <w:r w:rsidR="00801780" w:rsidRPr="00801780">
              <w:rPr>
                <w:b w:val="0"/>
                <w:noProof/>
                <w:webHidden/>
              </w:rPr>
              <w:instrText xml:space="preserve"> PAGEREF _Toc70290548 \h </w:instrText>
            </w:r>
            <w:r w:rsidR="00801780" w:rsidRPr="00801780">
              <w:rPr>
                <w:b w:val="0"/>
                <w:noProof/>
                <w:webHidden/>
              </w:rPr>
            </w:r>
            <w:r w:rsidR="00801780" w:rsidRPr="00801780">
              <w:rPr>
                <w:b w:val="0"/>
                <w:noProof/>
                <w:webHidden/>
              </w:rPr>
              <w:fldChar w:fldCharType="separate"/>
            </w:r>
            <w:r w:rsidR="00801780" w:rsidRPr="00801780">
              <w:rPr>
                <w:b w:val="0"/>
                <w:noProof/>
                <w:webHidden/>
              </w:rPr>
              <w:t>12</w:t>
            </w:r>
            <w:r w:rsidR="00801780" w:rsidRPr="00801780">
              <w:rPr>
                <w:b w:val="0"/>
                <w:noProof/>
                <w:webHidden/>
              </w:rPr>
              <w:fldChar w:fldCharType="end"/>
            </w:r>
          </w:hyperlink>
        </w:p>
        <w:p w14:paraId="6B545076" w14:textId="79DAF2C6" w:rsidR="00801780" w:rsidRDefault="00037BC8" w:rsidP="00801780">
          <w:pPr>
            <w:pStyle w:val="11"/>
            <w:tabs>
              <w:tab w:val="clear" w:pos="720"/>
              <w:tab w:val="left" w:pos="426"/>
            </w:tabs>
            <w:spacing w:before="0" w:line="240" w:lineRule="auto"/>
            <w:ind w:left="0" w:right="0" w:firstLine="0"/>
            <w:jc w:val="both"/>
            <w:rPr>
              <w:rFonts w:asciiTheme="minorHAnsi" w:eastAsiaTheme="minorEastAsia" w:hAnsiTheme="minorHAnsi" w:cstheme="minorBidi"/>
              <w:b w:val="0"/>
              <w:noProof/>
              <w:sz w:val="22"/>
              <w:szCs w:val="22"/>
              <w:lang w:val="ru-RU"/>
            </w:rPr>
          </w:pPr>
          <w:hyperlink w:anchor="_Toc70290549" w:history="1">
            <w:r w:rsidR="00801780" w:rsidRPr="009C79B5">
              <w:rPr>
                <w:rStyle w:val="a7"/>
                <w:rFonts w:cs="Arial"/>
                <w:noProof/>
                <w:lang w:val="ru-RU"/>
              </w:rPr>
              <w:t>10</w:t>
            </w:r>
            <w:r w:rsidR="00801780">
              <w:rPr>
                <w:rFonts w:asciiTheme="minorHAnsi" w:eastAsiaTheme="minorEastAsia" w:hAnsiTheme="minorHAnsi" w:cstheme="minorBidi"/>
                <w:b w:val="0"/>
                <w:noProof/>
                <w:sz w:val="22"/>
                <w:szCs w:val="22"/>
                <w:lang w:val="ru-RU"/>
              </w:rPr>
              <w:tab/>
            </w:r>
            <w:r w:rsidR="00801780" w:rsidRPr="009C79B5">
              <w:rPr>
                <w:rStyle w:val="a7"/>
                <w:rFonts w:cs="Arial"/>
                <w:noProof/>
                <w:lang w:val="ru-RU"/>
              </w:rPr>
              <w:t>Оценка</w:t>
            </w:r>
            <w:r w:rsidR="00801780">
              <w:rPr>
                <w:noProof/>
                <w:webHidden/>
              </w:rPr>
              <w:tab/>
            </w:r>
            <w:r w:rsidR="00801780">
              <w:rPr>
                <w:noProof/>
                <w:webHidden/>
              </w:rPr>
              <w:fldChar w:fldCharType="begin"/>
            </w:r>
            <w:r w:rsidR="00801780">
              <w:rPr>
                <w:noProof/>
                <w:webHidden/>
              </w:rPr>
              <w:instrText xml:space="preserve"> PAGEREF _Toc70290549 \h </w:instrText>
            </w:r>
            <w:r w:rsidR="00801780">
              <w:rPr>
                <w:noProof/>
                <w:webHidden/>
              </w:rPr>
            </w:r>
            <w:r w:rsidR="00801780">
              <w:rPr>
                <w:noProof/>
                <w:webHidden/>
              </w:rPr>
              <w:fldChar w:fldCharType="separate"/>
            </w:r>
            <w:r w:rsidR="00801780">
              <w:rPr>
                <w:noProof/>
                <w:webHidden/>
              </w:rPr>
              <w:t>13</w:t>
            </w:r>
            <w:r w:rsidR="00801780">
              <w:rPr>
                <w:noProof/>
                <w:webHidden/>
              </w:rPr>
              <w:fldChar w:fldCharType="end"/>
            </w:r>
          </w:hyperlink>
        </w:p>
        <w:p w14:paraId="1C9FAC7D" w14:textId="2A155245" w:rsidR="00801780" w:rsidRPr="00801780" w:rsidRDefault="00037BC8" w:rsidP="00801780">
          <w:pPr>
            <w:pStyle w:val="21"/>
            <w:tabs>
              <w:tab w:val="clear" w:pos="720"/>
              <w:tab w:val="left" w:pos="1134"/>
              <w:tab w:val="left" w:pos="1560"/>
            </w:tabs>
            <w:spacing w:line="240" w:lineRule="auto"/>
            <w:ind w:left="993" w:right="0" w:hanging="568"/>
            <w:jc w:val="both"/>
            <w:rPr>
              <w:rFonts w:asciiTheme="minorHAnsi" w:eastAsiaTheme="minorEastAsia" w:hAnsiTheme="minorHAnsi" w:cstheme="minorBidi"/>
              <w:b w:val="0"/>
              <w:noProof/>
              <w:sz w:val="22"/>
              <w:szCs w:val="22"/>
              <w:lang w:val="ru-RU"/>
            </w:rPr>
          </w:pPr>
          <w:hyperlink w:anchor="_Toc70290550" w:history="1">
            <w:r w:rsidR="00801780" w:rsidRPr="00801780">
              <w:rPr>
                <w:rStyle w:val="a7"/>
                <w:rFonts w:cs="Arial"/>
                <w:b w:val="0"/>
                <w:noProof/>
                <w:lang w:val="ru-RU"/>
              </w:rPr>
              <w:t>10.1</w:t>
            </w:r>
            <w:r w:rsidR="00801780" w:rsidRPr="00801780">
              <w:rPr>
                <w:rFonts w:asciiTheme="minorHAnsi" w:eastAsiaTheme="minorEastAsia" w:hAnsiTheme="minorHAnsi" w:cstheme="minorBidi"/>
                <w:b w:val="0"/>
                <w:noProof/>
                <w:sz w:val="22"/>
                <w:szCs w:val="22"/>
                <w:lang w:val="ru-RU"/>
              </w:rPr>
              <w:tab/>
            </w:r>
            <w:r w:rsidR="00801780" w:rsidRPr="00801780">
              <w:rPr>
                <w:rStyle w:val="a7"/>
                <w:rFonts w:cs="Arial"/>
                <w:b w:val="0"/>
                <w:noProof/>
                <w:lang w:val="ru-RU"/>
              </w:rPr>
              <w:t>Необходимые условия для валидированного исследования</w:t>
            </w:r>
            <w:r w:rsidR="00801780" w:rsidRPr="00801780">
              <w:rPr>
                <w:b w:val="0"/>
                <w:noProof/>
                <w:webHidden/>
              </w:rPr>
              <w:tab/>
            </w:r>
            <w:r w:rsidR="00801780" w:rsidRPr="00801780">
              <w:rPr>
                <w:b w:val="0"/>
                <w:noProof/>
                <w:webHidden/>
              </w:rPr>
              <w:fldChar w:fldCharType="begin"/>
            </w:r>
            <w:r w:rsidR="00801780" w:rsidRPr="00801780">
              <w:rPr>
                <w:b w:val="0"/>
                <w:noProof/>
                <w:webHidden/>
              </w:rPr>
              <w:instrText xml:space="preserve"> PAGEREF _Toc70290550 \h </w:instrText>
            </w:r>
            <w:r w:rsidR="00801780" w:rsidRPr="00801780">
              <w:rPr>
                <w:b w:val="0"/>
                <w:noProof/>
                <w:webHidden/>
              </w:rPr>
            </w:r>
            <w:r w:rsidR="00801780" w:rsidRPr="00801780">
              <w:rPr>
                <w:b w:val="0"/>
                <w:noProof/>
                <w:webHidden/>
              </w:rPr>
              <w:fldChar w:fldCharType="separate"/>
            </w:r>
            <w:r w:rsidR="00801780" w:rsidRPr="00801780">
              <w:rPr>
                <w:b w:val="0"/>
                <w:noProof/>
                <w:webHidden/>
              </w:rPr>
              <w:t>13</w:t>
            </w:r>
            <w:r w:rsidR="00801780" w:rsidRPr="00801780">
              <w:rPr>
                <w:b w:val="0"/>
                <w:noProof/>
                <w:webHidden/>
              </w:rPr>
              <w:fldChar w:fldCharType="end"/>
            </w:r>
          </w:hyperlink>
        </w:p>
        <w:p w14:paraId="34A9075C" w14:textId="6E5B65AC" w:rsidR="00801780" w:rsidRPr="00801780" w:rsidRDefault="00037BC8" w:rsidP="00801780">
          <w:pPr>
            <w:pStyle w:val="21"/>
            <w:tabs>
              <w:tab w:val="clear" w:pos="720"/>
              <w:tab w:val="left" w:pos="1134"/>
              <w:tab w:val="left" w:pos="1560"/>
            </w:tabs>
            <w:spacing w:after="120" w:line="240" w:lineRule="auto"/>
            <w:ind w:left="993" w:right="0" w:hanging="568"/>
            <w:jc w:val="both"/>
            <w:rPr>
              <w:rFonts w:asciiTheme="minorHAnsi" w:eastAsiaTheme="minorEastAsia" w:hAnsiTheme="minorHAnsi" w:cstheme="minorBidi"/>
              <w:b w:val="0"/>
              <w:noProof/>
              <w:sz w:val="22"/>
              <w:szCs w:val="22"/>
              <w:lang w:val="ru-RU"/>
            </w:rPr>
          </w:pPr>
          <w:hyperlink w:anchor="_Toc70290551" w:history="1">
            <w:r w:rsidR="00801780" w:rsidRPr="00801780">
              <w:rPr>
                <w:rStyle w:val="a7"/>
                <w:rFonts w:cs="Arial"/>
                <w:b w:val="0"/>
                <w:noProof/>
                <w:lang w:val="ru-RU"/>
              </w:rPr>
              <w:t>10.2</w:t>
            </w:r>
            <w:r w:rsidR="00801780" w:rsidRPr="00801780">
              <w:rPr>
                <w:rFonts w:asciiTheme="minorHAnsi" w:eastAsiaTheme="minorEastAsia" w:hAnsiTheme="minorHAnsi" w:cstheme="minorBidi"/>
                <w:b w:val="0"/>
                <w:noProof/>
                <w:sz w:val="22"/>
                <w:szCs w:val="22"/>
                <w:lang w:val="ru-RU"/>
              </w:rPr>
              <w:tab/>
            </w:r>
            <w:r w:rsidR="00801780" w:rsidRPr="00801780">
              <w:rPr>
                <w:rStyle w:val="a7"/>
                <w:rFonts w:cs="Arial"/>
                <w:b w:val="0"/>
                <w:noProof/>
                <w:lang w:val="ru-RU"/>
              </w:rPr>
              <w:t>Определение количества колоний Bacillus atrophaeus</w:t>
            </w:r>
            <w:r w:rsidR="00801780" w:rsidRPr="00801780">
              <w:rPr>
                <w:b w:val="0"/>
                <w:noProof/>
                <w:webHidden/>
              </w:rPr>
              <w:tab/>
            </w:r>
            <w:r w:rsidR="00801780" w:rsidRPr="00801780">
              <w:rPr>
                <w:b w:val="0"/>
                <w:noProof/>
                <w:webHidden/>
              </w:rPr>
              <w:fldChar w:fldCharType="begin"/>
            </w:r>
            <w:r w:rsidR="00801780" w:rsidRPr="00801780">
              <w:rPr>
                <w:b w:val="0"/>
                <w:noProof/>
                <w:webHidden/>
              </w:rPr>
              <w:instrText xml:space="preserve"> PAGEREF _Toc70290551 \h </w:instrText>
            </w:r>
            <w:r w:rsidR="00801780" w:rsidRPr="00801780">
              <w:rPr>
                <w:b w:val="0"/>
                <w:noProof/>
                <w:webHidden/>
              </w:rPr>
            </w:r>
            <w:r w:rsidR="00801780" w:rsidRPr="00801780">
              <w:rPr>
                <w:b w:val="0"/>
                <w:noProof/>
                <w:webHidden/>
              </w:rPr>
              <w:fldChar w:fldCharType="separate"/>
            </w:r>
            <w:r w:rsidR="00801780" w:rsidRPr="00801780">
              <w:rPr>
                <w:b w:val="0"/>
                <w:noProof/>
                <w:webHidden/>
              </w:rPr>
              <w:t>13</w:t>
            </w:r>
            <w:r w:rsidR="00801780" w:rsidRPr="00801780">
              <w:rPr>
                <w:b w:val="0"/>
                <w:noProof/>
                <w:webHidden/>
              </w:rPr>
              <w:fldChar w:fldCharType="end"/>
            </w:r>
          </w:hyperlink>
        </w:p>
        <w:p w14:paraId="538C26FE" w14:textId="2552A2A9" w:rsidR="00801780" w:rsidRDefault="00037BC8" w:rsidP="00801780">
          <w:pPr>
            <w:pStyle w:val="11"/>
            <w:tabs>
              <w:tab w:val="left" w:pos="426"/>
            </w:tabs>
            <w:spacing w:before="0" w:after="120" w:line="240" w:lineRule="auto"/>
            <w:ind w:left="0" w:right="0" w:firstLine="0"/>
            <w:jc w:val="both"/>
            <w:rPr>
              <w:rFonts w:asciiTheme="minorHAnsi" w:eastAsiaTheme="minorEastAsia" w:hAnsiTheme="minorHAnsi" w:cstheme="minorBidi"/>
              <w:b w:val="0"/>
              <w:noProof/>
              <w:sz w:val="22"/>
              <w:szCs w:val="22"/>
              <w:lang w:val="ru-RU"/>
            </w:rPr>
          </w:pPr>
          <w:hyperlink w:anchor="_Toc70290552" w:history="1">
            <w:r w:rsidR="00801780" w:rsidRPr="009C79B5">
              <w:rPr>
                <w:rStyle w:val="a7"/>
                <w:rFonts w:cs="Arial"/>
                <w:noProof/>
                <w:lang w:val="ru-RU"/>
              </w:rPr>
              <w:t>11</w:t>
            </w:r>
            <w:r w:rsidR="00801780">
              <w:rPr>
                <w:rFonts w:asciiTheme="minorHAnsi" w:eastAsiaTheme="minorEastAsia" w:hAnsiTheme="minorHAnsi" w:cstheme="minorBidi"/>
                <w:b w:val="0"/>
                <w:noProof/>
                <w:sz w:val="22"/>
                <w:szCs w:val="22"/>
                <w:lang w:val="ru-RU"/>
              </w:rPr>
              <w:tab/>
            </w:r>
            <w:r w:rsidR="00801780" w:rsidRPr="009C79B5">
              <w:rPr>
                <w:rStyle w:val="a7"/>
                <w:rFonts w:cs="Arial"/>
                <w:noProof/>
                <w:lang w:val="ru-RU"/>
              </w:rPr>
              <w:t>Предоставление результата</w:t>
            </w:r>
            <w:r w:rsidR="00801780">
              <w:rPr>
                <w:noProof/>
                <w:webHidden/>
              </w:rPr>
              <w:tab/>
            </w:r>
            <w:r w:rsidR="00801780">
              <w:rPr>
                <w:noProof/>
                <w:webHidden/>
              </w:rPr>
              <w:fldChar w:fldCharType="begin"/>
            </w:r>
            <w:r w:rsidR="00801780">
              <w:rPr>
                <w:noProof/>
                <w:webHidden/>
              </w:rPr>
              <w:instrText xml:space="preserve"> PAGEREF _Toc70290552 \h </w:instrText>
            </w:r>
            <w:r w:rsidR="00801780">
              <w:rPr>
                <w:noProof/>
                <w:webHidden/>
              </w:rPr>
            </w:r>
            <w:r w:rsidR="00801780">
              <w:rPr>
                <w:noProof/>
                <w:webHidden/>
              </w:rPr>
              <w:fldChar w:fldCharType="separate"/>
            </w:r>
            <w:r w:rsidR="00801780">
              <w:rPr>
                <w:noProof/>
                <w:webHidden/>
              </w:rPr>
              <w:t>14</w:t>
            </w:r>
            <w:r w:rsidR="00801780">
              <w:rPr>
                <w:noProof/>
                <w:webHidden/>
              </w:rPr>
              <w:fldChar w:fldCharType="end"/>
            </w:r>
          </w:hyperlink>
        </w:p>
        <w:p w14:paraId="42C0BE8E" w14:textId="43233D6F" w:rsidR="00801780" w:rsidRDefault="00037BC8" w:rsidP="00801780">
          <w:pPr>
            <w:pStyle w:val="11"/>
            <w:tabs>
              <w:tab w:val="left" w:pos="426"/>
            </w:tabs>
            <w:spacing w:before="0" w:line="240" w:lineRule="auto"/>
            <w:ind w:left="0" w:right="0" w:firstLine="0"/>
            <w:jc w:val="both"/>
            <w:rPr>
              <w:rFonts w:asciiTheme="minorHAnsi" w:eastAsiaTheme="minorEastAsia" w:hAnsiTheme="minorHAnsi" w:cstheme="minorBidi"/>
              <w:b w:val="0"/>
              <w:noProof/>
              <w:sz w:val="22"/>
              <w:szCs w:val="22"/>
              <w:lang w:val="ru-RU"/>
            </w:rPr>
          </w:pPr>
          <w:hyperlink w:anchor="_Toc70290553" w:history="1">
            <w:r w:rsidR="00801780" w:rsidRPr="009C79B5">
              <w:rPr>
                <w:rStyle w:val="a7"/>
                <w:rFonts w:cs="Arial"/>
                <w:noProof/>
                <w:lang w:val="ru-RU"/>
              </w:rPr>
              <w:t>12</w:t>
            </w:r>
            <w:r w:rsidR="00801780">
              <w:rPr>
                <w:rFonts w:asciiTheme="minorHAnsi" w:eastAsiaTheme="minorEastAsia" w:hAnsiTheme="minorHAnsi" w:cstheme="minorBidi"/>
                <w:b w:val="0"/>
                <w:noProof/>
                <w:sz w:val="22"/>
                <w:szCs w:val="22"/>
                <w:lang w:val="ru-RU"/>
              </w:rPr>
              <w:tab/>
            </w:r>
            <w:r w:rsidR="00801780" w:rsidRPr="009C79B5">
              <w:rPr>
                <w:rStyle w:val="a7"/>
                <w:rFonts w:cs="Arial"/>
                <w:noProof/>
                <w:lang w:val="ru-RU"/>
              </w:rPr>
              <w:t>Прецизионность</w:t>
            </w:r>
            <w:r w:rsidR="00801780">
              <w:rPr>
                <w:noProof/>
                <w:webHidden/>
              </w:rPr>
              <w:tab/>
            </w:r>
            <w:r w:rsidR="00801780">
              <w:rPr>
                <w:noProof/>
                <w:webHidden/>
              </w:rPr>
              <w:fldChar w:fldCharType="begin"/>
            </w:r>
            <w:r w:rsidR="00801780">
              <w:rPr>
                <w:noProof/>
                <w:webHidden/>
              </w:rPr>
              <w:instrText xml:space="preserve"> PAGEREF _Toc70290553 \h </w:instrText>
            </w:r>
            <w:r w:rsidR="00801780">
              <w:rPr>
                <w:noProof/>
                <w:webHidden/>
              </w:rPr>
            </w:r>
            <w:r w:rsidR="00801780">
              <w:rPr>
                <w:noProof/>
                <w:webHidden/>
              </w:rPr>
              <w:fldChar w:fldCharType="separate"/>
            </w:r>
            <w:r w:rsidR="00801780">
              <w:rPr>
                <w:noProof/>
                <w:webHidden/>
              </w:rPr>
              <w:t>14</w:t>
            </w:r>
            <w:r w:rsidR="00801780">
              <w:rPr>
                <w:noProof/>
                <w:webHidden/>
              </w:rPr>
              <w:fldChar w:fldCharType="end"/>
            </w:r>
          </w:hyperlink>
        </w:p>
        <w:p w14:paraId="775B3715" w14:textId="685DDAF5" w:rsidR="00801780" w:rsidRPr="00801780" w:rsidRDefault="00037BC8" w:rsidP="00801780">
          <w:pPr>
            <w:pStyle w:val="21"/>
            <w:tabs>
              <w:tab w:val="clear" w:pos="720"/>
              <w:tab w:val="left" w:pos="1560"/>
              <w:tab w:val="left" w:pos="1843"/>
            </w:tabs>
            <w:spacing w:line="240" w:lineRule="auto"/>
            <w:ind w:left="993" w:right="0" w:hanging="567"/>
            <w:jc w:val="both"/>
            <w:rPr>
              <w:rFonts w:asciiTheme="minorHAnsi" w:eastAsiaTheme="minorEastAsia" w:hAnsiTheme="minorHAnsi" w:cstheme="minorBidi"/>
              <w:b w:val="0"/>
              <w:noProof/>
              <w:sz w:val="22"/>
              <w:szCs w:val="22"/>
              <w:lang w:val="ru-RU"/>
            </w:rPr>
          </w:pPr>
          <w:hyperlink w:anchor="_Toc70290554" w:history="1">
            <w:r w:rsidR="00801780" w:rsidRPr="00801780">
              <w:rPr>
                <w:rStyle w:val="a7"/>
                <w:rFonts w:cs="Arial"/>
                <w:b w:val="0"/>
                <w:noProof/>
                <w:lang w:val="ru-RU"/>
              </w:rPr>
              <w:t>12.1</w:t>
            </w:r>
            <w:r w:rsidR="00801780" w:rsidRPr="00801780">
              <w:rPr>
                <w:rFonts w:asciiTheme="minorHAnsi" w:eastAsiaTheme="minorEastAsia" w:hAnsiTheme="minorHAnsi" w:cstheme="minorBidi"/>
                <w:b w:val="0"/>
                <w:noProof/>
                <w:sz w:val="22"/>
                <w:szCs w:val="22"/>
                <w:lang w:val="ru-RU"/>
              </w:rPr>
              <w:tab/>
            </w:r>
            <w:r w:rsidR="00801780" w:rsidRPr="00801780">
              <w:rPr>
                <w:rStyle w:val="a7"/>
                <w:rFonts w:cs="Arial"/>
                <w:b w:val="0"/>
                <w:noProof/>
                <w:lang w:val="ru-RU"/>
              </w:rPr>
              <w:t>Стандартный образец</w:t>
            </w:r>
            <w:r w:rsidR="00801780" w:rsidRPr="00801780">
              <w:rPr>
                <w:b w:val="0"/>
                <w:noProof/>
                <w:webHidden/>
              </w:rPr>
              <w:tab/>
            </w:r>
            <w:r w:rsidR="00801780" w:rsidRPr="00801780">
              <w:rPr>
                <w:b w:val="0"/>
                <w:noProof/>
                <w:webHidden/>
              </w:rPr>
              <w:fldChar w:fldCharType="begin"/>
            </w:r>
            <w:r w:rsidR="00801780" w:rsidRPr="00801780">
              <w:rPr>
                <w:b w:val="0"/>
                <w:noProof/>
                <w:webHidden/>
              </w:rPr>
              <w:instrText xml:space="preserve"> PAGEREF _Toc70290554 \h </w:instrText>
            </w:r>
            <w:r w:rsidR="00801780" w:rsidRPr="00801780">
              <w:rPr>
                <w:b w:val="0"/>
                <w:noProof/>
                <w:webHidden/>
              </w:rPr>
            </w:r>
            <w:r w:rsidR="00801780" w:rsidRPr="00801780">
              <w:rPr>
                <w:b w:val="0"/>
                <w:noProof/>
                <w:webHidden/>
              </w:rPr>
              <w:fldChar w:fldCharType="separate"/>
            </w:r>
            <w:r w:rsidR="00801780" w:rsidRPr="00801780">
              <w:rPr>
                <w:b w:val="0"/>
                <w:noProof/>
                <w:webHidden/>
              </w:rPr>
              <w:t>14</w:t>
            </w:r>
            <w:r w:rsidR="00801780" w:rsidRPr="00801780">
              <w:rPr>
                <w:b w:val="0"/>
                <w:noProof/>
                <w:webHidden/>
              </w:rPr>
              <w:fldChar w:fldCharType="end"/>
            </w:r>
          </w:hyperlink>
        </w:p>
        <w:p w14:paraId="015D173F" w14:textId="77E0199E" w:rsidR="00801780" w:rsidRPr="00801780" w:rsidRDefault="00037BC8" w:rsidP="00801780">
          <w:pPr>
            <w:pStyle w:val="21"/>
            <w:tabs>
              <w:tab w:val="clear" w:pos="720"/>
              <w:tab w:val="left" w:pos="1560"/>
              <w:tab w:val="left" w:pos="1843"/>
            </w:tabs>
            <w:spacing w:after="120" w:line="240" w:lineRule="auto"/>
            <w:ind w:left="993" w:right="0" w:hanging="567"/>
            <w:jc w:val="both"/>
            <w:rPr>
              <w:rFonts w:asciiTheme="minorHAnsi" w:eastAsiaTheme="minorEastAsia" w:hAnsiTheme="minorHAnsi" w:cstheme="minorBidi"/>
              <w:b w:val="0"/>
              <w:noProof/>
              <w:sz w:val="22"/>
              <w:szCs w:val="22"/>
              <w:lang w:val="ru-RU"/>
            </w:rPr>
          </w:pPr>
          <w:hyperlink w:anchor="_Toc70290555" w:history="1">
            <w:r w:rsidR="00801780" w:rsidRPr="00801780">
              <w:rPr>
                <w:rStyle w:val="a7"/>
                <w:rFonts w:cs="Arial"/>
                <w:b w:val="0"/>
                <w:noProof/>
                <w:lang w:val="ru-RU"/>
              </w:rPr>
              <w:t>12.2</w:t>
            </w:r>
            <w:r w:rsidR="00801780" w:rsidRPr="00801780">
              <w:rPr>
                <w:rFonts w:asciiTheme="minorHAnsi" w:eastAsiaTheme="minorEastAsia" w:hAnsiTheme="minorHAnsi" w:cstheme="minorBidi"/>
                <w:b w:val="0"/>
                <w:noProof/>
                <w:sz w:val="22"/>
                <w:szCs w:val="22"/>
                <w:lang w:val="ru-RU"/>
              </w:rPr>
              <w:tab/>
            </w:r>
            <w:r w:rsidR="00801780" w:rsidRPr="00801780">
              <w:rPr>
                <w:rStyle w:val="a7"/>
                <w:rFonts w:cs="Arial"/>
                <w:b w:val="0"/>
                <w:noProof/>
                <w:lang w:val="ru-RU"/>
              </w:rPr>
              <w:t>Материал проб</w:t>
            </w:r>
            <w:r w:rsidR="00801780" w:rsidRPr="00801780">
              <w:rPr>
                <w:b w:val="0"/>
                <w:noProof/>
                <w:webHidden/>
              </w:rPr>
              <w:tab/>
            </w:r>
            <w:r w:rsidR="00801780" w:rsidRPr="00801780">
              <w:rPr>
                <w:b w:val="0"/>
                <w:noProof/>
                <w:webHidden/>
              </w:rPr>
              <w:fldChar w:fldCharType="begin"/>
            </w:r>
            <w:r w:rsidR="00801780" w:rsidRPr="00801780">
              <w:rPr>
                <w:b w:val="0"/>
                <w:noProof/>
                <w:webHidden/>
              </w:rPr>
              <w:instrText xml:space="preserve"> PAGEREF _Toc70290555 \h </w:instrText>
            </w:r>
            <w:r w:rsidR="00801780" w:rsidRPr="00801780">
              <w:rPr>
                <w:b w:val="0"/>
                <w:noProof/>
                <w:webHidden/>
              </w:rPr>
            </w:r>
            <w:r w:rsidR="00801780" w:rsidRPr="00801780">
              <w:rPr>
                <w:b w:val="0"/>
                <w:noProof/>
                <w:webHidden/>
              </w:rPr>
              <w:fldChar w:fldCharType="separate"/>
            </w:r>
            <w:r w:rsidR="00801780" w:rsidRPr="00801780">
              <w:rPr>
                <w:b w:val="0"/>
                <w:noProof/>
                <w:webHidden/>
              </w:rPr>
              <w:t>14</w:t>
            </w:r>
            <w:r w:rsidR="00801780" w:rsidRPr="00801780">
              <w:rPr>
                <w:b w:val="0"/>
                <w:noProof/>
                <w:webHidden/>
              </w:rPr>
              <w:fldChar w:fldCharType="end"/>
            </w:r>
          </w:hyperlink>
        </w:p>
        <w:p w14:paraId="6B516DAD" w14:textId="4A8D681F" w:rsidR="00801780" w:rsidRDefault="00037BC8" w:rsidP="00801780">
          <w:pPr>
            <w:pStyle w:val="11"/>
            <w:tabs>
              <w:tab w:val="left" w:pos="426"/>
            </w:tabs>
            <w:spacing w:before="0" w:after="120" w:line="240" w:lineRule="auto"/>
            <w:ind w:left="0" w:right="0" w:firstLine="0"/>
            <w:jc w:val="both"/>
            <w:rPr>
              <w:rFonts w:asciiTheme="minorHAnsi" w:eastAsiaTheme="minorEastAsia" w:hAnsiTheme="minorHAnsi" w:cstheme="minorBidi"/>
              <w:b w:val="0"/>
              <w:noProof/>
              <w:sz w:val="22"/>
              <w:szCs w:val="22"/>
              <w:lang w:val="ru-RU"/>
            </w:rPr>
          </w:pPr>
          <w:hyperlink w:anchor="_Toc70290556" w:history="1">
            <w:r w:rsidR="00801780" w:rsidRPr="009C79B5">
              <w:rPr>
                <w:rStyle w:val="a7"/>
                <w:rFonts w:cs="Arial"/>
                <w:noProof/>
                <w:lang w:val="ru-RU"/>
              </w:rPr>
              <w:t>13</w:t>
            </w:r>
            <w:r w:rsidR="00801780">
              <w:rPr>
                <w:rFonts w:asciiTheme="minorHAnsi" w:eastAsiaTheme="minorEastAsia" w:hAnsiTheme="minorHAnsi" w:cstheme="minorBidi"/>
                <w:b w:val="0"/>
                <w:noProof/>
                <w:sz w:val="22"/>
                <w:szCs w:val="22"/>
                <w:lang w:val="ru-RU"/>
              </w:rPr>
              <w:tab/>
            </w:r>
            <w:r w:rsidR="00801780" w:rsidRPr="009C79B5">
              <w:rPr>
                <w:rStyle w:val="a7"/>
                <w:rFonts w:cs="Arial"/>
                <w:noProof/>
                <w:lang w:val="ru-RU"/>
              </w:rPr>
              <w:t>Отчёт об испытании</w:t>
            </w:r>
            <w:r w:rsidR="00801780">
              <w:rPr>
                <w:noProof/>
                <w:webHidden/>
              </w:rPr>
              <w:tab/>
            </w:r>
            <w:r w:rsidR="00801780">
              <w:rPr>
                <w:noProof/>
                <w:webHidden/>
              </w:rPr>
              <w:fldChar w:fldCharType="begin"/>
            </w:r>
            <w:r w:rsidR="00801780">
              <w:rPr>
                <w:noProof/>
                <w:webHidden/>
              </w:rPr>
              <w:instrText xml:space="preserve"> PAGEREF _Toc70290556 \h </w:instrText>
            </w:r>
            <w:r w:rsidR="00801780">
              <w:rPr>
                <w:noProof/>
                <w:webHidden/>
              </w:rPr>
            </w:r>
            <w:r w:rsidR="00801780">
              <w:rPr>
                <w:noProof/>
                <w:webHidden/>
              </w:rPr>
              <w:fldChar w:fldCharType="separate"/>
            </w:r>
            <w:r w:rsidR="00801780">
              <w:rPr>
                <w:noProof/>
                <w:webHidden/>
              </w:rPr>
              <w:t>14</w:t>
            </w:r>
            <w:r w:rsidR="00801780">
              <w:rPr>
                <w:noProof/>
                <w:webHidden/>
              </w:rPr>
              <w:fldChar w:fldCharType="end"/>
            </w:r>
          </w:hyperlink>
        </w:p>
        <w:p w14:paraId="2DE982FB" w14:textId="635EF115" w:rsidR="00801780" w:rsidRDefault="00037BC8" w:rsidP="00801780">
          <w:pPr>
            <w:pStyle w:val="11"/>
            <w:spacing w:before="0" w:after="120" w:line="240" w:lineRule="auto"/>
            <w:ind w:left="0" w:right="0" w:firstLine="0"/>
            <w:jc w:val="both"/>
            <w:rPr>
              <w:rFonts w:asciiTheme="minorHAnsi" w:eastAsiaTheme="minorEastAsia" w:hAnsiTheme="minorHAnsi" w:cstheme="minorBidi"/>
              <w:b w:val="0"/>
              <w:noProof/>
              <w:sz w:val="22"/>
              <w:szCs w:val="22"/>
              <w:lang w:val="ru-RU"/>
            </w:rPr>
          </w:pPr>
          <w:hyperlink w:anchor="_Toc70290557" w:history="1">
            <w:r w:rsidR="00801780" w:rsidRPr="009C79B5">
              <w:rPr>
                <w:rStyle w:val="a7"/>
                <w:rFonts w:eastAsia="Arial" w:cs="Arial"/>
                <w:noProof/>
              </w:rPr>
              <w:t>Приложение А</w:t>
            </w:r>
            <w:r w:rsidR="00801780" w:rsidRPr="009C79B5">
              <w:rPr>
                <w:rStyle w:val="a7"/>
                <w:noProof/>
              </w:rPr>
              <w:t xml:space="preserve"> </w:t>
            </w:r>
            <w:r w:rsidR="00801780" w:rsidRPr="00801780">
              <w:rPr>
                <w:rStyle w:val="a7"/>
                <w:rFonts w:eastAsia="Arial" w:cs="Arial"/>
                <w:b w:val="0"/>
                <w:noProof/>
              </w:rPr>
              <w:t>(нормативное)</w:t>
            </w:r>
            <w:r w:rsidR="00801780" w:rsidRPr="00801780">
              <w:rPr>
                <w:rStyle w:val="a7"/>
                <w:b w:val="0"/>
                <w:noProof/>
              </w:rPr>
              <w:t xml:space="preserve"> </w:t>
            </w:r>
            <w:r w:rsidR="00801780" w:rsidRPr="009C79B5">
              <w:rPr>
                <w:rStyle w:val="a7"/>
                <w:noProof/>
              </w:rPr>
              <w:t xml:space="preserve"> </w:t>
            </w:r>
            <w:r w:rsidR="00801780" w:rsidRPr="009C79B5">
              <w:rPr>
                <w:rStyle w:val="a7"/>
                <w:rFonts w:cs="Arial"/>
                <w:noProof/>
              </w:rPr>
              <w:t>Питательные среды</w:t>
            </w:r>
            <w:r w:rsidR="00801780">
              <w:rPr>
                <w:noProof/>
                <w:webHidden/>
              </w:rPr>
              <w:tab/>
            </w:r>
            <w:r w:rsidR="00801780">
              <w:rPr>
                <w:noProof/>
                <w:webHidden/>
              </w:rPr>
              <w:fldChar w:fldCharType="begin"/>
            </w:r>
            <w:r w:rsidR="00801780">
              <w:rPr>
                <w:noProof/>
                <w:webHidden/>
              </w:rPr>
              <w:instrText xml:space="preserve"> PAGEREF _Toc70290557 \h </w:instrText>
            </w:r>
            <w:r w:rsidR="00801780">
              <w:rPr>
                <w:noProof/>
                <w:webHidden/>
              </w:rPr>
            </w:r>
            <w:r w:rsidR="00801780">
              <w:rPr>
                <w:noProof/>
                <w:webHidden/>
              </w:rPr>
              <w:fldChar w:fldCharType="separate"/>
            </w:r>
            <w:r w:rsidR="00801780">
              <w:rPr>
                <w:noProof/>
                <w:webHidden/>
              </w:rPr>
              <w:t>16</w:t>
            </w:r>
            <w:r w:rsidR="00801780">
              <w:rPr>
                <w:noProof/>
                <w:webHidden/>
              </w:rPr>
              <w:fldChar w:fldCharType="end"/>
            </w:r>
          </w:hyperlink>
        </w:p>
        <w:p w14:paraId="7252A33C" w14:textId="712BFA93" w:rsidR="00801780" w:rsidRDefault="00037BC8" w:rsidP="00801780">
          <w:pPr>
            <w:pStyle w:val="11"/>
            <w:spacing w:before="0" w:after="120" w:line="240" w:lineRule="auto"/>
            <w:ind w:left="0" w:right="0" w:firstLine="0"/>
            <w:jc w:val="both"/>
            <w:rPr>
              <w:rFonts w:asciiTheme="minorHAnsi" w:eastAsiaTheme="minorEastAsia" w:hAnsiTheme="minorHAnsi" w:cstheme="minorBidi"/>
              <w:b w:val="0"/>
              <w:noProof/>
              <w:sz w:val="22"/>
              <w:szCs w:val="22"/>
              <w:lang w:val="ru-RU"/>
            </w:rPr>
          </w:pPr>
          <w:hyperlink w:anchor="_Toc70290558" w:history="1">
            <w:r w:rsidR="00801780" w:rsidRPr="009C79B5">
              <w:rPr>
                <w:rStyle w:val="a7"/>
                <w:rFonts w:eastAsia="Arial" w:cs="Arial"/>
                <w:noProof/>
              </w:rPr>
              <w:t>Приложение B</w:t>
            </w:r>
            <w:r w:rsidR="00801780" w:rsidRPr="009C79B5">
              <w:rPr>
                <w:rStyle w:val="a7"/>
                <w:noProof/>
              </w:rPr>
              <w:t xml:space="preserve"> </w:t>
            </w:r>
            <w:r w:rsidR="00801780" w:rsidRPr="00801780">
              <w:rPr>
                <w:rStyle w:val="a7"/>
                <w:rFonts w:eastAsia="Arial" w:cs="Arial"/>
                <w:b w:val="0"/>
                <w:noProof/>
              </w:rPr>
              <w:t>(</w:t>
            </w:r>
            <w:r w:rsidR="00801780">
              <w:rPr>
                <w:rStyle w:val="a7"/>
                <w:rFonts w:eastAsia="Arial" w:cs="Arial"/>
                <w:b w:val="0"/>
                <w:noProof/>
                <w:lang w:val="ru-RU"/>
              </w:rPr>
              <w:t>норматичное</w:t>
            </w:r>
            <w:r w:rsidR="00801780" w:rsidRPr="00801780">
              <w:rPr>
                <w:rStyle w:val="a7"/>
                <w:rFonts w:eastAsia="Arial" w:cs="Arial"/>
                <w:b w:val="0"/>
                <w:noProof/>
              </w:rPr>
              <w:t>)</w:t>
            </w:r>
            <w:r w:rsidR="00801780" w:rsidRPr="00801780">
              <w:rPr>
                <w:rStyle w:val="a7"/>
                <w:b w:val="0"/>
                <w:noProof/>
              </w:rPr>
              <w:t xml:space="preserve"> </w:t>
            </w:r>
            <w:r w:rsidR="00801780" w:rsidRPr="009C79B5">
              <w:rPr>
                <w:rStyle w:val="a7"/>
                <w:noProof/>
              </w:rPr>
              <w:t xml:space="preserve"> </w:t>
            </w:r>
            <w:r w:rsidR="00801780" w:rsidRPr="009C79B5">
              <w:rPr>
                <w:rStyle w:val="a7"/>
                <w:rFonts w:cs="Arial"/>
                <w:noProof/>
              </w:rPr>
              <w:t>Испытательное оборудование и комплектующие</w:t>
            </w:r>
            <w:r w:rsidR="00801780">
              <w:rPr>
                <w:noProof/>
                <w:webHidden/>
              </w:rPr>
              <w:tab/>
            </w:r>
            <w:r w:rsidR="00801780">
              <w:rPr>
                <w:noProof/>
                <w:webHidden/>
              </w:rPr>
              <w:fldChar w:fldCharType="begin"/>
            </w:r>
            <w:r w:rsidR="00801780">
              <w:rPr>
                <w:noProof/>
                <w:webHidden/>
              </w:rPr>
              <w:instrText xml:space="preserve"> PAGEREF _Toc70290558 \h </w:instrText>
            </w:r>
            <w:r w:rsidR="00801780">
              <w:rPr>
                <w:noProof/>
                <w:webHidden/>
              </w:rPr>
            </w:r>
            <w:r w:rsidR="00801780">
              <w:rPr>
                <w:noProof/>
                <w:webHidden/>
              </w:rPr>
              <w:fldChar w:fldCharType="separate"/>
            </w:r>
            <w:r w:rsidR="00801780">
              <w:rPr>
                <w:noProof/>
                <w:webHidden/>
              </w:rPr>
              <w:t>17</w:t>
            </w:r>
            <w:r w:rsidR="00801780">
              <w:rPr>
                <w:noProof/>
                <w:webHidden/>
              </w:rPr>
              <w:fldChar w:fldCharType="end"/>
            </w:r>
          </w:hyperlink>
        </w:p>
        <w:p w14:paraId="674D1CA5" w14:textId="68E8D4EE" w:rsidR="00801780" w:rsidRDefault="00037BC8" w:rsidP="00801780">
          <w:pPr>
            <w:pStyle w:val="11"/>
            <w:spacing w:before="0" w:after="120" w:line="240" w:lineRule="auto"/>
            <w:ind w:left="0" w:right="0" w:firstLine="0"/>
            <w:jc w:val="both"/>
            <w:rPr>
              <w:rFonts w:asciiTheme="minorHAnsi" w:eastAsiaTheme="minorEastAsia" w:hAnsiTheme="minorHAnsi" w:cstheme="minorBidi"/>
              <w:b w:val="0"/>
              <w:noProof/>
              <w:sz w:val="22"/>
              <w:szCs w:val="22"/>
              <w:lang w:val="ru-RU"/>
            </w:rPr>
          </w:pPr>
          <w:hyperlink w:anchor="_Toc70290559" w:history="1">
            <w:r w:rsidR="00801780" w:rsidRPr="009C79B5">
              <w:rPr>
                <w:rStyle w:val="a7"/>
                <w:rFonts w:eastAsia="Arial" w:cs="Arial"/>
                <w:noProof/>
              </w:rPr>
              <w:t>Приложение С</w:t>
            </w:r>
            <w:r w:rsidR="00801780" w:rsidRPr="009C79B5">
              <w:rPr>
                <w:rStyle w:val="a7"/>
                <w:noProof/>
              </w:rPr>
              <w:t xml:space="preserve"> </w:t>
            </w:r>
            <w:r w:rsidR="00801780" w:rsidRPr="00801780">
              <w:rPr>
                <w:rStyle w:val="a7"/>
                <w:rFonts w:eastAsia="Arial" w:cs="Arial"/>
                <w:b w:val="0"/>
                <w:noProof/>
              </w:rPr>
              <w:t>(нормативное)</w:t>
            </w:r>
            <w:r w:rsidR="00801780" w:rsidRPr="009C79B5">
              <w:rPr>
                <w:rStyle w:val="a7"/>
                <w:noProof/>
              </w:rPr>
              <w:t xml:space="preserve">  </w:t>
            </w:r>
            <w:r w:rsidR="00801780" w:rsidRPr="009C79B5">
              <w:rPr>
                <w:rStyle w:val="a7"/>
                <w:rFonts w:cs="Arial"/>
                <w:noProof/>
              </w:rPr>
              <w:t>Оборудование и мониторинг производительности лаборатории</w:t>
            </w:r>
            <w:r w:rsidR="00801780">
              <w:rPr>
                <w:noProof/>
                <w:webHidden/>
              </w:rPr>
              <w:tab/>
            </w:r>
            <w:r w:rsidR="00801780">
              <w:rPr>
                <w:noProof/>
                <w:webHidden/>
              </w:rPr>
              <w:fldChar w:fldCharType="begin"/>
            </w:r>
            <w:r w:rsidR="00801780">
              <w:rPr>
                <w:noProof/>
                <w:webHidden/>
              </w:rPr>
              <w:instrText xml:space="preserve"> PAGEREF _Toc70290559 \h </w:instrText>
            </w:r>
            <w:r w:rsidR="00801780">
              <w:rPr>
                <w:noProof/>
                <w:webHidden/>
              </w:rPr>
            </w:r>
            <w:r w:rsidR="00801780">
              <w:rPr>
                <w:noProof/>
                <w:webHidden/>
              </w:rPr>
              <w:fldChar w:fldCharType="separate"/>
            </w:r>
            <w:r w:rsidR="00801780">
              <w:rPr>
                <w:noProof/>
                <w:webHidden/>
              </w:rPr>
              <w:t>20</w:t>
            </w:r>
            <w:r w:rsidR="00801780">
              <w:rPr>
                <w:noProof/>
                <w:webHidden/>
              </w:rPr>
              <w:fldChar w:fldCharType="end"/>
            </w:r>
          </w:hyperlink>
        </w:p>
        <w:p w14:paraId="1450DCDB" w14:textId="78F9FABE" w:rsidR="00801780" w:rsidRDefault="00037BC8" w:rsidP="00801780">
          <w:pPr>
            <w:pStyle w:val="11"/>
            <w:spacing w:before="0" w:after="120" w:line="240" w:lineRule="auto"/>
            <w:ind w:left="0" w:right="0" w:firstLine="0"/>
            <w:jc w:val="both"/>
            <w:rPr>
              <w:rFonts w:asciiTheme="minorHAnsi" w:eastAsiaTheme="minorEastAsia" w:hAnsiTheme="minorHAnsi" w:cstheme="minorBidi"/>
              <w:b w:val="0"/>
              <w:noProof/>
              <w:sz w:val="22"/>
              <w:szCs w:val="22"/>
              <w:lang w:val="ru-RU"/>
            </w:rPr>
          </w:pPr>
          <w:hyperlink w:anchor="_Toc70290560" w:history="1">
            <w:r w:rsidR="00801780" w:rsidRPr="009C79B5">
              <w:rPr>
                <w:rStyle w:val="a7"/>
                <w:rFonts w:eastAsia="Arial" w:cs="Arial"/>
                <w:noProof/>
              </w:rPr>
              <w:t xml:space="preserve">Приложение </w:t>
            </w:r>
            <w:r w:rsidR="00801780" w:rsidRPr="009C79B5">
              <w:rPr>
                <w:rStyle w:val="a7"/>
                <w:rFonts w:eastAsia="Arial" w:cs="Arial"/>
                <w:noProof/>
                <w:lang w:val="en-US"/>
              </w:rPr>
              <w:t>D</w:t>
            </w:r>
            <w:r w:rsidR="00801780" w:rsidRPr="009C79B5">
              <w:rPr>
                <w:rStyle w:val="a7"/>
                <w:noProof/>
              </w:rPr>
              <w:t xml:space="preserve"> </w:t>
            </w:r>
            <w:r w:rsidR="00801780" w:rsidRPr="00801780">
              <w:rPr>
                <w:rStyle w:val="a7"/>
                <w:rFonts w:eastAsia="Arial" w:cs="Arial"/>
                <w:b w:val="0"/>
                <w:noProof/>
              </w:rPr>
              <w:t>(информативное)</w:t>
            </w:r>
            <w:r w:rsidR="00801780" w:rsidRPr="009C79B5">
              <w:rPr>
                <w:rStyle w:val="a7"/>
                <w:noProof/>
              </w:rPr>
              <w:t xml:space="preserve">  </w:t>
            </w:r>
            <w:r w:rsidR="00801780" w:rsidRPr="009C79B5">
              <w:rPr>
                <w:rStyle w:val="a7"/>
                <w:rFonts w:cs="Arial"/>
                <w:noProof/>
              </w:rPr>
              <w:t>Оценка бактериальной контаминации на верхней стороне исследуемого образца и бактериальной нагрузки, оставшейся на доноре</w:t>
            </w:r>
            <w:r w:rsidR="00801780">
              <w:rPr>
                <w:noProof/>
                <w:webHidden/>
              </w:rPr>
              <w:tab/>
            </w:r>
            <w:r w:rsidR="00801780">
              <w:rPr>
                <w:noProof/>
                <w:webHidden/>
              </w:rPr>
              <w:fldChar w:fldCharType="begin"/>
            </w:r>
            <w:r w:rsidR="00801780">
              <w:rPr>
                <w:noProof/>
                <w:webHidden/>
              </w:rPr>
              <w:instrText xml:space="preserve"> PAGEREF _Toc70290560 \h </w:instrText>
            </w:r>
            <w:r w:rsidR="00801780">
              <w:rPr>
                <w:noProof/>
                <w:webHidden/>
              </w:rPr>
            </w:r>
            <w:r w:rsidR="00801780">
              <w:rPr>
                <w:noProof/>
                <w:webHidden/>
              </w:rPr>
              <w:fldChar w:fldCharType="separate"/>
            </w:r>
            <w:r w:rsidR="00801780">
              <w:rPr>
                <w:noProof/>
                <w:webHidden/>
              </w:rPr>
              <w:t>21</w:t>
            </w:r>
            <w:r w:rsidR="00801780">
              <w:rPr>
                <w:noProof/>
                <w:webHidden/>
              </w:rPr>
              <w:fldChar w:fldCharType="end"/>
            </w:r>
          </w:hyperlink>
        </w:p>
        <w:p w14:paraId="7D357B25" w14:textId="42D37A28" w:rsidR="00801780" w:rsidRDefault="00037BC8" w:rsidP="00801780">
          <w:pPr>
            <w:pStyle w:val="11"/>
            <w:spacing w:before="0" w:after="120" w:line="240" w:lineRule="auto"/>
            <w:ind w:left="0" w:right="0" w:firstLine="0"/>
            <w:jc w:val="both"/>
            <w:rPr>
              <w:rFonts w:asciiTheme="minorHAnsi" w:eastAsiaTheme="minorEastAsia" w:hAnsiTheme="minorHAnsi" w:cstheme="minorBidi"/>
              <w:b w:val="0"/>
              <w:noProof/>
              <w:sz w:val="22"/>
              <w:szCs w:val="22"/>
              <w:lang w:val="ru-RU"/>
            </w:rPr>
          </w:pPr>
          <w:hyperlink w:anchor="_Toc70290561" w:history="1">
            <w:r w:rsidR="00801780" w:rsidRPr="009C79B5">
              <w:rPr>
                <w:rStyle w:val="a7"/>
                <w:rFonts w:eastAsia="Arial" w:cs="Arial"/>
                <w:noProof/>
              </w:rPr>
              <w:t xml:space="preserve">Приложение </w:t>
            </w:r>
            <w:r w:rsidR="00801780" w:rsidRPr="009C79B5">
              <w:rPr>
                <w:rStyle w:val="a7"/>
                <w:rFonts w:eastAsia="Arial" w:cs="Arial"/>
                <w:noProof/>
                <w:lang w:val="en-US"/>
              </w:rPr>
              <w:t>E</w:t>
            </w:r>
            <w:r w:rsidR="00801780" w:rsidRPr="009C79B5">
              <w:rPr>
                <w:rStyle w:val="a7"/>
                <w:noProof/>
              </w:rPr>
              <w:t xml:space="preserve"> </w:t>
            </w:r>
            <w:r w:rsidR="00801780" w:rsidRPr="00801780">
              <w:rPr>
                <w:rStyle w:val="a7"/>
                <w:rFonts w:eastAsia="Arial" w:cs="Arial"/>
                <w:b w:val="0"/>
                <w:noProof/>
              </w:rPr>
              <w:t>(информативное)</w:t>
            </w:r>
            <w:r w:rsidR="00801780" w:rsidRPr="009C79B5">
              <w:rPr>
                <w:rStyle w:val="a7"/>
                <w:noProof/>
              </w:rPr>
              <w:t xml:space="preserve">  </w:t>
            </w:r>
            <w:r w:rsidR="00801780" w:rsidRPr="009C79B5">
              <w:rPr>
                <w:rStyle w:val="a7"/>
                <w:rFonts w:cs="Arial"/>
                <w:noProof/>
              </w:rPr>
              <w:t>Передача инфекционных агентов во время инвазивных хирургических вмешательств</w:t>
            </w:r>
            <w:r w:rsidR="00801780">
              <w:rPr>
                <w:noProof/>
                <w:webHidden/>
              </w:rPr>
              <w:tab/>
            </w:r>
            <w:r w:rsidR="00801780">
              <w:rPr>
                <w:noProof/>
                <w:webHidden/>
              </w:rPr>
              <w:fldChar w:fldCharType="begin"/>
            </w:r>
            <w:r w:rsidR="00801780">
              <w:rPr>
                <w:noProof/>
                <w:webHidden/>
              </w:rPr>
              <w:instrText xml:space="preserve"> PAGEREF _Toc70290561 \h </w:instrText>
            </w:r>
            <w:r w:rsidR="00801780">
              <w:rPr>
                <w:noProof/>
                <w:webHidden/>
              </w:rPr>
            </w:r>
            <w:r w:rsidR="00801780">
              <w:rPr>
                <w:noProof/>
                <w:webHidden/>
              </w:rPr>
              <w:fldChar w:fldCharType="separate"/>
            </w:r>
            <w:r w:rsidR="00801780">
              <w:rPr>
                <w:noProof/>
                <w:webHidden/>
              </w:rPr>
              <w:t>22</w:t>
            </w:r>
            <w:r w:rsidR="00801780">
              <w:rPr>
                <w:noProof/>
                <w:webHidden/>
              </w:rPr>
              <w:fldChar w:fldCharType="end"/>
            </w:r>
          </w:hyperlink>
        </w:p>
        <w:p w14:paraId="07C2467C" w14:textId="549CCD80" w:rsidR="00801780" w:rsidRDefault="00037BC8" w:rsidP="00801780">
          <w:pPr>
            <w:pStyle w:val="11"/>
            <w:spacing w:before="0" w:after="120" w:line="240" w:lineRule="auto"/>
            <w:ind w:left="0" w:right="0" w:firstLine="0"/>
            <w:jc w:val="both"/>
            <w:rPr>
              <w:rFonts w:asciiTheme="minorHAnsi" w:eastAsiaTheme="minorEastAsia" w:hAnsiTheme="minorHAnsi" w:cstheme="minorBidi"/>
              <w:b w:val="0"/>
              <w:noProof/>
              <w:sz w:val="22"/>
              <w:szCs w:val="22"/>
              <w:lang w:val="ru-RU"/>
            </w:rPr>
          </w:pPr>
          <w:hyperlink w:anchor="_Toc70290562" w:history="1">
            <w:r w:rsidR="00801780" w:rsidRPr="009C79B5">
              <w:rPr>
                <w:rStyle w:val="a7"/>
                <w:rFonts w:eastAsia="Arial" w:cs="Arial"/>
                <w:noProof/>
              </w:rPr>
              <w:t xml:space="preserve">Приложение </w:t>
            </w:r>
            <w:r w:rsidR="00801780" w:rsidRPr="009C79B5">
              <w:rPr>
                <w:rStyle w:val="a7"/>
                <w:rFonts w:eastAsia="Arial" w:cs="Arial"/>
                <w:noProof/>
                <w:lang w:val="en-US"/>
              </w:rPr>
              <w:t>F</w:t>
            </w:r>
            <w:r w:rsidR="00801780" w:rsidRPr="00801780">
              <w:rPr>
                <w:rStyle w:val="a7"/>
                <w:b w:val="0"/>
                <w:noProof/>
              </w:rPr>
              <w:t xml:space="preserve"> </w:t>
            </w:r>
            <w:r w:rsidR="00801780" w:rsidRPr="00801780">
              <w:rPr>
                <w:rStyle w:val="a7"/>
                <w:rFonts w:eastAsia="Arial" w:cs="Arial"/>
                <w:b w:val="0"/>
                <w:noProof/>
              </w:rPr>
              <w:t>(информативное)</w:t>
            </w:r>
            <w:r w:rsidR="00801780" w:rsidRPr="009C79B5">
              <w:rPr>
                <w:rStyle w:val="a7"/>
                <w:noProof/>
              </w:rPr>
              <w:t xml:space="preserve">  </w:t>
            </w:r>
            <w:r w:rsidR="00801780" w:rsidRPr="009C79B5">
              <w:rPr>
                <w:rStyle w:val="a7"/>
                <w:rFonts w:cs="Arial"/>
                <w:noProof/>
              </w:rPr>
              <w:t>Прецизионность исследований на проникновение бактерий во влажных средах</w:t>
            </w:r>
            <w:r w:rsidR="00801780">
              <w:rPr>
                <w:noProof/>
                <w:webHidden/>
              </w:rPr>
              <w:tab/>
            </w:r>
            <w:r w:rsidR="00801780">
              <w:rPr>
                <w:noProof/>
                <w:webHidden/>
              </w:rPr>
              <w:fldChar w:fldCharType="begin"/>
            </w:r>
            <w:r w:rsidR="00801780">
              <w:rPr>
                <w:noProof/>
                <w:webHidden/>
              </w:rPr>
              <w:instrText xml:space="preserve"> PAGEREF _Toc70290562 \h </w:instrText>
            </w:r>
            <w:r w:rsidR="00801780">
              <w:rPr>
                <w:noProof/>
                <w:webHidden/>
              </w:rPr>
            </w:r>
            <w:r w:rsidR="00801780">
              <w:rPr>
                <w:noProof/>
                <w:webHidden/>
              </w:rPr>
              <w:fldChar w:fldCharType="separate"/>
            </w:r>
            <w:r w:rsidR="00801780">
              <w:rPr>
                <w:noProof/>
                <w:webHidden/>
              </w:rPr>
              <w:t>23</w:t>
            </w:r>
            <w:r w:rsidR="00801780">
              <w:rPr>
                <w:noProof/>
                <w:webHidden/>
              </w:rPr>
              <w:fldChar w:fldCharType="end"/>
            </w:r>
          </w:hyperlink>
        </w:p>
        <w:p w14:paraId="4316C941" w14:textId="0833621E" w:rsidR="00801780" w:rsidRDefault="00037BC8" w:rsidP="00801780">
          <w:pPr>
            <w:pStyle w:val="11"/>
            <w:spacing w:before="0" w:after="120" w:line="240" w:lineRule="auto"/>
            <w:ind w:left="0" w:right="0" w:firstLine="0"/>
            <w:jc w:val="both"/>
            <w:rPr>
              <w:rFonts w:asciiTheme="minorHAnsi" w:eastAsiaTheme="minorEastAsia" w:hAnsiTheme="minorHAnsi" w:cstheme="minorBidi"/>
              <w:b w:val="0"/>
              <w:noProof/>
              <w:sz w:val="22"/>
              <w:szCs w:val="22"/>
              <w:lang w:val="ru-RU"/>
            </w:rPr>
          </w:pPr>
          <w:hyperlink w:anchor="_Toc70290563" w:history="1">
            <w:r w:rsidR="00801780" w:rsidRPr="009C79B5">
              <w:rPr>
                <w:rStyle w:val="a7"/>
                <w:noProof/>
              </w:rPr>
              <w:t>Библиография</w:t>
            </w:r>
            <w:r w:rsidR="00801780">
              <w:rPr>
                <w:noProof/>
                <w:webHidden/>
              </w:rPr>
              <w:tab/>
            </w:r>
            <w:r w:rsidR="00801780">
              <w:rPr>
                <w:noProof/>
                <w:webHidden/>
              </w:rPr>
              <w:fldChar w:fldCharType="begin"/>
            </w:r>
            <w:r w:rsidR="00801780">
              <w:rPr>
                <w:noProof/>
                <w:webHidden/>
              </w:rPr>
              <w:instrText xml:space="preserve"> PAGEREF _Toc70290563 \h </w:instrText>
            </w:r>
            <w:r w:rsidR="00801780">
              <w:rPr>
                <w:noProof/>
                <w:webHidden/>
              </w:rPr>
            </w:r>
            <w:r w:rsidR="00801780">
              <w:rPr>
                <w:noProof/>
                <w:webHidden/>
              </w:rPr>
              <w:fldChar w:fldCharType="separate"/>
            </w:r>
            <w:r w:rsidR="00801780">
              <w:rPr>
                <w:noProof/>
                <w:webHidden/>
              </w:rPr>
              <w:t>26</w:t>
            </w:r>
            <w:r w:rsidR="00801780">
              <w:rPr>
                <w:noProof/>
                <w:webHidden/>
              </w:rPr>
              <w:fldChar w:fldCharType="end"/>
            </w:r>
          </w:hyperlink>
        </w:p>
        <w:p w14:paraId="016D19EB" w14:textId="33EC8352" w:rsidR="00B9758E" w:rsidRPr="00736298" w:rsidRDefault="00F60A0D" w:rsidP="00801780">
          <w:pPr>
            <w:pStyle w:val="11"/>
            <w:tabs>
              <w:tab w:val="right" w:leader="dot" w:pos="9741"/>
            </w:tabs>
            <w:spacing w:before="0" w:after="120" w:line="240" w:lineRule="auto"/>
            <w:ind w:left="0" w:right="0" w:firstLine="0"/>
            <w:jc w:val="both"/>
            <w:rPr>
              <w:rFonts w:cs="Arial"/>
              <w:b w:val="0"/>
            </w:rPr>
          </w:pPr>
          <w:r w:rsidRPr="00736298">
            <w:rPr>
              <w:rFonts w:eastAsiaTheme="majorEastAsia" w:cs="Arial"/>
              <w:b w:val="0"/>
              <w:bCs/>
              <w:color w:val="2F5496" w:themeColor="accent1" w:themeShade="BF"/>
            </w:rPr>
            <w:fldChar w:fldCharType="end"/>
          </w:r>
        </w:p>
      </w:sdtContent>
    </w:sdt>
    <w:p w14:paraId="51880039" w14:textId="77777777" w:rsidR="00CC6023" w:rsidRDefault="00CC6023" w:rsidP="00CC6023">
      <w:pPr>
        <w:rPr>
          <w:rFonts w:ascii="Arial" w:hAnsi="Arial" w:cs="Arial"/>
          <w:sz w:val="20"/>
        </w:rPr>
      </w:pPr>
      <w:r>
        <w:rPr>
          <w:rFonts w:ascii="Arial" w:hAnsi="Arial" w:cs="Arial"/>
          <w:sz w:val="20"/>
        </w:rPr>
        <w:br w:type="page"/>
      </w:r>
    </w:p>
    <w:p w14:paraId="697D58DB" w14:textId="7BFF0B9B" w:rsidR="00F60A0D" w:rsidRDefault="00F60A0D" w:rsidP="00F60A0D">
      <w:pPr>
        <w:pStyle w:val="3"/>
        <w:spacing w:after="310"/>
        <w:jc w:val="both"/>
      </w:pPr>
      <w:bookmarkStart w:id="0" w:name="_Toc70290527"/>
      <w:bookmarkStart w:id="1" w:name="_Toc63205208"/>
      <w:bookmarkStart w:id="2" w:name="_Toc63205296"/>
      <w:r w:rsidRPr="00736298">
        <w:rPr>
          <w:sz w:val="28"/>
        </w:rPr>
        <w:lastRenderedPageBreak/>
        <w:t>Предисловие</w:t>
      </w:r>
      <w:bookmarkEnd w:id="0"/>
    </w:p>
    <w:p w14:paraId="78D9AECC" w14:textId="3AD2D75E" w:rsidR="00751600" w:rsidRPr="00751600" w:rsidRDefault="00751600" w:rsidP="00751600">
      <w:pPr>
        <w:spacing w:after="240" w:line="240" w:lineRule="auto"/>
        <w:jc w:val="both"/>
        <w:rPr>
          <w:rFonts w:ascii="Arial" w:eastAsia="Arial" w:hAnsi="Arial" w:cs="Arial"/>
          <w:sz w:val="20"/>
        </w:rPr>
      </w:pPr>
      <w:r w:rsidRPr="00751600">
        <w:rPr>
          <w:rFonts w:ascii="Arial" w:eastAsia="Arial" w:hAnsi="Arial" w:cs="Arial"/>
          <w:sz w:val="20"/>
        </w:rPr>
        <w:t>ISO (Международная организация по стандартизации) – это всемирное объединение национальных органов по стандартизации (организаций-членов ISO). Деятельность по разработке международных стандартов обычно ведется силами технических комитетов ISO. Любая из организаций-членов, заинтересованная в направлении деятельности, для изучения которого был создан соответствующий технический комитет, имеет право быть представленной в таком комитете. В соответствующей деятельности, во взаимодействии с ISO, также принимают участие международные правительственные и неправительственные организации. ISO тесно сотрудничает с Международной электротехнической комиссией (</w:t>
      </w:r>
      <w:r w:rsidR="000708A6">
        <w:rPr>
          <w:rFonts w:ascii="Arial" w:eastAsia="Arial" w:hAnsi="Arial" w:cs="Arial"/>
          <w:sz w:val="20"/>
          <w:lang w:val="en-US"/>
        </w:rPr>
        <w:t>IEC</w:t>
      </w:r>
      <w:r w:rsidRPr="00751600">
        <w:rPr>
          <w:rFonts w:ascii="Arial" w:eastAsia="Arial" w:hAnsi="Arial" w:cs="Arial"/>
          <w:sz w:val="20"/>
        </w:rPr>
        <w:t>) по всем вопросам стандартизации в области электротехники.</w:t>
      </w:r>
    </w:p>
    <w:p w14:paraId="5213C40A" w14:textId="1836695D" w:rsidR="00751600" w:rsidRPr="000708A6" w:rsidRDefault="00751600" w:rsidP="00751600">
      <w:pPr>
        <w:spacing w:after="240" w:line="240" w:lineRule="auto"/>
        <w:jc w:val="both"/>
        <w:rPr>
          <w:rFonts w:ascii="Arial" w:eastAsia="Arial" w:hAnsi="Arial" w:cs="Arial"/>
          <w:sz w:val="20"/>
        </w:rPr>
      </w:pPr>
      <w:r w:rsidRPr="00751600">
        <w:rPr>
          <w:rFonts w:ascii="Arial" w:eastAsia="Arial" w:hAnsi="Arial" w:cs="Arial"/>
          <w:sz w:val="20"/>
        </w:rPr>
        <w:t>Процедуры, использованные при составлении данного документа и необходимые для его дальнейшего ведения, приведены в части 1 Директив ISO/</w:t>
      </w:r>
      <w:r w:rsidR="000708A6">
        <w:rPr>
          <w:rFonts w:ascii="Arial" w:eastAsia="Arial" w:hAnsi="Arial" w:cs="Arial"/>
          <w:sz w:val="20"/>
          <w:lang w:val="en-US"/>
        </w:rPr>
        <w:t>IEC</w:t>
      </w:r>
      <w:r w:rsidRPr="00751600">
        <w:rPr>
          <w:rFonts w:ascii="Arial" w:eastAsia="Arial" w:hAnsi="Arial" w:cs="Arial"/>
          <w:sz w:val="20"/>
        </w:rPr>
        <w:t>. В частности, следует отметить различные требования к утверждению, предъявляемые к различным видам документов ISO. Данный проект документа был подготовлен в соответствии с правилами, изложенными в части 2 Директив ISO/</w:t>
      </w:r>
      <w:r w:rsidR="000708A6">
        <w:rPr>
          <w:rFonts w:ascii="Arial" w:eastAsia="Arial" w:hAnsi="Arial" w:cs="Arial"/>
          <w:sz w:val="20"/>
          <w:lang w:val="en-US"/>
        </w:rPr>
        <w:t>IEC</w:t>
      </w:r>
      <w:r w:rsidRPr="00751600">
        <w:rPr>
          <w:rFonts w:ascii="Arial" w:eastAsia="Arial" w:hAnsi="Arial" w:cs="Arial"/>
          <w:sz w:val="20"/>
        </w:rPr>
        <w:t xml:space="preserve"> (см. www.iso.org/</w:t>
      </w:r>
      <w:proofErr w:type="spellStart"/>
      <w:r w:rsidRPr="00751600">
        <w:rPr>
          <w:rFonts w:ascii="Arial" w:eastAsia="Arial" w:hAnsi="Arial" w:cs="Arial"/>
          <w:sz w:val="20"/>
        </w:rPr>
        <w:t>directives</w:t>
      </w:r>
      <w:proofErr w:type="spellEnd"/>
      <w:r w:rsidRPr="00751600">
        <w:rPr>
          <w:rFonts w:ascii="Arial" w:eastAsia="Arial" w:hAnsi="Arial" w:cs="Arial"/>
          <w:sz w:val="20"/>
        </w:rPr>
        <w:t>).</w:t>
      </w:r>
    </w:p>
    <w:p w14:paraId="5B549E41" w14:textId="77777777" w:rsidR="00751600" w:rsidRPr="00751600" w:rsidRDefault="00751600" w:rsidP="00751600">
      <w:pPr>
        <w:spacing w:after="240" w:line="240" w:lineRule="auto"/>
        <w:jc w:val="both"/>
        <w:rPr>
          <w:rFonts w:ascii="Arial" w:eastAsia="Arial" w:hAnsi="Arial" w:cs="Arial"/>
          <w:sz w:val="20"/>
        </w:rPr>
      </w:pPr>
      <w:r w:rsidRPr="00751600">
        <w:rPr>
          <w:rFonts w:ascii="Arial" w:eastAsia="Arial" w:hAnsi="Arial" w:cs="Arial"/>
          <w:sz w:val="20"/>
        </w:rPr>
        <w:t>Следует обратить внимание на то, что некоторые элементы данного документа могли бы попадать под действие патентных прав. Выявление случаев, к которым применимы какие-либо из таких патентных прав, в область ответственности ISO не входит. Информация о каких-либо применимых патентных правах, выявленных в ходе составления настоящего документа, приводится во введении и (или) в перечне полученных патентных деклараций ISO (см. www.iso.org/</w:t>
      </w:r>
      <w:proofErr w:type="spellStart"/>
      <w:r w:rsidRPr="00751600">
        <w:rPr>
          <w:rFonts w:ascii="Arial" w:eastAsia="Arial" w:hAnsi="Arial" w:cs="Arial"/>
          <w:sz w:val="20"/>
        </w:rPr>
        <w:t>patents</w:t>
      </w:r>
      <w:proofErr w:type="spellEnd"/>
      <w:r w:rsidRPr="00751600">
        <w:rPr>
          <w:rFonts w:ascii="Arial" w:eastAsia="Arial" w:hAnsi="Arial" w:cs="Arial"/>
          <w:sz w:val="20"/>
        </w:rPr>
        <w:t>).</w:t>
      </w:r>
    </w:p>
    <w:p w14:paraId="58480FA9" w14:textId="77777777" w:rsidR="00751600" w:rsidRPr="00751600" w:rsidRDefault="00751600" w:rsidP="00751600">
      <w:pPr>
        <w:spacing w:after="240" w:line="240" w:lineRule="auto"/>
        <w:jc w:val="both"/>
        <w:rPr>
          <w:rFonts w:ascii="Arial" w:eastAsia="Arial" w:hAnsi="Arial" w:cs="Arial"/>
          <w:sz w:val="20"/>
        </w:rPr>
      </w:pPr>
      <w:r w:rsidRPr="00751600">
        <w:rPr>
          <w:rFonts w:ascii="Arial" w:eastAsia="Arial" w:hAnsi="Arial" w:cs="Arial"/>
          <w:sz w:val="20"/>
        </w:rPr>
        <w:t>Любые торговые наименования, упоминаемые в настоящем документе, приводятся исключительно для удобства пользователя и не означают их одобрение.</w:t>
      </w:r>
    </w:p>
    <w:p w14:paraId="5F8D9D62" w14:textId="77777777" w:rsidR="00751600" w:rsidRPr="00751600" w:rsidRDefault="00751600" w:rsidP="00751600">
      <w:pPr>
        <w:spacing w:after="240" w:line="240" w:lineRule="auto"/>
        <w:jc w:val="both"/>
        <w:rPr>
          <w:rFonts w:ascii="Arial" w:eastAsia="Arial" w:hAnsi="Arial" w:cs="Arial"/>
          <w:sz w:val="20"/>
        </w:rPr>
      </w:pPr>
      <w:r w:rsidRPr="00751600">
        <w:rPr>
          <w:rFonts w:ascii="Arial" w:eastAsia="Arial" w:hAnsi="Arial" w:cs="Arial"/>
          <w:sz w:val="20"/>
        </w:rPr>
        <w:t>С разъяснениями по поводу добровольного характера стандартов, значений внутренних терминов и выражений ISO, относящихся к оценке соответствия, а также с информацией о соблюдении ISO принципов Всемирной торговой организации (ВТО) в отношении технических препятствий торговле можно ознакомиться по адресу www.iso.org/</w:t>
      </w:r>
      <w:proofErr w:type="spellStart"/>
      <w:r w:rsidRPr="00751600">
        <w:rPr>
          <w:rFonts w:ascii="Arial" w:eastAsia="Arial" w:hAnsi="Arial" w:cs="Arial"/>
          <w:sz w:val="20"/>
        </w:rPr>
        <w:t>iso</w:t>
      </w:r>
      <w:proofErr w:type="spellEnd"/>
      <w:r w:rsidRPr="00751600">
        <w:rPr>
          <w:rFonts w:ascii="Arial" w:eastAsia="Arial" w:hAnsi="Arial" w:cs="Arial"/>
          <w:sz w:val="20"/>
        </w:rPr>
        <w:t>/foreword.html.</w:t>
      </w:r>
    </w:p>
    <w:p w14:paraId="56DBB462" w14:textId="77777777" w:rsidR="00751600" w:rsidRPr="00751600" w:rsidRDefault="00751600" w:rsidP="00751600">
      <w:pPr>
        <w:spacing w:after="240" w:line="240" w:lineRule="auto"/>
        <w:jc w:val="both"/>
        <w:rPr>
          <w:rFonts w:ascii="Arial" w:eastAsia="Arial" w:hAnsi="Arial" w:cs="Arial"/>
          <w:sz w:val="20"/>
        </w:rPr>
      </w:pPr>
      <w:r w:rsidRPr="00751600">
        <w:rPr>
          <w:rFonts w:ascii="Arial" w:eastAsia="Arial" w:hAnsi="Arial" w:cs="Arial"/>
          <w:sz w:val="20"/>
        </w:rPr>
        <w:t xml:space="preserve">Этот документ был подготовлен ISO/TC 94, </w:t>
      </w:r>
      <w:r w:rsidRPr="00751600">
        <w:rPr>
          <w:rFonts w:ascii="Arial" w:eastAsia="Arial" w:hAnsi="Arial" w:cs="Arial"/>
          <w:i/>
          <w:sz w:val="20"/>
        </w:rPr>
        <w:t>Личная безопасность — Защитная одежда и оборудование</w:t>
      </w:r>
      <w:r w:rsidRPr="00751600">
        <w:rPr>
          <w:rFonts w:ascii="Arial" w:eastAsia="Arial" w:hAnsi="Arial" w:cs="Arial"/>
          <w:sz w:val="20"/>
        </w:rPr>
        <w:t xml:space="preserve">, SC 13, </w:t>
      </w:r>
      <w:r w:rsidRPr="00751600">
        <w:rPr>
          <w:rFonts w:ascii="Arial" w:eastAsia="Arial" w:hAnsi="Arial" w:cs="Arial"/>
          <w:i/>
          <w:sz w:val="20"/>
        </w:rPr>
        <w:t>Защитная одежда</w:t>
      </w:r>
      <w:r w:rsidRPr="00751600">
        <w:rPr>
          <w:rFonts w:ascii="Arial" w:eastAsia="Arial" w:hAnsi="Arial" w:cs="Arial"/>
          <w:sz w:val="20"/>
        </w:rPr>
        <w:t>.</w:t>
      </w:r>
    </w:p>
    <w:p w14:paraId="45A3F023" w14:textId="77777777" w:rsidR="00751600" w:rsidRPr="00751600" w:rsidRDefault="00751600" w:rsidP="00751600">
      <w:pPr>
        <w:spacing w:after="240" w:line="240" w:lineRule="auto"/>
        <w:jc w:val="both"/>
        <w:rPr>
          <w:rFonts w:ascii="Arial" w:eastAsia="Arial" w:hAnsi="Arial" w:cs="Arial"/>
          <w:sz w:val="20"/>
        </w:rPr>
      </w:pPr>
      <w:r w:rsidRPr="00751600">
        <w:rPr>
          <w:rFonts w:ascii="Arial" w:eastAsia="Arial" w:hAnsi="Arial" w:cs="Arial"/>
          <w:sz w:val="20"/>
        </w:rPr>
        <w:t>Настоящее второе издание стандарта отменяет и заменяет первое издание (ISO 22610:2006) и представляет собой его пересмотр.</w:t>
      </w:r>
    </w:p>
    <w:p w14:paraId="3D405511" w14:textId="77777777" w:rsidR="00751600" w:rsidRPr="00751600" w:rsidRDefault="00751600" w:rsidP="00751600">
      <w:pPr>
        <w:spacing w:after="240" w:line="240" w:lineRule="auto"/>
        <w:jc w:val="both"/>
        <w:rPr>
          <w:rFonts w:ascii="Arial" w:eastAsia="Arial" w:hAnsi="Arial" w:cs="Arial"/>
          <w:sz w:val="20"/>
        </w:rPr>
      </w:pPr>
      <w:r w:rsidRPr="00751600">
        <w:rPr>
          <w:rFonts w:ascii="Arial" w:eastAsia="Arial" w:hAnsi="Arial" w:cs="Arial"/>
          <w:sz w:val="20"/>
        </w:rPr>
        <w:t>Данный пересмотренный метод испытаний следует рассматривать как технически новый, хотя в нём применяется тот же принцип, что описан в стандарте ISO 22610:2006.</w:t>
      </w:r>
    </w:p>
    <w:p w14:paraId="680C4BA9" w14:textId="77777777" w:rsidR="00751600" w:rsidRPr="00751600" w:rsidRDefault="00751600" w:rsidP="00751600">
      <w:pPr>
        <w:spacing w:after="240" w:line="240" w:lineRule="auto"/>
        <w:jc w:val="both"/>
        <w:rPr>
          <w:rFonts w:ascii="Arial" w:eastAsia="Arial" w:hAnsi="Arial" w:cs="Arial"/>
          <w:sz w:val="20"/>
        </w:rPr>
      </w:pPr>
      <w:r w:rsidRPr="00751600">
        <w:rPr>
          <w:rFonts w:ascii="Arial" w:eastAsia="Arial" w:hAnsi="Arial" w:cs="Arial"/>
          <w:sz w:val="20"/>
        </w:rPr>
        <w:t>Основные отличия данного документа от стандарта ISO 22610:2006:</w:t>
      </w:r>
    </w:p>
    <w:p w14:paraId="3ABF6E1B" w14:textId="77777777" w:rsidR="00751600" w:rsidRPr="00751600" w:rsidRDefault="00751600" w:rsidP="000708A6">
      <w:pPr>
        <w:spacing w:after="240" w:line="240" w:lineRule="auto"/>
        <w:ind w:left="426" w:hanging="426"/>
        <w:jc w:val="both"/>
        <w:rPr>
          <w:rFonts w:ascii="Arial" w:eastAsia="Arial" w:hAnsi="Arial" w:cs="Arial"/>
          <w:sz w:val="20"/>
        </w:rPr>
      </w:pPr>
      <w:r w:rsidRPr="00751600">
        <w:rPr>
          <w:rFonts w:ascii="Arial" w:eastAsia="Arial" w:hAnsi="Arial" w:cs="Arial"/>
          <w:sz w:val="20"/>
        </w:rPr>
        <w:t>—</w:t>
      </w:r>
      <w:r w:rsidRPr="00751600">
        <w:rPr>
          <w:rFonts w:ascii="Arial" w:eastAsia="Arial" w:hAnsi="Arial" w:cs="Arial"/>
          <w:sz w:val="20"/>
        </w:rPr>
        <w:tab/>
        <w:t>Рассмотрены различные штаммы бактерий разных видов;</w:t>
      </w:r>
    </w:p>
    <w:p w14:paraId="5CEFE83C" w14:textId="77777777" w:rsidR="00751600" w:rsidRPr="00751600" w:rsidRDefault="00751600" w:rsidP="000708A6">
      <w:pPr>
        <w:spacing w:after="240" w:line="240" w:lineRule="auto"/>
        <w:ind w:left="426" w:hanging="426"/>
        <w:jc w:val="both"/>
        <w:rPr>
          <w:rFonts w:ascii="Arial" w:eastAsia="Arial" w:hAnsi="Arial" w:cs="Arial"/>
          <w:sz w:val="20"/>
        </w:rPr>
      </w:pPr>
      <w:r w:rsidRPr="00751600">
        <w:rPr>
          <w:rFonts w:ascii="Arial" w:eastAsia="Arial" w:hAnsi="Arial" w:cs="Arial"/>
          <w:sz w:val="20"/>
        </w:rPr>
        <w:t>—</w:t>
      </w:r>
      <w:r w:rsidRPr="00751600">
        <w:rPr>
          <w:rFonts w:ascii="Arial" w:eastAsia="Arial" w:hAnsi="Arial" w:cs="Arial"/>
          <w:sz w:val="20"/>
        </w:rPr>
        <w:tab/>
        <w:t>Дано более подробное описание оборудования, реагентов и материалов;</w:t>
      </w:r>
    </w:p>
    <w:p w14:paraId="7AAD2B3F" w14:textId="77777777" w:rsidR="00751600" w:rsidRPr="00751600" w:rsidRDefault="00751600" w:rsidP="000708A6">
      <w:pPr>
        <w:spacing w:after="240" w:line="240" w:lineRule="auto"/>
        <w:ind w:left="426" w:hanging="426"/>
        <w:jc w:val="both"/>
        <w:rPr>
          <w:rFonts w:ascii="Arial" w:eastAsia="Arial" w:hAnsi="Arial" w:cs="Arial"/>
          <w:sz w:val="20"/>
        </w:rPr>
      </w:pPr>
      <w:r w:rsidRPr="00751600">
        <w:rPr>
          <w:rFonts w:ascii="Arial" w:eastAsia="Arial" w:hAnsi="Arial" w:cs="Arial"/>
          <w:sz w:val="20"/>
        </w:rPr>
        <w:t>—</w:t>
      </w:r>
      <w:r w:rsidRPr="00751600">
        <w:rPr>
          <w:rFonts w:ascii="Arial" w:eastAsia="Arial" w:hAnsi="Arial" w:cs="Arial"/>
          <w:sz w:val="20"/>
        </w:rPr>
        <w:tab/>
        <w:t>Определены более жесткие требования к оборудованию;</w:t>
      </w:r>
    </w:p>
    <w:p w14:paraId="60610DD7" w14:textId="77777777" w:rsidR="00751600" w:rsidRPr="00751600" w:rsidRDefault="00751600" w:rsidP="000708A6">
      <w:pPr>
        <w:spacing w:after="240" w:line="240" w:lineRule="auto"/>
        <w:ind w:left="426" w:hanging="426"/>
        <w:jc w:val="both"/>
        <w:rPr>
          <w:rFonts w:ascii="Arial" w:eastAsia="Arial" w:hAnsi="Arial" w:cs="Arial"/>
          <w:sz w:val="20"/>
        </w:rPr>
      </w:pPr>
      <w:r w:rsidRPr="00751600">
        <w:rPr>
          <w:rFonts w:ascii="Arial" w:eastAsia="Arial" w:hAnsi="Arial" w:cs="Arial"/>
          <w:sz w:val="20"/>
        </w:rPr>
        <w:t>—</w:t>
      </w:r>
      <w:r w:rsidRPr="00751600">
        <w:rPr>
          <w:rFonts w:ascii="Arial" w:eastAsia="Arial" w:hAnsi="Arial" w:cs="Arial"/>
          <w:sz w:val="20"/>
        </w:rPr>
        <w:tab/>
        <w:t xml:space="preserve">Определены более жесткие требования к предварительной обработке образцов, подготовке чашек с агаровой средой, бактериального </w:t>
      </w:r>
      <w:proofErr w:type="spellStart"/>
      <w:r w:rsidRPr="00751600">
        <w:rPr>
          <w:rFonts w:ascii="Arial" w:eastAsia="Arial" w:hAnsi="Arial" w:cs="Arial"/>
          <w:sz w:val="20"/>
        </w:rPr>
        <w:t>инокулята</w:t>
      </w:r>
      <w:proofErr w:type="spellEnd"/>
      <w:r w:rsidRPr="00751600">
        <w:rPr>
          <w:rFonts w:ascii="Arial" w:eastAsia="Arial" w:hAnsi="Arial" w:cs="Arial"/>
          <w:sz w:val="20"/>
        </w:rPr>
        <w:t xml:space="preserve"> и донора;</w:t>
      </w:r>
    </w:p>
    <w:p w14:paraId="5EB67194" w14:textId="77777777" w:rsidR="00751600" w:rsidRDefault="00751600" w:rsidP="000708A6">
      <w:pPr>
        <w:spacing w:after="240" w:line="240" w:lineRule="auto"/>
        <w:ind w:left="426" w:hanging="426"/>
        <w:jc w:val="both"/>
        <w:rPr>
          <w:rFonts w:ascii="Arial" w:eastAsia="Arial" w:hAnsi="Arial" w:cs="Arial"/>
          <w:sz w:val="20"/>
        </w:rPr>
      </w:pPr>
      <w:r w:rsidRPr="00751600">
        <w:rPr>
          <w:rFonts w:ascii="Arial" w:eastAsia="Arial" w:hAnsi="Arial" w:cs="Arial"/>
          <w:sz w:val="20"/>
        </w:rPr>
        <w:t>—</w:t>
      </w:r>
      <w:r w:rsidRPr="00751600">
        <w:rPr>
          <w:rFonts w:ascii="Arial" w:eastAsia="Arial" w:hAnsi="Arial" w:cs="Arial"/>
          <w:sz w:val="20"/>
        </w:rPr>
        <w:tab/>
        <w:t>Дан строгий протокол процедуры испытаний.</w:t>
      </w:r>
    </w:p>
    <w:p w14:paraId="67FBCDED" w14:textId="71798A2A" w:rsidR="00F60A0D" w:rsidRDefault="00F60A0D" w:rsidP="00751600">
      <w:pPr>
        <w:rPr>
          <w:rFonts w:ascii="Arial" w:eastAsia="Arial" w:hAnsi="Arial" w:cs="Arial"/>
          <w:sz w:val="20"/>
        </w:rPr>
      </w:pPr>
      <w:r>
        <w:rPr>
          <w:rFonts w:ascii="Arial" w:eastAsia="Arial" w:hAnsi="Arial" w:cs="Arial"/>
          <w:sz w:val="20"/>
        </w:rPr>
        <w:br w:type="page"/>
      </w:r>
    </w:p>
    <w:p w14:paraId="4217F43C" w14:textId="77777777" w:rsidR="00CC6023" w:rsidRPr="00F0456C" w:rsidRDefault="00CC6023" w:rsidP="00A8025C">
      <w:pPr>
        <w:pStyle w:val="110"/>
        <w:spacing w:after="310"/>
        <w:ind w:left="0"/>
        <w:jc w:val="both"/>
        <w:rPr>
          <w:rFonts w:ascii="Arial" w:hAnsi="Arial" w:cs="Arial"/>
          <w:sz w:val="28"/>
          <w:lang w:val="ru-RU"/>
        </w:rPr>
      </w:pPr>
      <w:bookmarkStart w:id="3" w:name="_Toc70290528"/>
      <w:r w:rsidRPr="00F0456C">
        <w:rPr>
          <w:rFonts w:ascii="Arial" w:hAnsi="Arial" w:cs="Arial"/>
          <w:color w:val="231F20"/>
          <w:sz w:val="28"/>
          <w:lang w:val="ru-RU"/>
        </w:rPr>
        <w:lastRenderedPageBreak/>
        <w:t>Введение</w:t>
      </w:r>
      <w:bookmarkEnd w:id="1"/>
      <w:bookmarkEnd w:id="2"/>
      <w:bookmarkEnd w:id="3"/>
    </w:p>
    <w:p w14:paraId="0D58F337" w14:textId="77777777" w:rsidR="00751600" w:rsidRPr="00751600" w:rsidRDefault="00751600" w:rsidP="00751600">
      <w:pPr>
        <w:pStyle w:val="aa"/>
        <w:tabs>
          <w:tab w:val="left" w:pos="284"/>
        </w:tabs>
        <w:spacing w:after="240"/>
        <w:ind w:left="0" w:firstLine="0"/>
        <w:jc w:val="both"/>
        <w:rPr>
          <w:rFonts w:ascii="Arial" w:hAnsi="Arial" w:cs="Arial"/>
          <w:sz w:val="20"/>
          <w:szCs w:val="24"/>
          <w:lang w:val="ru-RU"/>
        </w:rPr>
      </w:pPr>
      <w:r w:rsidRPr="00751600">
        <w:rPr>
          <w:rFonts w:ascii="Arial" w:hAnsi="Arial" w:cs="Arial"/>
          <w:sz w:val="20"/>
          <w:szCs w:val="24"/>
          <w:lang w:val="ru-RU"/>
        </w:rPr>
        <w:t>Существует много ситуаций, при которых бактерии, переносимые жидкостью, могут проникать через влажный барьерный материал. Одним из примеров является проникновение кожной флоры через покровный материал во влажной среде (см. Приложение E).</w:t>
      </w:r>
    </w:p>
    <w:p w14:paraId="2877347D" w14:textId="77777777" w:rsidR="00751600" w:rsidRPr="00751600" w:rsidRDefault="00751600" w:rsidP="00751600">
      <w:pPr>
        <w:pStyle w:val="aa"/>
        <w:tabs>
          <w:tab w:val="left" w:pos="284"/>
        </w:tabs>
        <w:spacing w:after="240"/>
        <w:ind w:left="0" w:firstLine="0"/>
        <w:jc w:val="both"/>
        <w:rPr>
          <w:rFonts w:ascii="Arial" w:hAnsi="Arial" w:cs="Arial"/>
          <w:sz w:val="20"/>
          <w:szCs w:val="24"/>
          <w:lang w:val="ru-RU"/>
        </w:rPr>
      </w:pPr>
      <w:r w:rsidRPr="00751600">
        <w:rPr>
          <w:rFonts w:ascii="Arial" w:hAnsi="Arial" w:cs="Arial"/>
          <w:sz w:val="20"/>
          <w:szCs w:val="24"/>
          <w:lang w:val="ru-RU"/>
        </w:rPr>
        <w:t xml:space="preserve">Европейские нормативы, касающиеся медицинских изделий, возлагают ответственность за предотвращение инфекций, связанных с применением изделия, </w:t>
      </w:r>
      <w:r w:rsidRPr="00AC5E6B">
        <w:rPr>
          <w:rFonts w:ascii="Arial" w:hAnsi="Arial" w:cs="Arial"/>
          <w:sz w:val="20"/>
          <w:szCs w:val="24"/>
          <w:highlight w:val="yellow"/>
          <w:lang w:val="ru-RU"/>
        </w:rPr>
        <w:t>именно</w:t>
      </w:r>
      <w:r w:rsidRPr="00751600">
        <w:rPr>
          <w:rFonts w:ascii="Arial" w:hAnsi="Arial" w:cs="Arial"/>
          <w:sz w:val="20"/>
          <w:szCs w:val="24"/>
          <w:lang w:val="ru-RU"/>
        </w:rPr>
        <w:t xml:space="preserve"> на производителя. Чтобы продемонстрировать соответствие этому требованию и предоставить пользователю информацию о продукте, необходимо использовать гармонизированные и признанные международные методы испытаний.</w:t>
      </w:r>
    </w:p>
    <w:p w14:paraId="00255909" w14:textId="01A64623" w:rsidR="00751600" w:rsidRPr="00751600" w:rsidRDefault="00751600" w:rsidP="00751600">
      <w:pPr>
        <w:pStyle w:val="aa"/>
        <w:tabs>
          <w:tab w:val="left" w:pos="284"/>
        </w:tabs>
        <w:spacing w:after="240"/>
        <w:ind w:left="0" w:firstLine="0"/>
        <w:jc w:val="both"/>
        <w:rPr>
          <w:rFonts w:ascii="Arial" w:hAnsi="Arial" w:cs="Arial"/>
          <w:sz w:val="20"/>
          <w:szCs w:val="24"/>
          <w:lang w:val="ru-RU"/>
        </w:rPr>
      </w:pPr>
      <w:r w:rsidRPr="00751600">
        <w:rPr>
          <w:rFonts w:ascii="Arial" w:hAnsi="Arial" w:cs="Arial"/>
          <w:sz w:val="20"/>
          <w:szCs w:val="24"/>
          <w:lang w:val="ru-RU"/>
        </w:rPr>
        <w:t xml:space="preserve">Метод испытаний, описанный в настоящем международном стандарте, использует микробиологические методы и поэтому предназначен </w:t>
      </w:r>
      <w:r w:rsidR="00AC5E6B" w:rsidRPr="00AC5E6B">
        <w:rPr>
          <w:rFonts w:ascii="Arial" w:hAnsi="Arial" w:cs="Arial"/>
          <w:sz w:val="20"/>
          <w:szCs w:val="24"/>
          <w:highlight w:val="yellow"/>
          <w:lang w:val="ru-RU"/>
        </w:rPr>
        <w:t>для</w:t>
      </w:r>
      <w:r w:rsidR="00AC5E6B">
        <w:rPr>
          <w:rFonts w:ascii="Arial" w:hAnsi="Arial" w:cs="Arial"/>
          <w:sz w:val="20"/>
          <w:szCs w:val="24"/>
          <w:lang w:val="ru-RU"/>
        </w:rPr>
        <w:t xml:space="preserve"> </w:t>
      </w:r>
      <w:r w:rsidRPr="00751600">
        <w:rPr>
          <w:rFonts w:ascii="Arial" w:hAnsi="Arial" w:cs="Arial"/>
          <w:sz w:val="20"/>
          <w:szCs w:val="24"/>
          <w:lang w:val="ru-RU"/>
        </w:rPr>
        <w:t xml:space="preserve">использования исключительно в лабораториях, имеющими опыт и </w:t>
      </w:r>
      <w:r w:rsidR="00AC5E6B" w:rsidRPr="00751600">
        <w:rPr>
          <w:rFonts w:ascii="Arial" w:hAnsi="Arial" w:cs="Arial"/>
          <w:sz w:val="20"/>
          <w:szCs w:val="24"/>
          <w:lang w:val="ru-RU"/>
        </w:rPr>
        <w:t>соответствующее</w:t>
      </w:r>
      <w:r w:rsidRPr="00751600">
        <w:rPr>
          <w:rFonts w:ascii="Arial" w:hAnsi="Arial" w:cs="Arial"/>
          <w:sz w:val="20"/>
          <w:szCs w:val="24"/>
          <w:lang w:val="ru-RU"/>
        </w:rPr>
        <w:t xml:space="preserve"> оснащение.</w:t>
      </w:r>
    </w:p>
    <w:p w14:paraId="33D55588" w14:textId="77777777" w:rsidR="00751600" w:rsidRPr="00751600" w:rsidRDefault="00751600" w:rsidP="00751600">
      <w:pPr>
        <w:pStyle w:val="aa"/>
        <w:tabs>
          <w:tab w:val="left" w:pos="284"/>
        </w:tabs>
        <w:spacing w:after="240"/>
        <w:ind w:left="0" w:firstLine="0"/>
        <w:jc w:val="both"/>
        <w:rPr>
          <w:rFonts w:ascii="Arial" w:hAnsi="Arial" w:cs="Arial"/>
          <w:sz w:val="20"/>
          <w:szCs w:val="24"/>
          <w:lang w:val="ru-RU"/>
        </w:rPr>
      </w:pPr>
      <w:r w:rsidRPr="00751600">
        <w:rPr>
          <w:rFonts w:ascii="Arial" w:hAnsi="Arial" w:cs="Arial"/>
          <w:sz w:val="20"/>
          <w:szCs w:val="24"/>
          <w:lang w:val="ru-RU"/>
        </w:rPr>
        <w:t>С целью повышения прецизионности метода испытаний стандарт ISO 22610:2006 был значительно пересмотрен.</w:t>
      </w:r>
    </w:p>
    <w:p w14:paraId="1A3F2325" w14:textId="77777777" w:rsidR="00751600" w:rsidRPr="00751600" w:rsidRDefault="00751600" w:rsidP="00751600">
      <w:pPr>
        <w:pStyle w:val="aa"/>
        <w:tabs>
          <w:tab w:val="left" w:pos="284"/>
        </w:tabs>
        <w:spacing w:after="240"/>
        <w:ind w:left="0" w:firstLine="0"/>
        <w:jc w:val="both"/>
        <w:rPr>
          <w:rFonts w:ascii="Arial" w:hAnsi="Arial" w:cs="Arial"/>
          <w:sz w:val="20"/>
          <w:szCs w:val="24"/>
          <w:lang w:val="ru-RU"/>
        </w:rPr>
      </w:pPr>
      <w:r w:rsidRPr="00751600">
        <w:rPr>
          <w:rFonts w:ascii="Arial" w:hAnsi="Arial" w:cs="Arial"/>
          <w:sz w:val="20"/>
          <w:szCs w:val="24"/>
          <w:lang w:val="ru-RU"/>
        </w:rPr>
        <w:t>Основное различие между этим документом и ISO 22610:2006 заключается в том, что в этом документе рассматривается штамм другого вида бактерий и приведены более жесткие требования к обработке материалов и процедурам, что приводит к более воспроизводимым и точным измерениям.</w:t>
      </w:r>
    </w:p>
    <w:p w14:paraId="1CED79FB" w14:textId="2E1C5616" w:rsidR="004566D7" w:rsidRDefault="00751600" w:rsidP="00751600">
      <w:pPr>
        <w:pStyle w:val="aa"/>
        <w:tabs>
          <w:tab w:val="left" w:pos="284"/>
        </w:tabs>
        <w:spacing w:after="240"/>
        <w:ind w:left="0" w:firstLine="0"/>
        <w:jc w:val="both"/>
        <w:rPr>
          <w:rFonts w:ascii="Arial" w:hAnsi="Arial" w:cs="Arial"/>
          <w:sz w:val="20"/>
          <w:szCs w:val="24"/>
          <w:lang w:val="ru-RU"/>
        </w:rPr>
      </w:pPr>
      <w:r w:rsidRPr="00751600">
        <w:rPr>
          <w:rFonts w:ascii="Arial" w:hAnsi="Arial" w:cs="Arial"/>
          <w:sz w:val="20"/>
          <w:szCs w:val="24"/>
          <w:lang w:val="ru-RU"/>
        </w:rPr>
        <w:t>Для получения точных, повторяемых и воспроизводимых результатов необходимо не только соответствие оборудования требованиям, указанным в настоящем документе, но и точное и последовательное соблюдение процедуры обработки материалов и проведения испытаний. Незначительные отклонения от требований к оборудованию, процедуре и/или обращению с образцами могут в значительной мере негативно сказаться на повторяемости, воспроизводимости и точности измерений.</w:t>
      </w:r>
    </w:p>
    <w:p w14:paraId="101F5E5D" w14:textId="77777777" w:rsidR="00751600" w:rsidRDefault="00751600" w:rsidP="00751600">
      <w:pPr>
        <w:pStyle w:val="aa"/>
        <w:tabs>
          <w:tab w:val="left" w:pos="567"/>
        </w:tabs>
        <w:spacing w:after="240"/>
        <w:ind w:left="426" w:firstLine="0"/>
        <w:jc w:val="both"/>
        <w:rPr>
          <w:rFonts w:ascii="Arial" w:hAnsi="Arial" w:cs="Arial"/>
          <w:sz w:val="24"/>
          <w:lang w:val="ru-RU"/>
        </w:rPr>
      </w:pPr>
    </w:p>
    <w:p w14:paraId="2C368DA9" w14:textId="77777777" w:rsidR="0075346B" w:rsidRDefault="0075346B" w:rsidP="00FB75B2">
      <w:pPr>
        <w:pStyle w:val="aa"/>
        <w:tabs>
          <w:tab w:val="left" w:pos="567"/>
        </w:tabs>
        <w:spacing w:after="240"/>
        <w:ind w:left="0" w:firstLine="0"/>
        <w:jc w:val="both"/>
        <w:rPr>
          <w:lang w:val="ru-RU"/>
        </w:rPr>
        <w:sectPr w:rsidR="0075346B" w:rsidSect="00DB2E8B">
          <w:headerReference w:type="even" r:id="rId8"/>
          <w:headerReference w:type="default" r:id="rId9"/>
          <w:footerReference w:type="even" r:id="rId10"/>
          <w:footerReference w:type="default" r:id="rId11"/>
          <w:headerReference w:type="first" r:id="rId12"/>
          <w:footerReference w:type="first" r:id="rId13"/>
          <w:pgSz w:w="11906" w:h="16838"/>
          <w:pgMar w:top="794" w:right="737" w:bottom="567" w:left="851" w:header="709" w:footer="595" w:gutter="567"/>
          <w:pgNumType w:fmt="lowerRoman"/>
          <w:cols w:space="708"/>
          <w:titlePg/>
          <w:docGrid w:linePitch="360"/>
        </w:sectPr>
      </w:pPr>
    </w:p>
    <w:p w14:paraId="30ED074E" w14:textId="6D953F29" w:rsidR="00696AE5" w:rsidRPr="00932012" w:rsidRDefault="00751600" w:rsidP="001B184A">
      <w:pPr>
        <w:spacing w:after="760" w:line="350" w:lineRule="exact"/>
        <w:rPr>
          <w:rFonts w:ascii="Arial" w:hAnsi="Arial" w:cs="Arial"/>
          <w:b/>
          <w:bCs/>
          <w:sz w:val="32"/>
          <w:lang w:bidi="en-US"/>
        </w:rPr>
      </w:pPr>
      <w:r w:rsidRPr="00751600">
        <w:rPr>
          <w:rFonts w:ascii="Arial" w:hAnsi="Arial" w:cs="Arial"/>
          <w:b/>
          <w:bCs/>
          <w:sz w:val="32"/>
        </w:rPr>
        <w:lastRenderedPageBreak/>
        <w:t>Хирургические простыни, халаты и костюмы для чистых помещений для пациентов, медицинского персонала и оборудования, используемые как медицинские изделия — Метод испытания для определения устойчивости к проникновению бактерий во влажных средах</w:t>
      </w:r>
    </w:p>
    <w:p w14:paraId="0C1B23AA" w14:textId="5FC14BA3" w:rsidR="00751600" w:rsidRPr="00634295" w:rsidRDefault="00751600" w:rsidP="00751600">
      <w:pPr>
        <w:pStyle w:val="aa"/>
        <w:tabs>
          <w:tab w:val="left" w:pos="567"/>
        </w:tabs>
        <w:spacing w:after="240"/>
        <w:ind w:left="0" w:firstLine="0"/>
        <w:jc w:val="both"/>
        <w:rPr>
          <w:rFonts w:ascii="Arial" w:hAnsi="Arial" w:cs="Arial"/>
          <w:b/>
          <w:sz w:val="18"/>
          <w:lang w:val="ru-RU"/>
        </w:rPr>
      </w:pPr>
      <w:bookmarkStart w:id="4" w:name="Section_sec_1"/>
      <w:bookmarkEnd w:id="4"/>
      <w:r w:rsidRPr="00634295">
        <w:rPr>
          <w:rFonts w:ascii="Arial" w:hAnsi="Arial" w:cs="Arial"/>
          <w:b/>
          <w:sz w:val="18"/>
          <w:lang w:val="ru-RU"/>
        </w:rPr>
        <w:t xml:space="preserve">ПРЕДОСТЕРЕЖЕНИЕ </w:t>
      </w:r>
      <w:r w:rsidR="000708A6" w:rsidRPr="000708A6">
        <w:rPr>
          <w:rFonts w:ascii="Arial" w:hAnsi="Arial" w:cs="Arial"/>
          <w:b/>
          <w:sz w:val="18"/>
          <w:lang w:val="ru-RU"/>
        </w:rPr>
        <w:t>–</w:t>
      </w:r>
      <w:r w:rsidRPr="00634295">
        <w:rPr>
          <w:rFonts w:ascii="Arial" w:hAnsi="Arial" w:cs="Arial"/>
          <w:b/>
          <w:sz w:val="18"/>
          <w:lang w:val="ru-RU"/>
        </w:rPr>
        <w:t xml:space="preserve"> Использование настоящего стандарта может быть связано с применением опасных материалов, операций и оборудования. Настоящий стандарт не затрагивает решения всех проблем безопасности, связанных с его использованием. На пользователе настоящего документа лежит ответственность за установление соответствующих правил техники безопасности и гигиены труда до применения настоящего документа и соблюдение в работе требований законодательства.</w:t>
      </w:r>
    </w:p>
    <w:p w14:paraId="0833E656" w14:textId="5749B660" w:rsidR="00751600" w:rsidRPr="00634295" w:rsidRDefault="00751600" w:rsidP="00751600">
      <w:pPr>
        <w:pStyle w:val="aa"/>
        <w:tabs>
          <w:tab w:val="left" w:pos="567"/>
        </w:tabs>
        <w:spacing w:after="240"/>
        <w:ind w:left="0" w:firstLine="0"/>
        <w:jc w:val="both"/>
        <w:rPr>
          <w:rFonts w:ascii="Arial" w:hAnsi="Arial" w:cs="Arial"/>
          <w:b/>
          <w:sz w:val="18"/>
          <w:lang w:val="ru-RU"/>
        </w:rPr>
      </w:pPr>
      <w:r w:rsidRPr="00634295">
        <w:rPr>
          <w:rFonts w:ascii="Arial" w:hAnsi="Arial" w:cs="Arial"/>
          <w:b/>
          <w:sz w:val="18"/>
          <w:lang w:val="ru-RU"/>
        </w:rPr>
        <w:t xml:space="preserve">ВАЖНО </w:t>
      </w:r>
      <w:r w:rsidR="000708A6">
        <w:rPr>
          <w:rFonts w:ascii="Arial" w:hAnsi="Arial" w:cs="Arial"/>
          <w:b/>
          <w:sz w:val="18"/>
          <w:lang w:val="ru-RU"/>
        </w:rPr>
        <w:t>–</w:t>
      </w:r>
      <w:r w:rsidRPr="00634295">
        <w:rPr>
          <w:rFonts w:ascii="Arial" w:hAnsi="Arial" w:cs="Arial"/>
          <w:b/>
          <w:sz w:val="18"/>
          <w:lang w:val="ru-RU"/>
        </w:rPr>
        <w:t xml:space="preserve"> Этот метод испытаний был значительно пересмотрен с точки зрения применяемых методов и </w:t>
      </w:r>
      <w:r w:rsidR="00AC5E6B" w:rsidRPr="00AC5E6B">
        <w:rPr>
          <w:rFonts w:ascii="Arial" w:hAnsi="Arial" w:cs="Arial"/>
          <w:b/>
          <w:sz w:val="18"/>
          <w:highlight w:val="yellow"/>
          <w:lang w:val="ru-RU"/>
        </w:rPr>
        <w:t>его</w:t>
      </w:r>
      <w:r w:rsidRPr="00634295">
        <w:rPr>
          <w:rFonts w:ascii="Arial" w:hAnsi="Arial" w:cs="Arial"/>
          <w:b/>
          <w:sz w:val="18"/>
          <w:lang w:val="ru-RU"/>
        </w:rPr>
        <w:t xml:space="preserve"> описания. Оборудование должно соответствовать требованиям, указанным в настоящем документе, а измерения должны проводиться в указанных условиях. Особое внимание следует уделить предварительной обработке образцов в строгом соответствии с процедурой, предписанной в настоящем документе. Незначительные отклонения от требований к оборудованию, процедуре и/или обращению с образцами могут в значительной мере негативно сказаться на повторяемости, воспроизводимости и точности измерений.</w:t>
      </w:r>
    </w:p>
    <w:p w14:paraId="4A181FD9" w14:textId="77777777" w:rsidR="00751600" w:rsidRPr="00634295" w:rsidRDefault="00751600" w:rsidP="00751600">
      <w:pPr>
        <w:pStyle w:val="aa"/>
        <w:tabs>
          <w:tab w:val="left" w:pos="567"/>
        </w:tabs>
        <w:spacing w:after="240"/>
        <w:ind w:left="0" w:firstLine="0"/>
        <w:jc w:val="both"/>
        <w:outlineLvl w:val="0"/>
        <w:rPr>
          <w:rFonts w:ascii="Arial" w:hAnsi="Arial" w:cs="Arial"/>
          <w:b/>
          <w:sz w:val="24"/>
          <w:lang w:val="ru-RU"/>
        </w:rPr>
      </w:pPr>
      <w:bookmarkStart w:id="5" w:name="_Toc70290529"/>
      <w:r w:rsidRPr="00634295">
        <w:rPr>
          <w:rFonts w:ascii="Arial" w:hAnsi="Arial" w:cs="Arial"/>
          <w:b/>
          <w:sz w:val="24"/>
          <w:lang w:val="ru-RU"/>
        </w:rPr>
        <w:t>1</w:t>
      </w:r>
      <w:r w:rsidRPr="00634295">
        <w:rPr>
          <w:rFonts w:ascii="Arial" w:hAnsi="Arial" w:cs="Arial"/>
          <w:b/>
          <w:sz w:val="24"/>
          <w:lang w:val="ru-RU"/>
        </w:rPr>
        <w:tab/>
        <w:t>Область применения</w:t>
      </w:r>
      <w:bookmarkEnd w:id="5"/>
      <w:r w:rsidRPr="00634295">
        <w:rPr>
          <w:rFonts w:ascii="Arial" w:hAnsi="Arial" w:cs="Arial"/>
          <w:b/>
          <w:sz w:val="24"/>
          <w:lang w:val="ru-RU"/>
        </w:rPr>
        <w:t xml:space="preserve"> </w:t>
      </w:r>
    </w:p>
    <w:p w14:paraId="1A8AA0ED" w14:textId="77777777" w:rsidR="00751600" w:rsidRPr="00634295" w:rsidRDefault="00751600" w:rsidP="00751600">
      <w:pPr>
        <w:pStyle w:val="aa"/>
        <w:tabs>
          <w:tab w:val="left" w:pos="567"/>
        </w:tabs>
        <w:spacing w:after="240"/>
        <w:ind w:left="0" w:firstLine="0"/>
        <w:jc w:val="both"/>
        <w:rPr>
          <w:rFonts w:ascii="Arial" w:hAnsi="Arial" w:cs="Arial"/>
          <w:sz w:val="20"/>
          <w:lang w:val="ru-RU"/>
        </w:rPr>
      </w:pPr>
      <w:r w:rsidRPr="00634295">
        <w:rPr>
          <w:rFonts w:ascii="Arial" w:hAnsi="Arial" w:cs="Arial"/>
          <w:sz w:val="20"/>
          <w:lang w:val="ru-RU"/>
        </w:rPr>
        <w:t>Настоящий документ описывает метод испытаний с применением соответствующих испытательных приборов, используемыми для определения стойкости материала к проникновению бактерий, переносимых жидкостью, при механическом трении.</w:t>
      </w:r>
    </w:p>
    <w:p w14:paraId="534C5673" w14:textId="77777777" w:rsidR="00751600" w:rsidRPr="00634295" w:rsidRDefault="00751600" w:rsidP="00751600">
      <w:pPr>
        <w:pStyle w:val="aa"/>
        <w:tabs>
          <w:tab w:val="left" w:pos="567"/>
        </w:tabs>
        <w:spacing w:after="240"/>
        <w:ind w:left="0" w:firstLine="0"/>
        <w:jc w:val="both"/>
        <w:outlineLvl w:val="0"/>
        <w:rPr>
          <w:rFonts w:ascii="Arial" w:hAnsi="Arial" w:cs="Arial"/>
          <w:b/>
          <w:sz w:val="24"/>
          <w:lang w:val="ru-RU"/>
        </w:rPr>
      </w:pPr>
      <w:bookmarkStart w:id="6" w:name="_Toc70290530"/>
      <w:r w:rsidRPr="00634295">
        <w:rPr>
          <w:rFonts w:ascii="Arial" w:hAnsi="Arial" w:cs="Arial"/>
          <w:b/>
          <w:sz w:val="24"/>
          <w:lang w:val="ru-RU"/>
        </w:rPr>
        <w:t>2</w:t>
      </w:r>
      <w:r w:rsidRPr="00634295">
        <w:rPr>
          <w:rFonts w:ascii="Arial" w:hAnsi="Arial" w:cs="Arial"/>
          <w:b/>
          <w:sz w:val="24"/>
          <w:lang w:val="ru-RU"/>
        </w:rPr>
        <w:tab/>
        <w:t>Нормативные ссылки</w:t>
      </w:r>
      <w:bookmarkEnd w:id="6"/>
      <w:r w:rsidRPr="00634295">
        <w:rPr>
          <w:rFonts w:ascii="Arial" w:hAnsi="Arial" w:cs="Arial"/>
          <w:b/>
          <w:sz w:val="24"/>
          <w:lang w:val="ru-RU"/>
        </w:rPr>
        <w:t xml:space="preserve"> </w:t>
      </w:r>
    </w:p>
    <w:p w14:paraId="329D5604" w14:textId="77777777" w:rsidR="00751600" w:rsidRPr="00634295" w:rsidRDefault="00751600" w:rsidP="00751600">
      <w:pPr>
        <w:pStyle w:val="aa"/>
        <w:tabs>
          <w:tab w:val="left" w:pos="567"/>
        </w:tabs>
        <w:spacing w:after="240"/>
        <w:ind w:left="0" w:firstLine="0"/>
        <w:jc w:val="both"/>
        <w:rPr>
          <w:rFonts w:ascii="Arial" w:hAnsi="Arial" w:cs="Arial"/>
          <w:sz w:val="20"/>
          <w:lang w:val="ru-RU"/>
        </w:rPr>
      </w:pPr>
      <w:r w:rsidRPr="00634295">
        <w:rPr>
          <w:rFonts w:ascii="Arial" w:hAnsi="Arial" w:cs="Arial"/>
          <w:sz w:val="20"/>
          <w:lang w:val="ru-RU"/>
        </w:rPr>
        <w:t>Следующие документы, полностью или частично, являются нормативными ссылками для настоящего стандарта и необходимы для его применения. Если ссылка датирована, применение документа допускается только в той редакции, на которую дана ссылка. Недатированные ссылки относятся к последним изданиям ссылочных нормативных документов (включая любые дополнения к ним).</w:t>
      </w:r>
    </w:p>
    <w:p w14:paraId="58F9A1EE" w14:textId="5633E731" w:rsidR="00751600" w:rsidRPr="00634295" w:rsidRDefault="00751600" w:rsidP="00751600">
      <w:pPr>
        <w:pStyle w:val="aa"/>
        <w:tabs>
          <w:tab w:val="left" w:pos="567"/>
        </w:tabs>
        <w:spacing w:after="240"/>
        <w:ind w:left="0" w:firstLine="0"/>
        <w:jc w:val="both"/>
        <w:rPr>
          <w:rFonts w:ascii="Arial" w:hAnsi="Arial" w:cs="Arial"/>
          <w:sz w:val="20"/>
          <w:lang w:val="ru-RU"/>
        </w:rPr>
      </w:pPr>
      <w:r w:rsidRPr="00634295">
        <w:rPr>
          <w:rFonts w:ascii="Arial" w:hAnsi="Arial" w:cs="Arial"/>
          <w:sz w:val="20"/>
          <w:lang w:val="ru-RU"/>
        </w:rPr>
        <w:t xml:space="preserve">ISO 11607-1, </w:t>
      </w:r>
      <w:r w:rsidR="00AF7557" w:rsidRPr="00AF7557">
        <w:rPr>
          <w:rFonts w:ascii="Arial" w:hAnsi="Arial" w:cs="Arial"/>
          <w:i/>
          <w:sz w:val="20"/>
          <w:lang w:val="ru-RU"/>
        </w:rPr>
        <w:t>Упаковка для медицинских изделий, подлежащих финишной стерилизации. Часть 1. Требования к материалам, барьерным системам для стерилизации и упаковочным системам</w:t>
      </w:r>
    </w:p>
    <w:p w14:paraId="7BC6166D" w14:textId="2210EC97" w:rsidR="00751600" w:rsidRPr="00634295" w:rsidRDefault="000708A6" w:rsidP="00751600">
      <w:pPr>
        <w:pStyle w:val="aa"/>
        <w:tabs>
          <w:tab w:val="left" w:pos="567"/>
        </w:tabs>
        <w:spacing w:after="240"/>
        <w:ind w:left="0" w:firstLine="0"/>
        <w:jc w:val="both"/>
        <w:rPr>
          <w:rFonts w:ascii="Arial" w:hAnsi="Arial" w:cs="Arial"/>
          <w:sz w:val="20"/>
          <w:lang w:val="ru-RU"/>
        </w:rPr>
      </w:pPr>
      <w:r>
        <w:rPr>
          <w:rFonts w:ascii="Arial" w:hAnsi="Arial" w:cs="Arial"/>
          <w:sz w:val="20"/>
          <w:lang w:val="ru-RU"/>
        </w:rPr>
        <w:t>ISO</w:t>
      </w:r>
      <w:r w:rsidR="00751600" w:rsidRPr="00634295">
        <w:rPr>
          <w:rFonts w:ascii="Arial" w:hAnsi="Arial" w:cs="Arial"/>
          <w:sz w:val="20"/>
          <w:lang w:val="ru-RU"/>
        </w:rPr>
        <w:t>/</w:t>
      </w:r>
      <w:r>
        <w:rPr>
          <w:rFonts w:ascii="Arial" w:hAnsi="Arial" w:cs="Arial"/>
          <w:sz w:val="20"/>
        </w:rPr>
        <w:t>IEC</w:t>
      </w:r>
      <w:r w:rsidR="00751600" w:rsidRPr="00634295">
        <w:rPr>
          <w:rFonts w:ascii="Arial" w:hAnsi="Arial" w:cs="Arial"/>
          <w:sz w:val="20"/>
          <w:lang w:val="ru-RU"/>
        </w:rPr>
        <w:t xml:space="preserve"> 17025, </w:t>
      </w:r>
      <w:r w:rsidR="00751600" w:rsidRPr="00634295">
        <w:rPr>
          <w:rFonts w:ascii="Arial" w:hAnsi="Arial" w:cs="Arial"/>
          <w:i/>
          <w:sz w:val="20"/>
          <w:lang w:val="ru-RU"/>
        </w:rPr>
        <w:t>Общие требования к компетентности испытательных и калибровочных лабораторий</w:t>
      </w:r>
    </w:p>
    <w:p w14:paraId="7957542C" w14:textId="34CBAB7E" w:rsidR="00751600" w:rsidRPr="00634295" w:rsidRDefault="00751600" w:rsidP="00751600">
      <w:pPr>
        <w:pStyle w:val="aa"/>
        <w:tabs>
          <w:tab w:val="left" w:pos="567"/>
        </w:tabs>
        <w:spacing w:after="240"/>
        <w:ind w:left="0" w:firstLine="0"/>
        <w:jc w:val="both"/>
        <w:rPr>
          <w:rFonts w:ascii="Arial" w:hAnsi="Arial" w:cs="Arial"/>
          <w:sz w:val="20"/>
          <w:lang w:val="ru-RU"/>
        </w:rPr>
      </w:pPr>
      <w:r w:rsidRPr="00634295">
        <w:rPr>
          <w:rFonts w:ascii="Arial" w:hAnsi="Arial" w:cs="Arial"/>
          <w:sz w:val="20"/>
          <w:lang w:val="ru-RU"/>
        </w:rPr>
        <w:t xml:space="preserve">ISO 17665-1, </w:t>
      </w:r>
      <w:r w:rsidR="0013519F" w:rsidRPr="0013519F">
        <w:rPr>
          <w:rFonts w:ascii="Arial" w:hAnsi="Arial" w:cs="Arial"/>
          <w:i/>
          <w:sz w:val="20"/>
          <w:lang w:val="ru-RU"/>
        </w:rPr>
        <w:t>Стерилизация медицинской продукции. Стерилизация паром. Часть 1. Требования к разработке, валидации и текущему контролю процесса стерилизации медицинских</w:t>
      </w:r>
      <w:r w:rsidR="0013519F">
        <w:rPr>
          <w:rFonts w:ascii="Arial" w:hAnsi="Arial" w:cs="Arial"/>
          <w:sz w:val="20"/>
          <w:lang w:val="ru-RU"/>
        </w:rPr>
        <w:t xml:space="preserve"> </w:t>
      </w:r>
      <w:r w:rsidRPr="00634295">
        <w:rPr>
          <w:rFonts w:ascii="Arial" w:hAnsi="Arial" w:cs="Arial"/>
          <w:i/>
          <w:sz w:val="20"/>
          <w:lang w:val="ru-RU"/>
        </w:rPr>
        <w:t>изделий</w:t>
      </w:r>
      <w:r>
        <w:rPr>
          <w:rFonts w:ascii="Arial" w:hAnsi="Arial" w:cs="Arial"/>
          <w:sz w:val="20"/>
          <w:lang w:val="ru-RU"/>
        </w:rPr>
        <w:t xml:space="preserve"> </w:t>
      </w:r>
      <w:r>
        <w:rPr>
          <w:rStyle w:val="aff5"/>
          <w:rFonts w:ascii="Arial" w:hAnsi="Arial" w:cs="Arial"/>
          <w:sz w:val="20"/>
          <w:lang w:val="ru-RU"/>
        </w:rPr>
        <w:footnoteReference w:customMarkFollows="1" w:id="1"/>
        <w:t>1)</w:t>
      </w:r>
    </w:p>
    <w:p w14:paraId="26451080" w14:textId="77777777" w:rsidR="00751600" w:rsidRPr="00634295" w:rsidRDefault="00751600" w:rsidP="00751600">
      <w:pPr>
        <w:pStyle w:val="aa"/>
        <w:tabs>
          <w:tab w:val="left" w:pos="567"/>
        </w:tabs>
        <w:spacing w:after="240"/>
        <w:ind w:left="0" w:firstLine="0"/>
        <w:jc w:val="both"/>
        <w:outlineLvl w:val="0"/>
        <w:rPr>
          <w:rFonts w:ascii="Arial" w:hAnsi="Arial" w:cs="Arial"/>
          <w:b/>
          <w:sz w:val="24"/>
          <w:lang w:val="ru-RU"/>
        </w:rPr>
      </w:pPr>
      <w:bookmarkStart w:id="7" w:name="_Toc70290531"/>
      <w:r w:rsidRPr="00634295">
        <w:rPr>
          <w:rFonts w:ascii="Arial" w:hAnsi="Arial" w:cs="Arial"/>
          <w:b/>
          <w:sz w:val="24"/>
          <w:lang w:val="ru-RU"/>
        </w:rPr>
        <w:t>3</w:t>
      </w:r>
      <w:r w:rsidRPr="00634295">
        <w:rPr>
          <w:rFonts w:ascii="Arial" w:hAnsi="Arial" w:cs="Arial"/>
          <w:b/>
          <w:sz w:val="24"/>
          <w:lang w:val="ru-RU"/>
        </w:rPr>
        <w:tab/>
        <w:t>Термины и определения</w:t>
      </w:r>
      <w:bookmarkEnd w:id="7"/>
      <w:r w:rsidRPr="00634295">
        <w:rPr>
          <w:rFonts w:ascii="Arial" w:hAnsi="Arial" w:cs="Arial"/>
          <w:b/>
          <w:sz w:val="24"/>
          <w:lang w:val="ru-RU"/>
        </w:rPr>
        <w:t xml:space="preserve"> </w:t>
      </w:r>
    </w:p>
    <w:p w14:paraId="4296C35C" w14:textId="77777777" w:rsidR="00751600" w:rsidRPr="00634295" w:rsidRDefault="00751600" w:rsidP="00751600">
      <w:pPr>
        <w:pStyle w:val="aa"/>
        <w:tabs>
          <w:tab w:val="left" w:pos="567"/>
        </w:tabs>
        <w:spacing w:after="240"/>
        <w:ind w:left="0" w:firstLine="0"/>
        <w:jc w:val="both"/>
        <w:rPr>
          <w:rFonts w:ascii="Arial" w:hAnsi="Arial" w:cs="Arial"/>
          <w:sz w:val="20"/>
          <w:lang w:val="ru-RU"/>
        </w:rPr>
      </w:pPr>
      <w:r w:rsidRPr="00634295">
        <w:rPr>
          <w:rFonts w:ascii="Arial" w:hAnsi="Arial" w:cs="Arial"/>
          <w:sz w:val="20"/>
          <w:lang w:val="ru-RU"/>
        </w:rPr>
        <w:t>В настоящем стандарте применяются следующие термины и определения.</w:t>
      </w:r>
    </w:p>
    <w:p w14:paraId="2CD1777D" w14:textId="79D18BD2" w:rsidR="00751600" w:rsidRPr="00634295" w:rsidRDefault="00751600" w:rsidP="00751600">
      <w:pPr>
        <w:pStyle w:val="aa"/>
        <w:tabs>
          <w:tab w:val="left" w:pos="567"/>
        </w:tabs>
        <w:spacing w:after="240"/>
        <w:ind w:left="0" w:firstLine="0"/>
        <w:jc w:val="both"/>
        <w:rPr>
          <w:rFonts w:ascii="Arial" w:hAnsi="Arial" w:cs="Arial"/>
          <w:sz w:val="20"/>
          <w:lang w:val="ru-RU"/>
        </w:rPr>
      </w:pPr>
      <w:r w:rsidRPr="00634295">
        <w:rPr>
          <w:rFonts w:ascii="Arial" w:hAnsi="Arial" w:cs="Arial"/>
          <w:sz w:val="20"/>
          <w:lang w:val="ru-RU"/>
        </w:rPr>
        <w:t xml:space="preserve">В целях поддержания терминологического единообразия ISO и </w:t>
      </w:r>
      <w:r w:rsidR="000708A6">
        <w:rPr>
          <w:rFonts w:ascii="Arial" w:hAnsi="Arial" w:cs="Arial"/>
          <w:sz w:val="20"/>
        </w:rPr>
        <w:t>IEC</w:t>
      </w:r>
      <w:r w:rsidRPr="00634295">
        <w:rPr>
          <w:rFonts w:ascii="Arial" w:hAnsi="Arial" w:cs="Arial"/>
          <w:sz w:val="20"/>
          <w:lang w:val="ru-RU"/>
        </w:rPr>
        <w:t xml:space="preserve"> ведут соответствующие базы данных, расположенные по следующим адресам:  </w:t>
      </w:r>
    </w:p>
    <w:p w14:paraId="7AE1D2CB" w14:textId="77777777" w:rsidR="00751600" w:rsidRPr="00634295" w:rsidRDefault="00751600" w:rsidP="00751600">
      <w:pPr>
        <w:pStyle w:val="aa"/>
        <w:tabs>
          <w:tab w:val="left" w:pos="567"/>
        </w:tabs>
        <w:spacing w:after="240"/>
        <w:ind w:left="0" w:firstLine="0"/>
        <w:jc w:val="both"/>
        <w:rPr>
          <w:rFonts w:ascii="Arial" w:hAnsi="Arial" w:cs="Arial"/>
          <w:sz w:val="20"/>
          <w:lang w:val="ru-RU"/>
        </w:rPr>
      </w:pPr>
      <w:r w:rsidRPr="00634295">
        <w:rPr>
          <w:rFonts w:ascii="Arial" w:hAnsi="Arial" w:cs="Arial"/>
          <w:sz w:val="20"/>
          <w:lang w:val="ru-RU"/>
        </w:rPr>
        <w:t>—</w:t>
      </w:r>
      <w:r w:rsidRPr="00634295">
        <w:rPr>
          <w:rFonts w:ascii="Arial" w:hAnsi="Arial" w:cs="Arial"/>
          <w:sz w:val="20"/>
          <w:lang w:val="ru-RU"/>
        </w:rPr>
        <w:tab/>
        <w:t xml:space="preserve">Платформа ISO </w:t>
      </w:r>
      <w:proofErr w:type="spellStart"/>
      <w:r w:rsidRPr="00634295">
        <w:rPr>
          <w:rFonts w:ascii="Arial" w:hAnsi="Arial" w:cs="Arial"/>
          <w:sz w:val="20"/>
          <w:lang w:val="ru-RU"/>
        </w:rPr>
        <w:t>Online</w:t>
      </w:r>
      <w:proofErr w:type="spellEnd"/>
      <w:r w:rsidRPr="00634295">
        <w:rPr>
          <w:rFonts w:ascii="Arial" w:hAnsi="Arial" w:cs="Arial"/>
          <w:sz w:val="20"/>
          <w:lang w:val="ru-RU"/>
        </w:rPr>
        <w:t>: доступна по адресу https://www.ico.org/obp</w:t>
      </w:r>
    </w:p>
    <w:p w14:paraId="4460B486" w14:textId="77777777" w:rsidR="00751600" w:rsidRDefault="00751600" w:rsidP="00751600">
      <w:pPr>
        <w:pStyle w:val="aa"/>
        <w:tabs>
          <w:tab w:val="left" w:pos="567"/>
        </w:tabs>
        <w:spacing w:after="240"/>
        <w:ind w:left="0" w:firstLine="0"/>
        <w:jc w:val="both"/>
        <w:rPr>
          <w:rFonts w:ascii="Arial" w:hAnsi="Arial" w:cs="Arial"/>
          <w:sz w:val="20"/>
          <w:lang w:val="ru-RU"/>
        </w:rPr>
      </w:pPr>
      <w:r w:rsidRPr="00634295">
        <w:rPr>
          <w:rFonts w:ascii="Arial" w:hAnsi="Arial" w:cs="Arial"/>
          <w:sz w:val="20"/>
          <w:lang w:val="ru-RU"/>
        </w:rPr>
        <w:lastRenderedPageBreak/>
        <w:t>—</w:t>
      </w:r>
      <w:r w:rsidRPr="00634295">
        <w:rPr>
          <w:rFonts w:ascii="Arial" w:hAnsi="Arial" w:cs="Arial"/>
          <w:sz w:val="20"/>
          <w:lang w:val="ru-RU"/>
        </w:rPr>
        <w:tab/>
        <w:t xml:space="preserve">IEC </w:t>
      </w:r>
      <w:proofErr w:type="spellStart"/>
      <w:r w:rsidRPr="00634295">
        <w:rPr>
          <w:rFonts w:ascii="Arial" w:hAnsi="Arial" w:cs="Arial"/>
          <w:sz w:val="20"/>
          <w:lang w:val="ru-RU"/>
        </w:rPr>
        <w:t>Electropedia</w:t>
      </w:r>
      <w:proofErr w:type="spellEnd"/>
      <w:r w:rsidRPr="00634295">
        <w:rPr>
          <w:rFonts w:ascii="Arial" w:hAnsi="Arial" w:cs="Arial"/>
          <w:sz w:val="20"/>
          <w:lang w:val="ru-RU"/>
        </w:rPr>
        <w:t>: доступна по адресу https://www.electropedia.org/</w:t>
      </w:r>
    </w:p>
    <w:p w14:paraId="4CFA5F68" w14:textId="77777777" w:rsidR="00751600" w:rsidRPr="00634295" w:rsidRDefault="00751600" w:rsidP="00751600">
      <w:pPr>
        <w:pStyle w:val="aa"/>
        <w:tabs>
          <w:tab w:val="left" w:pos="567"/>
        </w:tabs>
        <w:ind w:left="0" w:firstLine="0"/>
        <w:jc w:val="both"/>
        <w:rPr>
          <w:rFonts w:ascii="Arial" w:hAnsi="Arial" w:cs="Arial"/>
          <w:b/>
          <w:lang w:val="ru-RU"/>
        </w:rPr>
      </w:pPr>
      <w:r w:rsidRPr="00634295">
        <w:rPr>
          <w:rFonts w:ascii="Arial" w:hAnsi="Arial" w:cs="Arial"/>
          <w:b/>
          <w:lang w:val="ru-RU"/>
        </w:rPr>
        <w:t>3.1</w:t>
      </w:r>
    </w:p>
    <w:p w14:paraId="3C2AF3BF" w14:textId="77777777" w:rsidR="00751600" w:rsidRDefault="00751600" w:rsidP="00751600">
      <w:pPr>
        <w:pStyle w:val="aa"/>
        <w:tabs>
          <w:tab w:val="left" w:pos="567"/>
        </w:tabs>
        <w:ind w:left="0" w:firstLine="0"/>
        <w:jc w:val="both"/>
        <w:rPr>
          <w:rFonts w:ascii="Arial" w:hAnsi="Arial" w:cs="Arial"/>
          <w:b/>
          <w:lang w:val="ru-RU"/>
        </w:rPr>
      </w:pPr>
      <w:r>
        <w:rPr>
          <w:rFonts w:ascii="Arial" w:hAnsi="Arial" w:cs="Arial"/>
          <w:b/>
          <w:lang w:val="ru-RU"/>
        </w:rPr>
        <w:t xml:space="preserve">носитель </w:t>
      </w:r>
    </w:p>
    <w:p w14:paraId="56D5AD7E" w14:textId="77777777" w:rsidR="00751600" w:rsidRPr="00634295" w:rsidRDefault="00751600" w:rsidP="00751600">
      <w:pPr>
        <w:pStyle w:val="aa"/>
        <w:tabs>
          <w:tab w:val="left" w:pos="567"/>
        </w:tabs>
        <w:ind w:left="0" w:firstLine="0"/>
        <w:jc w:val="both"/>
        <w:rPr>
          <w:rFonts w:ascii="Arial" w:hAnsi="Arial" w:cs="Arial"/>
          <w:b/>
          <w:lang w:val="ru-RU"/>
        </w:rPr>
      </w:pPr>
      <w:proofErr w:type="spellStart"/>
      <w:r>
        <w:rPr>
          <w:rFonts w:ascii="Arial" w:hAnsi="Arial" w:cs="Arial"/>
          <w:b/>
          <w:lang w:val="ru-RU"/>
        </w:rPr>
        <w:t>carrier</w:t>
      </w:r>
      <w:proofErr w:type="spellEnd"/>
      <w:r>
        <w:rPr>
          <w:rFonts w:ascii="Arial" w:hAnsi="Arial" w:cs="Arial"/>
          <w:b/>
          <w:lang w:val="ru-RU"/>
        </w:rPr>
        <w:t xml:space="preserve"> </w:t>
      </w:r>
      <w:proofErr w:type="spellStart"/>
      <w:r>
        <w:rPr>
          <w:rFonts w:ascii="Arial" w:hAnsi="Arial" w:cs="Arial"/>
          <w:b/>
          <w:lang w:val="ru-RU"/>
        </w:rPr>
        <w:t>material</w:t>
      </w:r>
      <w:proofErr w:type="spellEnd"/>
    </w:p>
    <w:p w14:paraId="5E6DA312" w14:textId="5F2E447E" w:rsidR="00751600" w:rsidRPr="00634295" w:rsidRDefault="00751600" w:rsidP="00751600">
      <w:pPr>
        <w:pStyle w:val="aa"/>
        <w:tabs>
          <w:tab w:val="left" w:pos="567"/>
        </w:tabs>
        <w:spacing w:after="240"/>
        <w:ind w:left="0" w:firstLine="0"/>
        <w:jc w:val="both"/>
        <w:rPr>
          <w:rFonts w:ascii="Arial" w:hAnsi="Arial" w:cs="Arial"/>
          <w:sz w:val="20"/>
          <w:lang w:val="ru-RU"/>
        </w:rPr>
      </w:pPr>
      <w:r>
        <w:rPr>
          <w:rFonts w:ascii="Arial" w:hAnsi="Arial" w:cs="Arial"/>
          <w:sz w:val="20"/>
          <w:lang w:val="ru-RU"/>
        </w:rPr>
        <w:t>М</w:t>
      </w:r>
      <w:r w:rsidRPr="00634295">
        <w:rPr>
          <w:rFonts w:ascii="Arial" w:hAnsi="Arial" w:cs="Arial"/>
          <w:sz w:val="20"/>
          <w:lang w:val="ru-RU"/>
        </w:rPr>
        <w:t>атериал (бумажный лист), испо</w:t>
      </w:r>
      <w:r w:rsidR="000708A6">
        <w:rPr>
          <w:rFonts w:ascii="Arial" w:hAnsi="Arial" w:cs="Arial"/>
          <w:sz w:val="20"/>
          <w:lang w:val="ru-RU"/>
        </w:rPr>
        <w:t xml:space="preserve">льзуемый для подготовки донора </w:t>
      </w:r>
      <w:r w:rsidRPr="00634295">
        <w:rPr>
          <w:rFonts w:ascii="Arial" w:hAnsi="Arial" w:cs="Arial"/>
          <w:sz w:val="20"/>
          <w:lang w:val="ru-RU"/>
        </w:rPr>
        <w:t>(полиуретановая пленка) в процессе и при подготовке</w:t>
      </w:r>
      <w:r>
        <w:rPr>
          <w:rFonts w:ascii="Arial" w:hAnsi="Arial" w:cs="Arial"/>
          <w:sz w:val="20"/>
          <w:lang w:val="ru-RU"/>
        </w:rPr>
        <w:t>.</w:t>
      </w:r>
    </w:p>
    <w:p w14:paraId="2F15E3C0" w14:textId="77777777" w:rsidR="00751600" w:rsidRPr="00634295" w:rsidRDefault="00751600" w:rsidP="00751600">
      <w:pPr>
        <w:pStyle w:val="aa"/>
        <w:tabs>
          <w:tab w:val="left" w:pos="567"/>
        </w:tabs>
        <w:ind w:left="0" w:firstLine="0"/>
        <w:jc w:val="both"/>
        <w:rPr>
          <w:rFonts w:ascii="Arial" w:hAnsi="Arial" w:cs="Arial"/>
          <w:b/>
          <w:lang w:val="ru-RU"/>
        </w:rPr>
      </w:pPr>
      <w:r w:rsidRPr="00634295">
        <w:rPr>
          <w:rFonts w:ascii="Arial" w:hAnsi="Arial" w:cs="Arial"/>
          <w:b/>
          <w:lang w:val="ru-RU"/>
        </w:rPr>
        <w:t>3.2</w:t>
      </w:r>
    </w:p>
    <w:p w14:paraId="75CEFA0A" w14:textId="77777777" w:rsidR="00751600" w:rsidRDefault="00751600" w:rsidP="00751600">
      <w:pPr>
        <w:pStyle w:val="aa"/>
        <w:tabs>
          <w:tab w:val="left" w:pos="567"/>
        </w:tabs>
        <w:ind w:left="0" w:firstLine="0"/>
        <w:jc w:val="both"/>
        <w:rPr>
          <w:rFonts w:ascii="Arial" w:hAnsi="Arial" w:cs="Arial"/>
          <w:b/>
          <w:lang w:val="ru-RU"/>
        </w:rPr>
      </w:pPr>
      <w:r>
        <w:rPr>
          <w:rFonts w:ascii="Arial" w:hAnsi="Arial" w:cs="Arial"/>
          <w:b/>
          <w:lang w:val="ru-RU"/>
        </w:rPr>
        <w:t xml:space="preserve">донор </w:t>
      </w:r>
    </w:p>
    <w:p w14:paraId="205B41CD" w14:textId="77777777" w:rsidR="00751600" w:rsidRPr="00634295" w:rsidRDefault="00751600" w:rsidP="00751600">
      <w:pPr>
        <w:pStyle w:val="aa"/>
        <w:tabs>
          <w:tab w:val="left" w:pos="567"/>
        </w:tabs>
        <w:ind w:left="0" w:firstLine="0"/>
        <w:jc w:val="both"/>
        <w:rPr>
          <w:rFonts w:ascii="Arial" w:hAnsi="Arial" w:cs="Arial"/>
          <w:b/>
          <w:lang w:val="ru-RU"/>
        </w:rPr>
      </w:pPr>
      <w:proofErr w:type="spellStart"/>
      <w:r>
        <w:rPr>
          <w:rFonts w:ascii="Arial" w:hAnsi="Arial" w:cs="Arial"/>
          <w:b/>
          <w:lang w:val="ru-RU"/>
        </w:rPr>
        <w:t>donor</w:t>
      </w:r>
      <w:proofErr w:type="spellEnd"/>
    </w:p>
    <w:p w14:paraId="67F82C2A" w14:textId="47D7F7A1" w:rsidR="00751600" w:rsidRPr="00634295" w:rsidRDefault="00751600" w:rsidP="00751600">
      <w:pPr>
        <w:pStyle w:val="aa"/>
        <w:tabs>
          <w:tab w:val="left" w:pos="567"/>
        </w:tabs>
        <w:spacing w:after="240"/>
        <w:ind w:left="0" w:firstLine="0"/>
        <w:jc w:val="both"/>
        <w:rPr>
          <w:rFonts w:ascii="Arial" w:hAnsi="Arial" w:cs="Arial"/>
          <w:sz w:val="20"/>
          <w:lang w:val="ru-RU"/>
        </w:rPr>
      </w:pPr>
      <w:r>
        <w:rPr>
          <w:rFonts w:ascii="Arial" w:hAnsi="Arial" w:cs="Arial"/>
          <w:sz w:val="20"/>
          <w:lang w:val="ru-RU"/>
        </w:rPr>
        <w:t>М</w:t>
      </w:r>
      <w:r w:rsidRPr="00634295">
        <w:rPr>
          <w:rFonts w:ascii="Arial" w:hAnsi="Arial" w:cs="Arial"/>
          <w:sz w:val="20"/>
          <w:lang w:val="ru-RU"/>
        </w:rPr>
        <w:t>атериал из полиуретановой пленки, который заражен известным числом жизнеспособных клеток определенного штамма испытуемых в испытании бактерий</w:t>
      </w:r>
      <w:r>
        <w:rPr>
          <w:rFonts w:ascii="Arial" w:hAnsi="Arial" w:cs="Arial"/>
          <w:sz w:val="20"/>
          <w:lang w:val="ru-RU"/>
        </w:rPr>
        <w:t>.</w:t>
      </w:r>
    </w:p>
    <w:p w14:paraId="36C3272B" w14:textId="77777777" w:rsidR="00751600" w:rsidRPr="00634295" w:rsidRDefault="00751600" w:rsidP="00751600">
      <w:pPr>
        <w:pStyle w:val="aa"/>
        <w:tabs>
          <w:tab w:val="left" w:pos="567"/>
        </w:tabs>
        <w:ind w:left="0" w:firstLine="0"/>
        <w:jc w:val="both"/>
        <w:rPr>
          <w:rFonts w:ascii="Arial" w:hAnsi="Arial" w:cs="Arial"/>
          <w:b/>
          <w:lang w:val="ru-RU"/>
        </w:rPr>
      </w:pPr>
      <w:r w:rsidRPr="00634295">
        <w:rPr>
          <w:rFonts w:ascii="Arial" w:hAnsi="Arial" w:cs="Arial"/>
          <w:b/>
          <w:lang w:val="ru-RU"/>
        </w:rPr>
        <w:t>3.3</w:t>
      </w:r>
    </w:p>
    <w:p w14:paraId="77C26347" w14:textId="77777777" w:rsidR="00751600" w:rsidRDefault="00751600" w:rsidP="00751600">
      <w:pPr>
        <w:pStyle w:val="aa"/>
        <w:tabs>
          <w:tab w:val="left" w:pos="567"/>
        </w:tabs>
        <w:ind w:left="0" w:firstLine="0"/>
        <w:jc w:val="both"/>
        <w:rPr>
          <w:rFonts w:ascii="Arial" w:hAnsi="Arial" w:cs="Arial"/>
          <w:b/>
          <w:lang w:val="ru-RU"/>
        </w:rPr>
      </w:pPr>
      <w:r>
        <w:rPr>
          <w:rFonts w:ascii="Arial" w:hAnsi="Arial" w:cs="Arial"/>
          <w:b/>
          <w:lang w:val="ru-RU"/>
        </w:rPr>
        <w:t xml:space="preserve">защитная плёнка </w:t>
      </w:r>
    </w:p>
    <w:p w14:paraId="77677FA5" w14:textId="77777777" w:rsidR="00751600" w:rsidRPr="00634295" w:rsidRDefault="00751600" w:rsidP="00751600">
      <w:pPr>
        <w:pStyle w:val="aa"/>
        <w:tabs>
          <w:tab w:val="left" w:pos="567"/>
        </w:tabs>
        <w:ind w:left="0" w:firstLine="0"/>
        <w:jc w:val="both"/>
        <w:rPr>
          <w:rFonts w:ascii="Arial" w:hAnsi="Arial" w:cs="Arial"/>
          <w:b/>
          <w:lang w:val="ru-RU"/>
        </w:rPr>
      </w:pPr>
      <w:proofErr w:type="spellStart"/>
      <w:r>
        <w:rPr>
          <w:rFonts w:ascii="Arial" w:hAnsi="Arial" w:cs="Arial"/>
          <w:b/>
          <w:lang w:val="ru-RU"/>
        </w:rPr>
        <w:t>cover</w:t>
      </w:r>
      <w:proofErr w:type="spellEnd"/>
      <w:r>
        <w:rPr>
          <w:rFonts w:ascii="Arial" w:hAnsi="Arial" w:cs="Arial"/>
          <w:b/>
          <w:lang w:val="ru-RU"/>
        </w:rPr>
        <w:t xml:space="preserve"> </w:t>
      </w:r>
      <w:proofErr w:type="spellStart"/>
      <w:r>
        <w:rPr>
          <w:rFonts w:ascii="Arial" w:hAnsi="Arial" w:cs="Arial"/>
          <w:b/>
          <w:lang w:val="ru-RU"/>
        </w:rPr>
        <w:t>film</w:t>
      </w:r>
      <w:proofErr w:type="spellEnd"/>
    </w:p>
    <w:p w14:paraId="5898C9A9" w14:textId="7896AAFA" w:rsidR="00751600" w:rsidRPr="00634295" w:rsidRDefault="00751600" w:rsidP="00751600">
      <w:pPr>
        <w:pStyle w:val="aa"/>
        <w:tabs>
          <w:tab w:val="left" w:pos="567"/>
        </w:tabs>
        <w:spacing w:after="240"/>
        <w:ind w:left="0" w:firstLine="0"/>
        <w:jc w:val="both"/>
        <w:rPr>
          <w:rFonts w:ascii="Arial" w:hAnsi="Arial" w:cs="Arial"/>
          <w:sz w:val="20"/>
          <w:lang w:val="ru-RU"/>
        </w:rPr>
      </w:pPr>
      <w:r w:rsidRPr="00634295">
        <w:rPr>
          <w:rFonts w:ascii="Arial" w:hAnsi="Arial" w:cs="Arial"/>
          <w:sz w:val="20"/>
          <w:lang w:val="ru-RU"/>
        </w:rPr>
        <w:t>Материал из полиэтилена высокой плотности, которым накрывают донора и испытуемый образец во время испытания</w:t>
      </w:r>
      <w:r>
        <w:rPr>
          <w:rFonts w:ascii="Arial" w:hAnsi="Arial" w:cs="Arial"/>
          <w:sz w:val="20"/>
          <w:lang w:val="ru-RU"/>
        </w:rPr>
        <w:t>.</w:t>
      </w:r>
    </w:p>
    <w:p w14:paraId="787D47CF" w14:textId="77777777" w:rsidR="00751600" w:rsidRPr="00634295" w:rsidRDefault="00751600" w:rsidP="00751600">
      <w:pPr>
        <w:pStyle w:val="aa"/>
        <w:tabs>
          <w:tab w:val="left" w:pos="567"/>
        </w:tabs>
        <w:ind w:left="0" w:firstLine="0"/>
        <w:jc w:val="both"/>
        <w:rPr>
          <w:rFonts w:ascii="Arial" w:hAnsi="Arial" w:cs="Arial"/>
          <w:b/>
          <w:lang w:val="ru-RU"/>
        </w:rPr>
      </w:pPr>
      <w:r w:rsidRPr="00634295">
        <w:rPr>
          <w:rFonts w:ascii="Arial" w:hAnsi="Arial" w:cs="Arial"/>
          <w:b/>
          <w:lang w:val="ru-RU"/>
        </w:rPr>
        <w:t>3.4</w:t>
      </w:r>
    </w:p>
    <w:p w14:paraId="7938D438" w14:textId="77777777" w:rsidR="00751600" w:rsidRDefault="00751600" w:rsidP="00751600">
      <w:pPr>
        <w:pStyle w:val="aa"/>
        <w:tabs>
          <w:tab w:val="left" w:pos="567"/>
        </w:tabs>
        <w:ind w:left="0" w:firstLine="0"/>
        <w:jc w:val="both"/>
        <w:rPr>
          <w:rFonts w:ascii="Arial" w:hAnsi="Arial" w:cs="Arial"/>
          <w:b/>
          <w:lang w:val="ru-RU"/>
        </w:rPr>
      </w:pPr>
      <w:r>
        <w:rPr>
          <w:rFonts w:ascii="Arial" w:hAnsi="Arial" w:cs="Arial"/>
          <w:b/>
          <w:lang w:val="ru-RU"/>
        </w:rPr>
        <w:t xml:space="preserve">щуп </w:t>
      </w:r>
    </w:p>
    <w:p w14:paraId="14326AA6" w14:textId="77777777" w:rsidR="00751600" w:rsidRPr="00634295" w:rsidRDefault="00751600" w:rsidP="00751600">
      <w:pPr>
        <w:pStyle w:val="aa"/>
        <w:tabs>
          <w:tab w:val="left" w:pos="567"/>
        </w:tabs>
        <w:ind w:left="0" w:firstLine="0"/>
        <w:jc w:val="both"/>
        <w:rPr>
          <w:rFonts w:ascii="Arial" w:hAnsi="Arial" w:cs="Arial"/>
          <w:b/>
          <w:lang w:val="ru-RU"/>
        </w:rPr>
      </w:pPr>
      <w:proofErr w:type="spellStart"/>
      <w:r>
        <w:rPr>
          <w:rFonts w:ascii="Arial" w:hAnsi="Arial" w:cs="Arial"/>
          <w:b/>
          <w:lang w:val="ru-RU"/>
        </w:rPr>
        <w:t>finger</w:t>
      </w:r>
      <w:proofErr w:type="spellEnd"/>
    </w:p>
    <w:p w14:paraId="6D3210FC" w14:textId="62FDD992" w:rsidR="00751600" w:rsidRPr="00634295" w:rsidRDefault="00751600" w:rsidP="00751600">
      <w:pPr>
        <w:pStyle w:val="aa"/>
        <w:tabs>
          <w:tab w:val="left" w:pos="567"/>
        </w:tabs>
        <w:spacing w:after="240"/>
        <w:ind w:left="0" w:firstLine="0"/>
        <w:jc w:val="both"/>
        <w:rPr>
          <w:rFonts w:ascii="Arial" w:hAnsi="Arial" w:cs="Arial"/>
          <w:sz w:val="20"/>
          <w:lang w:val="ru-RU"/>
        </w:rPr>
      </w:pPr>
      <w:r>
        <w:rPr>
          <w:rFonts w:ascii="Arial" w:hAnsi="Arial" w:cs="Arial"/>
          <w:sz w:val="20"/>
          <w:lang w:val="ru-RU"/>
        </w:rPr>
        <w:t>Ч</w:t>
      </w:r>
      <w:r w:rsidRPr="00634295">
        <w:rPr>
          <w:rFonts w:ascii="Arial" w:hAnsi="Arial" w:cs="Arial"/>
          <w:sz w:val="20"/>
          <w:lang w:val="ru-RU"/>
        </w:rPr>
        <w:t>асть оборудования для испытаний на устойчивость к проникновению влажных бактериальных сред, используемая для помещения донора и испытуемого образца в контакт с поверхностью чашки с агаровой средой</w:t>
      </w:r>
      <w:r>
        <w:rPr>
          <w:rFonts w:ascii="Arial" w:hAnsi="Arial" w:cs="Arial"/>
          <w:sz w:val="20"/>
          <w:lang w:val="ru-RU"/>
        </w:rPr>
        <w:t>.</w:t>
      </w:r>
    </w:p>
    <w:p w14:paraId="34C2739B" w14:textId="77777777" w:rsidR="00751600" w:rsidRPr="00634295" w:rsidRDefault="00751600" w:rsidP="00751600">
      <w:pPr>
        <w:pStyle w:val="aa"/>
        <w:tabs>
          <w:tab w:val="left" w:pos="567"/>
        </w:tabs>
        <w:ind w:left="0" w:firstLine="0"/>
        <w:jc w:val="both"/>
        <w:rPr>
          <w:rFonts w:ascii="Arial" w:hAnsi="Arial" w:cs="Arial"/>
          <w:b/>
          <w:lang w:val="ru-RU"/>
        </w:rPr>
      </w:pPr>
      <w:r w:rsidRPr="00634295">
        <w:rPr>
          <w:rFonts w:ascii="Arial" w:hAnsi="Arial" w:cs="Arial"/>
          <w:b/>
          <w:lang w:val="ru-RU"/>
        </w:rPr>
        <w:t>3.5</w:t>
      </w:r>
    </w:p>
    <w:p w14:paraId="22D9D60E" w14:textId="77777777" w:rsidR="00751600" w:rsidRDefault="00751600" w:rsidP="00751600">
      <w:pPr>
        <w:pStyle w:val="aa"/>
        <w:tabs>
          <w:tab w:val="left" w:pos="567"/>
        </w:tabs>
        <w:ind w:left="0" w:firstLine="0"/>
        <w:jc w:val="both"/>
        <w:rPr>
          <w:rFonts w:ascii="Arial" w:hAnsi="Arial" w:cs="Arial"/>
          <w:b/>
          <w:lang w:val="ru-RU"/>
        </w:rPr>
      </w:pPr>
      <w:r>
        <w:rPr>
          <w:rFonts w:ascii="Arial" w:hAnsi="Arial" w:cs="Arial"/>
          <w:b/>
          <w:lang w:val="ru-RU"/>
        </w:rPr>
        <w:t xml:space="preserve">параллельные испытания </w:t>
      </w:r>
    </w:p>
    <w:p w14:paraId="19F59B46" w14:textId="77777777" w:rsidR="00751600" w:rsidRPr="00634295" w:rsidRDefault="00751600" w:rsidP="00751600">
      <w:pPr>
        <w:pStyle w:val="aa"/>
        <w:tabs>
          <w:tab w:val="left" w:pos="567"/>
        </w:tabs>
        <w:ind w:left="0" w:firstLine="0"/>
        <w:jc w:val="both"/>
        <w:rPr>
          <w:rFonts w:ascii="Arial" w:hAnsi="Arial" w:cs="Arial"/>
          <w:b/>
          <w:lang w:val="ru-RU"/>
        </w:rPr>
      </w:pPr>
      <w:proofErr w:type="spellStart"/>
      <w:r>
        <w:rPr>
          <w:rFonts w:ascii="Arial" w:hAnsi="Arial" w:cs="Arial"/>
          <w:b/>
          <w:lang w:val="ru-RU"/>
        </w:rPr>
        <w:t>replicate</w:t>
      </w:r>
      <w:proofErr w:type="spellEnd"/>
      <w:r>
        <w:rPr>
          <w:rFonts w:ascii="Arial" w:hAnsi="Arial" w:cs="Arial"/>
          <w:b/>
          <w:lang w:val="ru-RU"/>
        </w:rPr>
        <w:t xml:space="preserve"> </w:t>
      </w:r>
      <w:proofErr w:type="spellStart"/>
      <w:r>
        <w:rPr>
          <w:rFonts w:ascii="Arial" w:hAnsi="Arial" w:cs="Arial"/>
          <w:b/>
          <w:lang w:val="ru-RU"/>
        </w:rPr>
        <w:t>test</w:t>
      </w:r>
      <w:proofErr w:type="spellEnd"/>
    </w:p>
    <w:p w14:paraId="7E528B24" w14:textId="16A3124F" w:rsidR="00751600" w:rsidRPr="00634295" w:rsidRDefault="00751600" w:rsidP="00751600">
      <w:pPr>
        <w:pStyle w:val="aa"/>
        <w:tabs>
          <w:tab w:val="left" w:pos="567"/>
        </w:tabs>
        <w:spacing w:after="240"/>
        <w:ind w:left="0" w:firstLine="0"/>
        <w:jc w:val="both"/>
        <w:rPr>
          <w:rFonts w:ascii="Arial" w:hAnsi="Arial" w:cs="Arial"/>
          <w:sz w:val="20"/>
          <w:lang w:val="ru-RU"/>
        </w:rPr>
      </w:pPr>
      <w:r>
        <w:rPr>
          <w:rFonts w:ascii="Arial" w:hAnsi="Arial" w:cs="Arial"/>
          <w:sz w:val="20"/>
          <w:lang w:val="ru-RU"/>
        </w:rPr>
        <w:t>О</w:t>
      </w:r>
      <w:r w:rsidRPr="00634295">
        <w:rPr>
          <w:rFonts w:ascii="Arial" w:hAnsi="Arial" w:cs="Arial"/>
          <w:sz w:val="20"/>
          <w:lang w:val="ru-RU"/>
        </w:rPr>
        <w:t>дин законченный анализ для отдельного исследуемого образца из испытываемого экземпляра (например, медицинские халаты, простыни), включающий пять чашек, непосредственно контактирующих с донором</w:t>
      </w:r>
      <w:r>
        <w:rPr>
          <w:rFonts w:ascii="Arial" w:hAnsi="Arial" w:cs="Arial"/>
          <w:sz w:val="20"/>
          <w:lang w:val="ru-RU"/>
        </w:rPr>
        <w:t>.</w:t>
      </w:r>
    </w:p>
    <w:p w14:paraId="3FB0E58E" w14:textId="77777777" w:rsidR="00751600" w:rsidRPr="00634295" w:rsidRDefault="00751600" w:rsidP="00751600">
      <w:pPr>
        <w:pStyle w:val="aa"/>
        <w:tabs>
          <w:tab w:val="left" w:pos="567"/>
        </w:tabs>
        <w:ind w:left="0" w:firstLine="0"/>
        <w:jc w:val="both"/>
        <w:rPr>
          <w:rFonts w:ascii="Arial" w:hAnsi="Arial" w:cs="Arial"/>
          <w:b/>
          <w:lang w:val="ru-RU"/>
        </w:rPr>
      </w:pPr>
      <w:r w:rsidRPr="00634295">
        <w:rPr>
          <w:rFonts w:ascii="Arial" w:hAnsi="Arial" w:cs="Arial"/>
          <w:b/>
          <w:lang w:val="ru-RU"/>
        </w:rPr>
        <w:t>3.6</w:t>
      </w:r>
    </w:p>
    <w:p w14:paraId="00634DA2" w14:textId="77777777" w:rsidR="00751600" w:rsidRDefault="00751600" w:rsidP="00751600">
      <w:pPr>
        <w:pStyle w:val="aa"/>
        <w:tabs>
          <w:tab w:val="left" w:pos="567"/>
        </w:tabs>
        <w:ind w:left="0" w:firstLine="0"/>
        <w:jc w:val="both"/>
        <w:rPr>
          <w:rFonts w:ascii="Arial" w:hAnsi="Arial" w:cs="Arial"/>
          <w:b/>
          <w:lang w:val="ru-RU"/>
        </w:rPr>
      </w:pPr>
      <w:r w:rsidRPr="00634295">
        <w:rPr>
          <w:rFonts w:ascii="Arial" w:hAnsi="Arial" w:cs="Arial"/>
          <w:b/>
          <w:lang w:val="ru-RU"/>
        </w:rPr>
        <w:t>испытуемый об</w:t>
      </w:r>
      <w:r>
        <w:rPr>
          <w:rFonts w:ascii="Arial" w:hAnsi="Arial" w:cs="Arial"/>
          <w:b/>
          <w:lang w:val="ru-RU"/>
        </w:rPr>
        <w:t xml:space="preserve">разец </w:t>
      </w:r>
    </w:p>
    <w:p w14:paraId="7CA5F98B" w14:textId="77777777" w:rsidR="00751600" w:rsidRPr="00634295" w:rsidRDefault="00751600" w:rsidP="00751600">
      <w:pPr>
        <w:pStyle w:val="aa"/>
        <w:tabs>
          <w:tab w:val="left" w:pos="567"/>
        </w:tabs>
        <w:ind w:left="0" w:firstLine="0"/>
        <w:jc w:val="both"/>
        <w:rPr>
          <w:rFonts w:ascii="Arial" w:hAnsi="Arial" w:cs="Arial"/>
          <w:b/>
          <w:lang w:val="ru-RU"/>
        </w:rPr>
      </w:pPr>
      <w:proofErr w:type="spellStart"/>
      <w:r>
        <w:rPr>
          <w:rFonts w:ascii="Arial" w:hAnsi="Arial" w:cs="Arial"/>
          <w:b/>
          <w:lang w:val="ru-RU"/>
        </w:rPr>
        <w:t>test</w:t>
      </w:r>
      <w:proofErr w:type="spellEnd"/>
      <w:r>
        <w:rPr>
          <w:rFonts w:ascii="Arial" w:hAnsi="Arial" w:cs="Arial"/>
          <w:b/>
          <w:lang w:val="ru-RU"/>
        </w:rPr>
        <w:t xml:space="preserve"> </w:t>
      </w:r>
      <w:proofErr w:type="spellStart"/>
      <w:r>
        <w:rPr>
          <w:rFonts w:ascii="Arial" w:hAnsi="Arial" w:cs="Arial"/>
          <w:b/>
          <w:lang w:val="ru-RU"/>
        </w:rPr>
        <w:t>specimen</w:t>
      </w:r>
      <w:proofErr w:type="spellEnd"/>
    </w:p>
    <w:p w14:paraId="06634475" w14:textId="4A27BC21" w:rsidR="00751600" w:rsidRPr="00634295" w:rsidRDefault="00751600" w:rsidP="00751600">
      <w:pPr>
        <w:pStyle w:val="aa"/>
        <w:tabs>
          <w:tab w:val="left" w:pos="567"/>
        </w:tabs>
        <w:spacing w:after="240"/>
        <w:ind w:left="0" w:firstLine="0"/>
        <w:jc w:val="both"/>
        <w:rPr>
          <w:rFonts w:ascii="Arial" w:hAnsi="Arial" w:cs="Arial"/>
          <w:sz w:val="20"/>
          <w:lang w:val="ru-RU"/>
        </w:rPr>
      </w:pPr>
      <w:r>
        <w:rPr>
          <w:rFonts w:ascii="Arial" w:hAnsi="Arial" w:cs="Arial"/>
          <w:sz w:val="20"/>
          <w:lang w:val="ru-RU"/>
        </w:rPr>
        <w:t>У</w:t>
      </w:r>
      <w:r w:rsidRPr="00634295">
        <w:rPr>
          <w:rFonts w:ascii="Arial" w:hAnsi="Arial" w:cs="Arial"/>
          <w:sz w:val="20"/>
          <w:lang w:val="ru-RU"/>
        </w:rPr>
        <w:t>часток материала, для которого определяется устойчивость к проникновению бактерий во влажной среде</w:t>
      </w:r>
      <w:r>
        <w:rPr>
          <w:rFonts w:ascii="Arial" w:hAnsi="Arial" w:cs="Arial"/>
          <w:sz w:val="20"/>
          <w:lang w:val="ru-RU"/>
        </w:rPr>
        <w:t>.</w:t>
      </w:r>
    </w:p>
    <w:p w14:paraId="29460137" w14:textId="77777777" w:rsidR="00751600" w:rsidRPr="00634295" w:rsidRDefault="00751600" w:rsidP="00751600">
      <w:pPr>
        <w:pStyle w:val="aa"/>
        <w:tabs>
          <w:tab w:val="left" w:pos="567"/>
        </w:tabs>
        <w:ind w:left="0" w:firstLine="0"/>
        <w:jc w:val="both"/>
        <w:rPr>
          <w:rFonts w:ascii="Arial" w:hAnsi="Arial" w:cs="Arial"/>
          <w:b/>
          <w:lang w:val="ru-RU"/>
        </w:rPr>
      </w:pPr>
      <w:r w:rsidRPr="00634295">
        <w:rPr>
          <w:rFonts w:ascii="Arial" w:hAnsi="Arial" w:cs="Arial"/>
          <w:b/>
          <w:lang w:val="ru-RU"/>
        </w:rPr>
        <w:t>3.7</w:t>
      </w:r>
    </w:p>
    <w:p w14:paraId="7DA9641B" w14:textId="77777777" w:rsidR="00751600" w:rsidRPr="00225266" w:rsidRDefault="00751600" w:rsidP="00751600">
      <w:pPr>
        <w:pStyle w:val="aa"/>
        <w:tabs>
          <w:tab w:val="left" w:pos="567"/>
        </w:tabs>
        <w:ind w:left="0" w:firstLine="0"/>
        <w:jc w:val="both"/>
        <w:rPr>
          <w:rFonts w:ascii="Arial" w:hAnsi="Arial" w:cs="Arial"/>
          <w:b/>
          <w:lang w:val="ru-RU"/>
        </w:rPr>
      </w:pPr>
      <w:r w:rsidRPr="00225266">
        <w:rPr>
          <w:rFonts w:ascii="Arial" w:hAnsi="Arial" w:cs="Arial"/>
          <w:b/>
          <w:lang w:val="ru-RU"/>
        </w:rPr>
        <w:t xml:space="preserve">эталонный материал </w:t>
      </w:r>
    </w:p>
    <w:p w14:paraId="66726ACC" w14:textId="77777777" w:rsidR="00751600" w:rsidRPr="00225266" w:rsidRDefault="00751600" w:rsidP="00751600">
      <w:pPr>
        <w:pStyle w:val="aa"/>
        <w:tabs>
          <w:tab w:val="left" w:pos="567"/>
        </w:tabs>
        <w:ind w:left="0" w:firstLine="0"/>
        <w:jc w:val="both"/>
        <w:rPr>
          <w:rFonts w:ascii="Arial" w:hAnsi="Arial" w:cs="Arial"/>
          <w:b/>
          <w:lang w:val="ru-RU"/>
        </w:rPr>
      </w:pPr>
      <w:proofErr w:type="spellStart"/>
      <w:r w:rsidRPr="00225266">
        <w:rPr>
          <w:rFonts w:ascii="Arial" w:hAnsi="Arial" w:cs="Arial"/>
          <w:b/>
          <w:lang w:val="ru-RU"/>
        </w:rPr>
        <w:t>reference</w:t>
      </w:r>
      <w:proofErr w:type="spellEnd"/>
      <w:r w:rsidRPr="00225266">
        <w:rPr>
          <w:rFonts w:ascii="Arial" w:hAnsi="Arial" w:cs="Arial"/>
          <w:b/>
          <w:lang w:val="ru-RU"/>
        </w:rPr>
        <w:t xml:space="preserve"> </w:t>
      </w:r>
      <w:proofErr w:type="spellStart"/>
      <w:r w:rsidRPr="00225266">
        <w:rPr>
          <w:rFonts w:ascii="Arial" w:hAnsi="Arial" w:cs="Arial"/>
          <w:b/>
          <w:lang w:val="ru-RU"/>
        </w:rPr>
        <w:t>material</w:t>
      </w:r>
      <w:proofErr w:type="spellEnd"/>
    </w:p>
    <w:p w14:paraId="4E781237" w14:textId="5F394CAF" w:rsidR="00751600" w:rsidRPr="00634295" w:rsidRDefault="00751600" w:rsidP="00751600">
      <w:pPr>
        <w:pStyle w:val="aa"/>
        <w:tabs>
          <w:tab w:val="left" w:pos="567"/>
        </w:tabs>
        <w:spacing w:after="240"/>
        <w:ind w:left="0" w:firstLine="0"/>
        <w:jc w:val="both"/>
        <w:rPr>
          <w:rFonts w:ascii="Arial" w:hAnsi="Arial" w:cs="Arial"/>
          <w:sz w:val="20"/>
          <w:lang w:val="ru-RU"/>
        </w:rPr>
      </w:pPr>
      <w:r w:rsidRPr="00225266">
        <w:rPr>
          <w:rFonts w:ascii="Arial" w:hAnsi="Arial" w:cs="Arial"/>
          <w:sz w:val="20"/>
          <w:lang w:val="ru-RU"/>
        </w:rPr>
        <w:t>Стандартизированный материал для оценки точности лаборатории при проведении испытаний на устойчивость к проникновению бактерий во влажной среде.</w:t>
      </w:r>
    </w:p>
    <w:p w14:paraId="6F5F965A" w14:textId="77777777" w:rsidR="00751600" w:rsidRPr="00634295" w:rsidRDefault="00751600" w:rsidP="00751600">
      <w:pPr>
        <w:pStyle w:val="aa"/>
        <w:tabs>
          <w:tab w:val="left" w:pos="567"/>
        </w:tabs>
        <w:ind w:left="0" w:firstLine="0"/>
        <w:jc w:val="both"/>
        <w:rPr>
          <w:rFonts w:ascii="Arial" w:hAnsi="Arial" w:cs="Arial"/>
          <w:b/>
          <w:lang w:val="ru-RU"/>
        </w:rPr>
      </w:pPr>
      <w:r w:rsidRPr="00634295">
        <w:rPr>
          <w:rFonts w:ascii="Arial" w:hAnsi="Arial" w:cs="Arial"/>
          <w:b/>
          <w:lang w:val="ru-RU"/>
        </w:rPr>
        <w:t>3.8</w:t>
      </w:r>
    </w:p>
    <w:p w14:paraId="4117FABF" w14:textId="77777777" w:rsidR="00751600" w:rsidRDefault="00751600" w:rsidP="00751600">
      <w:pPr>
        <w:pStyle w:val="aa"/>
        <w:tabs>
          <w:tab w:val="left" w:pos="567"/>
        </w:tabs>
        <w:ind w:left="0" w:firstLine="0"/>
        <w:jc w:val="both"/>
        <w:rPr>
          <w:rFonts w:ascii="Arial" w:hAnsi="Arial" w:cs="Arial"/>
          <w:b/>
          <w:lang w:val="ru-RU"/>
        </w:rPr>
      </w:pPr>
      <w:r w:rsidRPr="00634295">
        <w:rPr>
          <w:rFonts w:ascii="Arial" w:hAnsi="Arial" w:cs="Arial"/>
          <w:b/>
          <w:lang w:val="ru-RU"/>
        </w:rPr>
        <w:t>устойчивость к проникнов</w:t>
      </w:r>
      <w:r>
        <w:rPr>
          <w:rFonts w:ascii="Arial" w:hAnsi="Arial" w:cs="Arial"/>
          <w:b/>
          <w:lang w:val="ru-RU"/>
        </w:rPr>
        <w:t xml:space="preserve">ению бактерий во влажной среде </w:t>
      </w:r>
    </w:p>
    <w:p w14:paraId="4FFB5B8F" w14:textId="77777777" w:rsidR="00751600" w:rsidRPr="00634295" w:rsidRDefault="00751600" w:rsidP="00751600">
      <w:pPr>
        <w:pStyle w:val="aa"/>
        <w:tabs>
          <w:tab w:val="left" w:pos="567"/>
        </w:tabs>
        <w:ind w:left="0" w:firstLine="0"/>
        <w:jc w:val="both"/>
        <w:rPr>
          <w:rFonts w:ascii="Arial" w:hAnsi="Arial" w:cs="Arial"/>
          <w:b/>
          <w:lang w:val="ru-RU"/>
        </w:rPr>
      </w:pPr>
      <w:proofErr w:type="spellStart"/>
      <w:r w:rsidRPr="00634295">
        <w:rPr>
          <w:rFonts w:ascii="Arial" w:hAnsi="Arial" w:cs="Arial"/>
          <w:b/>
          <w:lang w:val="ru-RU"/>
        </w:rPr>
        <w:t>resistan</w:t>
      </w:r>
      <w:r>
        <w:rPr>
          <w:rFonts w:ascii="Arial" w:hAnsi="Arial" w:cs="Arial"/>
          <w:b/>
          <w:lang w:val="ru-RU"/>
        </w:rPr>
        <w:t>ce</w:t>
      </w:r>
      <w:proofErr w:type="spellEnd"/>
      <w:r>
        <w:rPr>
          <w:rFonts w:ascii="Arial" w:hAnsi="Arial" w:cs="Arial"/>
          <w:b/>
          <w:lang w:val="ru-RU"/>
        </w:rPr>
        <w:t xml:space="preserve"> </w:t>
      </w:r>
      <w:proofErr w:type="spellStart"/>
      <w:r>
        <w:rPr>
          <w:rFonts w:ascii="Arial" w:hAnsi="Arial" w:cs="Arial"/>
          <w:b/>
          <w:lang w:val="ru-RU"/>
        </w:rPr>
        <w:t>to</w:t>
      </w:r>
      <w:proofErr w:type="spellEnd"/>
      <w:r>
        <w:rPr>
          <w:rFonts w:ascii="Arial" w:hAnsi="Arial" w:cs="Arial"/>
          <w:b/>
          <w:lang w:val="ru-RU"/>
        </w:rPr>
        <w:t xml:space="preserve"> </w:t>
      </w:r>
      <w:proofErr w:type="spellStart"/>
      <w:r>
        <w:rPr>
          <w:rFonts w:ascii="Arial" w:hAnsi="Arial" w:cs="Arial"/>
          <w:b/>
          <w:lang w:val="ru-RU"/>
        </w:rPr>
        <w:t>wet</w:t>
      </w:r>
      <w:proofErr w:type="spellEnd"/>
      <w:r>
        <w:rPr>
          <w:rFonts w:ascii="Arial" w:hAnsi="Arial" w:cs="Arial"/>
          <w:b/>
          <w:lang w:val="ru-RU"/>
        </w:rPr>
        <w:t xml:space="preserve"> </w:t>
      </w:r>
      <w:proofErr w:type="spellStart"/>
      <w:r>
        <w:rPr>
          <w:rFonts w:ascii="Arial" w:hAnsi="Arial" w:cs="Arial"/>
          <w:b/>
          <w:lang w:val="ru-RU"/>
        </w:rPr>
        <w:t>bacterial</w:t>
      </w:r>
      <w:proofErr w:type="spellEnd"/>
      <w:r>
        <w:rPr>
          <w:rFonts w:ascii="Arial" w:hAnsi="Arial" w:cs="Arial"/>
          <w:b/>
          <w:lang w:val="ru-RU"/>
        </w:rPr>
        <w:t xml:space="preserve"> </w:t>
      </w:r>
      <w:proofErr w:type="spellStart"/>
      <w:r>
        <w:rPr>
          <w:rFonts w:ascii="Arial" w:hAnsi="Arial" w:cs="Arial"/>
          <w:b/>
          <w:lang w:val="ru-RU"/>
        </w:rPr>
        <w:t>penetration</w:t>
      </w:r>
      <w:proofErr w:type="spellEnd"/>
    </w:p>
    <w:p w14:paraId="78F4658C" w14:textId="03AC01D4" w:rsidR="00751600" w:rsidRPr="00634295" w:rsidRDefault="00751600" w:rsidP="00751600">
      <w:pPr>
        <w:pStyle w:val="aa"/>
        <w:tabs>
          <w:tab w:val="left" w:pos="567"/>
        </w:tabs>
        <w:spacing w:after="240"/>
        <w:ind w:left="0" w:firstLine="0"/>
        <w:jc w:val="both"/>
        <w:rPr>
          <w:rFonts w:ascii="Arial" w:hAnsi="Arial" w:cs="Arial"/>
          <w:sz w:val="20"/>
          <w:lang w:val="ru-RU"/>
        </w:rPr>
      </w:pPr>
      <w:r>
        <w:rPr>
          <w:rFonts w:ascii="Arial" w:hAnsi="Arial" w:cs="Arial"/>
          <w:sz w:val="20"/>
          <w:lang w:val="ru-RU"/>
        </w:rPr>
        <w:t>У</w:t>
      </w:r>
      <w:r w:rsidRPr="00634295">
        <w:rPr>
          <w:rFonts w:ascii="Arial" w:hAnsi="Arial" w:cs="Arial"/>
          <w:sz w:val="20"/>
          <w:lang w:val="ru-RU"/>
        </w:rPr>
        <w:t>стойчивость защитного материала к проникновению бактерий, переносимых донором, при воздействии механического трения и смачивании</w:t>
      </w:r>
      <w:r>
        <w:rPr>
          <w:rFonts w:ascii="Arial" w:hAnsi="Arial" w:cs="Arial"/>
          <w:sz w:val="20"/>
          <w:lang w:val="ru-RU"/>
        </w:rPr>
        <w:t>.</w:t>
      </w:r>
    </w:p>
    <w:p w14:paraId="52E89B94" w14:textId="77777777" w:rsidR="00751600" w:rsidRPr="00634295" w:rsidRDefault="00751600" w:rsidP="00751600">
      <w:pPr>
        <w:pStyle w:val="aa"/>
        <w:tabs>
          <w:tab w:val="left" w:pos="567"/>
        </w:tabs>
        <w:ind w:left="0" w:firstLine="0"/>
        <w:jc w:val="both"/>
        <w:rPr>
          <w:rFonts w:ascii="Arial" w:hAnsi="Arial" w:cs="Arial"/>
          <w:b/>
          <w:lang w:val="ru-RU"/>
        </w:rPr>
      </w:pPr>
      <w:r w:rsidRPr="00634295">
        <w:rPr>
          <w:rFonts w:ascii="Arial" w:hAnsi="Arial" w:cs="Arial"/>
          <w:b/>
          <w:lang w:val="ru-RU"/>
        </w:rPr>
        <w:t>3.9</w:t>
      </w:r>
    </w:p>
    <w:p w14:paraId="40A55003" w14:textId="77777777" w:rsidR="00751600" w:rsidRDefault="00751600" w:rsidP="00751600">
      <w:pPr>
        <w:pStyle w:val="aa"/>
        <w:tabs>
          <w:tab w:val="left" w:pos="567"/>
        </w:tabs>
        <w:ind w:left="0" w:firstLine="0"/>
        <w:jc w:val="both"/>
        <w:rPr>
          <w:rFonts w:ascii="Arial" w:hAnsi="Arial" w:cs="Arial"/>
          <w:b/>
          <w:lang w:val="ru-RU"/>
        </w:rPr>
      </w:pPr>
      <w:r w:rsidRPr="00634295">
        <w:rPr>
          <w:rFonts w:ascii="Arial" w:hAnsi="Arial" w:cs="Arial"/>
          <w:b/>
          <w:lang w:val="ru-RU"/>
        </w:rPr>
        <w:t>бакте</w:t>
      </w:r>
      <w:r>
        <w:rPr>
          <w:rFonts w:ascii="Arial" w:hAnsi="Arial" w:cs="Arial"/>
          <w:b/>
          <w:lang w:val="ru-RU"/>
        </w:rPr>
        <w:t xml:space="preserve">риальное контрольное заражение </w:t>
      </w:r>
    </w:p>
    <w:p w14:paraId="20FB555D" w14:textId="77777777" w:rsidR="00751600" w:rsidRPr="00634295" w:rsidRDefault="00751600" w:rsidP="00751600">
      <w:pPr>
        <w:pStyle w:val="aa"/>
        <w:tabs>
          <w:tab w:val="left" w:pos="567"/>
        </w:tabs>
        <w:ind w:left="0" w:firstLine="0"/>
        <w:jc w:val="both"/>
        <w:rPr>
          <w:rFonts w:ascii="Arial" w:hAnsi="Arial" w:cs="Arial"/>
          <w:b/>
          <w:lang w:val="ru-RU"/>
        </w:rPr>
      </w:pPr>
      <w:proofErr w:type="spellStart"/>
      <w:r>
        <w:rPr>
          <w:rFonts w:ascii="Arial" w:hAnsi="Arial" w:cs="Arial"/>
          <w:b/>
          <w:lang w:val="ru-RU"/>
        </w:rPr>
        <w:t>bacterial</w:t>
      </w:r>
      <w:proofErr w:type="spellEnd"/>
      <w:r>
        <w:rPr>
          <w:rFonts w:ascii="Arial" w:hAnsi="Arial" w:cs="Arial"/>
          <w:b/>
          <w:lang w:val="ru-RU"/>
        </w:rPr>
        <w:t xml:space="preserve"> </w:t>
      </w:r>
      <w:proofErr w:type="spellStart"/>
      <w:r>
        <w:rPr>
          <w:rFonts w:ascii="Arial" w:hAnsi="Arial" w:cs="Arial"/>
          <w:b/>
          <w:lang w:val="ru-RU"/>
        </w:rPr>
        <w:t>challenge</w:t>
      </w:r>
      <w:proofErr w:type="spellEnd"/>
    </w:p>
    <w:p w14:paraId="65069531" w14:textId="5AFA6784" w:rsidR="00751600" w:rsidRPr="00634295" w:rsidRDefault="00751600" w:rsidP="00751600">
      <w:pPr>
        <w:pStyle w:val="aa"/>
        <w:tabs>
          <w:tab w:val="left" w:pos="567"/>
        </w:tabs>
        <w:spacing w:after="240"/>
        <w:ind w:left="0" w:firstLine="0"/>
        <w:jc w:val="both"/>
        <w:rPr>
          <w:rFonts w:ascii="Arial" w:hAnsi="Arial" w:cs="Arial"/>
          <w:sz w:val="20"/>
          <w:lang w:val="ru-RU"/>
        </w:rPr>
      </w:pPr>
      <w:r>
        <w:rPr>
          <w:rFonts w:ascii="Arial" w:hAnsi="Arial" w:cs="Arial"/>
          <w:sz w:val="20"/>
          <w:lang w:val="ru-RU"/>
        </w:rPr>
        <w:t>К</w:t>
      </w:r>
      <w:r w:rsidRPr="00634295">
        <w:rPr>
          <w:rFonts w:ascii="Arial" w:hAnsi="Arial" w:cs="Arial"/>
          <w:sz w:val="20"/>
          <w:lang w:val="ru-RU"/>
        </w:rPr>
        <w:t xml:space="preserve">оличество спор на мл суспензии </w:t>
      </w:r>
      <w:proofErr w:type="spellStart"/>
      <w:r w:rsidRPr="000708A6">
        <w:rPr>
          <w:rFonts w:ascii="Arial" w:hAnsi="Arial" w:cs="Arial"/>
          <w:i/>
          <w:sz w:val="20"/>
          <w:lang w:val="ru-RU"/>
        </w:rPr>
        <w:t>Bacillus</w:t>
      </w:r>
      <w:proofErr w:type="spellEnd"/>
      <w:r w:rsidRPr="000708A6">
        <w:rPr>
          <w:rFonts w:ascii="Arial" w:hAnsi="Arial" w:cs="Arial"/>
          <w:i/>
          <w:sz w:val="20"/>
          <w:lang w:val="ru-RU"/>
        </w:rPr>
        <w:t xml:space="preserve"> </w:t>
      </w:r>
      <w:proofErr w:type="spellStart"/>
      <w:r w:rsidRPr="000708A6">
        <w:rPr>
          <w:rFonts w:ascii="Arial" w:hAnsi="Arial" w:cs="Arial"/>
          <w:i/>
          <w:sz w:val="20"/>
          <w:lang w:val="ru-RU"/>
        </w:rPr>
        <w:t>atrophaeus</w:t>
      </w:r>
      <w:proofErr w:type="spellEnd"/>
      <w:r w:rsidRPr="00634295">
        <w:rPr>
          <w:rFonts w:ascii="Arial" w:hAnsi="Arial" w:cs="Arial"/>
          <w:sz w:val="20"/>
          <w:lang w:val="ru-RU"/>
        </w:rPr>
        <w:t>, используемой для инокуляции материала донора</w:t>
      </w:r>
      <w:r>
        <w:rPr>
          <w:rFonts w:ascii="Arial" w:hAnsi="Arial" w:cs="Arial"/>
          <w:sz w:val="20"/>
          <w:lang w:val="ru-RU"/>
        </w:rPr>
        <w:t>.</w:t>
      </w:r>
    </w:p>
    <w:p w14:paraId="489672C9" w14:textId="77777777" w:rsidR="00751600" w:rsidRPr="00634295" w:rsidRDefault="00751600" w:rsidP="00751600">
      <w:pPr>
        <w:pStyle w:val="aa"/>
        <w:tabs>
          <w:tab w:val="left" w:pos="567"/>
        </w:tabs>
        <w:ind w:left="0" w:firstLine="0"/>
        <w:jc w:val="both"/>
        <w:rPr>
          <w:rFonts w:ascii="Arial" w:hAnsi="Arial" w:cs="Arial"/>
          <w:b/>
          <w:lang w:val="ru-RU"/>
        </w:rPr>
      </w:pPr>
      <w:r w:rsidRPr="00634295">
        <w:rPr>
          <w:rFonts w:ascii="Arial" w:hAnsi="Arial" w:cs="Arial"/>
          <w:b/>
          <w:lang w:val="ru-RU"/>
        </w:rPr>
        <w:lastRenderedPageBreak/>
        <w:t>3.10</w:t>
      </w:r>
    </w:p>
    <w:p w14:paraId="4EBE57C5" w14:textId="77777777" w:rsidR="00751600" w:rsidRDefault="00751600" w:rsidP="00751600">
      <w:pPr>
        <w:pStyle w:val="aa"/>
        <w:tabs>
          <w:tab w:val="left" w:pos="567"/>
        </w:tabs>
        <w:ind w:left="0" w:firstLine="0"/>
        <w:jc w:val="both"/>
        <w:rPr>
          <w:rFonts w:ascii="Arial" w:hAnsi="Arial" w:cs="Arial"/>
          <w:b/>
          <w:lang w:val="ru-RU"/>
        </w:rPr>
      </w:pPr>
      <w:r w:rsidRPr="00634295">
        <w:rPr>
          <w:rFonts w:ascii="Arial" w:hAnsi="Arial" w:cs="Arial"/>
          <w:b/>
          <w:lang w:val="ru-RU"/>
        </w:rPr>
        <w:t xml:space="preserve">бактериальный </w:t>
      </w:r>
      <w:proofErr w:type="spellStart"/>
      <w:r w:rsidRPr="00634295">
        <w:rPr>
          <w:rFonts w:ascii="Arial" w:hAnsi="Arial" w:cs="Arial"/>
          <w:b/>
          <w:lang w:val="ru-RU"/>
        </w:rPr>
        <w:t>инокулюм</w:t>
      </w:r>
      <w:proofErr w:type="spellEnd"/>
      <w:r w:rsidRPr="00634295">
        <w:rPr>
          <w:rFonts w:ascii="Arial" w:hAnsi="Arial" w:cs="Arial"/>
          <w:b/>
          <w:lang w:val="ru-RU"/>
        </w:rPr>
        <w:t xml:space="preserve"> </w:t>
      </w:r>
    </w:p>
    <w:p w14:paraId="7739F6BB" w14:textId="77777777" w:rsidR="00751600" w:rsidRPr="00634295" w:rsidRDefault="00751600" w:rsidP="00751600">
      <w:pPr>
        <w:pStyle w:val="aa"/>
        <w:tabs>
          <w:tab w:val="left" w:pos="567"/>
        </w:tabs>
        <w:ind w:left="0" w:firstLine="0"/>
        <w:jc w:val="both"/>
        <w:rPr>
          <w:rFonts w:ascii="Arial" w:hAnsi="Arial" w:cs="Arial"/>
          <w:b/>
          <w:lang w:val="ru-RU"/>
        </w:rPr>
      </w:pPr>
      <w:proofErr w:type="spellStart"/>
      <w:r>
        <w:rPr>
          <w:rFonts w:ascii="Arial" w:hAnsi="Arial" w:cs="Arial"/>
          <w:b/>
          <w:lang w:val="ru-RU"/>
        </w:rPr>
        <w:t>bacterial</w:t>
      </w:r>
      <w:proofErr w:type="spellEnd"/>
      <w:r>
        <w:rPr>
          <w:rFonts w:ascii="Arial" w:hAnsi="Arial" w:cs="Arial"/>
          <w:b/>
          <w:lang w:val="ru-RU"/>
        </w:rPr>
        <w:t xml:space="preserve"> </w:t>
      </w:r>
      <w:proofErr w:type="spellStart"/>
      <w:r>
        <w:rPr>
          <w:rFonts w:ascii="Arial" w:hAnsi="Arial" w:cs="Arial"/>
          <w:b/>
          <w:lang w:val="ru-RU"/>
        </w:rPr>
        <w:t>inoculum</w:t>
      </w:r>
      <w:proofErr w:type="spellEnd"/>
    </w:p>
    <w:p w14:paraId="05BB5FCB" w14:textId="52486F43" w:rsidR="00751600" w:rsidRPr="00634295" w:rsidRDefault="00751600" w:rsidP="00751600">
      <w:pPr>
        <w:pStyle w:val="aa"/>
        <w:tabs>
          <w:tab w:val="left" w:pos="567"/>
        </w:tabs>
        <w:spacing w:after="240"/>
        <w:ind w:left="0" w:firstLine="0"/>
        <w:jc w:val="both"/>
        <w:rPr>
          <w:rFonts w:ascii="Arial" w:hAnsi="Arial" w:cs="Arial"/>
          <w:sz w:val="20"/>
          <w:lang w:val="ru-RU"/>
        </w:rPr>
      </w:pPr>
      <w:r>
        <w:rPr>
          <w:rFonts w:ascii="Arial" w:hAnsi="Arial" w:cs="Arial"/>
          <w:sz w:val="20"/>
          <w:lang w:val="ru-RU"/>
        </w:rPr>
        <w:t>С</w:t>
      </w:r>
      <w:r w:rsidRPr="00634295">
        <w:rPr>
          <w:rFonts w:ascii="Arial" w:hAnsi="Arial" w:cs="Arial"/>
          <w:sz w:val="20"/>
          <w:lang w:val="ru-RU"/>
        </w:rPr>
        <w:t xml:space="preserve">успензия </w:t>
      </w:r>
      <w:proofErr w:type="spellStart"/>
      <w:r w:rsidRPr="000708A6">
        <w:rPr>
          <w:rFonts w:ascii="Arial" w:hAnsi="Arial" w:cs="Arial"/>
          <w:i/>
          <w:sz w:val="20"/>
          <w:lang w:val="ru-RU"/>
        </w:rPr>
        <w:t>Bacillus</w:t>
      </w:r>
      <w:proofErr w:type="spellEnd"/>
      <w:r w:rsidRPr="000708A6">
        <w:rPr>
          <w:rFonts w:ascii="Arial" w:hAnsi="Arial" w:cs="Arial"/>
          <w:i/>
          <w:sz w:val="20"/>
          <w:lang w:val="ru-RU"/>
        </w:rPr>
        <w:t xml:space="preserve"> </w:t>
      </w:r>
      <w:proofErr w:type="spellStart"/>
      <w:r w:rsidRPr="000708A6">
        <w:rPr>
          <w:rFonts w:ascii="Arial" w:hAnsi="Arial" w:cs="Arial"/>
          <w:i/>
          <w:sz w:val="20"/>
          <w:lang w:val="ru-RU"/>
        </w:rPr>
        <w:t>atrophaeus</w:t>
      </w:r>
      <w:proofErr w:type="spellEnd"/>
      <w:r w:rsidRPr="00634295">
        <w:rPr>
          <w:rFonts w:ascii="Arial" w:hAnsi="Arial" w:cs="Arial"/>
          <w:sz w:val="20"/>
          <w:lang w:val="ru-RU"/>
        </w:rPr>
        <w:t xml:space="preserve"> с верифицированной концентрацией</w:t>
      </w:r>
      <w:r>
        <w:rPr>
          <w:rFonts w:ascii="Arial" w:hAnsi="Arial" w:cs="Arial"/>
          <w:sz w:val="20"/>
          <w:lang w:val="ru-RU"/>
        </w:rPr>
        <w:t>.</w:t>
      </w:r>
    </w:p>
    <w:p w14:paraId="0056ABF7" w14:textId="66E43D87" w:rsidR="00751600" w:rsidRPr="00751600" w:rsidRDefault="00751600" w:rsidP="00751600">
      <w:pPr>
        <w:pStyle w:val="aa"/>
        <w:tabs>
          <w:tab w:val="left" w:pos="1701"/>
        </w:tabs>
        <w:spacing w:after="240"/>
        <w:ind w:left="0" w:firstLine="0"/>
        <w:jc w:val="both"/>
        <w:rPr>
          <w:rFonts w:ascii="Arial" w:hAnsi="Arial" w:cs="Arial"/>
          <w:sz w:val="18"/>
          <w:lang w:val="ru-RU"/>
        </w:rPr>
      </w:pPr>
      <w:r w:rsidRPr="00751600">
        <w:rPr>
          <w:rFonts w:ascii="Arial" w:hAnsi="Arial" w:cs="Arial"/>
          <w:caps/>
          <w:sz w:val="18"/>
          <w:lang w:val="ru-RU"/>
        </w:rPr>
        <w:t>Примечание</w:t>
      </w:r>
      <w:r w:rsidRPr="00751600">
        <w:rPr>
          <w:rFonts w:ascii="Arial" w:hAnsi="Arial" w:cs="Arial"/>
          <w:sz w:val="18"/>
          <w:lang w:val="ru-RU"/>
        </w:rPr>
        <w:t xml:space="preserve"> 1</w:t>
      </w:r>
      <w:r w:rsidRPr="00751600">
        <w:rPr>
          <w:rFonts w:ascii="Arial" w:hAnsi="Arial" w:cs="Arial"/>
          <w:sz w:val="18"/>
          <w:lang w:val="ru-RU"/>
        </w:rPr>
        <w:tab/>
        <w:t>Концентрация составляет от 5,0 × 10</w:t>
      </w:r>
      <w:r w:rsidRPr="009934A6">
        <w:rPr>
          <w:rFonts w:ascii="Arial" w:hAnsi="Arial" w:cs="Arial"/>
          <w:sz w:val="18"/>
          <w:vertAlign w:val="superscript"/>
          <w:lang w:val="ru-RU"/>
        </w:rPr>
        <w:t>3</w:t>
      </w:r>
      <w:r w:rsidRPr="00751600">
        <w:rPr>
          <w:rFonts w:ascii="Arial" w:hAnsi="Arial" w:cs="Arial"/>
          <w:sz w:val="18"/>
          <w:lang w:val="ru-RU"/>
        </w:rPr>
        <w:t xml:space="preserve"> до 1,5 × 10</w:t>
      </w:r>
      <w:r w:rsidRPr="009934A6">
        <w:rPr>
          <w:rFonts w:ascii="Arial" w:hAnsi="Arial" w:cs="Arial"/>
          <w:sz w:val="18"/>
          <w:vertAlign w:val="superscript"/>
          <w:lang w:val="ru-RU"/>
        </w:rPr>
        <w:t>4</w:t>
      </w:r>
      <w:r w:rsidRPr="00751600">
        <w:rPr>
          <w:rFonts w:ascii="Arial" w:hAnsi="Arial" w:cs="Arial"/>
          <w:sz w:val="18"/>
          <w:lang w:val="ru-RU"/>
        </w:rPr>
        <w:t xml:space="preserve"> спор/мл.</w:t>
      </w:r>
    </w:p>
    <w:p w14:paraId="180FE592" w14:textId="77777777" w:rsidR="00751600" w:rsidRPr="00634295" w:rsidRDefault="00751600" w:rsidP="00751600">
      <w:pPr>
        <w:pStyle w:val="aa"/>
        <w:tabs>
          <w:tab w:val="left" w:pos="567"/>
        </w:tabs>
        <w:spacing w:after="240"/>
        <w:ind w:left="0" w:firstLine="0"/>
        <w:jc w:val="both"/>
        <w:outlineLvl w:val="0"/>
        <w:rPr>
          <w:rFonts w:ascii="Arial" w:hAnsi="Arial" w:cs="Arial"/>
          <w:b/>
          <w:sz w:val="24"/>
          <w:lang w:val="ru-RU"/>
        </w:rPr>
      </w:pPr>
      <w:bookmarkStart w:id="8" w:name="_Toc70290532"/>
      <w:r w:rsidRPr="00634295">
        <w:rPr>
          <w:rFonts w:ascii="Arial" w:hAnsi="Arial" w:cs="Arial"/>
          <w:b/>
          <w:sz w:val="24"/>
          <w:lang w:val="ru-RU"/>
        </w:rPr>
        <w:t>4</w:t>
      </w:r>
      <w:r w:rsidRPr="00634295">
        <w:rPr>
          <w:rFonts w:ascii="Arial" w:hAnsi="Arial" w:cs="Arial"/>
          <w:b/>
          <w:sz w:val="24"/>
          <w:lang w:val="ru-RU"/>
        </w:rPr>
        <w:tab/>
        <w:t>Принцип</w:t>
      </w:r>
      <w:bookmarkEnd w:id="8"/>
    </w:p>
    <w:p w14:paraId="34E6C66B" w14:textId="77777777" w:rsidR="00751600" w:rsidRPr="00634295" w:rsidRDefault="00751600" w:rsidP="00751600">
      <w:pPr>
        <w:pStyle w:val="aa"/>
        <w:tabs>
          <w:tab w:val="left" w:pos="567"/>
        </w:tabs>
        <w:spacing w:after="240"/>
        <w:ind w:left="0" w:firstLine="0"/>
        <w:jc w:val="both"/>
        <w:rPr>
          <w:rFonts w:ascii="Arial" w:hAnsi="Arial" w:cs="Arial"/>
          <w:sz w:val="20"/>
          <w:lang w:val="ru-RU"/>
        </w:rPr>
      </w:pPr>
      <w:r w:rsidRPr="00634295">
        <w:rPr>
          <w:rFonts w:ascii="Arial" w:hAnsi="Arial" w:cs="Arial"/>
          <w:sz w:val="20"/>
          <w:lang w:val="ru-RU"/>
        </w:rPr>
        <w:t>Лист материала донора того же размера, что и испытуемый образец, содержащий бактерии, помещается на испытуемый образец заражённой стороной вниз и накрывается листом защитной плёнки из полиэтилена высокой плотности. Два концентрических конических металлических кольца, плотно прилегающих друг к другу, удерживают три листа вместе. Эту конструкцию помещают на чашку с агаровой средой со стальными кольцами, свободно свисающими через края и прикладывающими растягивающую нагрузку. Износоустойчивый щуп помещается на переднюю поверхность материала с определенной силой для того, чтобы исследуемый образец контактировал с поверхностью агара. Щуп перемещается по всей поверхности чашки как минимум в течение 15 мин посредством поворотного рычага</w:t>
      </w:r>
      <w:r>
        <w:rPr>
          <w:rFonts w:ascii="Arial" w:hAnsi="Arial" w:cs="Arial"/>
          <w:sz w:val="20"/>
          <w:lang w:val="ru-RU"/>
        </w:rPr>
        <w:t>,</w:t>
      </w:r>
      <w:r w:rsidRPr="00634295">
        <w:rPr>
          <w:rFonts w:ascii="Arial" w:hAnsi="Arial" w:cs="Arial"/>
          <w:sz w:val="20"/>
          <w:lang w:val="ru-RU"/>
        </w:rPr>
        <w:t xml:space="preserve"> перемещаемого экзоцентрическим кулачком. Конструкция из материалов, растягиваемая весом стальных колец, гарантирует, что в любой момент времени только маленькая область исследуемого образца контактирует с поверхностью агара. Из-за совместного влияния трения</w:t>
      </w:r>
      <w:r>
        <w:rPr>
          <w:rFonts w:ascii="Arial" w:hAnsi="Arial" w:cs="Arial"/>
          <w:sz w:val="20"/>
          <w:lang w:val="ru-RU"/>
        </w:rPr>
        <w:t xml:space="preserve"> </w:t>
      </w:r>
      <w:r w:rsidRPr="00634295">
        <w:rPr>
          <w:rFonts w:ascii="Arial" w:hAnsi="Arial" w:cs="Arial"/>
          <w:sz w:val="20"/>
          <w:lang w:val="ru-RU"/>
        </w:rPr>
        <w:t>и жидкостной миграции бактерии могут проходить из материала донора через исследуемый образец вниз на поверхность агара.</w:t>
      </w:r>
    </w:p>
    <w:p w14:paraId="1456B772" w14:textId="77777777" w:rsidR="00751600" w:rsidRPr="00634295" w:rsidRDefault="00751600" w:rsidP="00751600">
      <w:pPr>
        <w:pStyle w:val="aa"/>
        <w:tabs>
          <w:tab w:val="left" w:pos="567"/>
        </w:tabs>
        <w:spacing w:after="240"/>
        <w:ind w:left="0" w:firstLine="0"/>
        <w:jc w:val="both"/>
        <w:rPr>
          <w:rFonts w:ascii="Arial" w:hAnsi="Arial" w:cs="Arial"/>
          <w:sz w:val="20"/>
          <w:lang w:val="ru-RU"/>
        </w:rPr>
      </w:pPr>
      <w:r w:rsidRPr="00634295">
        <w:rPr>
          <w:rFonts w:ascii="Arial" w:hAnsi="Arial" w:cs="Arial"/>
          <w:sz w:val="20"/>
          <w:lang w:val="ru-RU"/>
        </w:rPr>
        <w:t>Испытание длится 15 мин. Через 15 мин чашка с агаровой средой заменяется на новую, и испытание повторяется с той же конструкцией, то есть с тем же донором и исследуемым образцом. Пять последовательных испытаний выполняются с одной и той же конструкцией, что позволяет оценить степень проникновения с течением времени.</w:t>
      </w:r>
    </w:p>
    <w:p w14:paraId="5DC83B6C" w14:textId="77777777" w:rsidR="00751600" w:rsidRPr="00634295" w:rsidRDefault="00751600" w:rsidP="00751600">
      <w:pPr>
        <w:pStyle w:val="aa"/>
        <w:tabs>
          <w:tab w:val="left" w:pos="567"/>
        </w:tabs>
        <w:spacing w:after="240"/>
        <w:ind w:left="0" w:firstLine="0"/>
        <w:jc w:val="both"/>
        <w:rPr>
          <w:rFonts w:ascii="Arial" w:hAnsi="Arial" w:cs="Arial"/>
          <w:sz w:val="20"/>
          <w:lang w:val="ru-RU"/>
        </w:rPr>
      </w:pPr>
      <w:r w:rsidRPr="00634295">
        <w:rPr>
          <w:rFonts w:ascii="Arial" w:hAnsi="Arial" w:cs="Arial"/>
          <w:sz w:val="20"/>
          <w:lang w:val="ru-RU"/>
        </w:rPr>
        <w:t>Оценка бактериальной контаминации на верхней стороне исследуемого образца и бактериальной нагрузки, оставшейся на материале донора, может быть определена с использованием той же методики.</w:t>
      </w:r>
    </w:p>
    <w:p w14:paraId="659C821D" w14:textId="77777777" w:rsidR="00751600" w:rsidRPr="00634295" w:rsidRDefault="00751600" w:rsidP="00751600">
      <w:pPr>
        <w:pStyle w:val="aa"/>
        <w:tabs>
          <w:tab w:val="left" w:pos="567"/>
        </w:tabs>
        <w:spacing w:after="240"/>
        <w:ind w:left="0" w:firstLine="0"/>
        <w:jc w:val="both"/>
        <w:rPr>
          <w:rFonts w:ascii="Arial" w:hAnsi="Arial" w:cs="Arial"/>
          <w:sz w:val="20"/>
          <w:lang w:val="ru-RU"/>
        </w:rPr>
      </w:pPr>
      <w:r w:rsidRPr="00634295">
        <w:rPr>
          <w:rFonts w:ascii="Arial" w:hAnsi="Arial" w:cs="Arial"/>
          <w:sz w:val="20"/>
          <w:lang w:val="ru-RU"/>
        </w:rPr>
        <w:t>Чашки с агаровой средой инкубируют для того, чтобы вырастить бактериальную колонию, которая затем регистрируется.</w:t>
      </w:r>
    </w:p>
    <w:p w14:paraId="4038713F" w14:textId="77777777" w:rsidR="00751600" w:rsidRPr="00634295" w:rsidRDefault="00751600" w:rsidP="00751600">
      <w:pPr>
        <w:pStyle w:val="aa"/>
        <w:tabs>
          <w:tab w:val="left" w:pos="567"/>
        </w:tabs>
        <w:spacing w:after="240"/>
        <w:ind w:left="0" w:firstLine="0"/>
        <w:jc w:val="both"/>
        <w:rPr>
          <w:rFonts w:ascii="Arial" w:hAnsi="Arial" w:cs="Arial"/>
          <w:sz w:val="20"/>
          <w:lang w:val="ru-RU"/>
        </w:rPr>
      </w:pPr>
      <w:r w:rsidRPr="00634295">
        <w:rPr>
          <w:rFonts w:ascii="Arial" w:hAnsi="Arial" w:cs="Arial"/>
          <w:sz w:val="20"/>
          <w:lang w:val="ru-RU"/>
        </w:rPr>
        <w:t>Результаты испытания выражаются в процентах (%) проникновения от бактериальной нагрузки, первоначально привитой донору.</w:t>
      </w:r>
    </w:p>
    <w:p w14:paraId="505D4824" w14:textId="77777777" w:rsidR="00751600" w:rsidRPr="00634295" w:rsidRDefault="00751600" w:rsidP="00751600">
      <w:pPr>
        <w:pStyle w:val="aa"/>
        <w:tabs>
          <w:tab w:val="left" w:pos="567"/>
        </w:tabs>
        <w:spacing w:after="240"/>
        <w:ind w:left="0" w:firstLine="0"/>
        <w:jc w:val="both"/>
        <w:rPr>
          <w:rFonts w:ascii="Arial" w:hAnsi="Arial" w:cs="Arial"/>
          <w:sz w:val="20"/>
          <w:lang w:val="ru-RU"/>
        </w:rPr>
      </w:pPr>
      <w:r w:rsidRPr="00634295">
        <w:rPr>
          <w:rFonts w:ascii="Arial" w:hAnsi="Arial" w:cs="Arial"/>
          <w:sz w:val="20"/>
          <w:lang w:val="ru-RU"/>
        </w:rPr>
        <w:t>Если испытуемый материал содержит антимикробное вещество, его следует инактивировать до проведения испытания. Если инактивировать антимикробное вещество невозможно или если есть только предположение, что материал содержит антимикробное вещество, следует дополнительно определить остаточную антибактериальную активность. В отчёт должна быть включена информация о любом воздействии антимикробных веществ, результаты испытания на проникновен</w:t>
      </w:r>
      <w:r>
        <w:rPr>
          <w:rFonts w:ascii="Arial" w:hAnsi="Arial" w:cs="Arial"/>
          <w:sz w:val="20"/>
          <w:lang w:val="ru-RU"/>
        </w:rPr>
        <w:t>ие и дополнительного испытания.</w:t>
      </w:r>
    </w:p>
    <w:p w14:paraId="25A56725" w14:textId="77777777" w:rsidR="00751600" w:rsidRPr="00634295" w:rsidRDefault="00751600" w:rsidP="00751600">
      <w:pPr>
        <w:pStyle w:val="aa"/>
        <w:tabs>
          <w:tab w:val="left" w:pos="567"/>
        </w:tabs>
        <w:spacing w:after="240"/>
        <w:ind w:left="0" w:firstLine="0"/>
        <w:jc w:val="both"/>
        <w:outlineLvl w:val="0"/>
        <w:rPr>
          <w:rFonts w:ascii="Arial" w:hAnsi="Arial" w:cs="Arial"/>
          <w:b/>
          <w:sz w:val="24"/>
          <w:lang w:val="ru-RU"/>
        </w:rPr>
      </w:pPr>
      <w:bookmarkStart w:id="9" w:name="_Toc70290533"/>
      <w:r w:rsidRPr="00634295">
        <w:rPr>
          <w:rFonts w:ascii="Arial" w:hAnsi="Arial" w:cs="Arial"/>
          <w:b/>
          <w:sz w:val="24"/>
          <w:lang w:val="ru-RU"/>
        </w:rPr>
        <w:t>5</w:t>
      </w:r>
      <w:r w:rsidRPr="00634295">
        <w:rPr>
          <w:rFonts w:ascii="Arial" w:hAnsi="Arial" w:cs="Arial"/>
          <w:b/>
          <w:sz w:val="24"/>
          <w:lang w:val="ru-RU"/>
        </w:rPr>
        <w:tab/>
        <w:t>Оборудование, реагенты и материалы</w:t>
      </w:r>
      <w:bookmarkEnd w:id="9"/>
    </w:p>
    <w:p w14:paraId="5572B6A7" w14:textId="77777777" w:rsidR="00751600" w:rsidRPr="00634295" w:rsidRDefault="00751600" w:rsidP="00751600">
      <w:pPr>
        <w:pStyle w:val="aa"/>
        <w:tabs>
          <w:tab w:val="left" w:pos="567"/>
        </w:tabs>
        <w:spacing w:after="240"/>
        <w:ind w:left="0" w:firstLine="0"/>
        <w:jc w:val="both"/>
        <w:rPr>
          <w:rFonts w:ascii="Arial" w:hAnsi="Arial" w:cs="Arial"/>
          <w:sz w:val="20"/>
          <w:lang w:val="ru-RU"/>
        </w:rPr>
      </w:pPr>
      <w:r w:rsidRPr="00634295">
        <w:rPr>
          <w:rFonts w:ascii="Arial" w:hAnsi="Arial" w:cs="Arial"/>
          <w:sz w:val="20"/>
          <w:lang w:val="ru-RU"/>
        </w:rPr>
        <w:t>Должно использоваться обычное лабораторное оборудование, реактивы и материалы, а также описанное ниже. Реагенты должны иметь качество, подходящее для проведения анализа, и/или пригодны для микробиологических целей.</w:t>
      </w:r>
    </w:p>
    <w:p w14:paraId="2CD6180F" w14:textId="77777777" w:rsidR="00751600" w:rsidRPr="00634295" w:rsidRDefault="00751600" w:rsidP="00751600">
      <w:pPr>
        <w:pStyle w:val="aa"/>
        <w:tabs>
          <w:tab w:val="left" w:pos="567"/>
        </w:tabs>
        <w:spacing w:after="240"/>
        <w:ind w:left="0" w:firstLine="0"/>
        <w:jc w:val="both"/>
        <w:rPr>
          <w:rFonts w:ascii="Arial" w:hAnsi="Arial" w:cs="Arial"/>
          <w:sz w:val="20"/>
          <w:lang w:val="ru-RU"/>
        </w:rPr>
      </w:pPr>
      <w:r w:rsidRPr="00634295">
        <w:rPr>
          <w:rFonts w:ascii="Arial" w:hAnsi="Arial" w:cs="Arial"/>
          <w:sz w:val="20"/>
          <w:lang w:val="ru-RU"/>
        </w:rPr>
        <w:t>Одноразовое оборудование/материалы/приборы являются приемлемой альтернативой многоразовой стеклянной посуде и пластику, если они имеют подходящие технические характе</w:t>
      </w:r>
      <w:r>
        <w:rPr>
          <w:rFonts w:ascii="Arial" w:hAnsi="Arial" w:cs="Arial"/>
          <w:sz w:val="20"/>
          <w:lang w:val="ru-RU"/>
        </w:rPr>
        <w:t>ристики.</w:t>
      </w:r>
    </w:p>
    <w:p w14:paraId="2C65C6CD" w14:textId="77777777" w:rsidR="00751600" w:rsidRPr="00634295" w:rsidRDefault="00751600" w:rsidP="00751600">
      <w:pPr>
        <w:pStyle w:val="aa"/>
        <w:tabs>
          <w:tab w:val="left" w:pos="567"/>
        </w:tabs>
        <w:spacing w:after="240"/>
        <w:ind w:left="0" w:firstLine="0"/>
        <w:jc w:val="both"/>
        <w:rPr>
          <w:rFonts w:ascii="Arial" w:hAnsi="Arial" w:cs="Arial"/>
          <w:b/>
          <w:sz w:val="20"/>
          <w:lang w:val="ru-RU"/>
        </w:rPr>
      </w:pPr>
      <w:r w:rsidRPr="00634295">
        <w:rPr>
          <w:rFonts w:ascii="Arial" w:hAnsi="Arial" w:cs="Arial"/>
          <w:b/>
          <w:sz w:val="20"/>
          <w:lang w:val="ru-RU"/>
        </w:rPr>
        <w:t>5.1</w:t>
      </w:r>
      <w:r w:rsidRPr="00634295">
        <w:rPr>
          <w:rFonts w:ascii="Arial" w:hAnsi="Arial" w:cs="Arial"/>
          <w:b/>
          <w:sz w:val="20"/>
          <w:lang w:val="ru-RU"/>
        </w:rPr>
        <w:tab/>
        <w:t>Шкаф биологической безопасности II класса.</w:t>
      </w:r>
    </w:p>
    <w:p w14:paraId="578867A9" w14:textId="77777777" w:rsidR="00751600" w:rsidRPr="00634295" w:rsidRDefault="00751600" w:rsidP="00751600">
      <w:pPr>
        <w:pStyle w:val="aa"/>
        <w:tabs>
          <w:tab w:val="left" w:pos="567"/>
        </w:tabs>
        <w:spacing w:after="240"/>
        <w:ind w:left="0" w:firstLine="0"/>
        <w:jc w:val="both"/>
        <w:rPr>
          <w:rFonts w:ascii="Arial" w:hAnsi="Arial" w:cs="Arial"/>
          <w:sz w:val="20"/>
          <w:lang w:val="ru-RU"/>
        </w:rPr>
      </w:pPr>
      <w:r w:rsidRPr="00634295">
        <w:rPr>
          <w:rFonts w:ascii="Arial" w:hAnsi="Arial" w:cs="Arial"/>
          <w:b/>
          <w:sz w:val="20"/>
          <w:lang w:val="ru-RU"/>
        </w:rPr>
        <w:t>5.2</w:t>
      </w:r>
      <w:r w:rsidRPr="00634295">
        <w:rPr>
          <w:rFonts w:ascii="Arial" w:hAnsi="Arial" w:cs="Arial"/>
          <w:b/>
          <w:sz w:val="20"/>
          <w:lang w:val="ru-RU"/>
        </w:rPr>
        <w:tab/>
        <w:t>Инкубаторы</w:t>
      </w:r>
      <w:r w:rsidRPr="00634295">
        <w:rPr>
          <w:rFonts w:ascii="Arial" w:hAnsi="Arial" w:cs="Arial"/>
          <w:sz w:val="20"/>
          <w:lang w:val="ru-RU"/>
        </w:rPr>
        <w:t>, способные поддерживать температуру на уровне (56 ± 2) °С и (37 ± 2) °С.</w:t>
      </w:r>
    </w:p>
    <w:p w14:paraId="26FD9949" w14:textId="77777777" w:rsidR="00751600" w:rsidRPr="00634295" w:rsidRDefault="00751600" w:rsidP="00751600">
      <w:pPr>
        <w:pStyle w:val="aa"/>
        <w:tabs>
          <w:tab w:val="left" w:pos="567"/>
        </w:tabs>
        <w:spacing w:after="240"/>
        <w:ind w:left="0" w:firstLine="0"/>
        <w:jc w:val="both"/>
        <w:rPr>
          <w:rFonts w:ascii="Arial" w:hAnsi="Arial" w:cs="Arial"/>
          <w:sz w:val="20"/>
          <w:lang w:val="ru-RU"/>
        </w:rPr>
      </w:pPr>
      <w:r w:rsidRPr="00634295">
        <w:rPr>
          <w:rFonts w:ascii="Arial" w:hAnsi="Arial" w:cs="Arial"/>
          <w:b/>
          <w:sz w:val="20"/>
          <w:lang w:val="ru-RU"/>
        </w:rPr>
        <w:t>5.3</w:t>
      </w:r>
      <w:r w:rsidRPr="00634295">
        <w:rPr>
          <w:rFonts w:ascii="Arial" w:hAnsi="Arial" w:cs="Arial"/>
          <w:b/>
          <w:sz w:val="20"/>
          <w:lang w:val="ru-RU"/>
        </w:rPr>
        <w:tab/>
        <w:t>Холодильник</w:t>
      </w:r>
      <w:r w:rsidRPr="00634295">
        <w:rPr>
          <w:rFonts w:ascii="Arial" w:hAnsi="Arial" w:cs="Arial"/>
          <w:sz w:val="20"/>
          <w:lang w:val="ru-RU"/>
        </w:rPr>
        <w:t>, способный поддерживать температуру на уровне (5 ± 3) °С.</w:t>
      </w:r>
    </w:p>
    <w:p w14:paraId="69EE45A8" w14:textId="77777777" w:rsidR="00751600" w:rsidRPr="00634295" w:rsidRDefault="00751600" w:rsidP="00751600">
      <w:pPr>
        <w:pStyle w:val="aa"/>
        <w:tabs>
          <w:tab w:val="left" w:pos="567"/>
        </w:tabs>
        <w:spacing w:after="240"/>
        <w:ind w:left="0" w:firstLine="0"/>
        <w:jc w:val="both"/>
        <w:rPr>
          <w:rFonts w:ascii="Arial" w:hAnsi="Arial" w:cs="Arial"/>
          <w:sz w:val="20"/>
          <w:lang w:val="ru-RU"/>
        </w:rPr>
      </w:pPr>
      <w:r w:rsidRPr="00634295">
        <w:rPr>
          <w:rFonts w:ascii="Arial" w:hAnsi="Arial" w:cs="Arial"/>
          <w:b/>
          <w:sz w:val="20"/>
          <w:lang w:val="ru-RU"/>
        </w:rPr>
        <w:lastRenderedPageBreak/>
        <w:t>5.4</w:t>
      </w:r>
      <w:r w:rsidRPr="00634295">
        <w:rPr>
          <w:rFonts w:ascii="Arial" w:hAnsi="Arial" w:cs="Arial"/>
          <w:b/>
          <w:sz w:val="20"/>
          <w:lang w:val="ru-RU"/>
        </w:rPr>
        <w:tab/>
        <w:t>Водяная баня</w:t>
      </w:r>
      <w:r w:rsidRPr="00634295">
        <w:rPr>
          <w:rFonts w:ascii="Arial" w:hAnsi="Arial" w:cs="Arial"/>
          <w:sz w:val="20"/>
          <w:lang w:val="ru-RU"/>
        </w:rPr>
        <w:t>, способная поддерживать температуру на уровне (45 ± 2) °С.</w:t>
      </w:r>
    </w:p>
    <w:p w14:paraId="74F32A73" w14:textId="3A6F0D33" w:rsidR="00751600" w:rsidRPr="00634295" w:rsidRDefault="00751600" w:rsidP="00751600">
      <w:pPr>
        <w:pStyle w:val="aa"/>
        <w:tabs>
          <w:tab w:val="left" w:pos="567"/>
        </w:tabs>
        <w:spacing w:after="240"/>
        <w:ind w:left="0" w:firstLine="0"/>
        <w:jc w:val="both"/>
        <w:rPr>
          <w:rFonts w:ascii="Arial" w:hAnsi="Arial" w:cs="Arial"/>
          <w:sz w:val="20"/>
          <w:lang w:val="ru-RU"/>
        </w:rPr>
      </w:pPr>
      <w:r w:rsidRPr="00634295">
        <w:rPr>
          <w:rFonts w:ascii="Arial" w:hAnsi="Arial" w:cs="Arial"/>
          <w:b/>
          <w:sz w:val="20"/>
          <w:lang w:val="ru-RU"/>
        </w:rPr>
        <w:t>5.5</w:t>
      </w:r>
      <w:r w:rsidRPr="00634295">
        <w:rPr>
          <w:rFonts w:ascii="Arial" w:hAnsi="Arial" w:cs="Arial"/>
          <w:b/>
          <w:sz w:val="20"/>
          <w:lang w:val="ru-RU"/>
        </w:rPr>
        <w:tab/>
        <w:t>Суспензия бактериального штамма</w:t>
      </w:r>
      <w:r w:rsidR="00625893">
        <w:rPr>
          <w:rFonts w:ascii="Arial" w:hAnsi="Arial" w:cs="Arial"/>
          <w:sz w:val="20"/>
          <w:lang w:val="ru-RU"/>
        </w:rPr>
        <w:t xml:space="preserve"> –</w:t>
      </w:r>
      <w:r w:rsidRPr="00634295">
        <w:rPr>
          <w:rFonts w:ascii="Arial" w:hAnsi="Arial" w:cs="Arial"/>
          <w:sz w:val="20"/>
          <w:lang w:val="ru-RU"/>
        </w:rPr>
        <w:t xml:space="preserve"> очищенные споры </w:t>
      </w:r>
      <w:proofErr w:type="spellStart"/>
      <w:r w:rsidRPr="00625893">
        <w:rPr>
          <w:rFonts w:ascii="Arial" w:hAnsi="Arial" w:cs="Arial"/>
          <w:i/>
          <w:sz w:val="20"/>
          <w:lang w:val="ru-RU"/>
        </w:rPr>
        <w:t>Bacillus</w:t>
      </w:r>
      <w:proofErr w:type="spellEnd"/>
      <w:r w:rsidRPr="00625893">
        <w:rPr>
          <w:rFonts w:ascii="Arial" w:hAnsi="Arial" w:cs="Arial"/>
          <w:i/>
          <w:sz w:val="20"/>
          <w:lang w:val="ru-RU"/>
        </w:rPr>
        <w:t xml:space="preserve"> </w:t>
      </w:r>
      <w:proofErr w:type="spellStart"/>
      <w:r w:rsidRPr="00625893">
        <w:rPr>
          <w:rFonts w:ascii="Arial" w:hAnsi="Arial" w:cs="Arial"/>
          <w:i/>
          <w:sz w:val="20"/>
          <w:lang w:val="ru-RU"/>
        </w:rPr>
        <w:t>atrophaeus</w:t>
      </w:r>
      <w:proofErr w:type="spellEnd"/>
      <w:r w:rsidRPr="00634295">
        <w:rPr>
          <w:rFonts w:ascii="Arial" w:hAnsi="Arial" w:cs="Arial"/>
          <w:sz w:val="20"/>
          <w:lang w:val="ru-RU"/>
        </w:rPr>
        <w:t xml:space="preserve"> ATCC 9372, суспендированные в 90 % этаноле в </w:t>
      </w:r>
      <w:r>
        <w:rPr>
          <w:rFonts w:ascii="Arial" w:hAnsi="Arial" w:cs="Arial"/>
          <w:sz w:val="20"/>
          <w:lang w:val="ru-RU"/>
        </w:rPr>
        <w:t>концентрации около 10</w:t>
      </w:r>
      <w:r w:rsidRPr="00B540AE">
        <w:rPr>
          <w:rFonts w:ascii="Arial" w:hAnsi="Arial" w:cs="Arial"/>
          <w:sz w:val="20"/>
          <w:vertAlign w:val="superscript"/>
          <w:lang w:val="ru-RU"/>
        </w:rPr>
        <w:t>9</w:t>
      </w:r>
      <w:r>
        <w:rPr>
          <w:rFonts w:ascii="Arial" w:hAnsi="Arial" w:cs="Arial"/>
          <w:sz w:val="20"/>
          <w:lang w:val="ru-RU"/>
        </w:rPr>
        <w:t xml:space="preserve"> спор/мл</w:t>
      </w:r>
      <w:r w:rsidR="00483DD1">
        <w:rPr>
          <w:rFonts w:ascii="Arial" w:hAnsi="Arial" w:cs="Arial"/>
          <w:sz w:val="20"/>
          <w:lang w:val="ru-RU"/>
        </w:rPr>
        <w:t xml:space="preserve"> </w:t>
      </w:r>
      <w:r>
        <w:rPr>
          <w:rStyle w:val="aff5"/>
          <w:rFonts w:ascii="Arial" w:hAnsi="Arial" w:cs="Arial"/>
          <w:sz w:val="20"/>
          <w:lang w:val="ru-RU"/>
        </w:rPr>
        <w:footnoteReference w:customMarkFollows="1" w:id="2"/>
        <w:t>2)</w:t>
      </w:r>
      <w:r w:rsidRPr="00634295">
        <w:rPr>
          <w:rFonts w:ascii="Arial" w:hAnsi="Arial" w:cs="Arial"/>
          <w:sz w:val="20"/>
          <w:lang w:val="ru-RU"/>
        </w:rPr>
        <w:t>. Могут использоваться и другие титры, однако максимальная концентрация этанола после разбавления должна составлять менее 0,02 %.</w:t>
      </w:r>
    </w:p>
    <w:p w14:paraId="2FB0779D" w14:textId="77777777" w:rsidR="00751600" w:rsidRPr="00634295" w:rsidRDefault="00751600" w:rsidP="00751600">
      <w:pPr>
        <w:pStyle w:val="aa"/>
        <w:tabs>
          <w:tab w:val="left" w:pos="567"/>
        </w:tabs>
        <w:spacing w:after="240"/>
        <w:ind w:left="0" w:firstLine="0"/>
        <w:jc w:val="both"/>
        <w:rPr>
          <w:rFonts w:ascii="Arial" w:hAnsi="Arial" w:cs="Arial"/>
          <w:sz w:val="20"/>
          <w:lang w:val="ru-RU"/>
        </w:rPr>
      </w:pPr>
      <w:r w:rsidRPr="00634295">
        <w:rPr>
          <w:rFonts w:ascii="Arial" w:hAnsi="Arial" w:cs="Arial"/>
          <w:b/>
          <w:sz w:val="20"/>
          <w:lang w:val="ru-RU"/>
        </w:rPr>
        <w:t>5.6</w:t>
      </w:r>
      <w:r w:rsidRPr="00634295">
        <w:rPr>
          <w:rFonts w:ascii="Arial" w:hAnsi="Arial" w:cs="Arial"/>
          <w:b/>
          <w:sz w:val="20"/>
          <w:lang w:val="ru-RU"/>
        </w:rPr>
        <w:tab/>
        <w:t>Очищенная вода</w:t>
      </w:r>
      <w:r w:rsidRPr="00634295">
        <w:rPr>
          <w:rFonts w:ascii="Arial" w:hAnsi="Arial" w:cs="Arial"/>
          <w:sz w:val="20"/>
          <w:lang w:val="ru-RU"/>
        </w:rPr>
        <w:t xml:space="preserve">, свежедистиллированная и/или </w:t>
      </w:r>
      <w:proofErr w:type="spellStart"/>
      <w:r w:rsidRPr="00634295">
        <w:rPr>
          <w:rFonts w:ascii="Arial" w:hAnsi="Arial" w:cs="Arial"/>
          <w:sz w:val="20"/>
          <w:lang w:val="ru-RU"/>
        </w:rPr>
        <w:t>деионизированная</w:t>
      </w:r>
      <w:proofErr w:type="spellEnd"/>
      <w:r w:rsidRPr="00634295">
        <w:rPr>
          <w:rFonts w:ascii="Arial" w:hAnsi="Arial" w:cs="Arial"/>
          <w:sz w:val="20"/>
          <w:lang w:val="ru-RU"/>
        </w:rPr>
        <w:t xml:space="preserve">, и/или </w:t>
      </w:r>
      <w:proofErr w:type="spellStart"/>
      <w:r w:rsidRPr="00634295">
        <w:rPr>
          <w:rFonts w:ascii="Arial" w:hAnsi="Arial" w:cs="Arial"/>
          <w:sz w:val="20"/>
          <w:lang w:val="ru-RU"/>
        </w:rPr>
        <w:t>ультрафильтрованная</w:t>
      </w:r>
      <w:proofErr w:type="spellEnd"/>
      <w:r w:rsidRPr="00634295">
        <w:rPr>
          <w:rFonts w:ascii="Arial" w:hAnsi="Arial" w:cs="Arial"/>
          <w:sz w:val="20"/>
          <w:lang w:val="ru-RU"/>
        </w:rPr>
        <w:t>, и/или отфильтрованная с помощью реверсного осмоса, не содержащая каких-либо токсичных или бактериальных ингибирующих веществ.</w:t>
      </w:r>
    </w:p>
    <w:p w14:paraId="1FE98300" w14:textId="5A4A4453" w:rsidR="00751600" w:rsidRPr="00634295" w:rsidRDefault="00751600" w:rsidP="00751600">
      <w:pPr>
        <w:pStyle w:val="aa"/>
        <w:tabs>
          <w:tab w:val="left" w:pos="567"/>
        </w:tabs>
        <w:spacing w:after="240"/>
        <w:ind w:left="0" w:firstLine="0"/>
        <w:jc w:val="both"/>
        <w:rPr>
          <w:rFonts w:ascii="Arial" w:hAnsi="Arial" w:cs="Arial"/>
          <w:sz w:val="20"/>
          <w:lang w:val="ru-RU"/>
        </w:rPr>
      </w:pPr>
      <w:r w:rsidRPr="00634295">
        <w:rPr>
          <w:rFonts w:ascii="Arial" w:hAnsi="Arial" w:cs="Arial"/>
          <w:b/>
          <w:sz w:val="20"/>
          <w:lang w:val="ru-RU"/>
        </w:rPr>
        <w:t>5.7</w:t>
      </w:r>
      <w:r w:rsidRPr="00634295">
        <w:rPr>
          <w:rFonts w:ascii="Arial" w:hAnsi="Arial" w:cs="Arial"/>
          <w:b/>
          <w:sz w:val="20"/>
          <w:lang w:val="ru-RU"/>
        </w:rPr>
        <w:tab/>
      </w:r>
      <w:proofErr w:type="spellStart"/>
      <w:r w:rsidRPr="00634295">
        <w:rPr>
          <w:rFonts w:ascii="Arial" w:hAnsi="Arial" w:cs="Arial"/>
          <w:b/>
          <w:sz w:val="20"/>
          <w:lang w:val="ru-RU"/>
        </w:rPr>
        <w:t>Пептонная</w:t>
      </w:r>
      <w:proofErr w:type="spellEnd"/>
      <w:r w:rsidRPr="00634295">
        <w:rPr>
          <w:rFonts w:ascii="Arial" w:hAnsi="Arial" w:cs="Arial"/>
          <w:b/>
          <w:sz w:val="20"/>
          <w:lang w:val="ru-RU"/>
        </w:rPr>
        <w:t xml:space="preserve"> вода</w:t>
      </w:r>
      <w:r w:rsidR="00B13B9B">
        <w:rPr>
          <w:rFonts w:ascii="Arial" w:hAnsi="Arial" w:cs="Arial"/>
          <w:sz w:val="20"/>
          <w:lang w:val="ru-RU"/>
        </w:rPr>
        <w:t xml:space="preserve"> – </w:t>
      </w:r>
      <w:r w:rsidRPr="00634295">
        <w:rPr>
          <w:rFonts w:ascii="Arial" w:hAnsi="Arial" w:cs="Arial"/>
          <w:sz w:val="20"/>
          <w:lang w:val="ru-RU"/>
        </w:rPr>
        <w:t xml:space="preserve">10 г пептона, 5 г </w:t>
      </w:r>
      <w:proofErr w:type="spellStart"/>
      <w:r w:rsidRPr="00634295">
        <w:rPr>
          <w:rFonts w:ascii="Arial" w:hAnsi="Arial" w:cs="Arial"/>
          <w:sz w:val="20"/>
          <w:lang w:val="ru-RU"/>
        </w:rPr>
        <w:t>NaCl</w:t>
      </w:r>
      <w:proofErr w:type="spellEnd"/>
      <w:r w:rsidRPr="00634295">
        <w:rPr>
          <w:rFonts w:ascii="Arial" w:hAnsi="Arial" w:cs="Arial"/>
          <w:sz w:val="20"/>
          <w:lang w:val="ru-RU"/>
        </w:rPr>
        <w:t xml:space="preserve"> и 1 г </w:t>
      </w:r>
      <w:proofErr w:type="spellStart"/>
      <w:r w:rsidRPr="00634295">
        <w:rPr>
          <w:rFonts w:ascii="Arial" w:hAnsi="Arial" w:cs="Arial"/>
          <w:sz w:val="20"/>
          <w:lang w:val="ru-RU"/>
        </w:rPr>
        <w:t>полисорбата</w:t>
      </w:r>
      <w:proofErr w:type="spellEnd"/>
      <w:r w:rsidRPr="00634295">
        <w:rPr>
          <w:rFonts w:ascii="Arial" w:hAnsi="Arial" w:cs="Arial"/>
          <w:sz w:val="20"/>
          <w:lang w:val="ru-RU"/>
        </w:rPr>
        <w:t xml:space="preserve"> 80 в очищенной воде, дополняющей смесь до 1 000 мл, стерилизуют паром в течение 15 мин</w:t>
      </w:r>
      <w:r w:rsidR="00B13B9B">
        <w:rPr>
          <w:rFonts w:ascii="Arial" w:hAnsi="Arial" w:cs="Arial"/>
          <w:sz w:val="20"/>
          <w:lang w:val="ru-RU"/>
        </w:rPr>
        <w:t xml:space="preserve"> при температуре автоклава (</w:t>
      </w:r>
      <m:oMath>
        <m:sSubSup>
          <m:sSubSupPr>
            <m:ctrlPr>
              <w:rPr>
                <w:rFonts w:ascii="Cambria Math" w:hAnsi="Cambria Math" w:cs="Arial"/>
                <w:i/>
                <w:sz w:val="20"/>
                <w:lang w:val="ru-RU"/>
              </w:rPr>
            </m:ctrlPr>
          </m:sSubSupPr>
          <m:e>
            <m:r>
              <w:rPr>
                <w:rFonts w:ascii="Cambria Math" w:hAnsi="Cambria Math" w:cs="Arial"/>
                <w:sz w:val="20"/>
                <w:lang w:val="ru-RU"/>
              </w:rPr>
              <m:t>120</m:t>
            </m:r>
          </m:e>
          <m:sub>
            <m:r>
              <w:rPr>
                <w:rFonts w:ascii="Cambria Math" w:hAnsi="Cambria Math" w:cs="Arial"/>
                <w:sz w:val="20"/>
                <w:lang w:val="ru-RU"/>
              </w:rPr>
              <m:t xml:space="preserve">   0</m:t>
            </m:r>
          </m:sub>
          <m:sup>
            <m:r>
              <w:rPr>
                <w:rFonts w:ascii="Cambria Math" w:hAnsi="Cambria Math" w:cs="Arial"/>
                <w:sz w:val="20"/>
                <w:lang w:val="ru-RU"/>
              </w:rPr>
              <m:t>+3</m:t>
            </m:r>
          </m:sup>
        </m:sSubSup>
      </m:oMath>
      <w:r w:rsidRPr="00634295">
        <w:rPr>
          <w:rFonts w:ascii="Arial" w:hAnsi="Arial" w:cs="Arial"/>
          <w:sz w:val="20"/>
          <w:lang w:val="ru-RU"/>
        </w:rPr>
        <w:t>) °С.</w:t>
      </w:r>
    </w:p>
    <w:p w14:paraId="5C535CFB" w14:textId="6B3B295E" w:rsidR="00751600" w:rsidRPr="00634295" w:rsidRDefault="00751600" w:rsidP="00751600">
      <w:pPr>
        <w:pStyle w:val="aa"/>
        <w:tabs>
          <w:tab w:val="left" w:pos="567"/>
        </w:tabs>
        <w:spacing w:after="240"/>
        <w:ind w:left="0" w:firstLine="0"/>
        <w:jc w:val="both"/>
        <w:rPr>
          <w:rFonts w:ascii="Arial" w:hAnsi="Arial" w:cs="Arial"/>
          <w:sz w:val="20"/>
          <w:lang w:val="ru-RU"/>
        </w:rPr>
      </w:pPr>
      <w:r w:rsidRPr="00634295">
        <w:rPr>
          <w:rFonts w:ascii="Arial" w:hAnsi="Arial" w:cs="Arial"/>
          <w:b/>
          <w:sz w:val="20"/>
          <w:lang w:val="ru-RU"/>
        </w:rPr>
        <w:t>5.8</w:t>
      </w:r>
      <w:r w:rsidRPr="00634295">
        <w:rPr>
          <w:rFonts w:ascii="Arial" w:hAnsi="Arial" w:cs="Arial"/>
          <w:b/>
          <w:sz w:val="20"/>
          <w:lang w:val="ru-RU"/>
        </w:rPr>
        <w:tab/>
      </w:r>
      <w:proofErr w:type="spellStart"/>
      <w:r w:rsidRPr="00634295">
        <w:rPr>
          <w:rFonts w:ascii="Arial" w:hAnsi="Arial" w:cs="Arial"/>
          <w:b/>
          <w:sz w:val="20"/>
          <w:lang w:val="ru-RU"/>
        </w:rPr>
        <w:t>Триптоно</w:t>
      </w:r>
      <w:proofErr w:type="spellEnd"/>
      <w:r w:rsidRPr="00634295">
        <w:rPr>
          <w:rFonts w:ascii="Arial" w:hAnsi="Arial" w:cs="Arial"/>
          <w:b/>
          <w:sz w:val="20"/>
          <w:lang w:val="ru-RU"/>
        </w:rPr>
        <w:t xml:space="preserve">-глюкозный </w:t>
      </w:r>
      <w:proofErr w:type="spellStart"/>
      <w:r w:rsidRPr="00634295">
        <w:rPr>
          <w:rFonts w:ascii="Arial" w:hAnsi="Arial" w:cs="Arial"/>
          <w:b/>
          <w:sz w:val="20"/>
          <w:lang w:val="ru-RU"/>
        </w:rPr>
        <w:t>агар</w:t>
      </w:r>
      <w:proofErr w:type="spellEnd"/>
      <w:r w:rsidRPr="00634295">
        <w:rPr>
          <w:rFonts w:ascii="Arial" w:hAnsi="Arial" w:cs="Arial"/>
          <w:b/>
          <w:sz w:val="20"/>
          <w:lang w:val="ru-RU"/>
        </w:rPr>
        <w:t xml:space="preserve"> (TGEA)</w:t>
      </w:r>
      <w:r>
        <w:rPr>
          <w:rFonts w:ascii="Arial" w:hAnsi="Arial" w:cs="Arial"/>
          <w:b/>
          <w:sz w:val="20"/>
          <w:lang w:val="ru-RU"/>
        </w:rPr>
        <w:t xml:space="preserve"> </w:t>
      </w:r>
      <w:r w:rsidR="0013519F">
        <w:rPr>
          <w:rFonts w:ascii="Arial" w:hAnsi="Arial" w:cs="Arial"/>
          <w:sz w:val="20"/>
          <w:lang w:val="ru-RU"/>
        </w:rPr>
        <w:t>–</w:t>
      </w:r>
      <w:r w:rsidRPr="00634295">
        <w:rPr>
          <w:rFonts w:ascii="Arial" w:hAnsi="Arial" w:cs="Arial"/>
          <w:sz w:val="20"/>
          <w:lang w:val="ru-RU"/>
        </w:rPr>
        <w:t xml:space="preserve"> 3 г говяжьего экстракта, 5 г </w:t>
      </w:r>
      <w:proofErr w:type="spellStart"/>
      <w:r w:rsidRPr="00634295">
        <w:rPr>
          <w:rFonts w:ascii="Arial" w:hAnsi="Arial" w:cs="Arial"/>
          <w:sz w:val="20"/>
          <w:lang w:val="ru-RU"/>
        </w:rPr>
        <w:t>триптона</w:t>
      </w:r>
      <w:proofErr w:type="spellEnd"/>
      <w:r w:rsidRPr="00634295">
        <w:rPr>
          <w:rFonts w:ascii="Arial" w:hAnsi="Arial" w:cs="Arial"/>
          <w:sz w:val="20"/>
          <w:lang w:val="ru-RU"/>
        </w:rPr>
        <w:t>, 1 г декстроз</w:t>
      </w:r>
      <w:r w:rsidR="00B13B9B">
        <w:rPr>
          <w:rFonts w:ascii="Arial" w:hAnsi="Arial" w:cs="Arial"/>
          <w:sz w:val="20"/>
          <w:lang w:val="ru-RU"/>
        </w:rPr>
        <w:t>ы, 15 г агара в очищенной воде</w:t>
      </w:r>
      <w:r w:rsidRPr="00634295">
        <w:rPr>
          <w:rFonts w:ascii="Arial" w:hAnsi="Arial" w:cs="Arial"/>
          <w:sz w:val="20"/>
          <w:lang w:val="ru-RU"/>
        </w:rPr>
        <w:t>, дополняющей смесь до 1000 мл, стерилизуют паром в течение 15 мин при температуре (</w:t>
      </w:r>
      <m:oMath>
        <m:sSubSup>
          <m:sSubSupPr>
            <m:ctrlPr>
              <w:rPr>
                <w:rFonts w:ascii="Cambria Math" w:hAnsi="Cambria Math" w:cs="Arial"/>
                <w:i/>
                <w:sz w:val="20"/>
                <w:lang w:val="ru-RU"/>
              </w:rPr>
            </m:ctrlPr>
          </m:sSubSupPr>
          <m:e>
            <m:r>
              <w:rPr>
                <w:rFonts w:ascii="Cambria Math" w:hAnsi="Cambria Math" w:cs="Arial"/>
                <w:sz w:val="20"/>
                <w:lang w:val="ru-RU"/>
              </w:rPr>
              <m:t>120</m:t>
            </m:r>
          </m:e>
          <m:sub>
            <m:r>
              <w:rPr>
                <w:rFonts w:ascii="Cambria Math" w:hAnsi="Cambria Math" w:cs="Arial"/>
                <w:sz w:val="20"/>
                <w:lang w:val="ru-RU"/>
              </w:rPr>
              <m:t xml:space="preserve">   0</m:t>
            </m:r>
          </m:sub>
          <m:sup>
            <m:r>
              <w:rPr>
                <w:rFonts w:ascii="Cambria Math" w:hAnsi="Cambria Math" w:cs="Arial"/>
                <w:sz w:val="20"/>
                <w:lang w:val="ru-RU"/>
              </w:rPr>
              <m:t>+3</m:t>
            </m:r>
          </m:sup>
        </m:sSubSup>
      </m:oMath>
      <w:r w:rsidRPr="00634295">
        <w:rPr>
          <w:rFonts w:ascii="Arial" w:hAnsi="Arial" w:cs="Arial"/>
          <w:sz w:val="20"/>
          <w:lang w:val="ru-RU"/>
        </w:rPr>
        <w:t>) °С (см. Приложение А).</w:t>
      </w:r>
    </w:p>
    <w:p w14:paraId="0522FC0D" w14:textId="77777777" w:rsidR="00751600" w:rsidRPr="00B12CC4" w:rsidRDefault="00751600" w:rsidP="00751600">
      <w:pPr>
        <w:pStyle w:val="aa"/>
        <w:tabs>
          <w:tab w:val="left" w:pos="567"/>
        </w:tabs>
        <w:spacing w:after="240"/>
        <w:ind w:left="0" w:firstLine="0"/>
        <w:jc w:val="both"/>
        <w:rPr>
          <w:rFonts w:ascii="Arial" w:hAnsi="Arial" w:cs="Arial"/>
          <w:sz w:val="20"/>
          <w:lang w:val="ru-RU"/>
        </w:rPr>
      </w:pPr>
      <w:r w:rsidRPr="00634295">
        <w:rPr>
          <w:rFonts w:ascii="Arial" w:hAnsi="Arial" w:cs="Arial"/>
          <w:b/>
          <w:sz w:val="20"/>
          <w:lang w:val="ru-RU"/>
        </w:rPr>
        <w:t>5.9</w:t>
      </w:r>
      <w:r w:rsidRPr="00634295">
        <w:rPr>
          <w:rFonts w:ascii="Arial" w:hAnsi="Arial" w:cs="Arial"/>
          <w:b/>
          <w:sz w:val="20"/>
          <w:lang w:val="ru-RU"/>
        </w:rPr>
        <w:tab/>
        <w:t>Чашки Петри</w:t>
      </w:r>
      <w:r w:rsidRPr="00634295">
        <w:rPr>
          <w:rFonts w:ascii="Arial" w:hAnsi="Arial" w:cs="Arial"/>
          <w:sz w:val="20"/>
          <w:lang w:val="ru-RU"/>
        </w:rPr>
        <w:t>— стерильные, диаметром 14 см и 9 см, с крышкой.</w:t>
      </w:r>
    </w:p>
    <w:p w14:paraId="2A2C43A9" w14:textId="059EC687" w:rsidR="00751600" w:rsidRPr="00B12CC4" w:rsidRDefault="00751600" w:rsidP="00751600">
      <w:pPr>
        <w:pStyle w:val="aa"/>
        <w:tabs>
          <w:tab w:val="left" w:pos="567"/>
        </w:tabs>
        <w:spacing w:after="240"/>
        <w:ind w:left="0" w:firstLine="0"/>
        <w:jc w:val="both"/>
        <w:rPr>
          <w:rFonts w:ascii="Arial" w:hAnsi="Arial" w:cs="Arial"/>
          <w:sz w:val="20"/>
          <w:lang w:val="ru-RU"/>
        </w:rPr>
      </w:pPr>
      <w:r w:rsidRPr="00B12CC4">
        <w:rPr>
          <w:rFonts w:ascii="Arial" w:hAnsi="Arial" w:cs="Arial"/>
          <w:b/>
          <w:sz w:val="20"/>
          <w:lang w:val="ru-RU"/>
        </w:rPr>
        <w:t>5.10</w:t>
      </w:r>
      <w:r w:rsidRPr="00B12CC4">
        <w:rPr>
          <w:rFonts w:ascii="Arial" w:hAnsi="Arial" w:cs="Arial"/>
          <w:b/>
          <w:sz w:val="20"/>
          <w:lang w:val="ru-RU"/>
        </w:rPr>
        <w:tab/>
        <w:t>Материал донора</w:t>
      </w:r>
      <w:r w:rsidRPr="00B12CC4">
        <w:rPr>
          <w:rFonts w:ascii="Arial" w:hAnsi="Arial" w:cs="Arial"/>
          <w:sz w:val="20"/>
          <w:lang w:val="ru-RU"/>
        </w:rPr>
        <w:t xml:space="preserve"> – пять кусков полиуретановой пленки размером ~25 см × 25 см на </w:t>
      </w:r>
      <w:proofErr w:type="spellStart"/>
      <w:r w:rsidRPr="00B12CC4">
        <w:rPr>
          <w:rFonts w:ascii="Arial" w:hAnsi="Arial" w:cs="Arial"/>
          <w:sz w:val="20"/>
          <w:lang w:val="ru-RU"/>
        </w:rPr>
        <w:t>силиконизированной</w:t>
      </w:r>
      <w:proofErr w:type="spellEnd"/>
      <w:r w:rsidRPr="00B12CC4">
        <w:rPr>
          <w:rFonts w:ascii="Arial" w:hAnsi="Arial" w:cs="Arial"/>
          <w:sz w:val="20"/>
          <w:lang w:val="ru-RU"/>
        </w:rPr>
        <w:t xml:space="preserve"> бумаге-носителе; толщина пленки от 25 мкм до 30 мкм, каждый кусок упакован в стерилизационный пакет и стерилизован паром при температуре (</w:t>
      </w:r>
      <m:oMath>
        <m:sSubSup>
          <m:sSubSupPr>
            <m:ctrlPr>
              <w:rPr>
                <w:rFonts w:ascii="Cambria Math" w:hAnsi="Cambria Math" w:cs="Arial"/>
                <w:i/>
                <w:sz w:val="20"/>
                <w:lang w:val="ru-RU"/>
              </w:rPr>
            </m:ctrlPr>
          </m:sSubSupPr>
          <m:e>
            <m:r>
              <w:rPr>
                <w:rFonts w:ascii="Cambria Math" w:hAnsi="Cambria Math" w:cs="Arial"/>
                <w:sz w:val="20"/>
                <w:lang w:val="ru-RU"/>
              </w:rPr>
              <m:t>120</m:t>
            </m:r>
          </m:e>
          <m:sub>
            <m:r>
              <w:rPr>
                <w:rFonts w:ascii="Cambria Math" w:hAnsi="Cambria Math" w:cs="Arial"/>
                <w:sz w:val="20"/>
                <w:lang w:val="ru-RU"/>
              </w:rPr>
              <m:t xml:space="preserve">   0</m:t>
            </m:r>
          </m:sub>
          <m:sup>
            <m:r>
              <w:rPr>
                <w:rFonts w:ascii="Cambria Math" w:hAnsi="Cambria Math" w:cs="Arial"/>
                <w:sz w:val="20"/>
                <w:lang w:val="ru-RU"/>
              </w:rPr>
              <m:t>+3</m:t>
            </m:r>
          </m:sup>
        </m:sSubSup>
      </m:oMath>
      <w:r w:rsidRPr="00B12CC4">
        <w:rPr>
          <w:rFonts w:ascii="Arial" w:hAnsi="Arial" w:cs="Arial"/>
          <w:sz w:val="20"/>
          <w:lang w:val="ru-RU"/>
        </w:rPr>
        <w:t>) °C в течение 15 мин</w:t>
      </w:r>
      <w:r w:rsidR="000708A6">
        <w:rPr>
          <w:rStyle w:val="aff5"/>
          <w:rFonts w:ascii="Arial" w:hAnsi="Arial" w:cs="Arial"/>
          <w:sz w:val="20"/>
          <w:lang w:val="ru-RU"/>
        </w:rPr>
        <w:footnoteReference w:customMarkFollows="1" w:id="3"/>
        <w:t>3)</w:t>
      </w:r>
      <w:r w:rsidRPr="00B12CC4">
        <w:rPr>
          <w:rFonts w:ascii="Arial" w:hAnsi="Arial" w:cs="Arial"/>
          <w:sz w:val="20"/>
          <w:lang w:val="ru-RU"/>
        </w:rPr>
        <w:t>.</w:t>
      </w:r>
    </w:p>
    <w:p w14:paraId="7F2C6210" w14:textId="77777777" w:rsidR="00751600" w:rsidRPr="00751600" w:rsidRDefault="00751600" w:rsidP="00B13B9B">
      <w:pPr>
        <w:pStyle w:val="aa"/>
        <w:tabs>
          <w:tab w:val="left" w:pos="1701"/>
        </w:tabs>
        <w:spacing w:after="240"/>
        <w:ind w:left="0" w:firstLine="0"/>
        <w:jc w:val="both"/>
        <w:rPr>
          <w:rFonts w:ascii="Arial" w:hAnsi="Arial" w:cs="Arial"/>
          <w:sz w:val="18"/>
          <w:lang w:val="ru-RU"/>
        </w:rPr>
      </w:pPr>
      <w:r w:rsidRPr="00751600">
        <w:rPr>
          <w:rFonts w:ascii="Arial" w:hAnsi="Arial" w:cs="Arial"/>
          <w:sz w:val="18"/>
          <w:lang w:val="ru-RU"/>
        </w:rPr>
        <w:t>ПРИМЕЧАНИЕ</w:t>
      </w:r>
      <w:r w:rsidRPr="00751600">
        <w:rPr>
          <w:rFonts w:ascii="Arial" w:hAnsi="Arial" w:cs="Arial"/>
          <w:sz w:val="18"/>
          <w:lang w:val="ru-RU"/>
        </w:rPr>
        <w:tab/>
        <w:t xml:space="preserve">Руководство по выбору подходящего материала донора: смачиваемая, литая растворителем полиуретановая пленка толщиной 25 мкм (максимум 30 мкм), нанесенная на </w:t>
      </w:r>
      <w:proofErr w:type="spellStart"/>
      <w:r w:rsidRPr="00751600">
        <w:rPr>
          <w:rFonts w:ascii="Arial" w:hAnsi="Arial" w:cs="Arial"/>
          <w:sz w:val="18"/>
          <w:lang w:val="ru-RU"/>
        </w:rPr>
        <w:t>силиконизированную</w:t>
      </w:r>
      <w:proofErr w:type="spellEnd"/>
      <w:r w:rsidRPr="00751600">
        <w:rPr>
          <w:rFonts w:ascii="Arial" w:hAnsi="Arial" w:cs="Arial"/>
          <w:sz w:val="18"/>
          <w:lang w:val="ru-RU"/>
        </w:rPr>
        <w:t xml:space="preserve"> бумагу-носитель. Материал имеет плотность 1,12 г/см</w:t>
      </w:r>
      <w:r w:rsidRPr="00B13B9B">
        <w:rPr>
          <w:rFonts w:ascii="Arial" w:hAnsi="Arial" w:cs="Arial"/>
          <w:sz w:val="18"/>
          <w:vertAlign w:val="superscript"/>
          <w:lang w:val="ru-RU"/>
        </w:rPr>
        <w:t>3</w:t>
      </w:r>
      <w:r w:rsidRPr="00751600">
        <w:rPr>
          <w:rFonts w:ascii="Arial" w:hAnsi="Arial" w:cs="Arial"/>
          <w:sz w:val="18"/>
          <w:lang w:val="ru-RU"/>
        </w:rPr>
        <w:t xml:space="preserve"> (согласно ISO 1183-1, Метод А), твердость (по </w:t>
      </w:r>
      <w:proofErr w:type="spellStart"/>
      <w:r w:rsidRPr="00751600">
        <w:rPr>
          <w:rFonts w:ascii="Arial" w:hAnsi="Arial" w:cs="Arial"/>
          <w:sz w:val="18"/>
          <w:lang w:val="ru-RU"/>
        </w:rPr>
        <w:t>Шору</w:t>
      </w:r>
      <w:proofErr w:type="spellEnd"/>
      <w:r w:rsidRPr="00751600">
        <w:rPr>
          <w:rFonts w:ascii="Arial" w:hAnsi="Arial" w:cs="Arial"/>
          <w:sz w:val="18"/>
          <w:lang w:val="ru-RU"/>
        </w:rPr>
        <w:t xml:space="preserve"> А) 87 ± 1 (согласно ISO 7619-1), температуру плавления от 160 до 175 °С (по </w:t>
      </w:r>
      <w:proofErr w:type="spellStart"/>
      <w:r w:rsidRPr="00751600">
        <w:rPr>
          <w:rFonts w:ascii="Arial" w:hAnsi="Arial" w:cs="Arial"/>
          <w:sz w:val="18"/>
          <w:lang w:val="ru-RU"/>
        </w:rPr>
        <w:t>Кофлеру</w:t>
      </w:r>
      <w:proofErr w:type="spellEnd"/>
      <w:r w:rsidRPr="00751600">
        <w:rPr>
          <w:rFonts w:ascii="Arial" w:hAnsi="Arial" w:cs="Arial"/>
          <w:sz w:val="18"/>
          <w:lang w:val="ru-RU"/>
        </w:rPr>
        <w:t>), прочность на разрыв (40 ± 10) МПа (измеряется на пленках толщиной 50 мкм, измерение по ISO 527-1, ISO 527-3) и относительное удлинение при разрыве 500 % ± 125 % (измеряется на пленках толщиной 50 мкм, измерение по к ISO 527-1, ISO 527-3).</w:t>
      </w:r>
    </w:p>
    <w:p w14:paraId="64BAFE70" w14:textId="540EE04D" w:rsidR="00751600" w:rsidRPr="00B12CC4" w:rsidRDefault="00751600" w:rsidP="00751600">
      <w:pPr>
        <w:pStyle w:val="aa"/>
        <w:tabs>
          <w:tab w:val="left" w:pos="567"/>
        </w:tabs>
        <w:spacing w:after="240"/>
        <w:ind w:left="0" w:firstLine="0"/>
        <w:jc w:val="both"/>
        <w:rPr>
          <w:rFonts w:ascii="Arial" w:hAnsi="Arial" w:cs="Arial"/>
          <w:sz w:val="20"/>
          <w:lang w:val="ru-RU"/>
        </w:rPr>
      </w:pPr>
      <w:r w:rsidRPr="00B12CC4">
        <w:rPr>
          <w:rFonts w:ascii="Arial" w:hAnsi="Arial" w:cs="Arial"/>
          <w:b/>
          <w:sz w:val="20"/>
          <w:lang w:val="ru-RU"/>
        </w:rPr>
        <w:t>5.11</w:t>
      </w:r>
      <w:r w:rsidRPr="00B12CC4">
        <w:rPr>
          <w:rFonts w:ascii="Arial" w:hAnsi="Arial" w:cs="Arial"/>
          <w:b/>
          <w:sz w:val="20"/>
          <w:lang w:val="ru-RU"/>
        </w:rPr>
        <w:tab/>
        <w:t>Защитная пленка</w:t>
      </w:r>
      <w:r>
        <w:rPr>
          <w:rFonts w:ascii="Arial" w:hAnsi="Arial" w:cs="Arial"/>
          <w:sz w:val="20"/>
          <w:lang w:val="ru-RU"/>
        </w:rPr>
        <w:t xml:space="preserve"> </w:t>
      </w:r>
      <w:r w:rsidRPr="00B12CC4">
        <w:rPr>
          <w:rFonts w:ascii="Arial" w:hAnsi="Arial" w:cs="Arial"/>
          <w:sz w:val="20"/>
          <w:lang w:val="ru-RU"/>
        </w:rPr>
        <w:t>– пять кусков пленки из полиэтилена высокой плотности ~25 см × 25 см или ~25 см в диаметре, толщиной (12 ± 2) мкм</w:t>
      </w:r>
      <w:r w:rsidR="000708A6">
        <w:rPr>
          <w:rFonts w:ascii="Arial" w:hAnsi="Arial" w:cs="Arial"/>
          <w:sz w:val="20"/>
          <w:lang w:val="ru-RU"/>
        </w:rPr>
        <w:t>, плотностью 0,95 ± 0,095 г/см</w:t>
      </w:r>
      <w:r w:rsidR="000708A6" w:rsidRPr="00B13B9B">
        <w:rPr>
          <w:rFonts w:ascii="Arial" w:hAnsi="Arial" w:cs="Arial"/>
          <w:sz w:val="20"/>
          <w:vertAlign w:val="superscript"/>
          <w:lang w:val="ru-RU"/>
        </w:rPr>
        <w:t>3</w:t>
      </w:r>
      <w:r w:rsidR="0013519F">
        <w:rPr>
          <w:rFonts w:ascii="Arial" w:hAnsi="Arial" w:cs="Arial"/>
          <w:sz w:val="20"/>
          <w:lang w:val="ru-RU"/>
        </w:rPr>
        <w:t xml:space="preserve"> </w:t>
      </w:r>
      <w:r w:rsidR="00B13B9B">
        <w:rPr>
          <w:rStyle w:val="aff5"/>
          <w:rFonts w:ascii="Arial" w:hAnsi="Arial" w:cs="Arial"/>
          <w:sz w:val="20"/>
        </w:rPr>
        <w:t xml:space="preserve"> </w:t>
      </w:r>
      <w:r w:rsidR="000708A6">
        <w:rPr>
          <w:rStyle w:val="aff5"/>
          <w:rFonts w:ascii="Arial" w:hAnsi="Arial" w:cs="Arial"/>
          <w:sz w:val="20"/>
          <w:lang w:val="ru-RU"/>
        </w:rPr>
        <w:footnoteReference w:customMarkFollows="1" w:id="4"/>
        <w:t>4)</w:t>
      </w:r>
      <w:r w:rsidRPr="00B12CC4">
        <w:rPr>
          <w:rFonts w:ascii="Arial" w:hAnsi="Arial" w:cs="Arial"/>
          <w:sz w:val="20"/>
          <w:lang w:val="ru-RU"/>
        </w:rPr>
        <w:t>.</w:t>
      </w:r>
    </w:p>
    <w:p w14:paraId="74C00DFD" w14:textId="1077060C" w:rsidR="00751600" w:rsidRPr="00751600" w:rsidRDefault="00751600" w:rsidP="00B13B9B">
      <w:pPr>
        <w:pStyle w:val="aa"/>
        <w:tabs>
          <w:tab w:val="left" w:pos="1701"/>
        </w:tabs>
        <w:spacing w:after="240"/>
        <w:ind w:left="0" w:firstLine="0"/>
        <w:jc w:val="both"/>
        <w:rPr>
          <w:rFonts w:ascii="Arial" w:hAnsi="Arial" w:cs="Arial"/>
          <w:sz w:val="18"/>
          <w:lang w:val="ru-RU"/>
        </w:rPr>
      </w:pPr>
      <w:proofErr w:type="gramStart"/>
      <w:r w:rsidRPr="00751600">
        <w:rPr>
          <w:rFonts w:ascii="Arial" w:hAnsi="Arial" w:cs="Arial"/>
          <w:sz w:val="18"/>
          <w:lang w:val="ru-RU"/>
        </w:rPr>
        <w:t>ПРИМЕЧАНИЕ</w:t>
      </w:r>
      <w:r w:rsidRPr="00751600">
        <w:rPr>
          <w:rFonts w:ascii="Arial" w:hAnsi="Arial" w:cs="Arial"/>
          <w:sz w:val="18"/>
          <w:lang w:val="ru-RU"/>
        </w:rPr>
        <w:tab/>
        <w:t>Если</w:t>
      </w:r>
      <w:proofErr w:type="gramEnd"/>
      <w:r w:rsidRPr="00751600">
        <w:rPr>
          <w:rFonts w:ascii="Arial" w:hAnsi="Arial" w:cs="Arial"/>
          <w:sz w:val="18"/>
          <w:lang w:val="ru-RU"/>
        </w:rPr>
        <w:t xml:space="preserve"> испытания также проводятся для оценки бактериального загрязнения на верхней стороне испытуемого образца и/или бактериальной нагрузки, оставшейся на материале донора, необходимы один или два дополнительных образца (см. пункт 7 Приложения D).</w:t>
      </w:r>
    </w:p>
    <w:p w14:paraId="06E5940E" w14:textId="13DE4464" w:rsidR="00751600" w:rsidRPr="00B12CC4" w:rsidRDefault="00751600" w:rsidP="00751600">
      <w:pPr>
        <w:pStyle w:val="aa"/>
        <w:tabs>
          <w:tab w:val="left" w:pos="567"/>
        </w:tabs>
        <w:spacing w:after="240"/>
        <w:ind w:left="0" w:firstLine="0"/>
        <w:jc w:val="both"/>
        <w:rPr>
          <w:rFonts w:ascii="Arial" w:hAnsi="Arial" w:cs="Arial"/>
          <w:sz w:val="20"/>
          <w:lang w:val="ru-RU"/>
        </w:rPr>
      </w:pPr>
      <w:r w:rsidRPr="00B12CC4">
        <w:rPr>
          <w:rFonts w:ascii="Arial" w:hAnsi="Arial" w:cs="Arial"/>
          <w:b/>
          <w:sz w:val="20"/>
          <w:lang w:val="ru-RU"/>
        </w:rPr>
        <w:t>5.12</w:t>
      </w:r>
      <w:r w:rsidRPr="00B12CC4">
        <w:rPr>
          <w:rFonts w:ascii="Arial" w:hAnsi="Arial" w:cs="Arial"/>
          <w:b/>
          <w:sz w:val="20"/>
          <w:lang w:val="ru-RU"/>
        </w:rPr>
        <w:tab/>
        <w:t>Эталонный материал</w:t>
      </w:r>
      <w:r w:rsidR="00B13B9B">
        <w:rPr>
          <w:rFonts w:ascii="Arial" w:hAnsi="Arial" w:cs="Arial"/>
          <w:sz w:val="20"/>
          <w:lang w:val="ru-RU"/>
        </w:rPr>
        <w:t>, «</w:t>
      </w:r>
      <w:r w:rsidRPr="00B12CC4">
        <w:rPr>
          <w:rFonts w:ascii="Arial" w:hAnsi="Arial" w:cs="Arial"/>
          <w:sz w:val="20"/>
          <w:lang w:val="ru-RU"/>
        </w:rPr>
        <w:t>400.1.0.6 –</w:t>
      </w:r>
      <w:r w:rsidR="000708A6">
        <w:rPr>
          <w:rFonts w:ascii="Arial" w:hAnsi="Arial" w:cs="Arial"/>
          <w:sz w:val="20"/>
          <w:lang w:val="ru-RU"/>
        </w:rPr>
        <w:t xml:space="preserve"> ISO 22610 Эталонный материал</w:t>
      </w:r>
      <w:r w:rsidR="00B13B9B">
        <w:rPr>
          <w:rFonts w:ascii="Arial" w:hAnsi="Arial" w:cs="Arial"/>
          <w:sz w:val="20"/>
          <w:lang w:val="ru-RU"/>
        </w:rPr>
        <w:t>»</w:t>
      </w:r>
      <w:r w:rsidR="000708A6">
        <w:rPr>
          <w:rStyle w:val="aff5"/>
          <w:rFonts w:ascii="Arial" w:hAnsi="Arial" w:cs="Arial"/>
          <w:sz w:val="20"/>
          <w:lang w:val="ru-RU"/>
        </w:rPr>
        <w:footnoteReference w:customMarkFollows="1" w:id="5"/>
        <w:t>5)</w:t>
      </w:r>
      <w:r w:rsidRPr="00B12CC4">
        <w:rPr>
          <w:rFonts w:ascii="Arial" w:hAnsi="Arial" w:cs="Arial"/>
          <w:sz w:val="20"/>
          <w:lang w:val="ru-RU"/>
        </w:rPr>
        <w:t>.</w:t>
      </w:r>
    </w:p>
    <w:p w14:paraId="306D9B5A" w14:textId="77777777" w:rsidR="00751600" w:rsidRPr="00B12CC4" w:rsidRDefault="00751600" w:rsidP="00B13B9B">
      <w:pPr>
        <w:pStyle w:val="aa"/>
        <w:tabs>
          <w:tab w:val="left" w:pos="426"/>
        </w:tabs>
        <w:spacing w:after="240"/>
        <w:ind w:left="0" w:firstLine="0"/>
        <w:jc w:val="both"/>
        <w:rPr>
          <w:rFonts w:ascii="Arial" w:hAnsi="Arial" w:cs="Arial"/>
          <w:sz w:val="20"/>
          <w:lang w:val="ru-RU"/>
        </w:rPr>
      </w:pPr>
      <w:r w:rsidRPr="00B12CC4">
        <w:rPr>
          <w:rFonts w:ascii="Arial" w:hAnsi="Arial" w:cs="Arial"/>
          <w:sz w:val="20"/>
          <w:lang w:val="ru-RU"/>
        </w:rPr>
        <w:t>—</w:t>
      </w:r>
      <w:r w:rsidRPr="00B12CC4">
        <w:rPr>
          <w:rFonts w:ascii="Arial" w:hAnsi="Arial" w:cs="Arial"/>
          <w:sz w:val="20"/>
          <w:lang w:val="ru-RU"/>
        </w:rPr>
        <w:tab/>
        <w:t>Переплетение: полотняное, изготовленное из полиэстера;</w:t>
      </w:r>
    </w:p>
    <w:p w14:paraId="77EDA35C" w14:textId="77777777" w:rsidR="00751600" w:rsidRPr="00B12CC4" w:rsidRDefault="00751600" w:rsidP="002C6529">
      <w:pPr>
        <w:pStyle w:val="aa"/>
        <w:tabs>
          <w:tab w:val="left" w:pos="426"/>
        </w:tabs>
        <w:spacing w:after="240"/>
        <w:ind w:left="0" w:firstLine="0"/>
        <w:jc w:val="both"/>
        <w:rPr>
          <w:rFonts w:ascii="Arial" w:hAnsi="Arial" w:cs="Arial"/>
          <w:sz w:val="20"/>
          <w:lang w:val="ru-RU"/>
        </w:rPr>
      </w:pPr>
      <w:r w:rsidRPr="00B12CC4">
        <w:rPr>
          <w:rFonts w:ascii="Arial" w:hAnsi="Arial" w:cs="Arial"/>
          <w:sz w:val="20"/>
          <w:lang w:val="ru-RU"/>
        </w:rPr>
        <w:lastRenderedPageBreak/>
        <w:t>—</w:t>
      </w:r>
      <w:r w:rsidRPr="00B12CC4">
        <w:rPr>
          <w:rFonts w:ascii="Arial" w:hAnsi="Arial" w:cs="Arial"/>
          <w:sz w:val="20"/>
          <w:lang w:val="ru-RU"/>
        </w:rPr>
        <w:tab/>
        <w:t>Вес ткани: (110-120) г/м2;</w:t>
      </w:r>
    </w:p>
    <w:p w14:paraId="72A0EE30" w14:textId="77777777" w:rsidR="00751600" w:rsidRPr="00B12CC4" w:rsidRDefault="00751600" w:rsidP="002C6529">
      <w:pPr>
        <w:pStyle w:val="aa"/>
        <w:tabs>
          <w:tab w:val="left" w:pos="426"/>
        </w:tabs>
        <w:spacing w:after="240"/>
        <w:ind w:left="0" w:firstLine="0"/>
        <w:jc w:val="both"/>
        <w:rPr>
          <w:rFonts w:ascii="Arial" w:hAnsi="Arial" w:cs="Arial"/>
          <w:sz w:val="20"/>
          <w:lang w:val="ru-RU"/>
        </w:rPr>
      </w:pPr>
      <w:r w:rsidRPr="00B12CC4">
        <w:rPr>
          <w:rFonts w:ascii="Arial" w:hAnsi="Arial" w:cs="Arial"/>
          <w:sz w:val="20"/>
          <w:lang w:val="ru-RU"/>
        </w:rPr>
        <w:t>—</w:t>
      </w:r>
      <w:r w:rsidRPr="00B12CC4">
        <w:rPr>
          <w:rFonts w:ascii="Arial" w:hAnsi="Arial" w:cs="Arial"/>
          <w:sz w:val="20"/>
          <w:lang w:val="ru-RU"/>
        </w:rPr>
        <w:tab/>
        <w:t>Отделка: без химической обработки;</w:t>
      </w:r>
    </w:p>
    <w:p w14:paraId="22DEABB0" w14:textId="77777777" w:rsidR="00751600" w:rsidRPr="00B12CC4" w:rsidRDefault="00751600" w:rsidP="002C6529">
      <w:pPr>
        <w:pStyle w:val="aa"/>
        <w:tabs>
          <w:tab w:val="left" w:pos="426"/>
        </w:tabs>
        <w:spacing w:after="240"/>
        <w:ind w:left="0" w:firstLine="0"/>
        <w:jc w:val="both"/>
        <w:rPr>
          <w:rFonts w:ascii="Arial" w:hAnsi="Arial" w:cs="Arial"/>
          <w:sz w:val="20"/>
          <w:lang w:val="ru-RU"/>
        </w:rPr>
      </w:pPr>
      <w:r w:rsidRPr="00B12CC4">
        <w:rPr>
          <w:rFonts w:ascii="Arial" w:hAnsi="Arial" w:cs="Arial"/>
          <w:sz w:val="20"/>
          <w:lang w:val="ru-RU"/>
        </w:rPr>
        <w:t>—</w:t>
      </w:r>
      <w:r w:rsidRPr="00B12CC4">
        <w:rPr>
          <w:rFonts w:ascii="Arial" w:hAnsi="Arial" w:cs="Arial"/>
          <w:sz w:val="20"/>
          <w:lang w:val="ru-RU"/>
        </w:rPr>
        <w:tab/>
        <w:t>Окрашивание: не окрашено;</w:t>
      </w:r>
    </w:p>
    <w:p w14:paraId="536D4957" w14:textId="77777777" w:rsidR="00751600" w:rsidRPr="00B12CC4" w:rsidRDefault="00751600" w:rsidP="002C6529">
      <w:pPr>
        <w:pStyle w:val="aa"/>
        <w:tabs>
          <w:tab w:val="left" w:pos="426"/>
        </w:tabs>
        <w:spacing w:after="240"/>
        <w:ind w:left="0" w:firstLine="0"/>
        <w:jc w:val="both"/>
        <w:rPr>
          <w:rFonts w:ascii="Arial" w:hAnsi="Arial" w:cs="Arial"/>
          <w:sz w:val="20"/>
          <w:lang w:val="ru-RU"/>
        </w:rPr>
      </w:pPr>
      <w:r w:rsidRPr="00B12CC4">
        <w:rPr>
          <w:rFonts w:ascii="Arial" w:hAnsi="Arial" w:cs="Arial"/>
          <w:sz w:val="20"/>
          <w:lang w:val="ru-RU"/>
        </w:rPr>
        <w:t>—</w:t>
      </w:r>
      <w:r w:rsidRPr="00B12CC4">
        <w:rPr>
          <w:rFonts w:ascii="Arial" w:hAnsi="Arial" w:cs="Arial"/>
          <w:sz w:val="20"/>
          <w:lang w:val="ru-RU"/>
        </w:rPr>
        <w:tab/>
        <w:t>Воздухопроницаемость: ~10 мм/с при 0,1 кПа в соответствии с ISO 9237:1995;</w:t>
      </w:r>
    </w:p>
    <w:p w14:paraId="22A3769C" w14:textId="77777777" w:rsidR="00751600" w:rsidRPr="00B12CC4" w:rsidRDefault="00751600" w:rsidP="002C6529">
      <w:pPr>
        <w:pStyle w:val="aa"/>
        <w:tabs>
          <w:tab w:val="left" w:pos="426"/>
        </w:tabs>
        <w:spacing w:after="240"/>
        <w:ind w:left="0" w:firstLine="0"/>
        <w:jc w:val="both"/>
        <w:rPr>
          <w:rFonts w:ascii="Arial" w:hAnsi="Arial" w:cs="Arial"/>
          <w:sz w:val="20"/>
          <w:lang w:val="ru-RU"/>
        </w:rPr>
      </w:pPr>
      <w:r w:rsidRPr="00B12CC4">
        <w:rPr>
          <w:rFonts w:ascii="Arial" w:hAnsi="Arial" w:cs="Arial"/>
          <w:sz w:val="20"/>
          <w:lang w:val="ru-RU"/>
        </w:rPr>
        <w:t>—</w:t>
      </w:r>
      <w:r w:rsidRPr="00B12CC4">
        <w:rPr>
          <w:rFonts w:ascii="Arial" w:hAnsi="Arial" w:cs="Arial"/>
          <w:sz w:val="20"/>
          <w:lang w:val="ru-RU"/>
        </w:rPr>
        <w:tab/>
        <w:t>Удельное поверхностное сопротивление: максимум 1 011 Ом в соответствии с DIN 54345-1:1992;</w:t>
      </w:r>
    </w:p>
    <w:p w14:paraId="7409F6A4" w14:textId="77777777" w:rsidR="00751600" w:rsidRPr="00B12CC4" w:rsidRDefault="00751600" w:rsidP="002C6529">
      <w:pPr>
        <w:pStyle w:val="aa"/>
        <w:tabs>
          <w:tab w:val="left" w:pos="426"/>
        </w:tabs>
        <w:spacing w:after="240"/>
        <w:ind w:left="0" w:firstLine="0"/>
        <w:jc w:val="both"/>
        <w:rPr>
          <w:rFonts w:ascii="Arial" w:hAnsi="Arial" w:cs="Arial"/>
          <w:sz w:val="20"/>
          <w:lang w:val="ru-RU"/>
        </w:rPr>
      </w:pPr>
      <w:r w:rsidRPr="00B12CC4">
        <w:rPr>
          <w:rFonts w:ascii="Arial" w:hAnsi="Arial" w:cs="Arial"/>
          <w:sz w:val="20"/>
          <w:lang w:val="ru-RU"/>
        </w:rPr>
        <w:t>—</w:t>
      </w:r>
      <w:r w:rsidRPr="00B12CC4">
        <w:rPr>
          <w:rFonts w:ascii="Arial" w:hAnsi="Arial" w:cs="Arial"/>
          <w:sz w:val="20"/>
          <w:lang w:val="ru-RU"/>
        </w:rPr>
        <w:tab/>
        <w:t>Стерилизуется паром.</w:t>
      </w:r>
    </w:p>
    <w:p w14:paraId="3D47E5B8" w14:textId="77777777" w:rsidR="00751600" w:rsidRPr="00B12CC4" w:rsidRDefault="00751600" w:rsidP="00751600">
      <w:pPr>
        <w:pStyle w:val="aa"/>
        <w:tabs>
          <w:tab w:val="left" w:pos="567"/>
        </w:tabs>
        <w:spacing w:after="240"/>
        <w:ind w:left="0" w:firstLine="0"/>
        <w:jc w:val="both"/>
        <w:rPr>
          <w:rFonts w:ascii="Arial" w:hAnsi="Arial" w:cs="Arial"/>
          <w:sz w:val="20"/>
          <w:lang w:val="ru-RU"/>
        </w:rPr>
      </w:pPr>
      <w:r w:rsidRPr="00B12CC4">
        <w:rPr>
          <w:rFonts w:ascii="Arial" w:hAnsi="Arial" w:cs="Arial"/>
          <w:sz w:val="20"/>
          <w:lang w:val="ru-RU"/>
        </w:rPr>
        <w:t>Также может быть использован иной подходящий эталонный материал, если доказано, что его устойчивость к воздействию воды и кипятка сходна, а прецизионность метода испытаний с использованием альтернативного материала по меньшей мере равна или имеет более высокую точность по сравнению со эталонным материалом, указанным в настоящем документе.</w:t>
      </w:r>
    </w:p>
    <w:p w14:paraId="0A448C4E" w14:textId="77777777" w:rsidR="00751600" w:rsidRPr="00B12CC4" w:rsidRDefault="00751600" w:rsidP="00751600">
      <w:pPr>
        <w:pStyle w:val="aa"/>
        <w:tabs>
          <w:tab w:val="left" w:pos="567"/>
        </w:tabs>
        <w:spacing w:after="240"/>
        <w:ind w:left="0" w:firstLine="0"/>
        <w:jc w:val="both"/>
        <w:rPr>
          <w:rFonts w:ascii="Arial" w:hAnsi="Arial" w:cs="Arial"/>
          <w:sz w:val="20"/>
          <w:lang w:val="ru-RU"/>
        </w:rPr>
      </w:pPr>
      <w:r w:rsidRPr="000708A6">
        <w:rPr>
          <w:rFonts w:ascii="Arial" w:hAnsi="Arial" w:cs="Arial"/>
          <w:b/>
          <w:sz w:val="20"/>
          <w:lang w:val="ru-RU"/>
        </w:rPr>
        <w:t>5.13</w:t>
      </w:r>
      <w:r w:rsidRPr="000708A6">
        <w:rPr>
          <w:rFonts w:ascii="Arial" w:hAnsi="Arial" w:cs="Arial"/>
          <w:b/>
          <w:sz w:val="20"/>
          <w:lang w:val="ru-RU"/>
        </w:rPr>
        <w:tab/>
        <w:t>Пипетки</w:t>
      </w:r>
      <w:r w:rsidRPr="00B12CC4">
        <w:rPr>
          <w:rFonts w:ascii="Arial" w:hAnsi="Arial" w:cs="Arial"/>
          <w:sz w:val="20"/>
          <w:lang w:val="ru-RU"/>
        </w:rPr>
        <w:t xml:space="preserve"> объёмом 1 мл и 10 мл.</w:t>
      </w:r>
    </w:p>
    <w:p w14:paraId="02C73241" w14:textId="77777777" w:rsidR="00751600" w:rsidRPr="00B12CC4" w:rsidRDefault="00751600" w:rsidP="00751600">
      <w:pPr>
        <w:pStyle w:val="aa"/>
        <w:tabs>
          <w:tab w:val="left" w:pos="567"/>
        </w:tabs>
        <w:spacing w:after="240"/>
        <w:ind w:left="0" w:firstLine="0"/>
        <w:jc w:val="both"/>
        <w:rPr>
          <w:rFonts w:ascii="Arial" w:hAnsi="Arial" w:cs="Arial"/>
          <w:sz w:val="20"/>
          <w:lang w:val="ru-RU"/>
        </w:rPr>
      </w:pPr>
      <w:r w:rsidRPr="000708A6">
        <w:rPr>
          <w:rFonts w:ascii="Arial" w:hAnsi="Arial" w:cs="Arial"/>
          <w:b/>
          <w:sz w:val="20"/>
          <w:lang w:val="ru-RU"/>
        </w:rPr>
        <w:t>5.14</w:t>
      </w:r>
      <w:r w:rsidRPr="000708A6">
        <w:rPr>
          <w:rFonts w:ascii="Arial" w:hAnsi="Arial" w:cs="Arial"/>
          <w:b/>
          <w:sz w:val="20"/>
          <w:lang w:val="ru-RU"/>
        </w:rPr>
        <w:tab/>
        <w:t>Микропипетки</w:t>
      </w:r>
      <w:r w:rsidRPr="00B12CC4">
        <w:rPr>
          <w:rFonts w:ascii="Arial" w:hAnsi="Arial" w:cs="Arial"/>
          <w:sz w:val="20"/>
          <w:lang w:val="ru-RU"/>
        </w:rPr>
        <w:t xml:space="preserve"> объёмом 1000 </w:t>
      </w:r>
      <w:proofErr w:type="spellStart"/>
      <w:r w:rsidRPr="00B12CC4">
        <w:rPr>
          <w:rFonts w:ascii="Arial" w:hAnsi="Arial" w:cs="Arial"/>
          <w:sz w:val="20"/>
          <w:lang w:val="ru-RU"/>
        </w:rPr>
        <w:t>мкл</w:t>
      </w:r>
      <w:proofErr w:type="spellEnd"/>
      <w:r w:rsidRPr="00B12CC4">
        <w:rPr>
          <w:rFonts w:ascii="Arial" w:hAnsi="Arial" w:cs="Arial"/>
          <w:sz w:val="20"/>
          <w:lang w:val="ru-RU"/>
        </w:rPr>
        <w:t xml:space="preserve"> и 100 </w:t>
      </w:r>
      <w:proofErr w:type="spellStart"/>
      <w:r w:rsidRPr="00B12CC4">
        <w:rPr>
          <w:rFonts w:ascii="Arial" w:hAnsi="Arial" w:cs="Arial"/>
          <w:sz w:val="20"/>
          <w:lang w:val="ru-RU"/>
        </w:rPr>
        <w:t>мкл</w:t>
      </w:r>
      <w:proofErr w:type="spellEnd"/>
      <w:r w:rsidRPr="00B12CC4">
        <w:rPr>
          <w:rFonts w:ascii="Arial" w:hAnsi="Arial" w:cs="Arial"/>
          <w:sz w:val="20"/>
          <w:lang w:val="ru-RU"/>
        </w:rPr>
        <w:t>, с подходящими стерильными наконечниками.</w:t>
      </w:r>
    </w:p>
    <w:p w14:paraId="2EDF97A5" w14:textId="77777777" w:rsidR="00751600" w:rsidRPr="00B12CC4" w:rsidRDefault="00751600" w:rsidP="00751600">
      <w:pPr>
        <w:pStyle w:val="aa"/>
        <w:tabs>
          <w:tab w:val="left" w:pos="567"/>
        </w:tabs>
        <w:spacing w:after="240"/>
        <w:ind w:left="0" w:firstLine="0"/>
        <w:jc w:val="both"/>
        <w:rPr>
          <w:rFonts w:ascii="Arial" w:hAnsi="Arial" w:cs="Arial"/>
          <w:sz w:val="20"/>
          <w:lang w:val="ru-RU"/>
        </w:rPr>
      </w:pPr>
      <w:r w:rsidRPr="000708A6">
        <w:rPr>
          <w:rFonts w:ascii="Arial" w:hAnsi="Arial" w:cs="Arial"/>
          <w:b/>
          <w:sz w:val="20"/>
          <w:lang w:val="ru-RU"/>
        </w:rPr>
        <w:t>5.15</w:t>
      </w:r>
      <w:r w:rsidRPr="000708A6">
        <w:rPr>
          <w:rFonts w:ascii="Arial" w:hAnsi="Arial" w:cs="Arial"/>
          <w:b/>
          <w:sz w:val="20"/>
          <w:lang w:val="ru-RU"/>
        </w:rPr>
        <w:tab/>
        <w:t>Стерильные пробирки для разведения</w:t>
      </w:r>
      <w:r w:rsidRPr="00B12CC4">
        <w:rPr>
          <w:rFonts w:ascii="Arial" w:hAnsi="Arial" w:cs="Arial"/>
          <w:sz w:val="20"/>
          <w:lang w:val="ru-RU"/>
        </w:rPr>
        <w:t>, 10 мл.</w:t>
      </w:r>
    </w:p>
    <w:p w14:paraId="52C958FA" w14:textId="77777777" w:rsidR="00751600" w:rsidRDefault="00751600" w:rsidP="00751600">
      <w:pPr>
        <w:pStyle w:val="aa"/>
        <w:tabs>
          <w:tab w:val="left" w:pos="567"/>
        </w:tabs>
        <w:spacing w:after="240"/>
        <w:ind w:left="0" w:firstLine="0"/>
        <w:jc w:val="both"/>
        <w:rPr>
          <w:rFonts w:ascii="Arial" w:hAnsi="Arial" w:cs="Arial"/>
          <w:sz w:val="20"/>
          <w:lang w:val="ru-RU"/>
        </w:rPr>
      </w:pPr>
      <w:r w:rsidRPr="000708A6">
        <w:rPr>
          <w:rFonts w:ascii="Arial" w:hAnsi="Arial" w:cs="Arial"/>
          <w:b/>
          <w:sz w:val="20"/>
          <w:lang w:val="ru-RU"/>
        </w:rPr>
        <w:t>5.16</w:t>
      </w:r>
      <w:r w:rsidRPr="000708A6">
        <w:rPr>
          <w:rFonts w:ascii="Arial" w:hAnsi="Arial" w:cs="Arial"/>
          <w:b/>
          <w:sz w:val="20"/>
          <w:lang w:val="ru-RU"/>
        </w:rPr>
        <w:tab/>
        <w:t>Шпатель</w:t>
      </w:r>
      <w:r w:rsidRPr="00B12CC4">
        <w:rPr>
          <w:rFonts w:ascii="Arial" w:hAnsi="Arial" w:cs="Arial"/>
          <w:sz w:val="20"/>
          <w:lang w:val="ru-RU"/>
        </w:rPr>
        <w:t xml:space="preserve"> – Г-образной или треугольной формы с горизонтальной стороной 3 см.</w:t>
      </w:r>
    </w:p>
    <w:p w14:paraId="11675CF8" w14:textId="4D3953C2" w:rsidR="00751600" w:rsidRPr="00BD65CA" w:rsidRDefault="00751600" w:rsidP="00751600">
      <w:pPr>
        <w:pStyle w:val="aa"/>
        <w:tabs>
          <w:tab w:val="left" w:pos="567"/>
        </w:tabs>
        <w:spacing w:after="240"/>
        <w:ind w:left="0" w:firstLine="0"/>
        <w:jc w:val="both"/>
        <w:rPr>
          <w:rFonts w:ascii="Arial" w:hAnsi="Arial" w:cs="Arial"/>
          <w:sz w:val="20"/>
          <w:lang w:val="ru-RU"/>
        </w:rPr>
      </w:pPr>
      <w:r w:rsidRPr="000708A6">
        <w:rPr>
          <w:rFonts w:ascii="Arial" w:hAnsi="Arial" w:cs="Arial"/>
          <w:b/>
          <w:sz w:val="20"/>
          <w:lang w:val="ru-RU"/>
        </w:rPr>
        <w:t>5.17</w:t>
      </w:r>
      <w:r w:rsidRPr="000708A6">
        <w:rPr>
          <w:rFonts w:ascii="Arial" w:hAnsi="Arial" w:cs="Arial"/>
          <w:b/>
          <w:sz w:val="20"/>
          <w:lang w:val="ru-RU"/>
        </w:rPr>
        <w:tab/>
        <w:t>Образцы для проведения испытания</w:t>
      </w:r>
      <w:r w:rsidR="000708A6" w:rsidRPr="000708A6">
        <w:rPr>
          <w:rFonts w:ascii="Arial" w:hAnsi="Arial" w:cs="Arial"/>
          <w:sz w:val="20"/>
          <w:lang w:val="ru-RU"/>
        </w:rPr>
        <w:t xml:space="preserve"> </w:t>
      </w:r>
      <w:r w:rsidRPr="00BD65CA">
        <w:rPr>
          <w:rFonts w:ascii="Arial" w:hAnsi="Arial" w:cs="Arial"/>
          <w:sz w:val="20"/>
          <w:lang w:val="ru-RU"/>
        </w:rPr>
        <w:t>– пять кусков защитного материала, подлежащего испытанию, ~25 см × 25 см или диаметром примерно 25 см.</w:t>
      </w:r>
    </w:p>
    <w:p w14:paraId="45664A05" w14:textId="77777777" w:rsidR="00751600" w:rsidRPr="00BD65CA" w:rsidRDefault="00751600" w:rsidP="00751600">
      <w:pPr>
        <w:pStyle w:val="aa"/>
        <w:tabs>
          <w:tab w:val="left" w:pos="567"/>
        </w:tabs>
        <w:spacing w:after="240"/>
        <w:ind w:left="0" w:firstLine="0"/>
        <w:jc w:val="both"/>
        <w:outlineLvl w:val="0"/>
        <w:rPr>
          <w:rFonts w:ascii="Arial" w:hAnsi="Arial" w:cs="Arial"/>
          <w:b/>
          <w:sz w:val="24"/>
          <w:lang w:val="ru-RU"/>
        </w:rPr>
      </w:pPr>
      <w:bookmarkStart w:id="10" w:name="_Toc70290534"/>
      <w:r w:rsidRPr="00BD65CA">
        <w:rPr>
          <w:rFonts w:ascii="Arial" w:hAnsi="Arial" w:cs="Arial"/>
          <w:b/>
          <w:sz w:val="24"/>
          <w:lang w:val="ru-RU"/>
        </w:rPr>
        <w:t>6</w:t>
      </w:r>
      <w:r w:rsidRPr="00BD65CA">
        <w:rPr>
          <w:rFonts w:ascii="Arial" w:hAnsi="Arial" w:cs="Arial"/>
          <w:b/>
          <w:sz w:val="24"/>
          <w:lang w:val="ru-RU"/>
        </w:rPr>
        <w:tab/>
        <w:t>Испытательное оборудование и комплектующие</w:t>
      </w:r>
      <w:bookmarkEnd w:id="10"/>
    </w:p>
    <w:p w14:paraId="003276F0" w14:textId="14BAA481" w:rsidR="00751600" w:rsidRPr="00BD65CA" w:rsidRDefault="00751600" w:rsidP="00751600">
      <w:pPr>
        <w:pStyle w:val="aa"/>
        <w:tabs>
          <w:tab w:val="left" w:pos="567"/>
        </w:tabs>
        <w:spacing w:after="240"/>
        <w:ind w:left="0" w:firstLine="0"/>
        <w:jc w:val="both"/>
        <w:rPr>
          <w:rFonts w:ascii="Arial" w:hAnsi="Arial" w:cs="Arial"/>
          <w:sz w:val="20"/>
          <w:lang w:val="ru-RU"/>
        </w:rPr>
      </w:pPr>
      <w:r w:rsidRPr="0076596F">
        <w:rPr>
          <w:rFonts w:ascii="Arial" w:hAnsi="Arial" w:cs="Arial"/>
          <w:b/>
          <w:sz w:val="20"/>
          <w:lang w:val="ru-RU"/>
        </w:rPr>
        <w:t>6.1</w:t>
      </w:r>
      <w:r w:rsidRPr="0076596F">
        <w:rPr>
          <w:rFonts w:ascii="Arial" w:hAnsi="Arial" w:cs="Arial"/>
          <w:b/>
          <w:sz w:val="20"/>
          <w:lang w:val="ru-RU"/>
        </w:rPr>
        <w:tab/>
        <w:t>Устройство</w:t>
      </w:r>
      <w:r w:rsidRPr="00BD65CA">
        <w:rPr>
          <w:rFonts w:ascii="Arial" w:hAnsi="Arial" w:cs="Arial"/>
          <w:sz w:val="20"/>
          <w:lang w:val="ru-RU"/>
        </w:rPr>
        <w:t>, п</w:t>
      </w:r>
      <w:r w:rsidR="0076596F">
        <w:rPr>
          <w:rFonts w:ascii="Arial" w:hAnsi="Arial" w:cs="Arial"/>
          <w:sz w:val="20"/>
          <w:lang w:val="ru-RU"/>
        </w:rPr>
        <w:t>оказанное в Приложении В</w:t>
      </w:r>
      <w:r w:rsidR="0013519F">
        <w:rPr>
          <w:rFonts w:ascii="Arial" w:hAnsi="Arial" w:cs="Arial"/>
          <w:sz w:val="20"/>
          <w:lang w:val="ru-RU"/>
        </w:rPr>
        <w:t xml:space="preserve"> </w:t>
      </w:r>
      <w:r w:rsidR="0076596F">
        <w:rPr>
          <w:rStyle w:val="aff5"/>
          <w:rFonts w:ascii="Arial" w:hAnsi="Arial" w:cs="Arial"/>
          <w:sz w:val="20"/>
          <w:lang w:val="ru-RU"/>
        </w:rPr>
        <w:footnoteReference w:customMarkFollows="1" w:id="6"/>
        <w:t>6)</w:t>
      </w:r>
      <w:r w:rsidRPr="00BD65CA">
        <w:rPr>
          <w:rFonts w:ascii="Arial" w:hAnsi="Arial" w:cs="Arial"/>
          <w:sz w:val="20"/>
          <w:lang w:val="ru-RU"/>
        </w:rPr>
        <w:t>.</w:t>
      </w:r>
    </w:p>
    <w:p w14:paraId="2B0995DA" w14:textId="6AA2439D" w:rsidR="00751600" w:rsidRPr="00BD65CA" w:rsidRDefault="00751600" w:rsidP="00751600">
      <w:pPr>
        <w:pStyle w:val="aa"/>
        <w:tabs>
          <w:tab w:val="left" w:pos="567"/>
        </w:tabs>
        <w:spacing w:after="240"/>
        <w:ind w:left="0" w:firstLine="0"/>
        <w:jc w:val="both"/>
        <w:rPr>
          <w:rFonts w:ascii="Arial" w:hAnsi="Arial" w:cs="Arial"/>
          <w:sz w:val="20"/>
          <w:lang w:val="ru-RU"/>
        </w:rPr>
      </w:pPr>
      <w:r w:rsidRPr="00BD65CA">
        <w:rPr>
          <w:rFonts w:ascii="Arial" w:hAnsi="Arial" w:cs="Arial"/>
          <w:sz w:val="20"/>
          <w:lang w:val="ru-RU"/>
        </w:rPr>
        <w:t xml:space="preserve">Испытательное устройство схематично показано на </w:t>
      </w:r>
      <w:r w:rsidRPr="006A4032">
        <w:rPr>
          <w:rFonts w:ascii="Arial" w:hAnsi="Arial" w:cs="Arial"/>
          <w:sz w:val="20"/>
          <w:highlight w:val="yellow"/>
          <w:lang w:val="ru-RU"/>
        </w:rPr>
        <w:t xml:space="preserve">рис. </w:t>
      </w:r>
      <w:r w:rsidR="00DD69BA">
        <w:rPr>
          <w:rFonts w:ascii="Arial" w:hAnsi="Arial" w:cs="Arial"/>
          <w:sz w:val="20"/>
          <w:highlight w:val="yellow"/>
          <w:lang w:val="ru-RU"/>
        </w:rPr>
        <w:t>В</w:t>
      </w:r>
      <w:r w:rsidRPr="006A4032">
        <w:rPr>
          <w:rFonts w:ascii="Arial" w:hAnsi="Arial" w:cs="Arial"/>
          <w:sz w:val="20"/>
          <w:highlight w:val="yellow"/>
          <w:lang w:val="ru-RU"/>
        </w:rPr>
        <w:t>.1.</w:t>
      </w:r>
      <w:r w:rsidRPr="00BD65CA">
        <w:rPr>
          <w:rFonts w:ascii="Arial" w:hAnsi="Arial" w:cs="Arial"/>
          <w:sz w:val="20"/>
          <w:lang w:val="ru-RU"/>
        </w:rPr>
        <w:t xml:space="preserve"> Аппарат включает поворотный диск с электрическим приводом и таймером, способный удерживать чашку с агаровой средой диаметром 14 см. Горизонтальный рычаг с вертикальным стальным </w:t>
      </w:r>
      <w:r w:rsidR="0013519F">
        <w:rPr>
          <w:rFonts w:ascii="Arial" w:hAnsi="Arial" w:cs="Arial"/>
          <w:sz w:val="20"/>
          <w:lang w:val="ru-RU"/>
        </w:rPr>
        <w:t>«</w:t>
      </w:r>
      <w:r w:rsidRPr="00BD65CA">
        <w:rPr>
          <w:rFonts w:ascii="Arial" w:hAnsi="Arial" w:cs="Arial"/>
          <w:sz w:val="20"/>
          <w:lang w:val="ru-RU"/>
        </w:rPr>
        <w:t>щупом</w:t>
      </w:r>
      <w:r w:rsidR="0013519F">
        <w:rPr>
          <w:rFonts w:ascii="Arial" w:hAnsi="Arial" w:cs="Arial"/>
          <w:sz w:val="20"/>
          <w:lang w:val="ru-RU"/>
        </w:rPr>
        <w:t>»</w:t>
      </w:r>
      <w:r w:rsidRPr="00BD65CA">
        <w:rPr>
          <w:rFonts w:ascii="Arial" w:hAnsi="Arial" w:cs="Arial"/>
          <w:sz w:val="20"/>
          <w:lang w:val="ru-RU"/>
        </w:rPr>
        <w:t xml:space="preserve"> на конце установлен на оси, позволяющей поперечное перемещение щупа от центра к периферии вращающейся (60 ± 1) об/мин чашки с агаровой средой и обратно. Масса может перемещаться по рычагу для регулировки силы, прикладываемой щупом к материалу. Рычаг управляется эксцентриковым кулачком, вращающимся со скоростью (5,6 ± 0,1) об/мин Стальной щуп, имеющий полированное окончание в виде полусферы радиусом 11 мм, является съемным и должен дезинфицироваться между испытаниями.</w:t>
      </w:r>
    </w:p>
    <w:p w14:paraId="29C69CAC" w14:textId="5AD52440" w:rsidR="00751600" w:rsidRPr="00751600" w:rsidRDefault="00751600" w:rsidP="00751600">
      <w:pPr>
        <w:pStyle w:val="aa"/>
        <w:tabs>
          <w:tab w:val="left" w:pos="1560"/>
        </w:tabs>
        <w:spacing w:after="240"/>
        <w:ind w:left="0" w:firstLine="0"/>
        <w:jc w:val="both"/>
        <w:rPr>
          <w:rFonts w:ascii="Arial" w:hAnsi="Arial" w:cs="Arial"/>
          <w:sz w:val="18"/>
          <w:lang w:val="ru-RU"/>
        </w:rPr>
      </w:pPr>
      <w:r w:rsidRPr="00751600">
        <w:rPr>
          <w:rFonts w:ascii="Arial" w:hAnsi="Arial" w:cs="Arial"/>
          <w:sz w:val="18"/>
          <w:lang w:val="ru-RU"/>
        </w:rPr>
        <w:t>ПРИМЕЧА</w:t>
      </w:r>
      <w:r>
        <w:rPr>
          <w:rFonts w:ascii="Arial" w:hAnsi="Arial" w:cs="Arial"/>
          <w:sz w:val="18"/>
          <w:lang w:val="ru-RU"/>
        </w:rPr>
        <w:t>НИЕ</w:t>
      </w:r>
      <w:r>
        <w:rPr>
          <w:rFonts w:ascii="Arial" w:hAnsi="Arial" w:cs="Arial"/>
          <w:sz w:val="18"/>
          <w:lang w:val="ru-RU"/>
        </w:rPr>
        <w:tab/>
      </w:r>
      <w:r w:rsidRPr="00751600">
        <w:rPr>
          <w:rFonts w:ascii="Arial" w:hAnsi="Arial" w:cs="Arial"/>
          <w:sz w:val="18"/>
          <w:lang w:val="ru-RU"/>
        </w:rPr>
        <w:t>Окончание стального щупа может стать плоским из-за истирания. Необходимо регулярно проверять, не затупилось ли окончание стального щупа, и при необходимости заменять его.</w:t>
      </w:r>
    </w:p>
    <w:p w14:paraId="4375377E" w14:textId="77777777" w:rsidR="00751600" w:rsidRPr="00BD65CA" w:rsidRDefault="00751600" w:rsidP="00751600">
      <w:pPr>
        <w:pStyle w:val="aa"/>
        <w:tabs>
          <w:tab w:val="left" w:pos="567"/>
        </w:tabs>
        <w:spacing w:after="240"/>
        <w:ind w:left="0" w:firstLine="0"/>
        <w:jc w:val="both"/>
        <w:rPr>
          <w:rFonts w:ascii="Arial" w:hAnsi="Arial" w:cs="Arial"/>
          <w:sz w:val="20"/>
          <w:lang w:val="ru-RU"/>
        </w:rPr>
      </w:pPr>
      <w:r w:rsidRPr="00BD65CA">
        <w:rPr>
          <w:rFonts w:ascii="Arial" w:hAnsi="Arial" w:cs="Arial"/>
          <w:sz w:val="20"/>
          <w:lang w:val="ru-RU"/>
        </w:rPr>
        <w:t>Сила, прикладываемая щупом к материалу, должна составлять в (3 ± 0,02) Н и может быть измерена динамометром, прикрепленном к рычагу, или весами, расположенными на поворотной платформе, с использованием перемещающейся массы (см. Приложение B).</w:t>
      </w:r>
    </w:p>
    <w:p w14:paraId="02DEC1C8" w14:textId="77777777" w:rsidR="00751600" w:rsidRPr="00BD65CA" w:rsidRDefault="00751600" w:rsidP="00751600">
      <w:pPr>
        <w:pStyle w:val="aa"/>
        <w:tabs>
          <w:tab w:val="left" w:pos="567"/>
        </w:tabs>
        <w:spacing w:after="240"/>
        <w:ind w:left="0" w:firstLine="0"/>
        <w:jc w:val="both"/>
        <w:rPr>
          <w:rFonts w:ascii="Arial" w:hAnsi="Arial" w:cs="Arial"/>
          <w:sz w:val="20"/>
          <w:lang w:val="ru-RU"/>
        </w:rPr>
      </w:pPr>
      <w:r w:rsidRPr="00BD65CA">
        <w:rPr>
          <w:rFonts w:ascii="Arial" w:hAnsi="Arial" w:cs="Arial"/>
          <w:sz w:val="20"/>
          <w:lang w:val="ru-RU"/>
        </w:rPr>
        <w:t xml:space="preserve">Исследуемый материал должен контактировать с </w:t>
      </w:r>
      <w:proofErr w:type="spellStart"/>
      <w:r w:rsidRPr="00BD65CA">
        <w:rPr>
          <w:rFonts w:ascii="Arial" w:hAnsi="Arial" w:cs="Arial"/>
          <w:sz w:val="20"/>
          <w:lang w:val="ru-RU"/>
        </w:rPr>
        <w:t>агаром</w:t>
      </w:r>
      <w:proofErr w:type="spellEnd"/>
      <w:r w:rsidRPr="00BD65CA">
        <w:rPr>
          <w:rFonts w:ascii="Arial" w:hAnsi="Arial" w:cs="Arial"/>
          <w:sz w:val="20"/>
          <w:lang w:val="ru-RU"/>
        </w:rPr>
        <w:t xml:space="preserve"> только в одной точке в любой момент времени. То, что щуп перемещается по всей поверхности, должно регулярно контролироваться с помощью метода, описанного в Приложении C. Должны быть сделаны записи, подтверждающие качественное осуществление этого процесса.</w:t>
      </w:r>
    </w:p>
    <w:p w14:paraId="36BCC370" w14:textId="77777777" w:rsidR="00751600" w:rsidRPr="00BD65CA" w:rsidRDefault="00751600" w:rsidP="00751600">
      <w:pPr>
        <w:pStyle w:val="aa"/>
        <w:tabs>
          <w:tab w:val="left" w:pos="567"/>
        </w:tabs>
        <w:spacing w:after="240"/>
        <w:ind w:left="0" w:firstLine="0"/>
        <w:jc w:val="both"/>
        <w:rPr>
          <w:rFonts w:ascii="Arial" w:hAnsi="Arial" w:cs="Arial"/>
          <w:sz w:val="20"/>
          <w:lang w:val="ru-RU"/>
        </w:rPr>
      </w:pPr>
      <w:r w:rsidRPr="0076596F">
        <w:rPr>
          <w:rFonts w:ascii="Arial" w:hAnsi="Arial" w:cs="Arial"/>
          <w:b/>
          <w:sz w:val="20"/>
          <w:lang w:val="ru-RU"/>
        </w:rPr>
        <w:t>6.2</w:t>
      </w:r>
      <w:r w:rsidRPr="0076596F">
        <w:rPr>
          <w:rFonts w:ascii="Arial" w:hAnsi="Arial" w:cs="Arial"/>
          <w:b/>
          <w:sz w:val="20"/>
          <w:lang w:val="ru-RU"/>
        </w:rPr>
        <w:tab/>
        <w:t>Цилиндрический предмет</w:t>
      </w:r>
      <w:r w:rsidRPr="00BD65CA">
        <w:rPr>
          <w:rFonts w:ascii="Arial" w:hAnsi="Arial" w:cs="Arial"/>
          <w:sz w:val="20"/>
          <w:lang w:val="ru-RU"/>
        </w:rPr>
        <w:t xml:space="preserve"> из нержавеющей стали или другого подходящего материала, </w:t>
      </w:r>
      <w:r w:rsidRPr="00BD65CA">
        <w:rPr>
          <w:rFonts w:ascii="Arial" w:hAnsi="Arial" w:cs="Arial"/>
          <w:sz w:val="20"/>
          <w:lang w:val="ru-RU"/>
        </w:rPr>
        <w:lastRenderedPageBreak/>
        <w:t>пригодного для стерилизации, примерно 9 см в диаметре и 4 см высотой.</w:t>
      </w:r>
    </w:p>
    <w:p w14:paraId="02A278DC" w14:textId="77777777" w:rsidR="00751600" w:rsidRPr="00BD65CA" w:rsidRDefault="00751600" w:rsidP="00751600">
      <w:pPr>
        <w:pStyle w:val="aa"/>
        <w:tabs>
          <w:tab w:val="left" w:pos="567"/>
        </w:tabs>
        <w:spacing w:after="240"/>
        <w:ind w:left="0" w:firstLine="0"/>
        <w:jc w:val="both"/>
        <w:rPr>
          <w:rFonts w:ascii="Arial" w:hAnsi="Arial" w:cs="Arial"/>
          <w:sz w:val="20"/>
          <w:lang w:val="ru-RU"/>
        </w:rPr>
      </w:pPr>
      <w:r w:rsidRPr="0076596F">
        <w:rPr>
          <w:rFonts w:ascii="Arial" w:hAnsi="Arial" w:cs="Arial"/>
          <w:b/>
          <w:sz w:val="20"/>
          <w:lang w:val="ru-RU"/>
        </w:rPr>
        <w:t>6.3</w:t>
      </w:r>
      <w:r w:rsidRPr="0076596F">
        <w:rPr>
          <w:rFonts w:ascii="Arial" w:hAnsi="Arial" w:cs="Arial"/>
          <w:b/>
          <w:sz w:val="20"/>
          <w:lang w:val="ru-RU"/>
        </w:rPr>
        <w:tab/>
        <w:t>Конические стальные кольца</w:t>
      </w:r>
      <w:r w:rsidRPr="00BD65CA">
        <w:rPr>
          <w:rFonts w:ascii="Arial" w:hAnsi="Arial" w:cs="Arial"/>
          <w:sz w:val="20"/>
          <w:lang w:val="ru-RU"/>
        </w:rPr>
        <w:t>, общей массой (800 ± 1) г, для фиксации конструкции из материалов (см. Приложение В).</w:t>
      </w:r>
    </w:p>
    <w:p w14:paraId="2E0339E2" w14:textId="77777777" w:rsidR="00751600" w:rsidRPr="00BD65CA" w:rsidRDefault="00751600" w:rsidP="00751600">
      <w:pPr>
        <w:pStyle w:val="aa"/>
        <w:tabs>
          <w:tab w:val="left" w:pos="567"/>
        </w:tabs>
        <w:spacing w:after="240"/>
        <w:ind w:left="0" w:firstLine="0"/>
        <w:jc w:val="both"/>
        <w:rPr>
          <w:rFonts w:ascii="Arial" w:hAnsi="Arial" w:cs="Arial"/>
          <w:sz w:val="20"/>
          <w:lang w:val="ru-RU"/>
        </w:rPr>
      </w:pPr>
      <w:r w:rsidRPr="0076596F">
        <w:rPr>
          <w:rFonts w:ascii="Arial" w:hAnsi="Arial" w:cs="Arial"/>
          <w:b/>
          <w:sz w:val="20"/>
          <w:lang w:val="ru-RU"/>
        </w:rPr>
        <w:t>6.4</w:t>
      </w:r>
      <w:r w:rsidRPr="0076596F">
        <w:rPr>
          <w:rFonts w:ascii="Arial" w:hAnsi="Arial" w:cs="Arial"/>
          <w:b/>
          <w:sz w:val="20"/>
          <w:lang w:val="ru-RU"/>
        </w:rPr>
        <w:tab/>
        <w:t>Динамометр</w:t>
      </w:r>
      <w:r w:rsidRPr="00BD65CA">
        <w:rPr>
          <w:rFonts w:ascii="Arial" w:hAnsi="Arial" w:cs="Arial"/>
          <w:sz w:val="20"/>
          <w:lang w:val="ru-RU"/>
        </w:rPr>
        <w:t>, способный измерять силу (3,00 ± 0,05) Н.</w:t>
      </w:r>
    </w:p>
    <w:p w14:paraId="4CD06227" w14:textId="77777777" w:rsidR="00751600" w:rsidRPr="00BD65CA" w:rsidRDefault="00751600" w:rsidP="00751600">
      <w:pPr>
        <w:pStyle w:val="aa"/>
        <w:tabs>
          <w:tab w:val="left" w:pos="567"/>
        </w:tabs>
        <w:spacing w:after="240"/>
        <w:ind w:left="0" w:firstLine="0"/>
        <w:jc w:val="both"/>
        <w:outlineLvl w:val="0"/>
        <w:rPr>
          <w:rFonts w:ascii="Arial" w:hAnsi="Arial" w:cs="Arial"/>
          <w:b/>
          <w:sz w:val="20"/>
          <w:lang w:val="ru-RU"/>
        </w:rPr>
      </w:pPr>
      <w:bookmarkStart w:id="11" w:name="_Toc70290535"/>
      <w:r w:rsidRPr="00BD65CA">
        <w:rPr>
          <w:rFonts w:ascii="Arial" w:hAnsi="Arial" w:cs="Arial"/>
          <w:b/>
          <w:sz w:val="24"/>
          <w:lang w:val="ru-RU"/>
        </w:rPr>
        <w:t>7</w:t>
      </w:r>
      <w:r w:rsidRPr="00BD65CA">
        <w:rPr>
          <w:rFonts w:ascii="Arial" w:hAnsi="Arial" w:cs="Arial"/>
          <w:b/>
          <w:sz w:val="24"/>
          <w:lang w:val="ru-RU"/>
        </w:rPr>
        <w:tab/>
        <w:t xml:space="preserve">Подготовка чашек с </w:t>
      </w:r>
      <w:proofErr w:type="spellStart"/>
      <w:r w:rsidRPr="00BD65CA">
        <w:rPr>
          <w:rFonts w:ascii="Arial" w:hAnsi="Arial" w:cs="Arial"/>
          <w:b/>
          <w:sz w:val="24"/>
          <w:lang w:val="ru-RU"/>
        </w:rPr>
        <w:t>агаром</w:t>
      </w:r>
      <w:bookmarkEnd w:id="11"/>
      <w:proofErr w:type="spellEnd"/>
    </w:p>
    <w:p w14:paraId="7E8DEB22" w14:textId="7D4B262F" w:rsidR="00751600" w:rsidRPr="00BD65CA" w:rsidRDefault="00751600" w:rsidP="00751600">
      <w:pPr>
        <w:pStyle w:val="aa"/>
        <w:tabs>
          <w:tab w:val="left" w:pos="567"/>
        </w:tabs>
        <w:spacing w:after="240"/>
        <w:ind w:left="0" w:firstLine="0"/>
        <w:jc w:val="both"/>
        <w:rPr>
          <w:rFonts w:ascii="Arial" w:hAnsi="Arial" w:cs="Arial"/>
          <w:sz w:val="20"/>
          <w:lang w:val="ru-RU"/>
        </w:rPr>
      </w:pPr>
      <w:r w:rsidRPr="00BD65CA">
        <w:rPr>
          <w:rFonts w:ascii="Arial" w:hAnsi="Arial" w:cs="Arial"/>
          <w:sz w:val="20"/>
          <w:lang w:val="ru-RU"/>
        </w:rPr>
        <w:t>Для определения наличия бактери</w:t>
      </w:r>
      <w:r w:rsidR="0076596F">
        <w:rPr>
          <w:rFonts w:ascii="Arial" w:hAnsi="Arial" w:cs="Arial"/>
          <w:sz w:val="20"/>
          <w:lang w:val="ru-RU"/>
        </w:rPr>
        <w:t xml:space="preserve">альной инфекции на поверхности </w:t>
      </w:r>
      <w:r w:rsidRPr="00BD65CA">
        <w:rPr>
          <w:rFonts w:ascii="Arial" w:hAnsi="Arial" w:cs="Arial"/>
          <w:sz w:val="20"/>
          <w:lang w:val="ru-RU"/>
        </w:rPr>
        <w:t xml:space="preserve">донора (см. 9.7), проверки концентрации </w:t>
      </w:r>
      <w:proofErr w:type="spellStart"/>
      <w:r w:rsidRPr="00BD65CA">
        <w:rPr>
          <w:rFonts w:ascii="Arial" w:hAnsi="Arial" w:cs="Arial"/>
          <w:sz w:val="20"/>
          <w:lang w:val="ru-RU"/>
        </w:rPr>
        <w:t>инокулята</w:t>
      </w:r>
      <w:proofErr w:type="spellEnd"/>
      <w:r w:rsidRPr="00BD65CA">
        <w:rPr>
          <w:rFonts w:ascii="Arial" w:hAnsi="Arial" w:cs="Arial"/>
          <w:sz w:val="20"/>
          <w:lang w:val="ru-RU"/>
        </w:rPr>
        <w:t xml:space="preserve"> (см. Пункт 8) и контроля окружающей среды (см. 9.7) используются стандартные чашки Петри диаметром 9 см. Для одного испытуемого образца подготавливают следующие чашки с агаровой средой:</w:t>
      </w:r>
    </w:p>
    <w:p w14:paraId="2582838B" w14:textId="77777777" w:rsidR="00751600" w:rsidRPr="00BD65CA" w:rsidRDefault="00751600" w:rsidP="0013519F">
      <w:pPr>
        <w:pStyle w:val="aa"/>
        <w:tabs>
          <w:tab w:val="left" w:pos="426"/>
        </w:tabs>
        <w:spacing w:after="240"/>
        <w:ind w:left="426" w:hanging="426"/>
        <w:jc w:val="both"/>
        <w:rPr>
          <w:rFonts w:ascii="Arial" w:hAnsi="Arial" w:cs="Arial"/>
          <w:sz w:val="20"/>
          <w:lang w:val="ru-RU"/>
        </w:rPr>
      </w:pPr>
      <w:r w:rsidRPr="00BD65CA">
        <w:rPr>
          <w:rFonts w:ascii="Arial" w:hAnsi="Arial" w:cs="Arial"/>
          <w:sz w:val="20"/>
          <w:lang w:val="ru-RU"/>
        </w:rPr>
        <w:t>—</w:t>
      </w:r>
      <w:r w:rsidRPr="00BD65CA">
        <w:rPr>
          <w:rFonts w:ascii="Arial" w:hAnsi="Arial" w:cs="Arial"/>
          <w:sz w:val="20"/>
          <w:lang w:val="ru-RU"/>
        </w:rPr>
        <w:tab/>
        <w:t>5 чашек Петри диаметром 14 см на одно испытание (см. 9.2);</w:t>
      </w:r>
    </w:p>
    <w:p w14:paraId="1AFD3FA5" w14:textId="77777777" w:rsidR="00751600" w:rsidRPr="00BD65CA" w:rsidRDefault="00751600" w:rsidP="0013519F">
      <w:pPr>
        <w:pStyle w:val="aa"/>
        <w:tabs>
          <w:tab w:val="left" w:pos="426"/>
        </w:tabs>
        <w:spacing w:after="240"/>
        <w:ind w:left="426" w:hanging="426"/>
        <w:jc w:val="both"/>
        <w:rPr>
          <w:rFonts w:ascii="Arial" w:hAnsi="Arial" w:cs="Arial"/>
          <w:sz w:val="20"/>
          <w:lang w:val="ru-RU"/>
        </w:rPr>
      </w:pPr>
      <w:r w:rsidRPr="00BD65CA">
        <w:rPr>
          <w:rFonts w:ascii="Arial" w:hAnsi="Arial" w:cs="Arial"/>
          <w:sz w:val="20"/>
          <w:lang w:val="ru-RU"/>
        </w:rPr>
        <w:t>—</w:t>
      </w:r>
      <w:r w:rsidRPr="00BD65CA">
        <w:rPr>
          <w:rFonts w:ascii="Arial" w:hAnsi="Arial" w:cs="Arial"/>
          <w:sz w:val="20"/>
          <w:lang w:val="ru-RU"/>
        </w:rPr>
        <w:tab/>
        <w:t>1 чашка Петри диаметром 14 см для измерения расстояния от поверхности агара до краев (см. 9.2.2).</w:t>
      </w:r>
    </w:p>
    <w:p w14:paraId="007F4FBF" w14:textId="6B98ABE8" w:rsidR="00751600" w:rsidRPr="00BD65CA" w:rsidRDefault="00751600" w:rsidP="00751600">
      <w:pPr>
        <w:pStyle w:val="aa"/>
        <w:tabs>
          <w:tab w:val="left" w:pos="567"/>
        </w:tabs>
        <w:spacing w:after="240"/>
        <w:ind w:left="0" w:firstLine="0"/>
        <w:jc w:val="both"/>
        <w:rPr>
          <w:rFonts w:ascii="Arial" w:hAnsi="Arial" w:cs="Arial"/>
          <w:sz w:val="20"/>
          <w:lang w:val="ru-RU"/>
        </w:rPr>
      </w:pPr>
      <w:r w:rsidRPr="00BD65CA">
        <w:rPr>
          <w:rFonts w:ascii="Arial" w:hAnsi="Arial" w:cs="Arial"/>
          <w:sz w:val="20"/>
          <w:lang w:val="ru-RU"/>
        </w:rPr>
        <w:t xml:space="preserve">Чашки с агаровой средой диаметром 14 см подготавливаются на горизонтальной поверхности и заполняются </w:t>
      </w:r>
      <w:proofErr w:type="spellStart"/>
      <w:r w:rsidR="00150991">
        <w:rPr>
          <w:rFonts w:ascii="Arial" w:hAnsi="Arial" w:cs="Arial"/>
          <w:sz w:val="20"/>
          <w:lang w:val="ru-RU"/>
        </w:rPr>
        <w:t>т</w:t>
      </w:r>
      <w:r w:rsidR="00150991" w:rsidRPr="00150991">
        <w:rPr>
          <w:rFonts w:ascii="Arial" w:eastAsia="Arial" w:hAnsi="Arial" w:cs="Arial"/>
          <w:sz w:val="20"/>
          <w:szCs w:val="20"/>
          <w:lang w:val="ru-RU"/>
        </w:rPr>
        <w:t>риптоно</w:t>
      </w:r>
      <w:proofErr w:type="spellEnd"/>
      <w:r w:rsidR="00150991" w:rsidRPr="00150991">
        <w:rPr>
          <w:rFonts w:ascii="Arial" w:eastAsia="Arial" w:hAnsi="Arial" w:cs="Arial"/>
          <w:sz w:val="20"/>
          <w:szCs w:val="20"/>
          <w:lang w:val="ru-RU"/>
        </w:rPr>
        <w:t>-глюкозны</w:t>
      </w:r>
      <w:r w:rsidR="00150991">
        <w:rPr>
          <w:rFonts w:ascii="Arial" w:eastAsia="Arial" w:hAnsi="Arial" w:cs="Arial"/>
          <w:sz w:val="20"/>
          <w:szCs w:val="20"/>
          <w:lang w:val="ru-RU"/>
        </w:rPr>
        <w:t>м</w:t>
      </w:r>
      <w:r w:rsidR="00150991" w:rsidRPr="00150991">
        <w:rPr>
          <w:rFonts w:ascii="Arial" w:eastAsia="Arial" w:hAnsi="Arial" w:cs="Arial"/>
          <w:sz w:val="20"/>
          <w:szCs w:val="20"/>
          <w:lang w:val="ru-RU"/>
        </w:rPr>
        <w:t xml:space="preserve"> </w:t>
      </w:r>
      <w:proofErr w:type="spellStart"/>
      <w:r w:rsidR="00150991" w:rsidRPr="00150991">
        <w:rPr>
          <w:rFonts w:ascii="Arial" w:eastAsia="Arial" w:hAnsi="Arial" w:cs="Arial"/>
          <w:sz w:val="20"/>
          <w:szCs w:val="20"/>
          <w:lang w:val="ru-RU"/>
        </w:rPr>
        <w:t>агар</w:t>
      </w:r>
      <w:r w:rsidR="00150991">
        <w:rPr>
          <w:rFonts w:ascii="Arial" w:eastAsia="Arial" w:hAnsi="Arial" w:cs="Arial"/>
          <w:sz w:val="20"/>
          <w:szCs w:val="20"/>
          <w:lang w:val="ru-RU"/>
        </w:rPr>
        <w:t>ом</w:t>
      </w:r>
      <w:proofErr w:type="spellEnd"/>
      <w:r w:rsidR="00150991" w:rsidRPr="00150991">
        <w:rPr>
          <w:rFonts w:ascii="Arial" w:eastAsia="Arial" w:hAnsi="Arial" w:cs="Arial"/>
          <w:b/>
          <w:sz w:val="20"/>
          <w:szCs w:val="20"/>
          <w:lang w:val="ru-RU"/>
        </w:rPr>
        <w:t xml:space="preserve"> </w:t>
      </w:r>
      <w:r w:rsidR="00150991">
        <w:rPr>
          <w:rFonts w:ascii="Arial" w:eastAsia="Arial" w:hAnsi="Arial" w:cs="Arial"/>
          <w:b/>
          <w:sz w:val="20"/>
          <w:szCs w:val="20"/>
          <w:lang w:val="ru-RU"/>
        </w:rPr>
        <w:t>(</w:t>
      </w:r>
      <w:r w:rsidRPr="00150991">
        <w:rPr>
          <w:rFonts w:ascii="Arial" w:hAnsi="Arial" w:cs="Arial"/>
          <w:sz w:val="20"/>
          <w:szCs w:val="20"/>
          <w:lang w:val="ru-RU"/>
        </w:rPr>
        <w:t>TGEA</w:t>
      </w:r>
      <w:r w:rsidR="00150991">
        <w:rPr>
          <w:rFonts w:ascii="Arial" w:hAnsi="Arial" w:cs="Arial"/>
          <w:sz w:val="20"/>
          <w:szCs w:val="20"/>
          <w:lang w:val="ru-RU"/>
        </w:rPr>
        <w:t>)</w:t>
      </w:r>
      <w:r w:rsidRPr="00BD65CA">
        <w:rPr>
          <w:rFonts w:ascii="Arial" w:hAnsi="Arial" w:cs="Arial"/>
          <w:sz w:val="20"/>
          <w:lang w:val="ru-RU"/>
        </w:rPr>
        <w:t xml:space="preserve">, приготовленным в соответствии с указаниями </w:t>
      </w:r>
      <w:proofErr w:type="spellStart"/>
      <w:r w:rsidRPr="00BD65CA">
        <w:rPr>
          <w:rFonts w:ascii="Arial" w:hAnsi="Arial" w:cs="Arial"/>
          <w:sz w:val="20"/>
          <w:lang w:val="ru-RU"/>
        </w:rPr>
        <w:t>Приложениея</w:t>
      </w:r>
      <w:proofErr w:type="spellEnd"/>
      <w:r w:rsidRPr="00BD65CA">
        <w:rPr>
          <w:rFonts w:ascii="Arial" w:hAnsi="Arial" w:cs="Arial"/>
          <w:sz w:val="20"/>
          <w:lang w:val="ru-RU"/>
        </w:rPr>
        <w:t xml:space="preserve"> А, на расстоянии (3,0 ± 0,5) мм от краев с использованием следующей процедуры.</w:t>
      </w:r>
    </w:p>
    <w:p w14:paraId="2F230BB5" w14:textId="3CAA1898" w:rsidR="00751600" w:rsidRPr="00751600" w:rsidRDefault="00751600" w:rsidP="00751600">
      <w:pPr>
        <w:pStyle w:val="aa"/>
        <w:tabs>
          <w:tab w:val="left" w:pos="1701"/>
        </w:tabs>
        <w:spacing w:after="240"/>
        <w:ind w:left="0" w:firstLine="0"/>
        <w:jc w:val="both"/>
        <w:rPr>
          <w:rFonts w:ascii="Arial" w:hAnsi="Arial" w:cs="Arial"/>
          <w:sz w:val="18"/>
          <w:lang w:val="ru-RU"/>
        </w:rPr>
      </w:pPr>
      <w:r w:rsidRPr="00751600">
        <w:rPr>
          <w:rFonts w:ascii="Arial" w:hAnsi="Arial" w:cs="Arial"/>
          <w:sz w:val="18"/>
          <w:lang w:val="ru-RU"/>
        </w:rPr>
        <w:t>ПРИМЕЧАНИЕ 1</w:t>
      </w:r>
      <w:r>
        <w:rPr>
          <w:rFonts w:ascii="Arial" w:hAnsi="Arial" w:cs="Arial"/>
          <w:sz w:val="18"/>
          <w:lang w:val="ru-RU"/>
        </w:rPr>
        <w:tab/>
      </w:r>
      <w:r w:rsidRPr="00751600">
        <w:rPr>
          <w:rFonts w:ascii="Arial" w:hAnsi="Arial" w:cs="Arial"/>
          <w:sz w:val="18"/>
          <w:lang w:val="ru-RU"/>
        </w:rPr>
        <w:t>Для чашек диаметром 9 см расстояние от поверхности агара до краев не должно составлять (3,0 ± 0,5) мм. Можно использовать стандартный объем TGEA.</w:t>
      </w:r>
    </w:p>
    <w:p w14:paraId="6E84F6DE" w14:textId="5A244D6D" w:rsidR="00751600" w:rsidRPr="00751600" w:rsidRDefault="00751600" w:rsidP="00751600">
      <w:pPr>
        <w:pStyle w:val="aa"/>
        <w:tabs>
          <w:tab w:val="left" w:pos="1701"/>
        </w:tabs>
        <w:spacing w:after="240"/>
        <w:ind w:left="0" w:firstLine="0"/>
        <w:jc w:val="both"/>
        <w:rPr>
          <w:rFonts w:ascii="Arial" w:hAnsi="Arial" w:cs="Arial"/>
          <w:sz w:val="18"/>
          <w:lang w:val="ru-RU"/>
        </w:rPr>
      </w:pPr>
      <w:r>
        <w:rPr>
          <w:rFonts w:ascii="Arial" w:hAnsi="Arial" w:cs="Arial"/>
          <w:sz w:val="18"/>
          <w:lang w:val="ru-RU"/>
        </w:rPr>
        <w:t>ПРИМЕЧАНИЕ 2</w:t>
      </w:r>
      <w:r>
        <w:rPr>
          <w:rFonts w:ascii="Arial" w:hAnsi="Arial" w:cs="Arial"/>
          <w:sz w:val="18"/>
          <w:lang w:val="ru-RU"/>
        </w:rPr>
        <w:tab/>
      </w:r>
      <w:r w:rsidRPr="00751600">
        <w:rPr>
          <w:rFonts w:ascii="Arial" w:hAnsi="Arial" w:cs="Arial"/>
          <w:sz w:val="18"/>
          <w:lang w:val="ru-RU"/>
        </w:rPr>
        <w:t xml:space="preserve">Если за один заход проводится более одного испытания, то проверку концентрации </w:t>
      </w:r>
      <w:proofErr w:type="spellStart"/>
      <w:r w:rsidRPr="00751600">
        <w:rPr>
          <w:rFonts w:ascii="Arial" w:hAnsi="Arial" w:cs="Arial"/>
          <w:sz w:val="18"/>
          <w:lang w:val="ru-RU"/>
        </w:rPr>
        <w:t>инокулята</w:t>
      </w:r>
      <w:proofErr w:type="spellEnd"/>
      <w:r w:rsidRPr="00751600">
        <w:rPr>
          <w:rFonts w:ascii="Arial" w:hAnsi="Arial" w:cs="Arial"/>
          <w:sz w:val="18"/>
          <w:lang w:val="ru-RU"/>
        </w:rPr>
        <w:t xml:space="preserve"> и измерение расстояния от поверхности агара до краев необходимо проводить только один раз, и, следовательно, количество чашек Петри может быть уменьшено соответственно.</w:t>
      </w:r>
    </w:p>
    <w:p w14:paraId="7DFF9F5D" w14:textId="77777777" w:rsidR="00751600" w:rsidRPr="00BD65CA" w:rsidRDefault="00751600" w:rsidP="00751600">
      <w:pPr>
        <w:pStyle w:val="aa"/>
        <w:tabs>
          <w:tab w:val="left" w:pos="567"/>
        </w:tabs>
        <w:spacing w:after="240"/>
        <w:ind w:left="0" w:firstLine="0"/>
        <w:jc w:val="both"/>
        <w:rPr>
          <w:rFonts w:ascii="Arial" w:hAnsi="Arial" w:cs="Arial"/>
          <w:sz w:val="20"/>
          <w:lang w:val="ru-RU"/>
        </w:rPr>
      </w:pPr>
      <w:r w:rsidRPr="00BD65CA">
        <w:rPr>
          <w:rFonts w:ascii="Arial" w:hAnsi="Arial" w:cs="Arial"/>
          <w:sz w:val="20"/>
          <w:lang w:val="ru-RU"/>
        </w:rPr>
        <w:t>У разных поставщиков и/или в разных партиях высота чашек Петри может быть разная. Объем или масса агара, которым каждая чашка будет заполнена до нужного расстояния от краев, должны быть определены заранее путем измерения высоты и диаметра чашки.</w:t>
      </w:r>
    </w:p>
    <w:p w14:paraId="39A67001" w14:textId="06891C4E" w:rsidR="00751600" w:rsidRPr="00BD65CA" w:rsidRDefault="00751600" w:rsidP="00751600">
      <w:pPr>
        <w:pStyle w:val="aa"/>
        <w:tabs>
          <w:tab w:val="left" w:pos="567"/>
        </w:tabs>
        <w:spacing w:after="240"/>
        <w:ind w:left="0" w:firstLine="0"/>
        <w:jc w:val="both"/>
        <w:rPr>
          <w:rFonts w:ascii="Arial" w:hAnsi="Arial" w:cs="Arial"/>
          <w:sz w:val="20"/>
          <w:lang w:val="ru-RU"/>
        </w:rPr>
      </w:pPr>
      <w:r w:rsidRPr="00BD65CA">
        <w:rPr>
          <w:rFonts w:ascii="Arial" w:hAnsi="Arial" w:cs="Arial"/>
          <w:sz w:val="20"/>
          <w:lang w:val="ru-RU"/>
        </w:rPr>
        <w:t>Вылейте определенное количество TGEA в подходящую стеклянную колбу и стерилизуйте при темпер</w:t>
      </w:r>
      <w:r>
        <w:rPr>
          <w:rFonts w:ascii="Arial" w:hAnsi="Arial" w:cs="Arial"/>
          <w:sz w:val="20"/>
          <w:lang w:val="ru-RU"/>
        </w:rPr>
        <w:t>атуре (</w:t>
      </w:r>
      <m:oMath>
        <m:sSubSup>
          <m:sSubSupPr>
            <m:ctrlPr>
              <w:rPr>
                <w:rFonts w:ascii="Cambria Math" w:hAnsi="Cambria Math" w:cs="Arial"/>
                <w:i/>
                <w:sz w:val="20"/>
                <w:highlight w:val="yellow"/>
                <w:lang w:val="ru-RU"/>
              </w:rPr>
            </m:ctrlPr>
          </m:sSubSupPr>
          <m:e>
            <m:r>
              <w:rPr>
                <w:rFonts w:ascii="Cambria Math" w:hAnsi="Cambria Math" w:cs="Arial"/>
                <w:sz w:val="20"/>
                <w:highlight w:val="yellow"/>
                <w:lang w:val="ru-RU"/>
              </w:rPr>
              <m:t>120</m:t>
            </m:r>
          </m:e>
          <m:sub>
            <m:r>
              <w:rPr>
                <w:rFonts w:ascii="Cambria Math" w:hAnsi="Cambria Math" w:cs="Arial"/>
                <w:sz w:val="20"/>
                <w:highlight w:val="yellow"/>
                <w:lang w:val="ru-RU"/>
              </w:rPr>
              <m:t xml:space="preserve">   0</m:t>
            </m:r>
          </m:sub>
          <m:sup>
            <m:r>
              <w:rPr>
                <w:rFonts w:ascii="Cambria Math" w:hAnsi="Cambria Math" w:cs="Arial"/>
                <w:sz w:val="20"/>
                <w:highlight w:val="yellow"/>
                <w:lang w:val="ru-RU"/>
              </w:rPr>
              <m:t>+3</m:t>
            </m:r>
          </m:sup>
        </m:sSubSup>
      </m:oMath>
      <w:r>
        <w:rPr>
          <w:rFonts w:ascii="Arial" w:hAnsi="Arial" w:cs="Arial"/>
          <w:sz w:val="20"/>
          <w:lang w:val="ru-RU"/>
        </w:rPr>
        <w:t>)°C в течение</w:t>
      </w:r>
      <w:r w:rsidR="0013519F">
        <w:rPr>
          <w:rFonts w:ascii="Arial" w:hAnsi="Arial" w:cs="Arial"/>
          <w:sz w:val="20"/>
          <w:lang w:val="ru-RU"/>
        </w:rPr>
        <w:t xml:space="preserve"> </w:t>
      </w:r>
      <w:r w:rsidRPr="00BD65CA">
        <w:rPr>
          <w:rFonts w:ascii="Arial" w:hAnsi="Arial" w:cs="Arial"/>
          <w:sz w:val="20"/>
          <w:lang w:val="ru-RU"/>
        </w:rPr>
        <w:t xml:space="preserve">15 мин. При заполнении чашек Петри </w:t>
      </w:r>
      <w:proofErr w:type="spellStart"/>
      <w:r w:rsidRPr="00BD65CA">
        <w:rPr>
          <w:rFonts w:ascii="Arial" w:hAnsi="Arial" w:cs="Arial"/>
          <w:sz w:val="20"/>
          <w:lang w:val="ru-RU"/>
        </w:rPr>
        <w:t>агаром</w:t>
      </w:r>
      <w:proofErr w:type="spellEnd"/>
      <w:r w:rsidRPr="00BD65CA">
        <w:rPr>
          <w:rFonts w:ascii="Arial" w:hAnsi="Arial" w:cs="Arial"/>
          <w:sz w:val="20"/>
          <w:lang w:val="ru-RU"/>
        </w:rPr>
        <w:t xml:space="preserve"> должны использоваться </w:t>
      </w:r>
      <w:proofErr w:type="spellStart"/>
      <w:r w:rsidRPr="00BD65CA">
        <w:rPr>
          <w:rFonts w:ascii="Arial" w:hAnsi="Arial" w:cs="Arial"/>
          <w:sz w:val="20"/>
          <w:lang w:val="ru-RU"/>
        </w:rPr>
        <w:t>объемометрические</w:t>
      </w:r>
      <w:proofErr w:type="spellEnd"/>
      <w:r w:rsidRPr="00BD65CA">
        <w:rPr>
          <w:rFonts w:ascii="Arial" w:hAnsi="Arial" w:cs="Arial"/>
          <w:sz w:val="20"/>
          <w:lang w:val="ru-RU"/>
        </w:rPr>
        <w:t xml:space="preserve"> или гравиметрические методы.</w:t>
      </w:r>
    </w:p>
    <w:p w14:paraId="4123A723" w14:textId="77777777" w:rsidR="00751600" w:rsidRPr="00BD65CA" w:rsidRDefault="00751600" w:rsidP="00751600">
      <w:pPr>
        <w:pStyle w:val="aa"/>
        <w:tabs>
          <w:tab w:val="left" w:pos="567"/>
        </w:tabs>
        <w:spacing w:after="240"/>
        <w:ind w:left="0" w:firstLine="0"/>
        <w:jc w:val="both"/>
        <w:rPr>
          <w:rFonts w:ascii="Arial" w:hAnsi="Arial" w:cs="Arial"/>
          <w:sz w:val="20"/>
          <w:lang w:val="ru-RU"/>
        </w:rPr>
      </w:pPr>
      <w:r w:rsidRPr="00BD65CA">
        <w:rPr>
          <w:rFonts w:ascii="Arial" w:hAnsi="Arial" w:cs="Arial"/>
          <w:sz w:val="20"/>
          <w:lang w:val="ru-RU"/>
        </w:rPr>
        <w:t xml:space="preserve">Колбы с TGEA можно хранить в холодильнике при температуре (5 ± 3) °C в течение максимум 3 месяцев, однако предпочтительнее использовать свежеприготовленный </w:t>
      </w:r>
      <w:proofErr w:type="spellStart"/>
      <w:r w:rsidRPr="00BD65CA">
        <w:rPr>
          <w:rFonts w:ascii="Arial" w:hAnsi="Arial" w:cs="Arial"/>
          <w:sz w:val="20"/>
          <w:lang w:val="ru-RU"/>
        </w:rPr>
        <w:t>агар</w:t>
      </w:r>
      <w:proofErr w:type="spellEnd"/>
      <w:r w:rsidRPr="00BD65CA">
        <w:rPr>
          <w:rFonts w:ascii="Arial" w:hAnsi="Arial" w:cs="Arial"/>
          <w:sz w:val="20"/>
          <w:lang w:val="ru-RU"/>
        </w:rPr>
        <w:t>.</w:t>
      </w:r>
    </w:p>
    <w:p w14:paraId="0FCFBC37" w14:textId="77777777" w:rsidR="00751600" w:rsidRPr="00BD65CA" w:rsidRDefault="00751600" w:rsidP="00751600">
      <w:pPr>
        <w:pStyle w:val="aa"/>
        <w:tabs>
          <w:tab w:val="left" w:pos="567"/>
        </w:tabs>
        <w:spacing w:after="240"/>
        <w:ind w:left="0" w:firstLine="0"/>
        <w:jc w:val="both"/>
        <w:rPr>
          <w:rFonts w:ascii="Arial" w:hAnsi="Arial" w:cs="Arial"/>
          <w:sz w:val="20"/>
          <w:lang w:val="ru-RU"/>
        </w:rPr>
      </w:pPr>
      <w:r w:rsidRPr="00BD65CA">
        <w:rPr>
          <w:rFonts w:ascii="Arial" w:hAnsi="Arial" w:cs="Arial"/>
          <w:sz w:val="20"/>
          <w:lang w:val="ru-RU"/>
        </w:rPr>
        <w:t>В случае использования не свежеприготовленного TGEA, TGEA повторно разжижается путем нагревания колб в кипящей воде, микроволновой печи или любым другим подходящим способом. Избегают перегрева и прекращают нагрев сразу после того, как среда станет жидкой.</w:t>
      </w:r>
    </w:p>
    <w:p w14:paraId="2F743CEF" w14:textId="77777777" w:rsidR="00751600" w:rsidRPr="00BD65CA" w:rsidRDefault="00751600" w:rsidP="00751600">
      <w:pPr>
        <w:pStyle w:val="aa"/>
        <w:tabs>
          <w:tab w:val="left" w:pos="567"/>
        </w:tabs>
        <w:spacing w:after="240"/>
        <w:ind w:left="0" w:firstLine="0"/>
        <w:jc w:val="both"/>
        <w:rPr>
          <w:rFonts w:ascii="Arial" w:hAnsi="Arial" w:cs="Arial"/>
          <w:sz w:val="20"/>
          <w:lang w:val="ru-RU"/>
        </w:rPr>
      </w:pPr>
      <w:r w:rsidRPr="00BD65CA">
        <w:rPr>
          <w:rFonts w:ascii="Arial" w:hAnsi="Arial" w:cs="Arial"/>
          <w:sz w:val="20"/>
          <w:lang w:val="ru-RU"/>
        </w:rPr>
        <w:t xml:space="preserve">Затем жидкий TGEA охлаждают примерно до 45 °C и выливают в чашки Петри; следят за тем, чтобы на поверхности не было пузырьков воздуха и неровностей. Поверхность затвердевшего агара должна быть как можно более гладкой. Если есть сомнения, следует использовать свежеприготовленный </w:t>
      </w:r>
      <w:proofErr w:type="spellStart"/>
      <w:r w:rsidRPr="00BD65CA">
        <w:rPr>
          <w:rFonts w:ascii="Arial" w:hAnsi="Arial" w:cs="Arial"/>
          <w:sz w:val="20"/>
          <w:lang w:val="ru-RU"/>
        </w:rPr>
        <w:t>агар</w:t>
      </w:r>
      <w:proofErr w:type="spellEnd"/>
      <w:r w:rsidRPr="00BD65CA">
        <w:rPr>
          <w:rFonts w:ascii="Arial" w:hAnsi="Arial" w:cs="Arial"/>
          <w:sz w:val="20"/>
          <w:lang w:val="ru-RU"/>
        </w:rPr>
        <w:t>.</w:t>
      </w:r>
    </w:p>
    <w:p w14:paraId="19526415" w14:textId="77777777" w:rsidR="00751600" w:rsidRPr="00BD65CA" w:rsidRDefault="00751600" w:rsidP="00751600">
      <w:pPr>
        <w:pStyle w:val="aa"/>
        <w:tabs>
          <w:tab w:val="left" w:pos="567"/>
        </w:tabs>
        <w:spacing w:after="240"/>
        <w:ind w:left="0" w:firstLine="0"/>
        <w:jc w:val="both"/>
        <w:rPr>
          <w:rFonts w:ascii="Arial" w:hAnsi="Arial" w:cs="Arial"/>
          <w:sz w:val="20"/>
          <w:lang w:val="ru-RU"/>
        </w:rPr>
      </w:pPr>
      <w:r w:rsidRPr="00BD65CA">
        <w:rPr>
          <w:rFonts w:ascii="Arial" w:hAnsi="Arial" w:cs="Arial"/>
          <w:sz w:val="20"/>
          <w:lang w:val="ru-RU"/>
        </w:rPr>
        <w:t>Каждую чашку оставляют высыхать без крышки при комнатной температуре в шкафу биобезопасности класса II в течение 20 мин. На поверхности агара не должно быть видимой жидкости (конденсата). Чашки закрывают и хранят в шкафу биобезопасности или в чистой, асептической, закрытой пластиковой ёмкости, используют их в течение (24 ± 4) ч.</w:t>
      </w:r>
    </w:p>
    <w:p w14:paraId="08D64982" w14:textId="77777777" w:rsidR="00751600" w:rsidRPr="00BD65CA" w:rsidRDefault="00751600" w:rsidP="00751600">
      <w:pPr>
        <w:pStyle w:val="aa"/>
        <w:tabs>
          <w:tab w:val="left" w:pos="567"/>
        </w:tabs>
        <w:spacing w:after="240"/>
        <w:ind w:left="0" w:firstLine="0"/>
        <w:jc w:val="both"/>
        <w:outlineLvl w:val="0"/>
        <w:rPr>
          <w:rFonts w:ascii="Arial" w:hAnsi="Arial" w:cs="Arial"/>
          <w:b/>
          <w:sz w:val="24"/>
          <w:lang w:val="ru-RU"/>
        </w:rPr>
      </w:pPr>
      <w:bookmarkStart w:id="12" w:name="_Toc70290536"/>
      <w:r w:rsidRPr="00BD65CA">
        <w:rPr>
          <w:rFonts w:ascii="Arial" w:hAnsi="Arial" w:cs="Arial"/>
          <w:b/>
          <w:sz w:val="24"/>
          <w:lang w:val="ru-RU"/>
        </w:rPr>
        <w:t>8</w:t>
      </w:r>
      <w:r w:rsidRPr="00BD65CA">
        <w:rPr>
          <w:rFonts w:ascii="Arial" w:hAnsi="Arial" w:cs="Arial"/>
          <w:b/>
          <w:sz w:val="24"/>
          <w:lang w:val="ru-RU"/>
        </w:rPr>
        <w:tab/>
        <w:t xml:space="preserve">Бактериальный </w:t>
      </w:r>
      <w:proofErr w:type="spellStart"/>
      <w:r w:rsidRPr="00BD65CA">
        <w:rPr>
          <w:rFonts w:ascii="Arial" w:hAnsi="Arial" w:cs="Arial"/>
          <w:b/>
          <w:sz w:val="24"/>
          <w:lang w:val="ru-RU"/>
        </w:rPr>
        <w:t>инокулюм</w:t>
      </w:r>
      <w:bookmarkEnd w:id="12"/>
      <w:proofErr w:type="spellEnd"/>
    </w:p>
    <w:p w14:paraId="1FCEA578" w14:textId="77777777" w:rsidR="00751600" w:rsidRPr="00BD65CA" w:rsidRDefault="00751600" w:rsidP="00751600">
      <w:pPr>
        <w:pStyle w:val="aa"/>
        <w:tabs>
          <w:tab w:val="left" w:pos="567"/>
        </w:tabs>
        <w:spacing w:after="240"/>
        <w:ind w:left="0" w:firstLine="0"/>
        <w:jc w:val="both"/>
        <w:rPr>
          <w:rFonts w:ascii="Arial" w:hAnsi="Arial" w:cs="Arial"/>
          <w:sz w:val="20"/>
          <w:lang w:val="ru-RU"/>
        </w:rPr>
      </w:pPr>
      <w:proofErr w:type="spellStart"/>
      <w:r w:rsidRPr="00BD65CA">
        <w:rPr>
          <w:rFonts w:ascii="Arial" w:hAnsi="Arial" w:cs="Arial"/>
          <w:sz w:val="20"/>
          <w:lang w:val="ru-RU"/>
        </w:rPr>
        <w:t>Инокулюм</w:t>
      </w:r>
      <w:proofErr w:type="spellEnd"/>
      <w:r w:rsidRPr="00BD65CA">
        <w:rPr>
          <w:rFonts w:ascii="Arial" w:hAnsi="Arial" w:cs="Arial"/>
          <w:sz w:val="20"/>
          <w:lang w:val="ru-RU"/>
        </w:rPr>
        <w:t xml:space="preserve"> подготавливают следующим образом:</w:t>
      </w:r>
    </w:p>
    <w:p w14:paraId="55AEAAA2" w14:textId="6D54C113" w:rsidR="00751600" w:rsidRPr="00BD65CA" w:rsidRDefault="00751600" w:rsidP="00F8672B">
      <w:pPr>
        <w:pStyle w:val="aa"/>
        <w:tabs>
          <w:tab w:val="left" w:pos="426"/>
        </w:tabs>
        <w:spacing w:after="240"/>
        <w:ind w:left="426" w:hanging="426"/>
        <w:jc w:val="both"/>
        <w:rPr>
          <w:rFonts w:ascii="Arial" w:hAnsi="Arial" w:cs="Arial"/>
          <w:sz w:val="20"/>
          <w:lang w:val="ru-RU"/>
        </w:rPr>
      </w:pPr>
      <w:r w:rsidRPr="00BD65CA">
        <w:rPr>
          <w:rFonts w:ascii="Arial" w:hAnsi="Arial" w:cs="Arial"/>
          <w:sz w:val="20"/>
          <w:lang w:val="ru-RU"/>
        </w:rPr>
        <w:t>—</w:t>
      </w:r>
      <w:r w:rsidRPr="00BD65CA">
        <w:rPr>
          <w:rFonts w:ascii="Arial" w:hAnsi="Arial" w:cs="Arial"/>
          <w:sz w:val="20"/>
          <w:lang w:val="ru-RU"/>
        </w:rPr>
        <w:tab/>
        <w:t xml:space="preserve">За день до испытания 1 мл исходной суспензии </w:t>
      </w:r>
      <w:proofErr w:type="spellStart"/>
      <w:r w:rsidRPr="002C6529">
        <w:rPr>
          <w:rFonts w:ascii="Arial" w:hAnsi="Arial" w:cs="Arial"/>
          <w:i/>
          <w:sz w:val="20"/>
          <w:lang w:val="ru-RU"/>
        </w:rPr>
        <w:t>Bacillus</w:t>
      </w:r>
      <w:proofErr w:type="spellEnd"/>
      <w:r w:rsidRPr="002C6529">
        <w:rPr>
          <w:rFonts w:ascii="Arial" w:hAnsi="Arial" w:cs="Arial"/>
          <w:i/>
          <w:sz w:val="20"/>
          <w:lang w:val="ru-RU"/>
        </w:rPr>
        <w:t xml:space="preserve"> </w:t>
      </w:r>
      <w:proofErr w:type="spellStart"/>
      <w:r w:rsidRPr="002C6529">
        <w:rPr>
          <w:rFonts w:ascii="Arial" w:hAnsi="Arial" w:cs="Arial"/>
          <w:i/>
          <w:sz w:val="20"/>
          <w:lang w:val="ru-RU"/>
        </w:rPr>
        <w:t>atrophaeus</w:t>
      </w:r>
      <w:proofErr w:type="spellEnd"/>
      <w:r w:rsidRPr="00BD65CA">
        <w:rPr>
          <w:rFonts w:ascii="Arial" w:hAnsi="Arial" w:cs="Arial"/>
          <w:sz w:val="20"/>
          <w:lang w:val="ru-RU"/>
        </w:rPr>
        <w:t xml:space="preserve"> A</w:t>
      </w:r>
      <w:r w:rsidR="002C6529">
        <w:rPr>
          <w:rFonts w:ascii="Arial" w:hAnsi="Arial" w:cs="Arial"/>
          <w:sz w:val="20"/>
          <w:lang w:val="ru-RU"/>
        </w:rPr>
        <w:t xml:space="preserve">TCC 9372 </w:t>
      </w:r>
      <w:r w:rsidR="002C6529" w:rsidRPr="00225266">
        <w:rPr>
          <w:rFonts w:ascii="Arial" w:hAnsi="Arial" w:cs="Arial"/>
          <w:sz w:val="20"/>
          <w:highlight w:val="yellow"/>
          <w:lang w:val="ru-RU"/>
        </w:rPr>
        <w:t>10</w:t>
      </w:r>
      <w:r w:rsidR="002C6529" w:rsidRPr="009934A6">
        <w:rPr>
          <w:rFonts w:ascii="Arial" w:hAnsi="Arial" w:cs="Arial"/>
          <w:sz w:val="20"/>
          <w:highlight w:val="yellow"/>
          <w:vertAlign w:val="superscript"/>
          <w:lang w:val="ru-RU"/>
        </w:rPr>
        <w:t>9</w:t>
      </w:r>
      <w:r w:rsidR="002C6529" w:rsidRPr="00225266">
        <w:rPr>
          <w:rFonts w:ascii="Arial" w:hAnsi="Arial" w:cs="Arial"/>
          <w:sz w:val="20"/>
          <w:highlight w:val="yellow"/>
          <w:lang w:val="ru-RU"/>
        </w:rPr>
        <w:t xml:space="preserve"> спор/</w:t>
      </w:r>
      <w:r w:rsidRPr="00225266">
        <w:rPr>
          <w:rFonts w:ascii="Arial" w:hAnsi="Arial" w:cs="Arial"/>
          <w:sz w:val="20"/>
          <w:highlight w:val="yellow"/>
          <w:lang w:val="ru-RU"/>
        </w:rPr>
        <w:t>мл</w:t>
      </w:r>
      <w:r w:rsidRPr="00BD65CA">
        <w:rPr>
          <w:rFonts w:ascii="Arial" w:hAnsi="Arial" w:cs="Arial"/>
          <w:sz w:val="20"/>
          <w:lang w:val="ru-RU"/>
        </w:rPr>
        <w:t xml:space="preserve">, </w:t>
      </w:r>
      <w:r w:rsidRPr="00BD65CA">
        <w:rPr>
          <w:rFonts w:ascii="Arial" w:hAnsi="Arial" w:cs="Arial"/>
          <w:sz w:val="20"/>
          <w:lang w:val="ru-RU"/>
        </w:rPr>
        <w:lastRenderedPageBreak/>
        <w:t xml:space="preserve">хранящейся в холодильнике, разбавляют 9 мл 96% этанола. Эту 10-кратно разведенную суспензию хранят в холодильнике до следующего дня. Её концентрацию проверяют путем определения количества жизнеспособных микроорганизмов с использованием стандартных микробиологических методов, то есть последовательного разведения суспензии в </w:t>
      </w:r>
      <w:proofErr w:type="spellStart"/>
      <w:r w:rsidRPr="00BD65CA">
        <w:rPr>
          <w:rFonts w:ascii="Arial" w:hAnsi="Arial" w:cs="Arial"/>
          <w:sz w:val="20"/>
          <w:lang w:val="ru-RU"/>
        </w:rPr>
        <w:t>пептонной</w:t>
      </w:r>
      <w:proofErr w:type="spellEnd"/>
      <w:r w:rsidRPr="00BD65CA">
        <w:rPr>
          <w:rFonts w:ascii="Arial" w:hAnsi="Arial" w:cs="Arial"/>
          <w:sz w:val="20"/>
          <w:lang w:val="ru-RU"/>
        </w:rPr>
        <w:t xml:space="preserve"> воде и нанесения 100 </w:t>
      </w:r>
      <w:proofErr w:type="spellStart"/>
      <w:r w:rsidRPr="00BD65CA">
        <w:rPr>
          <w:rFonts w:ascii="Arial" w:hAnsi="Arial" w:cs="Arial"/>
          <w:sz w:val="20"/>
          <w:lang w:val="ru-RU"/>
        </w:rPr>
        <w:t>мкл</w:t>
      </w:r>
      <w:proofErr w:type="spellEnd"/>
      <w:r w:rsidRPr="00BD65CA">
        <w:rPr>
          <w:rFonts w:ascii="Arial" w:hAnsi="Arial" w:cs="Arial"/>
          <w:sz w:val="20"/>
          <w:lang w:val="ru-RU"/>
        </w:rPr>
        <w:t xml:space="preserve"> в чашки диаметром 9 см, содержащие TGEA.</w:t>
      </w:r>
    </w:p>
    <w:p w14:paraId="28D4F1FA" w14:textId="77777777" w:rsidR="00751600" w:rsidRPr="00BD65CA" w:rsidRDefault="00751600" w:rsidP="00F8672B">
      <w:pPr>
        <w:pStyle w:val="aa"/>
        <w:tabs>
          <w:tab w:val="left" w:pos="426"/>
        </w:tabs>
        <w:spacing w:after="240"/>
        <w:ind w:left="426" w:hanging="426"/>
        <w:jc w:val="both"/>
        <w:rPr>
          <w:rFonts w:ascii="Arial" w:hAnsi="Arial" w:cs="Arial"/>
          <w:sz w:val="20"/>
          <w:lang w:val="ru-RU"/>
        </w:rPr>
      </w:pPr>
      <w:r w:rsidRPr="00BD65CA">
        <w:rPr>
          <w:rFonts w:ascii="Arial" w:hAnsi="Arial" w:cs="Arial"/>
          <w:sz w:val="20"/>
          <w:lang w:val="ru-RU"/>
        </w:rPr>
        <w:t>—</w:t>
      </w:r>
      <w:r w:rsidRPr="00BD65CA">
        <w:rPr>
          <w:rFonts w:ascii="Arial" w:hAnsi="Arial" w:cs="Arial"/>
          <w:sz w:val="20"/>
          <w:lang w:val="ru-RU"/>
        </w:rPr>
        <w:tab/>
        <w:t>Чашки инкубируют при температуре (37 ± 2) °C в течение 16-24 ч. Колонии в чашке не должны сливаться.</w:t>
      </w:r>
    </w:p>
    <w:p w14:paraId="0C53D798" w14:textId="77777777" w:rsidR="00751600" w:rsidRPr="00BD65CA" w:rsidRDefault="00751600" w:rsidP="00F8672B">
      <w:pPr>
        <w:pStyle w:val="aa"/>
        <w:tabs>
          <w:tab w:val="left" w:pos="426"/>
        </w:tabs>
        <w:spacing w:after="240"/>
        <w:ind w:left="426" w:hanging="426"/>
        <w:jc w:val="both"/>
        <w:rPr>
          <w:rFonts w:ascii="Arial" w:hAnsi="Arial" w:cs="Arial"/>
          <w:sz w:val="20"/>
          <w:lang w:val="ru-RU"/>
        </w:rPr>
      </w:pPr>
      <w:r w:rsidRPr="00BD65CA">
        <w:rPr>
          <w:rFonts w:ascii="Arial" w:hAnsi="Arial" w:cs="Arial"/>
          <w:sz w:val="20"/>
          <w:lang w:val="ru-RU"/>
        </w:rPr>
        <w:t>—</w:t>
      </w:r>
      <w:r w:rsidRPr="00BD65CA">
        <w:rPr>
          <w:rFonts w:ascii="Arial" w:hAnsi="Arial" w:cs="Arial"/>
          <w:sz w:val="20"/>
          <w:lang w:val="ru-RU"/>
        </w:rPr>
        <w:tab/>
        <w:t xml:space="preserve">В день испытания определяют концентрацию 10-кратной разбавленной суспензии </w:t>
      </w:r>
      <w:proofErr w:type="spellStart"/>
      <w:r w:rsidRPr="002C6529">
        <w:rPr>
          <w:rFonts w:ascii="Arial" w:hAnsi="Arial" w:cs="Arial"/>
          <w:i/>
          <w:sz w:val="20"/>
          <w:lang w:val="ru-RU"/>
        </w:rPr>
        <w:t>Bacillus</w:t>
      </w:r>
      <w:proofErr w:type="spellEnd"/>
      <w:r w:rsidRPr="002C6529">
        <w:rPr>
          <w:rFonts w:ascii="Arial" w:hAnsi="Arial" w:cs="Arial"/>
          <w:i/>
          <w:sz w:val="20"/>
          <w:lang w:val="ru-RU"/>
        </w:rPr>
        <w:t xml:space="preserve"> </w:t>
      </w:r>
      <w:proofErr w:type="spellStart"/>
      <w:r w:rsidRPr="002C6529">
        <w:rPr>
          <w:rFonts w:ascii="Arial" w:hAnsi="Arial" w:cs="Arial"/>
          <w:i/>
          <w:sz w:val="20"/>
          <w:lang w:val="ru-RU"/>
        </w:rPr>
        <w:t>atrophaeus</w:t>
      </w:r>
      <w:proofErr w:type="spellEnd"/>
      <w:r w:rsidRPr="002C6529">
        <w:rPr>
          <w:rFonts w:ascii="Arial" w:hAnsi="Arial" w:cs="Arial"/>
          <w:i/>
          <w:sz w:val="20"/>
          <w:lang w:val="ru-RU"/>
        </w:rPr>
        <w:t xml:space="preserve"> </w:t>
      </w:r>
      <w:r w:rsidRPr="00BD65CA">
        <w:rPr>
          <w:rFonts w:ascii="Arial" w:hAnsi="Arial" w:cs="Arial"/>
          <w:sz w:val="20"/>
          <w:lang w:val="ru-RU"/>
        </w:rPr>
        <w:t xml:space="preserve">путем оценки инкубированных чашек. В зависимости от полученной концентрации суспензию разбавляют </w:t>
      </w:r>
      <w:proofErr w:type="spellStart"/>
      <w:r w:rsidRPr="00BD65CA">
        <w:rPr>
          <w:rFonts w:ascii="Arial" w:hAnsi="Arial" w:cs="Arial"/>
          <w:sz w:val="20"/>
          <w:lang w:val="ru-RU"/>
        </w:rPr>
        <w:t>пептонной</w:t>
      </w:r>
      <w:proofErr w:type="spellEnd"/>
      <w:r w:rsidRPr="00BD65CA">
        <w:rPr>
          <w:rFonts w:ascii="Arial" w:hAnsi="Arial" w:cs="Arial"/>
          <w:sz w:val="20"/>
          <w:lang w:val="ru-RU"/>
        </w:rPr>
        <w:t xml:space="preserve"> водой с целью получения конечной концентрации от 5,0 × 10</w:t>
      </w:r>
      <w:r w:rsidRPr="009934A6">
        <w:rPr>
          <w:rFonts w:ascii="Arial" w:hAnsi="Arial" w:cs="Arial"/>
          <w:sz w:val="20"/>
          <w:vertAlign w:val="superscript"/>
          <w:lang w:val="ru-RU"/>
        </w:rPr>
        <w:t>3</w:t>
      </w:r>
      <w:r w:rsidRPr="00BD65CA">
        <w:rPr>
          <w:rFonts w:ascii="Arial" w:hAnsi="Arial" w:cs="Arial"/>
          <w:sz w:val="20"/>
          <w:lang w:val="ru-RU"/>
        </w:rPr>
        <w:t xml:space="preserve"> до 1,5 × 10</w:t>
      </w:r>
      <w:r w:rsidRPr="009934A6">
        <w:rPr>
          <w:rFonts w:ascii="Arial" w:hAnsi="Arial" w:cs="Arial"/>
          <w:sz w:val="20"/>
          <w:vertAlign w:val="superscript"/>
          <w:lang w:val="ru-RU"/>
        </w:rPr>
        <w:t>4</w:t>
      </w:r>
      <w:r w:rsidRPr="00BD65CA">
        <w:rPr>
          <w:rFonts w:ascii="Arial" w:hAnsi="Arial" w:cs="Arial"/>
          <w:sz w:val="20"/>
          <w:lang w:val="ru-RU"/>
        </w:rPr>
        <w:t xml:space="preserve"> спор/мл.</w:t>
      </w:r>
    </w:p>
    <w:p w14:paraId="0782988C" w14:textId="7177D90F" w:rsidR="00751600" w:rsidRPr="00751600" w:rsidRDefault="00751600" w:rsidP="00751600">
      <w:pPr>
        <w:pStyle w:val="aa"/>
        <w:tabs>
          <w:tab w:val="left" w:pos="1560"/>
        </w:tabs>
        <w:spacing w:after="240"/>
        <w:ind w:left="0" w:firstLine="0"/>
        <w:jc w:val="both"/>
        <w:rPr>
          <w:rFonts w:ascii="Arial" w:hAnsi="Arial" w:cs="Arial"/>
          <w:sz w:val="18"/>
          <w:lang w:val="ru-RU"/>
        </w:rPr>
      </w:pPr>
      <w:r w:rsidRPr="00751600">
        <w:rPr>
          <w:rFonts w:ascii="Arial" w:hAnsi="Arial" w:cs="Arial"/>
          <w:sz w:val="18"/>
          <w:lang w:val="ru-RU"/>
        </w:rPr>
        <w:t>ПРИМЕЧАНИЕ</w:t>
      </w:r>
      <w:r w:rsidRPr="00751600">
        <w:rPr>
          <w:rFonts w:ascii="Arial" w:hAnsi="Arial" w:cs="Arial"/>
          <w:sz w:val="18"/>
          <w:lang w:val="ru-RU"/>
        </w:rPr>
        <w:tab/>
        <w:t>Может быть целесообразно повторить количественную оценку концентрации 10-кратной разбавленной суспензии в течение нескольких последующих дней.</w:t>
      </w:r>
    </w:p>
    <w:p w14:paraId="3822DA6C" w14:textId="77777777" w:rsidR="00751600" w:rsidRPr="00BD65CA" w:rsidRDefault="00751600" w:rsidP="00751600">
      <w:pPr>
        <w:pStyle w:val="aa"/>
        <w:tabs>
          <w:tab w:val="left" w:pos="567"/>
        </w:tabs>
        <w:spacing w:after="240"/>
        <w:ind w:left="0" w:firstLine="0"/>
        <w:jc w:val="both"/>
        <w:outlineLvl w:val="0"/>
        <w:rPr>
          <w:rFonts w:ascii="Arial" w:hAnsi="Arial" w:cs="Arial"/>
          <w:b/>
          <w:sz w:val="24"/>
          <w:lang w:val="ru-RU"/>
        </w:rPr>
      </w:pPr>
      <w:bookmarkStart w:id="13" w:name="_Toc70290537"/>
      <w:r w:rsidRPr="00BD65CA">
        <w:rPr>
          <w:rFonts w:ascii="Arial" w:hAnsi="Arial" w:cs="Arial"/>
          <w:b/>
          <w:sz w:val="24"/>
          <w:lang w:val="ru-RU"/>
        </w:rPr>
        <w:t>9</w:t>
      </w:r>
      <w:r w:rsidRPr="00BD65CA">
        <w:rPr>
          <w:rFonts w:ascii="Arial" w:hAnsi="Arial" w:cs="Arial"/>
          <w:b/>
          <w:sz w:val="24"/>
          <w:lang w:val="ru-RU"/>
        </w:rPr>
        <w:tab/>
        <w:t>Процедура</w:t>
      </w:r>
      <w:bookmarkEnd w:id="13"/>
    </w:p>
    <w:p w14:paraId="2C22377A" w14:textId="77777777" w:rsidR="00751600" w:rsidRPr="00BD65CA" w:rsidRDefault="00751600" w:rsidP="00751600">
      <w:pPr>
        <w:pStyle w:val="aa"/>
        <w:tabs>
          <w:tab w:val="left" w:pos="567"/>
        </w:tabs>
        <w:spacing w:after="240"/>
        <w:ind w:left="0" w:firstLine="0"/>
        <w:jc w:val="both"/>
        <w:outlineLvl w:val="1"/>
        <w:rPr>
          <w:rFonts w:ascii="Arial" w:hAnsi="Arial" w:cs="Arial"/>
          <w:b/>
          <w:lang w:val="ru-RU"/>
        </w:rPr>
      </w:pPr>
      <w:bookmarkStart w:id="14" w:name="_Toc70290538"/>
      <w:r w:rsidRPr="00BD65CA">
        <w:rPr>
          <w:rFonts w:ascii="Arial" w:hAnsi="Arial" w:cs="Arial"/>
          <w:b/>
          <w:lang w:val="ru-RU"/>
        </w:rPr>
        <w:t>9.1</w:t>
      </w:r>
      <w:r w:rsidRPr="00BD65CA">
        <w:rPr>
          <w:rFonts w:ascii="Arial" w:hAnsi="Arial" w:cs="Arial"/>
          <w:b/>
          <w:lang w:val="ru-RU"/>
        </w:rPr>
        <w:tab/>
        <w:t>Общие положения</w:t>
      </w:r>
      <w:bookmarkEnd w:id="14"/>
    </w:p>
    <w:p w14:paraId="37B71FC8" w14:textId="0EEECEAA" w:rsidR="00751600" w:rsidRPr="00BD65CA" w:rsidRDefault="00751600" w:rsidP="00751600">
      <w:pPr>
        <w:pStyle w:val="aa"/>
        <w:tabs>
          <w:tab w:val="left" w:pos="567"/>
        </w:tabs>
        <w:spacing w:after="240"/>
        <w:ind w:left="0" w:firstLine="0"/>
        <w:jc w:val="both"/>
        <w:rPr>
          <w:rFonts w:ascii="Arial" w:hAnsi="Arial" w:cs="Arial"/>
          <w:sz w:val="20"/>
          <w:lang w:val="ru-RU"/>
        </w:rPr>
      </w:pPr>
      <w:r w:rsidRPr="00BD65CA">
        <w:rPr>
          <w:rFonts w:ascii="Arial" w:hAnsi="Arial" w:cs="Arial"/>
          <w:sz w:val="20"/>
          <w:lang w:val="ru-RU"/>
        </w:rPr>
        <w:t xml:space="preserve">Перед началом процедуры испытания все лабораторные поверхности должны быть продезинфицированы </w:t>
      </w:r>
      <w:proofErr w:type="spellStart"/>
      <w:r w:rsidRPr="00225266">
        <w:rPr>
          <w:rFonts w:ascii="Arial" w:hAnsi="Arial" w:cs="Arial"/>
          <w:sz w:val="20"/>
          <w:highlight w:val="yellow"/>
          <w:lang w:val="ru-RU"/>
        </w:rPr>
        <w:t>спороцид</w:t>
      </w:r>
      <w:r w:rsidR="00225266" w:rsidRPr="00225266">
        <w:rPr>
          <w:rFonts w:ascii="Arial" w:hAnsi="Arial" w:cs="Arial"/>
          <w:sz w:val="20"/>
          <w:highlight w:val="yellow"/>
          <w:lang w:val="ru-RU"/>
        </w:rPr>
        <w:t>ным</w:t>
      </w:r>
      <w:proofErr w:type="spellEnd"/>
      <w:r w:rsidR="00225266" w:rsidRPr="00225266">
        <w:rPr>
          <w:rFonts w:ascii="Arial" w:hAnsi="Arial" w:cs="Arial"/>
          <w:sz w:val="20"/>
          <w:highlight w:val="yellow"/>
          <w:lang w:val="ru-RU"/>
        </w:rPr>
        <w:t xml:space="preserve"> дезинфицирующим ср</w:t>
      </w:r>
      <w:r w:rsidR="00225266">
        <w:rPr>
          <w:rFonts w:ascii="Arial" w:hAnsi="Arial" w:cs="Arial"/>
          <w:sz w:val="20"/>
          <w:highlight w:val="yellow"/>
          <w:lang w:val="ru-RU"/>
        </w:rPr>
        <w:t>е</w:t>
      </w:r>
      <w:r w:rsidR="00225266" w:rsidRPr="00225266">
        <w:rPr>
          <w:rFonts w:ascii="Arial" w:hAnsi="Arial" w:cs="Arial"/>
          <w:sz w:val="20"/>
          <w:highlight w:val="yellow"/>
          <w:lang w:val="ru-RU"/>
        </w:rPr>
        <w:t>дством</w:t>
      </w:r>
      <w:r w:rsidRPr="00BD65CA">
        <w:rPr>
          <w:rFonts w:ascii="Arial" w:hAnsi="Arial" w:cs="Arial"/>
          <w:sz w:val="20"/>
          <w:lang w:val="ru-RU"/>
        </w:rPr>
        <w:t xml:space="preserve"> и высушены.</w:t>
      </w:r>
    </w:p>
    <w:p w14:paraId="074B1B0B" w14:textId="77777777" w:rsidR="00751600" w:rsidRPr="00BD65CA" w:rsidRDefault="00751600" w:rsidP="00751600">
      <w:pPr>
        <w:pStyle w:val="aa"/>
        <w:tabs>
          <w:tab w:val="left" w:pos="567"/>
        </w:tabs>
        <w:spacing w:after="240"/>
        <w:ind w:left="0" w:firstLine="0"/>
        <w:jc w:val="both"/>
        <w:rPr>
          <w:rFonts w:ascii="Arial" w:hAnsi="Arial" w:cs="Arial"/>
          <w:sz w:val="20"/>
          <w:lang w:val="ru-RU"/>
        </w:rPr>
      </w:pPr>
      <w:r w:rsidRPr="00BD65CA">
        <w:rPr>
          <w:rFonts w:ascii="Arial" w:hAnsi="Arial" w:cs="Arial"/>
          <w:sz w:val="20"/>
          <w:lang w:val="ru-RU"/>
        </w:rPr>
        <w:t>Процедуру следует проводить в асептических условиях. Для засева чашек Петри рекомендуется использовать шкаф биобезопасности.</w:t>
      </w:r>
    </w:p>
    <w:p w14:paraId="6759313D" w14:textId="76978C8B" w:rsidR="00751600" w:rsidRPr="00751600" w:rsidRDefault="00751600" w:rsidP="00751600">
      <w:pPr>
        <w:pStyle w:val="aa"/>
        <w:tabs>
          <w:tab w:val="left" w:pos="1560"/>
        </w:tabs>
        <w:spacing w:after="240"/>
        <w:ind w:left="0" w:firstLine="0"/>
        <w:jc w:val="both"/>
        <w:rPr>
          <w:rFonts w:ascii="Arial" w:hAnsi="Arial" w:cs="Arial"/>
          <w:sz w:val="18"/>
          <w:lang w:val="ru-RU"/>
        </w:rPr>
      </w:pPr>
      <w:proofErr w:type="gramStart"/>
      <w:r w:rsidRPr="00751600">
        <w:rPr>
          <w:rFonts w:ascii="Arial" w:hAnsi="Arial" w:cs="Arial"/>
          <w:sz w:val="18"/>
          <w:lang w:val="ru-RU"/>
        </w:rPr>
        <w:t>ПРИМЕЧАНИЕ</w:t>
      </w:r>
      <w:r w:rsidRPr="00751600">
        <w:rPr>
          <w:rFonts w:ascii="Arial" w:hAnsi="Arial" w:cs="Arial"/>
          <w:sz w:val="18"/>
          <w:lang w:val="ru-RU"/>
        </w:rPr>
        <w:tab/>
        <w:t>Если</w:t>
      </w:r>
      <w:proofErr w:type="gramEnd"/>
      <w:r w:rsidRPr="00751600">
        <w:rPr>
          <w:rFonts w:ascii="Arial" w:hAnsi="Arial" w:cs="Arial"/>
          <w:sz w:val="18"/>
          <w:lang w:val="ru-RU"/>
        </w:rPr>
        <w:t xml:space="preserve"> испытания также проводятся для оценки бактериального загрязнения на верхней стороне испытуемого образца и/или бактериальной нагрузки, оставшейся на материале донора, необходимы одна или две </w:t>
      </w:r>
      <w:proofErr w:type="spellStart"/>
      <w:r w:rsidRPr="00751600">
        <w:rPr>
          <w:rFonts w:ascii="Arial" w:hAnsi="Arial" w:cs="Arial"/>
          <w:sz w:val="18"/>
          <w:lang w:val="ru-RU"/>
        </w:rPr>
        <w:t>дополнительне</w:t>
      </w:r>
      <w:proofErr w:type="spellEnd"/>
      <w:r w:rsidRPr="00751600">
        <w:rPr>
          <w:rFonts w:ascii="Arial" w:hAnsi="Arial" w:cs="Arial"/>
          <w:sz w:val="18"/>
          <w:lang w:val="ru-RU"/>
        </w:rPr>
        <w:t xml:space="preserve"> чашки Петри (см. пункт 7 и Приложение D)</w:t>
      </w:r>
    </w:p>
    <w:p w14:paraId="63C2CC7F" w14:textId="77777777" w:rsidR="00751600" w:rsidRPr="00C32A1F" w:rsidRDefault="00751600" w:rsidP="00751600">
      <w:pPr>
        <w:pStyle w:val="aa"/>
        <w:tabs>
          <w:tab w:val="left" w:pos="567"/>
        </w:tabs>
        <w:spacing w:after="240"/>
        <w:ind w:left="0" w:firstLine="0"/>
        <w:jc w:val="both"/>
        <w:outlineLvl w:val="1"/>
        <w:rPr>
          <w:rFonts w:ascii="Arial" w:hAnsi="Arial" w:cs="Arial"/>
          <w:b/>
          <w:lang w:val="ru-RU"/>
        </w:rPr>
      </w:pPr>
      <w:bookmarkStart w:id="15" w:name="_Toc70290539"/>
      <w:r w:rsidRPr="00C32A1F">
        <w:rPr>
          <w:rFonts w:ascii="Arial" w:hAnsi="Arial" w:cs="Arial"/>
          <w:b/>
          <w:lang w:val="ru-RU"/>
        </w:rPr>
        <w:t>9.2</w:t>
      </w:r>
      <w:r w:rsidRPr="00C32A1F">
        <w:rPr>
          <w:rFonts w:ascii="Arial" w:hAnsi="Arial" w:cs="Arial"/>
          <w:b/>
          <w:lang w:val="ru-RU"/>
        </w:rPr>
        <w:tab/>
        <w:t>Подготовка чашек диаметром 14 см с агаровой средой</w:t>
      </w:r>
      <w:bookmarkEnd w:id="15"/>
    </w:p>
    <w:p w14:paraId="432C0E16" w14:textId="77777777" w:rsidR="00751600" w:rsidRPr="00C32A1F" w:rsidRDefault="00751600" w:rsidP="00751600">
      <w:pPr>
        <w:pStyle w:val="aa"/>
        <w:tabs>
          <w:tab w:val="left" w:pos="567"/>
        </w:tabs>
        <w:spacing w:after="240"/>
        <w:ind w:left="0" w:firstLine="0"/>
        <w:jc w:val="both"/>
        <w:outlineLvl w:val="1"/>
        <w:rPr>
          <w:rFonts w:ascii="Arial" w:hAnsi="Arial" w:cs="Arial"/>
          <w:b/>
          <w:sz w:val="20"/>
          <w:lang w:val="ru-RU"/>
        </w:rPr>
      </w:pPr>
      <w:bookmarkStart w:id="16" w:name="_Toc70290540"/>
      <w:r w:rsidRPr="00C32A1F">
        <w:rPr>
          <w:rFonts w:ascii="Arial" w:hAnsi="Arial" w:cs="Arial"/>
          <w:b/>
          <w:sz w:val="20"/>
          <w:lang w:val="ru-RU"/>
        </w:rPr>
        <w:t>9.2.1</w:t>
      </w:r>
      <w:r w:rsidRPr="00C32A1F">
        <w:rPr>
          <w:rFonts w:ascii="Arial" w:hAnsi="Arial" w:cs="Arial"/>
          <w:b/>
          <w:sz w:val="20"/>
          <w:lang w:val="ru-RU"/>
        </w:rPr>
        <w:tab/>
        <w:t>Высушивание чашек</w:t>
      </w:r>
      <w:bookmarkEnd w:id="16"/>
    </w:p>
    <w:p w14:paraId="0C2535B1" w14:textId="77777777" w:rsidR="00751600" w:rsidRPr="00C32A1F" w:rsidRDefault="00751600" w:rsidP="00751600">
      <w:pPr>
        <w:pStyle w:val="aa"/>
        <w:tabs>
          <w:tab w:val="left" w:pos="567"/>
        </w:tabs>
        <w:spacing w:after="240"/>
        <w:ind w:left="0" w:firstLine="0"/>
        <w:jc w:val="both"/>
        <w:rPr>
          <w:rFonts w:ascii="Arial" w:hAnsi="Arial" w:cs="Arial"/>
          <w:sz w:val="20"/>
          <w:lang w:val="ru-RU"/>
        </w:rPr>
      </w:pPr>
      <w:r w:rsidRPr="00C32A1F">
        <w:rPr>
          <w:rFonts w:ascii="Arial" w:hAnsi="Arial" w:cs="Arial"/>
          <w:sz w:val="20"/>
          <w:lang w:val="ru-RU"/>
        </w:rPr>
        <w:t xml:space="preserve">В день испытания проверяют 14-сантиметровые чашки с </w:t>
      </w:r>
      <w:proofErr w:type="spellStart"/>
      <w:r w:rsidRPr="00C32A1F">
        <w:rPr>
          <w:rFonts w:ascii="Arial" w:hAnsi="Arial" w:cs="Arial"/>
          <w:sz w:val="20"/>
          <w:lang w:val="ru-RU"/>
        </w:rPr>
        <w:t>агаром</w:t>
      </w:r>
      <w:proofErr w:type="spellEnd"/>
      <w:r w:rsidRPr="00C32A1F">
        <w:rPr>
          <w:rFonts w:ascii="Arial" w:hAnsi="Arial" w:cs="Arial"/>
          <w:sz w:val="20"/>
          <w:lang w:val="ru-RU"/>
        </w:rPr>
        <w:t xml:space="preserve"> на предмет наличия воды в самой чашке и/или крышке. При наличии конденсата откройте 14-сантиметровые агаровые чашки и дайте им подсохнуть в шкафу биобезопасности до тех пор, пока капли конденсата не испарятся. Перед их закрытием убеждаются, что конденсат отсутствует.</w:t>
      </w:r>
    </w:p>
    <w:p w14:paraId="0A8976A9" w14:textId="77777777" w:rsidR="00751600" w:rsidRPr="00C32A1F" w:rsidRDefault="00751600" w:rsidP="00751600">
      <w:pPr>
        <w:pStyle w:val="aa"/>
        <w:tabs>
          <w:tab w:val="left" w:pos="567"/>
        </w:tabs>
        <w:spacing w:after="240"/>
        <w:ind w:left="0" w:firstLine="0"/>
        <w:jc w:val="both"/>
        <w:outlineLvl w:val="1"/>
        <w:rPr>
          <w:rFonts w:ascii="Arial" w:hAnsi="Arial" w:cs="Arial"/>
          <w:b/>
          <w:sz w:val="20"/>
          <w:lang w:val="ru-RU"/>
        </w:rPr>
      </w:pPr>
      <w:bookmarkStart w:id="17" w:name="_Toc70290541"/>
      <w:r w:rsidRPr="00C32A1F">
        <w:rPr>
          <w:rFonts w:ascii="Arial" w:hAnsi="Arial" w:cs="Arial"/>
          <w:b/>
          <w:sz w:val="20"/>
          <w:lang w:val="ru-RU"/>
        </w:rPr>
        <w:t>9.2.2</w:t>
      </w:r>
      <w:r w:rsidRPr="00C32A1F">
        <w:rPr>
          <w:rFonts w:ascii="Arial" w:hAnsi="Arial" w:cs="Arial"/>
          <w:b/>
          <w:sz w:val="20"/>
          <w:lang w:val="ru-RU"/>
        </w:rPr>
        <w:tab/>
        <w:t>Определение расстояния от поверхности агара до края чашки</w:t>
      </w:r>
      <w:bookmarkEnd w:id="17"/>
    </w:p>
    <w:p w14:paraId="5699DD14" w14:textId="77777777" w:rsidR="00751600" w:rsidRPr="00C32A1F" w:rsidRDefault="00751600" w:rsidP="00751600">
      <w:pPr>
        <w:pStyle w:val="aa"/>
        <w:tabs>
          <w:tab w:val="left" w:pos="567"/>
        </w:tabs>
        <w:spacing w:after="240"/>
        <w:ind w:left="0" w:firstLine="0"/>
        <w:jc w:val="both"/>
        <w:rPr>
          <w:rFonts w:ascii="Arial" w:hAnsi="Arial" w:cs="Arial"/>
          <w:sz w:val="20"/>
          <w:lang w:val="ru-RU"/>
        </w:rPr>
      </w:pPr>
      <w:r w:rsidRPr="00C32A1F">
        <w:rPr>
          <w:rFonts w:ascii="Arial" w:hAnsi="Arial" w:cs="Arial"/>
          <w:sz w:val="20"/>
          <w:lang w:val="ru-RU"/>
        </w:rPr>
        <w:t>Откройте одну чашку для определения расстояния от поверхности агара до краев: поместите бритвенное лезвие толщиной (0,10 ± 0,01) мм на поверхность агара, а поперёк чашки положите стальную линейку (см. рис.1). Расстояние между линейкой и лезвием измеряется с помощью штангенциркуля (см. рис. 1). Измеряют расстояние в пяти точках поверхности. Среднее расстояние должно составлять (3,0 ± 0,5) мм. Расстояние должно быть определено для каждой партии одновременно заполненных чашек.</w:t>
      </w:r>
    </w:p>
    <w:p w14:paraId="67C31E22" w14:textId="6CFD3099" w:rsidR="00751600" w:rsidRPr="00751600" w:rsidRDefault="00751600" w:rsidP="00751600">
      <w:pPr>
        <w:pStyle w:val="aa"/>
        <w:tabs>
          <w:tab w:val="left" w:pos="1560"/>
        </w:tabs>
        <w:spacing w:after="240"/>
        <w:ind w:left="0" w:firstLine="0"/>
        <w:jc w:val="both"/>
        <w:rPr>
          <w:rFonts w:ascii="Arial" w:hAnsi="Arial" w:cs="Arial"/>
          <w:sz w:val="18"/>
          <w:lang w:val="ru-RU"/>
        </w:rPr>
      </w:pPr>
      <w:r w:rsidRPr="00751600">
        <w:rPr>
          <w:rFonts w:ascii="Arial" w:hAnsi="Arial" w:cs="Arial"/>
          <w:sz w:val="18"/>
          <w:lang w:val="ru-RU"/>
        </w:rPr>
        <w:t>ПРИМЕЧАНИЕ</w:t>
      </w:r>
      <w:r w:rsidRPr="00751600">
        <w:rPr>
          <w:rFonts w:ascii="Arial" w:hAnsi="Arial" w:cs="Arial"/>
          <w:sz w:val="18"/>
          <w:lang w:val="ru-RU"/>
        </w:rPr>
        <w:tab/>
        <w:t>Острые края лезвия бритвы должны быть затуплены перед использованием.</w:t>
      </w:r>
    </w:p>
    <w:p w14:paraId="4367DE56" w14:textId="77777777" w:rsidR="00751600" w:rsidRDefault="00751600" w:rsidP="00F8672B">
      <w:pPr>
        <w:pStyle w:val="aa"/>
        <w:tabs>
          <w:tab w:val="left" w:pos="567"/>
        </w:tabs>
        <w:spacing w:after="240"/>
        <w:ind w:left="0" w:firstLine="0"/>
        <w:jc w:val="center"/>
        <w:rPr>
          <w:rFonts w:ascii="Arial" w:hAnsi="Arial" w:cs="Arial"/>
          <w:sz w:val="20"/>
          <w:lang w:val="ru-RU"/>
        </w:rPr>
      </w:pPr>
      <w:r>
        <w:rPr>
          <w:rFonts w:ascii="Arial" w:hAnsi="Arial" w:cs="Arial"/>
          <w:noProof/>
          <w:sz w:val="20"/>
          <w:lang w:val="ru-RU" w:eastAsia="ru-RU"/>
        </w:rPr>
        <w:lastRenderedPageBreak/>
        <w:drawing>
          <wp:inline distT="0" distB="0" distL="0" distR="0" wp14:anchorId="722D8191" wp14:editId="56D08BE3">
            <wp:extent cx="5041900" cy="2390140"/>
            <wp:effectExtent l="0" t="0" r="635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0" cy="2390140"/>
                    </a:xfrm>
                    <a:prstGeom prst="rect">
                      <a:avLst/>
                    </a:prstGeom>
                    <a:noFill/>
                  </pic:spPr>
                </pic:pic>
              </a:graphicData>
            </a:graphic>
          </wp:inline>
        </w:drawing>
      </w:r>
    </w:p>
    <w:p w14:paraId="02C956DF" w14:textId="040AFE61" w:rsidR="00751600" w:rsidRPr="00751600" w:rsidRDefault="00751600" w:rsidP="00751600">
      <w:pPr>
        <w:pStyle w:val="aa"/>
        <w:spacing w:after="240"/>
        <w:ind w:left="0" w:firstLine="0"/>
        <w:jc w:val="center"/>
        <w:rPr>
          <w:rFonts w:ascii="Arial" w:hAnsi="Arial" w:cs="Arial"/>
          <w:b/>
          <w:sz w:val="20"/>
          <w:lang w:val="ru-RU"/>
        </w:rPr>
      </w:pPr>
      <w:r>
        <w:rPr>
          <w:rFonts w:ascii="Arial" w:hAnsi="Arial" w:cs="Arial"/>
          <w:b/>
          <w:sz w:val="20"/>
          <w:lang w:val="ru-RU"/>
        </w:rPr>
        <w:t>Рисунок 1 –</w:t>
      </w:r>
      <w:r w:rsidRPr="00751600">
        <w:rPr>
          <w:rFonts w:ascii="Arial" w:hAnsi="Arial" w:cs="Arial"/>
          <w:b/>
          <w:sz w:val="20"/>
          <w:lang w:val="ru-RU"/>
        </w:rPr>
        <w:t xml:space="preserve"> Измерение расстояния от поверхности агара до краев</w:t>
      </w:r>
    </w:p>
    <w:p w14:paraId="01166363" w14:textId="77777777" w:rsidR="00751600" w:rsidRPr="00C32A1F" w:rsidRDefault="00751600" w:rsidP="00751600">
      <w:pPr>
        <w:pStyle w:val="aa"/>
        <w:tabs>
          <w:tab w:val="left" w:pos="567"/>
        </w:tabs>
        <w:spacing w:after="240"/>
        <w:ind w:left="0" w:firstLine="0"/>
        <w:jc w:val="both"/>
        <w:outlineLvl w:val="1"/>
        <w:rPr>
          <w:rFonts w:ascii="Arial" w:hAnsi="Arial" w:cs="Arial"/>
          <w:b/>
          <w:lang w:val="ru-RU"/>
        </w:rPr>
      </w:pPr>
      <w:bookmarkStart w:id="18" w:name="_Toc70290542"/>
      <w:r w:rsidRPr="00C32A1F">
        <w:rPr>
          <w:rFonts w:ascii="Arial" w:hAnsi="Arial" w:cs="Arial"/>
          <w:b/>
          <w:lang w:val="ru-RU"/>
        </w:rPr>
        <w:t>9.3</w:t>
      </w:r>
      <w:r w:rsidRPr="00C32A1F">
        <w:rPr>
          <w:rFonts w:ascii="Arial" w:hAnsi="Arial" w:cs="Arial"/>
          <w:b/>
          <w:lang w:val="ru-RU"/>
        </w:rPr>
        <w:tab/>
        <w:t>Заражение донора</w:t>
      </w:r>
      <w:bookmarkEnd w:id="18"/>
    </w:p>
    <w:p w14:paraId="52EF6D2F" w14:textId="11F395F5" w:rsidR="00751600" w:rsidRPr="00C32A1F" w:rsidRDefault="00751600" w:rsidP="00751600">
      <w:pPr>
        <w:pStyle w:val="aa"/>
        <w:tabs>
          <w:tab w:val="left" w:pos="567"/>
        </w:tabs>
        <w:spacing w:after="240"/>
        <w:ind w:left="0" w:firstLine="0"/>
        <w:jc w:val="both"/>
        <w:rPr>
          <w:rFonts w:ascii="Arial" w:hAnsi="Arial" w:cs="Arial"/>
          <w:sz w:val="20"/>
          <w:lang w:val="ru-RU"/>
        </w:rPr>
      </w:pPr>
      <w:r w:rsidRPr="00C32A1F">
        <w:rPr>
          <w:rFonts w:ascii="Arial" w:hAnsi="Arial" w:cs="Arial"/>
          <w:sz w:val="20"/>
          <w:lang w:val="ru-RU"/>
        </w:rPr>
        <w:t xml:space="preserve">Для инокуляции донора используется разбавленная суспензия </w:t>
      </w:r>
      <w:proofErr w:type="spellStart"/>
      <w:r w:rsidRPr="00751600">
        <w:rPr>
          <w:rFonts w:ascii="Arial" w:hAnsi="Arial" w:cs="Arial"/>
          <w:i/>
          <w:sz w:val="20"/>
          <w:lang w:val="ru-RU"/>
        </w:rPr>
        <w:t>Bacillus</w:t>
      </w:r>
      <w:proofErr w:type="spellEnd"/>
      <w:r w:rsidRPr="00751600">
        <w:rPr>
          <w:rFonts w:ascii="Arial" w:hAnsi="Arial" w:cs="Arial"/>
          <w:i/>
          <w:sz w:val="20"/>
          <w:lang w:val="ru-RU"/>
        </w:rPr>
        <w:t xml:space="preserve"> </w:t>
      </w:r>
      <w:proofErr w:type="spellStart"/>
      <w:r w:rsidRPr="00751600">
        <w:rPr>
          <w:rFonts w:ascii="Arial" w:hAnsi="Arial" w:cs="Arial"/>
          <w:i/>
          <w:sz w:val="20"/>
          <w:lang w:val="ru-RU"/>
        </w:rPr>
        <w:t>atrophaeus</w:t>
      </w:r>
      <w:proofErr w:type="spellEnd"/>
      <w:r w:rsidRPr="00C32A1F">
        <w:rPr>
          <w:rFonts w:ascii="Arial" w:hAnsi="Arial" w:cs="Arial"/>
          <w:sz w:val="20"/>
          <w:lang w:val="ru-RU"/>
        </w:rPr>
        <w:t xml:space="preserve"> (см. пункт 8), доведенн</w:t>
      </w:r>
      <w:r>
        <w:rPr>
          <w:rFonts w:ascii="Arial" w:hAnsi="Arial" w:cs="Arial"/>
          <w:sz w:val="20"/>
          <w:lang w:val="ru-RU"/>
        </w:rPr>
        <w:t>ая до 5,0 × 10</w:t>
      </w:r>
      <w:r w:rsidRPr="00B540AE">
        <w:rPr>
          <w:rFonts w:ascii="Arial" w:hAnsi="Arial" w:cs="Arial"/>
          <w:sz w:val="20"/>
          <w:vertAlign w:val="superscript"/>
          <w:lang w:val="ru-RU"/>
        </w:rPr>
        <w:t>3</w:t>
      </w:r>
      <w:r w:rsidR="002C6529">
        <w:rPr>
          <w:rFonts w:ascii="Arial" w:hAnsi="Arial" w:cs="Arial"/>
          <w:sz w:val="20"/>
          <w:lang w:val="ru-RU"/>
        </w:rPr>
        <w:t xml:space="preserve"> – </w:t>
      </w:r>
      <w:r>
        <w:rPr>
          <w:rFonts w:ascii="Arial" w:hAnsi="Arial" w:cs="Arial"/>
          <w:sz w:val="20"/>
          <w:lang w:val="ru-RU"/>
        </w:rPr>
        <w:t>1,5 × 10</w:t>
      </w:r>
      <w:r w:rsidRPr="009934A6">
        <w:rPr>
          <w:rFonts w:ascii="Arial" w:hAnsi="Arial" w:cs="Arial"/>
          <w:sz w:val="20"/>
          <w:vertAlign w:val="superscript"/>
          <w:lang w:val="ru-RU"/>
        </w:rPr>
        <w:t>4</w:t>
      </w:r>
      <w:r>
        <w:rPr>
          <w:rFonts w:ascii="Arial" w:hAnsi="Arial" w:cs="Arial"/>
          <w:sz w:val="20"/>
          <w:lang w:val="ru-RU"/>
        </w:rPr>
        <w:t xml:space="preserve"> спор/</w:t>
      </w:r>
      <w:r w:rsidRPr="00C32A1F">
        <w:rPr>
          <w:rFonts w:ascii="Arial" w:hAnsi="Arial" w:cs="Arial"/>
          <w:sz w:val="20"/>
          <w:lang w:val="ru-RU"/>
        </w:rPr>
        <w:t>мл пептоновой водой.</w:t>
      </w:r>
    </w:p>
    <w:p w14:paraId="463C98F5" w14:textId="77777777" w:rsidR="00751600" w:rsidRPr="00C32A1F" w:rsidRDefault="00751600" w:rsidP="00751600">
      <w:pPr>
        <w:pStyle w:val="aa"/>
        <w:tabs>
          <w:tab w:val="left" w:pos="567"/>
        </w:tabs>
        <w:spacing w:after="240"/>
        <w:ind w:left="0" w:firstLine="0"/>
        <w:jc w:val="both"/>
        <w:rPr>
          <w:rFonts w:ascii="Arial" w:hAnsi="Arial" w:cs="Arial"/>
          <w:sz w:val="20"/>
          <w:lang w:val="ru-RU"/>
        </w:rPr>
      </w:pPr>
      <w:r w:rsidRPr="00C32A1F">
        <w:rPr>
          <w:rFonts w:ascii="Arial" w:hAnsi="Arial" w:cs="Arial"/>
          <w:sz w:val="20"/>
          <w:lang w:val="ru-RU"/>
        </w:rPr>
        <w:t>Обработку и подготовку материала донора проводят в стерильных перчатках. Перчатки должны меняться после каждого следующего этапа процедуры, чтобы избежать переноса бактериальных спор.</w:t>
      </w:r>
    </w:p>
    <w:p w14:paraId="1DC4C387" w14:textId="55906419" w:rsidR="00751600" w:rsidRPr="00C32A1F" w:rsidRDefault="00751600" w:rsidP="00F8672B">
      <w:pPr>
        <w:pStyle w:val="aa"/>
        <w:tabs>
          <w:tab w:val="left" w:pos="567"/>
        </w:tabs>
        <w:spacing w:after="240"/>
        <w:ind w:left="426" w:hanging="426"/>
        <w:jc w:val="both"/>
        <w:rPr>
          <w:rFonts w:ascii="Arial" w:hAnsi="Arial" w:cs="Arial"/>
          <w:sz w:val="20"/>
          <w:lang w:val="ru-RU"/>
        </w:rPr>
      </w:pPr>
      <w:r w:rsidRPr="00C32A1F">
        <w:rPr>
          <w:rFonts w:ascii="Arial" w:hAnsi="Arial" w:cs="Arial"/>
          <w:sz w:val="20"/>
          <w:lang w:val="ru-RU"/>
        </w:rPr>
        <w:t>a)</w:t>
      </w:r>
      <w:r w:rsidRPr="00C32A1F">
        <w:rPr>
          <w:rFonts w:ascii="Arial" w:hAnsi="Arial" w:cs="Arial"/>
          <w:sz w:val="20"/>
          <w:lang w:val="ru-RU"/>
        </w:rPr>
        <w:tab/>
        <w:t xml:space="preserve">Стерилизованный пакет с материалом донора открывают в </w:t>
      </w:r>
      <w:r w:rsidRPr="00641618">
        <w:rPr>
          <w:rFonts w:ascii="Arial" w:hAnsi="Arial" w:cs="Arial"/>
          <w:sz w:val="20"/>
          <w:highlight w:val="yellow"/>
          <w:lang w:val="ru-RU"/>
        </w:rPr>
        <w:t>асе</w:t>
      </w:r>
      <w:r w:rsidR="00641618" w:rsidRPr="00641618">
        <w:rPr>
          <w:rFonts w:ascii="Arial" w:hAnsi="Arial" w:cs="Arial"/>
          <w:sz w:val="20"/>
          <w:highlight w:val="yellow"/>
          <w:lang w:val="ru-RU"/>
        </w:rPr>
        <w:t>п</w:t>
      </w:r>
      <w:r w:rsidRPr="00641618">
        <w:rPr>
          <w:rFonts w:ascii="Arial" w:hAnsi="Arial" w:cs="Arial"/>
          <w:sz w:val="20"/>
          <w:highlight w:val="yellow"/>
          <w:lang w:val="ru-RU"/>
        </w:rPr>
        <w:t>тической</w:t>
      </w:r>
      <w:r w:rsidRPr="00C32A1F">
        <w:rPr>
          <w:rFonts w:ascii="Arial" w:hAnsi="Arial" w:cs="Arial"/>
          <w:sz w:val="20"/>
          <w:lang w:val="ru-RU"/>
        </w:rPr>
        <w:t xml:space="preserve"> среде. Пленку донора держат на бумажной подложке и помещают на дезинфицированную рабочую поверхность (см. рис. 2) так, чтобы бумажная сторона была обращена вниз, а плёнка, покрытая спорами, - вверх. Перманентным маркером отмечают на доноре область инокуляции, соответствующую площади чашки с агаровой средой.</w:t>
      </w:r>
    </w:p>
    <w:p w14:paraId="208DC153" w14:textId="00C52C96" w:rsidR="00751600" w:rsidRPr="00C32A1F" w:rsidRDefault="00751600" w:rsidP="00F8672B">
      <w:pPr>
        <w:pStyle w:val="aa"/>
        <w:tabs>
          <w:tab w:val="left" w:pos="567"/>
        </w:tabs>
        <w:spacing w:after="240"/>
        <w:ind w:left="426" w:firstLine="0"/>
        <w:jc w:val="both"/>
        <w:rPr>
          <w:rFonts w:ascii="Arial" w:hAnsi="Arial" w:cs="Arial"/>
          <w:sz w:val="20"/>
          <w:lang w:val="ru-RU"/>
        </w:rPr>
      </w:pPr>
      <w:r>
        <w:rPr>
          <w:rFonts w:ascii="Arial" w:hAnsi="Arial" w:cs="Arial"/>
          <w:sz w:val="20"/>
          <w:lang w:val="ru-RU"/>
        </w:rPr>
        <w:t xml:space="preserve">Микропипеткой объемом 1,0 мл </w:t>
      </w:r>
      <w:r w:rsidRPr="00C32A1F">
        <w:rPr>
          <w:rFonts w:ascii="Arial" w:hAnsi="Arial" w:cs="Arial"/>
          <w:sz w:val="20"/>
          <w:lang w:val="ru-RU"/>
        </w:rPr>
        <w:t xml:space="preserve">по этой области равномерно распределяют 1 мл суспензии </w:t>
      </w:r>
      <w:proofErr w:type="spellStart"/>
      <w:r w:rsidRPr="00751600">
        <w:rPr>
          <w:rFonts w:ascii="Arial" w:hAnsi="Arial" w:cs="Arial"/>
          <w:i/>
          <w:sz w:val="20"/>
          <w:lang w:val="ru-RU"/>
        </w:rPr>
        <w:t>Bacillus</w:t>
      </w:r>
      <w:proofErr w:type="spellEnd"/>
      <w:r w:rsidRPr="00751600">
        <w:rPr>
          <w:rFonts w:ascii="Arial" w:hAnsi="Arial" w:cs="Arial"/>
          <w:i/>
          <w:sz w:val="20"/>
          <w:lang w:val="ru-RU"/>
        </w:rPr>
        <w:t xml:space="preserve"> </w:t>
      </w:r>
      <w:proofErr w:type="spellStart"/>
      <w:r w:rsidRPr="00751600">
        <w:rPr>
          <w:rFonts w:ascii="Arial" w:hAnsi="Arial" w:cs="Arial"/>
          <w:i/>
          <w:sz w:val="20"/>
          <w:lang w:val="ru-RU"/>
        </w:rPr>
        <w:t>atrophaeus</w:t>
      </w:r>
      <w:proofErr w:type="spellEnd"/>
      <w:r w:rsidRPr="00C32A1F">
        <w:rPr>
          <w:rFonts w:ascii="Arial" w:hAnsi="Arial" w:cs="Arial"/>
          <w:sz w:val="20"/>
          <w:lang w:val="ru-RU"/>
        </w:rPr>
        <w:t xml:space="preserve">. </w:t>
      </w:r>
      <w:proofErr w:type="spellStart"/>
      <w:r w:rsidRPr="00C32A1F">
        <w:rPr>
          <w:rFonts w:ascii="Arial" w:hAnsi="Arial" w:cs="Arial"/>
          <w:sz w:val="20"/>
          <w:lang w:val="ru-RU"/>
        </w:rPr>
        <w:t>Инокулюм</w:t>
      </w:r>
      <w:proofErr w:type="spellEnd"/>
      <w:r w:rsidRPr="00C32A1F">
        <w:rPr>
          <w:rFonts w:ascii="Arial" w:hAnsi="Arial" w:cs="Arial"/>
          <w:sz w:val="20"/>
          <w:lang w:val="ru-RU"/>
        </w:rPr>
        <w:t xml:space="preserve"> распределяют шпателем (5.16). После распределения плёнка образовывается не сразу, но по всей поверхности образуются мелкие капли (см. рис. 2).</w:t>
      </w:r>
    </w:p>
    <w:p w14:paraId="793E583A" w14:textId="77777777" w:rsidR="00751600" w:rsidRDefault="00751600" w:rsidP="00F8672B">
      <w:pPr>
        <w:pStyle w:val="aa"/>
        <w:tabs>
          <w:tab w:val="left" w:pos="567"/>
        </w:tabs>
        <w:spacing w:after="240"/>
        <w:ind w:left="426" w:firstLine="0"/>
        <w:jc w:val="both"/>
        <w:rPr>
          <w:rFonts w:ascii="Arial" w:hAnsi="Arial" w:cs="Arial"/>
          <w:sz w:val="20"/>
          <w:lang w:val="ru-RU"/>
        </w:rPr>
      </w:pPr>
      <w:r w:rsidRPr="00C32A1F">
        <w:rPr>
          <w:rFonts w:ascii="Arial" w:hAnsi="Arial" w:cs="Arial"/>
          <w:sz w:val="20"/>
          <w:lang w:val="ru-RU"/>
        </w:rPr>
        <w:t xml:space="preserve">Сразу после инокуляции донора оставшийся </w:t>
      </w:r>
      <w:proofErr w:type="spellStart"/>
      <w:r w:rsidRPr="00C32A1F">
        <w:rPr>
          <w:rFonts w:ascii="Arial" w:hAnsi="Arial" w:cs="Arial"/>
          <w:sz w:val="20"/>
          <w:lang w:val="ru-RU"/>
        </w:rPr>
        <w:t>инокулят</w:t>
      </w:r>
      <w:proofErr w:type="spellEnd"/>
      <w:r w:rsidRPr="00C32A1F">
        <w:rPr>
          <w:rFonts w:ascii="Arial" w:hAnsi="Arial" w:cs="Arial"/>
          <w:sz w:val="20"/>
          <w:lang w:val="ru-RU"/>
        </w:rPr>
        <w:t xml:space="preserve"> помещают на лед.</w:t>
      </w:r>
    </w:p>
    <w:p w14:paraId="5B283F07" w14:textId="77777777" w:rsidR="00F8672B" w:rsidRDefault="00751600" w:rsidP="00F8672B">
      <w:pPr>
        <w:pStyle w:val="aa"/>
        <w:tabs>
          <w:tab w:val="left" w:pos="567"/>
        </w:tabs>
        <w:spacing w:after="240"/>
        <w:ind w:left="426" w:hanging="426"/>
        <w:jc w:val="both"/>
        <w:rPr>
          <w:rFonts w:ascii="Arial" w:hAnsi="Arial" w:cs="Arial"/>
          <w:sz w:val="20"/>
          <w:lang w:val="ru-RU"/>
        </w:rPr>
      </w:pPr>
      <w:r w:rsidRPr="00C32A1F">
        <w:rPr>
          <w:rFonts w:ascii="Arial" w:hAnsi="Arial" w:cs="Arial"/>
          <w:sz w:val="20"/>
          <w:lang w:val="ru-RU"/>
        </w:rPr>
        <w:t>b)</w:t>
      </w:r>
      <w:r w:rsidRPr="00C32A1F">
        <w:rPr>
          <w:rFonts w:ascii="Arial" w:hAnsi="Arial" w:cs="Arial"/>
          <w:sz w:val="20"/>
          <w:lang w:val="ru-RU"/>
        </w:rPr>
        <w:tab/>
        <w:t xml:space="preserve">Донор высушивают в инкубаторе при температуре 56 °C примерно в течение 30 мин до полного высыхания, при этом суспензию </w:t>
      </w:r>
      <w:proofErr w:type="spellStart"/>
      <w:r w:rsidRPr="00F8672B">
        <w:rPr>
          <w:rFonts w:ascii="Arial" w:hAnsi="Arial" w:cs="Arial"/>
          <w:i/>
          <w:sz w:val="20"/>
          <w:lang w:val="ru-RU"/>
        </w:rPr>
        <w:t>Bacillus</w:t>
      </w:r>
      <w:proofErr w:type="spellEnd"/>
      <w:r w:rsidRPr="00F8672B">
        <w:rPr>
          <w:rFonts w:ascii="Arial" w:hAnsi="Arial" w:cs="Arial"/>
          <w:i/>
          <w:sz w:val="20"/>
          <w:lang w:val="ru-RU"/>
        </w:rPr>
        <w:t xml:space="preserve"> </w:t>
      </w:r>
      <w:proofErr w:type="spellStart"/>
      <w:r w:rsidRPr="00F8672B">
        <w:rPr>
          <w:rFonts w:ascii="Arial" w:hAnsi="Arial" w:cs="Arial"/>
          <w:i/>
          <w:sz w:val="20"/>
          <w:lang w:val="ru-RU"/>
        </w:rPr>
        <w:t>atrophaeus</w:t>
      </w:r>
      <w:proofErr w:type="spellEnd"/>
      <w:r w:rsidRPr="00C32A1F">
        <w:rPr>
          <w:rFonts w:ascii="Arial" w:hAnsi="Arial" w:cs="Arial"/>
          <w:sz w:val="20"/>
          <w:lang w:val="ru-RU"/>
        </w:rPr>
        <w:t xml:space="preserve"> наносят на донора каждые 2 мин для обеспечения равномерн</w:t>
      </w:r>
      <w:r w:rsidR="00F8672B">
        <w:rPr>
          <w:rFonts w:ascii="Arial" w:hAnsi="Arial" w:cs="Arial"/>
          <w:sz w:val="20"/>
          <w:lang w:val="ru-RU"/>
        </w:rPr>
        <w:t>ого распределения (см. рис. 2).</w:t>
      </w:r>
    </w:p>
    <w:p w14:paraId="09AE4AF8" w14:textId="77777777" w:rsidR="00F8672B" w:rsidRDefault="00F8672B" w:rsidP="00F8672B">
      <w:pPr>
        <w:pStyle w:val="aa"/>
        <w:tabs>
          <w:tab w:val="left" w:pos="1701"/>
        </w:tabs>
        <w:spacing w:after="240"/>
        <w:ind w:left="0" w:firstLine="0"/>
        <w:jc w:val="both"/>
        <w:rPr>
          <w:rFonts w:ascii="Arial" w:hAnsi="Arial" w:cs="Arial"/>
          <w:sz w:val="20"/>
          <w:lang w:val="ru-RU"/>
        </w:rPr>
      </w:pPr>
      <w:r>
        <w:rPr>
          <w:rFonts w:ascii="Arial" w:hAnsi="Arial" w:cs="Arial"/>
          <w:sz w:val="18"/>
          <w:lang w:val="ru-RU"/>
        </w:rPr>
        <w:t>ПРИМЕЧАНИЕ 1</w:t>
      </w:r>
      <w:r w:rsidRPr="00C32A1F">
        <w:rPr>
          <w:rFonts w:ascii="Arial" w:hAnsi="Arial" w:cs="Arial"/>
          <w:sz w:val="20"/>
          <w:lang w:val="ru-RU"/>
        </w:rPr>
        <w:tab/>
      </w:r>
      <w:r w:rsidR="00751600" w:rsidRPr="00751600">
        <w:rPr>
          <w:rFonts w:ascii="Arial" w:hAnsi="Arial" w:cs="Arial"/>
          <w:sz w:val="18"/>
          <w:lang w:val="ru-RU"/>
        </w:rPr>
        <w:t>Из-за того, что инкубатор каждые 2 мин открывают, температура 56 °C будет немного снижаться во время сушки. Цель – получить равномерное распределение спор при температуре в инкубаторе не выше 56 °C.</w:t>
      </w:r>
    </w:p>
    <w:p w14:paraId="367ED67D" w14:textId="3C043D3E" w:rsidR="00751600" w:rsidRPr="00F8672B" w:rsidRDefault="00751600" w:rsidP="00F8672B">
      <w:pPr>
        <w:pStyle w:val="aa"/>
        <w:tabs>
          <w:tab w:val="left" w:pos="1701"/>
        </w:tabs>
        <w:spacing w:after="240"/>
        <w:ind w:left="0" w:firstLine="0"/>
        <w:jc w:val="both"/>
        <w:rPr>
          <w:rFonts w:ascii="Arial" w:hAnsi="Arial" w:cs="Arial"/>
          <w:sz w:val="20"/>
          <w:lang w:val="ru-RU"/>
        </w:rPr>
      </w:pPr>
      <w:r>
        <w:rPr>
          <w:rFonts w:ascii="Arial" w:hAnsi="Arial" w:cs="Arial"/>
          <w:sz w:val="18"/>
          <w:lang w:val="ru-RU"/>
        </w:rPr>
        <w:t>ПРИМЕЧАНИЕ 2</w:t>
      </w:r>
      <w:r>
        <w:rPr>
          <w:rFonts w:ascii="Arial" w:hAnsi="Arial" w:cs="Arial"/>
          <w:sz w:val="18"/>
          <w:lang w:val="ru-RU"/>
        </w:rPr>
        <w:tab/>
      </w:r>
      <w:r w:rsidRPr="00751600">
        <w:rPr>
          <w:rFonts w:ascii="Arial" w:hAnsi="Arial" w:cs="Arial"/>
          <w:sz w:val="18"/>
          <w:lang w:val="ru-RU"/>
        </w:rPr>
        <w:t>Чтобы избежать потери спор, между повторениями распределения (каждые 2 мин) шпатель можно хранить на держателе так, чтобы верхняя часть шпателя соприкасалась со спорами. Контакта той части шпателя, что соприкасается со спорами, с любой поверхностью, на которой споры могут быть потеряны (например, с дном мензурки), избегают.</w:t>
      </w:r>
    </w:p>
    <w:p w14:paraId="3AF74444" w14:textId="77777777" w:rsidR="00751600" w:rsidRPr="00C32A1F" w:rsidRDefault="00751600" w:rsidP="00751600">
      <w:pPr>
        <w:pStyle w:val="aa"/>
        <w:tabs>
          <w:tab w:val="left" w:pos="567"/>
        </w:tabs>
        <w:spacing w:after="240"/>
        <w:ind w:left="0" w:firstLine="0"/>
        <w:jc w:val="both"/>
        <w:rPr>
          <w:rFonts w:ascii="Arial" w:hAnsi="Arial" w:cs="Arial"/>
          <w:sz w:val="20"/>
          <w:lang w:val="ru-RU"/>
        </w:rPr>
      </w:pPr>
      <w:r w:rsidRPr="00C32A1F">
        <w:rPr>
          <w:rFonts w:ascii="Arial" w:hAnsi="Arial" w:cs="Arial"/>
          <w:sz w:val="20"/>
          <w:lang w:val="ru-RU"/>
        </w:rPr>
        <w:t>Донор должен быть использован сразу после высыхания.</w:t>
      </w:r>
    </w:p>
    <w:p w14:paraId="3B02A9CA" w14:textId="77777777" w:rsidR="00751600" w:rsidRPr="00C32A1F" w:rsidRDefault="00751600" w:rsidP="00751600">
      <w:pPr>
        <w:pStyle w:val="aa"/>
        <w:tabs>
          <w:tab w:val="left" w:pos="567"/>
        </w:tabs>
        <w:spacing w:after="240"/>
        <w:ind w:left="0" w:firstLine="0"/>
        <w:jc w:val="both"/>
        <w:outlineLvl w:val="1"/>
        <w:rPr>
          <w:rFonts w:ascii="Arial" w:hAnsi="Arial" w:cs="Arial"/>
          <w:b/>
          <w:lang w:val="ru-RU"/>
        </w:rPr>
      </w:pPr>
      <w:bookmarkStart w:id="19" w:name="_Toc70290543"/>
      <w:r w:rsidRPr="00C32A1F">
        <w:rPr>
          <w:rFonts w:ascii="Arial" w:hAnsi="Arial" w:cs="Arial"/>
          <w:b/>
          <w:lang w:val="ru-RU"/>
        </w:rPr>
        <w:t>9.4</w:t>
      </w:r>
      <w:r w:rsidRPr="00C32A1F">
        <w:rPr>
          <w:rFonts w:ascii="Arial" w:hAnsi="Arial" w:cs="Arial"/>
          <w:b/>
          <w:lang w:val="ru-RU"/>
        </w:rPr>
        <w:tab/>
        <w:t>Материал для исследования</w:t>
      </w:r>
      <w:bookmarkEnd w:id="19"/>
    </w:p>
    <w:p w14:paraId="70386FFD" w14:textId="77777777" w:rsidR="00751600" w:rsidRPr="00C32A1F" w:rsidRDefault="00751600" w:rsidP="00751600">
      <w:pPr>
        <w:pStyle w:val="aa"/>
        <w:tabs>
          <w:tab w:val="left" w:pos="567"/>
        </w:tabs>
        <w:spacing w:after="240"/>
        <w:ind w:left="0" w:firstLine="0"/>
        <w:jc w:val="both"/>
        <w:rPr>
          <w:rFonts w:ascii="Arial" w:hAnsi="Arial" w:cs="Arial"/>
          <w:sz w:val="20"/>
          <w:lang w:val="ru-RU"/>
        </w:rPr>
      </w:pPr>
      <w:r w:rsidRPr="00C32A1F">
        <w:rPr>
          <w:rFonts w:ascii="Arial" w:hAnsi="Arial" w:cs="Arial"/>
          <w:sz w:val="20"/>
          <w:lang w:val="ru-RU"/>
        </w:rPr>
        <w:t>Размер образца, используемого в испытании, должен составлять ~25 см × 25 см или приблизительно 25 см в диаметре.</w:t>
      </w:r>
    </w:p>
    <w:p w14:paraId="402D334C" w14:textId="77777777" w:rsidR="00751600" w:rsidRPr="00C32A1F" w:rsidRDefault="00751600" w:rsidP="00751600">
      <w:pPr>
        <w:pStyle w:val="aa"/>
        <w:tabs>
          <w:tab w:val="left" w:pos="567"/>
        </w:tabs>
        <w:spacing w:after="240"/>
        <w:ind w:left="0" w:firstLine="0"/>
        <w:jc w:val="both"/>
        <w:rPr>
          <w:rFonts w:ascii="Arial" w:hAnsi="Arial" w:cs="Arial"/>
          <w:sz w:val="20"/>
          <w:lang w:val="ru-RU"/>
        </w:rPr>
      </w:pPr>
      <w:r w:rsidRPr="00C32A1F">
        <w:rPr>
          <w:rFonts w:ascii="Arial" w:hAnsi="Arial" w:cs="Arial"/>
          <w:sz w:val="20"/>
          <w:lang w:val="ru-RU"/>
        </w:rPr>
        <w:t xml:space="preserve">Каждый используемые образец должен быть индивидуально упакован и стерилизован, например, паром </w:t>
      </w:r>
      <w:r w:rsidRPr="00C32A1F">
        <w:rPr>
          <w:rFonts w:ascii="Arial" w:hAnsi="Arial" w:cs="Arial"/>
          <w:sz w:val="20"/>
          <w:lang w:val="ru-RU"/>
        </w:rPr>
        <w:lastRenderedPageBreak/>
        <w:t>или окисью этилена, в соответствии с рекомендациями поставщика.</w:t>
      </w:r>
    </w:p>
    <w:p w14:paraId="2115C427" w14:textId="77777777" w:rsidR="00751600" w:rsidRPr="00C32A1F" w:rsidRDefault="00751600" w:rsidP="00751600">
      <w:pPr>
        <w:pStyle w:val="aa"/>
        <w:tabs>
          <w:tab w:val="left" w:pos="567"/>
        </w:tabs>
        <w:spacing w:after="240"/>
        <w:ind w:left="0" w:firstLine="0"/>
        <w:jc w:val="both"/>
        <w:rPr>
          <w:rFonts w:ascii="Arial" w:hAnsi="Arial" w:cs="Arial"/>
          <w:sz w:val="20"/>
          <w:lang w:val="ru-RU"/>
        </w:rPr>
      </w:pPr>
      <w:r w:rsidRPr="00C32A1F">
        <w:rPr>
          <w:rFonts w:ascii="Arial" w:hAnsi="Arial" w:cs="Arial"/>
          <w:sz w:val="20"/>
          <w:lang w:val="ru-RU"/>
        </w:rPr>
        <w:t>В случае, если испытательная лаборатория обрабатывает, подготавливает и проводит испытания на нестерилизованных материалах, должно быть сообщено, стерилизованы ли образцы перед испытанием, а если стерилизованы, то какой метод стерилизации используется.</w:t>
      </w:r>
    </w:p>
    <w:p w14:paraId="5B12C1F7" w14:textId="77777777" w:rsidR="00751600" w:rsidRPr="00C32A1F" w:rsidRDefault="00751600" w:rsidP="00751600">
      <w:pPr>
        <w:pStyle w:val="aa"/>
        <w:tabs>
          <w:tab w:val="left" w:pos="567"/>
        </w:tabs>
        <w:spacing w:after="240"/>
        <w:ind w:left="0" w:firstLine="0"/>
        <w:jc w:val="both"/>
        <w:rPr>
          <w:rFonts w:ascii="Arial" w:hAnsi="Arial" w:cs="Arial"/>
          <w:sz w:val="20"/>
          <w:lang w:val="ru-RU"/>
        </w:rPr>
      </w:pPr>
      <w:r w:rsidRPr="00C32A1F">
        <w:rPr>
          <w:rFonts w:ascii="Arial" w:hAnsi="Arial" w:cs="Arial"/>
          <w:sz w:val="20"/>
          <w:lang w:val="ru-RU"/>
        </w:rPr>
        <w:t xml:space="preserve">Изготовителем материала должна быть указана сторона, которая будет </w:t>
      </w:r>
      <w:proofErr w:type="spellStart"/>
      <w:r w:rsidRPr="00C32A1F">
        <w:rPr>
          <w:rFonts w:ascii="Arial" w:hAnsi="Arial" w:cs="Arial"/>
          <w:sz w:val="20"/>
          <w:lang w:val="ru-RU"/>
        </w:rPr>
        <w:t>контакторовать</w:t>
      </w:r>
      <w:proofErr w:type="spellEnd"/>
      <w:r w:rsidRPr="00C32A1F">
        <w:rPr>
          <w:rFonts w:ascii="Arial" w:hAnsi="Arial" w:cs="Arial"/>
          <w:sz w:val="20"/>
          <w:lang w:val="ru-RU"/>
        </w:rPr>
        <w:t xml:space="preserve"> с </w:t>
      </w:r>
      <w:proofErr w:type="spellStart"/>
      <w:r w:rsidRPr="00C32A1F">
        <w:rPr>
          <w:rFonts w:ascii="Arial" w:hAnsi="Arial" w:cs="Arial"/>
          <w:sz w:val="20"/>
          <w:lang w:val="ru-RU"/>
        </w:rPr>
        <w:t>инокулированным</w:t>
      </w:r>
      <w:proofErr w:type="spellEnd"/>
      <w:r w:rsidRPr="00C32A1F">
        <w:rPr>
          <w:rFonts w:ascii="Arial" w:hAnsi="Arial" w:cs="Arial"/>
          <w:sz w:val="20"/>
          <w:lang w:val="ru-RU"/>
        </w:rPr>
        <w:t xml:space="preserve"> донором. Если это не указано на маркировке или в инструкции по применению, то испытание должно проводиться на внешней стороне халата или простыни (т. е. на стороне, которая не контактирует с носителем/пациентом).</w:t>
      </w:r>
    </w:p>
    <w:p w14:paraId="79A80A9A" w14:textId="77777777" w:rsidR="00751600" w:rsidRPr="00C32A1F" w:rsidRDefault="00751600" w:rsidP="00751600">
      <w:pPr>
        <w:pStyle w:val="aa"/>
        <w:tabs>
          <w:tab w:val="left" w:pos="567"/>
        </w:tabs>
        <w:spacing w:after="240"/>
        <w:ind w:left="0" w:firstLine="0"/>
        <w:jc w:val="both"/>
        <w:rPr>
          <w:rFonts w:ascii="Arial" w:hAnsi="Arial" w:cs="Arial"/>
          <w:sz w:val="20"/>
          <w:lang w:val="ru-RU"/>
        </w:rPr>
      </w:pPr>
      <w:r w:rsidRPr="00C32A1F">
        <w:rPr>
          <w:rFonts w:ascii="Arial" w:hAnsi="Arial" w:cs="Arial"/>
          <w:sz w:val="20"/>
          <w:lang w:val="ru-RU"/>
        </w:rPr>
        <w:t>Испытание проводят на 5 образцах: каждый образец 5 раз вводят в контакт с новой чашкой с агаровой средой ди</w:t>
      </w:r>
      <w:r>
        <w:rPr>
          <w:rFonts w:ascii="Arial" w:hAnsi="Arial" w:cs="Arial"/>
          <w:sz w:val="20"/>
          <w:lang w:val="ru-RU"/>
        </w:rPr>
        <w:t>аметром 14 см в течение 15 мин.</w:t>
      </w:r>
    </w:p>
    <w:p w14:paraId="5A80981B" w14:textId="09F4EAD1" w:rsidR="00751600" w:rsidRPr="00751600" w:rsidRDefault="00751600" w:rsidP="00B13B9B">
      <w:pPr>
        <w:pStyle w:val="aa"/>
        <w:tabs>
          <w:tab w:val="left" w:pos="1701"/>
        </w:tabs>
        <w:spacing w:after="240"/>
        <w:ind w:left="0" w:firstLine="0"/>
        <w:jc w:val="both"/>
        <w:rPr>
          <w:rFonts w:ascii="Arial" w:hAnsi="Arial" w:cs="Arial"/>
          <w:sz w:val="18"/>
          <w:lang w:val="ru-RU"/>
        </w:rPr>
      </w:pPr>
      <w:r w:rsidRPr="00751600">
        <w:rPr>
          <w:rFonts w:ascii="Arial" w:hAnsi="Arial" w:cs="Arial"/>
          <w:sz w:val="18"/>
          <w:lang w:val="ru-RU"/>
        </w:rPr>
        <w:t>ПРИМЕЧАНИЕ 1</w:t>
      </w:r>
      <w:r w:rsidRPr="00751600">
        <w:rPr>
          <w:rFonts w:ascii="Arial" w:hAnsi="Arial" w:cs="Arial"/>
          <w:sz w:val="18"/>
          <w:lang w:val="ru-RU"/>
        </w:rPr>
        <w:tab/>
        <w:t>Тканые материалы часто стерилизуют при температуре (</w:t>
      </w:r>
      <m:oMath>
        <m:sSubSup>
          <m:sSubSupPr>
            <m:ctrlPr>
              <w:rPr>
                <w:rFonts w:ascii="Cambria Math" w:hAnsi="Cambria Math" w:cs="Arial"/>
                <w:i/>
                <w:sz w:val="18"/>
                <w:lang w:val="ru-RU"/>
              </w:rPr>
            </m:ctrlPr>
          </m:sSubSupPr>
          <m:e>
            <m:r>
              <w:rPr>
                <w:rFonts w:ascii="Cambria Math" w:hAnsi="Cambria Math" w:cs="Arial"/>
                <w:sz w:val="18"/>
                <w:lang w:val="ru-RU"/>
              </w:rPr>
              <m:t>134</m:t>
            </m:r>
          </m:e>
          <m:sub>
            <m:r>
              <w:rPr>
                <w:rFonts w:ascii="Cambria Math" w:hAnsi="Cambria Math" w:cs="Arial"/>
                <w:sz w:val="18"/>
                <w:lang w:val="ru-RU"/>
              </w:rPr>
              <m:t xml:space="preserve">   0</m:t>
            </m:r>
          </m:sub>
          <m:sup>
            <m:r>
              <w:rPr>
                <w:rFonts w:ascii="Cambria Math" w:hAnsi="Cambria Math" w:cs="Arial"/>
                <w:sz w:val="18"/>
                <w:lang w:val="ru-RU"/>
              </w:rPr>
              <m:t>+3</m:t>
            </m:r>
          </m:sup>
        </m:sSubSup>
      </m:oMath>
      <w:r w:rsidRPr="00751600">
        <w:rPr>
          <w:rFonts w:ascii="Arial" w:hAnsi="Arial" w:cs="Arial"/>
          <w:sz w:val="18"/>
          <w:lang w:val="ru-RU"/>
        </w:rPr>
        <w:t xml:space="preserve">) °C в течение 4 мин. Нетканые материалы как правило стерилизуют </w:t>
      </w:r>
      <w:proofErr w:type="spellStart"/>
      <w:r w:rsidRPr="00751600">
        <w:rPr>
          <w:rFonts w:ascii="Arial" w:hAnsi="Arial" w:cs="Arial"/>
          <w:sz w:val="18"/>
          <w:lang w:val="ru-RU"/>
        </w:rPr>
        <w:t>этиленоксидом</w:t>
      </w:r>
      <w:proofErr w:type="spellEnd"/>
      <w:r w:rsidRPr="00751600">
        <w:rPr>
          <w:rFonts w:ascii="Arial" w:hAnsi="Arial" w:cs="Arial"/>
          <w:sz w:val="18"/>
          <w:lang w:val="ru-RU"/>
        </w:rPr>
        <w:t xml:space="preserve">. </w:t>
      </w:r>
      <w:proofErr w:type="spellStart"/>
      <w:r w:rsidRPr="00751600">
        <w:rPr>
          <w:rFonts w:ascii="Arial" w:hAnsi="Arial" w:cs="Arial"/>
          <w:sz w:val="18"/>
          <w:lang w:val="ru-RU"/>
        </w:rPr>
        <w:t>Этиленоксид</w:t>
      </w:r>
      <w:proofErr w:type="spellEnd"/>
      <w:r w:rsidRPr="00751600">
        <w:rPr>
          <w:rFonts w:ascii="Arial" w:hAnsi="Arial" w:cs="Arial"/>
          <w:sz w:val="18"/>
          <w:lang w:val="ru-RU"/>
        </w:rPr>
        <w:t xml:space="preserve"> (ETO) запрещён во многих странах.</w:t>
      </w:r>
    </w:p>
    <w:p w14:paraId="12583BD9" w14:textId="7CBAB6B0" w:rsidR="00751600" w:rsidRPr="00751600" w:rsidRDefault="00751600" w:rsidP="00B13B9B">
      <w:pPr>
        <w:pStyle w:val="aa"/>
        <w:tabs>
          <w:tab w:val="left" w:pos="1701"/>
        </w:tabs>
        <w:spacing w:after="240"/>
        <w:ind w:left="0" w:firstLine="0"/>
        <w:jc w:val="both"/>
        <w:rPr>
          <w:rFonts w:ascii="Arial" w:hAnsi="Arial" w:cs="Arial"/>
          <w:sz w:val="18"/>
          <w:lang w:val="ru-RU"/>
        </w:rPr>
      </w:pPr>
      <w:r w:rsidRPr="00751600">
        <w:rPr>
          <w:rFonts w:ascii="Arial" w:hAnsi="Arial" w:cs="Arial"/>
          <w:sz w:val="18"/>
          <w:lang w:val="ru-RU"/>
        </w:rPr>
        <w:t>ПРИМЕЧАНИЕ 2</w:t>
      </w:r>
      <w:r>
        <w:rPr>
          <w:rFonts w:ascii="Arial" w:hAnsi="Arial" w:cs="Arial"/>
          <w:sz w:val="18"/>
          <w:lang w:val="ru-RU"/>
        </w:rPr>
        <w:tab/>
      </w:r>
      <w:r w:rsidRPr="00751600">
        <w:rPr>
          <w:rFonts w:ascii="Arial" w:hAnsi="Arial" w:cs="Arial"/>
          <w:sz w:val="18"/>
          <w:lang w:val="ru-RU"/>
        </w:rPr>
        <w:t>Предпочтительно, чтобы материалы для проведения испытания, получаемые с помощью доставки, были уже подготовлены и стерилизованы.</w:t>
      </w:r>
    </w:p>
    <w:p w14:paraId="5DFCA6DB" w14:textId="77777777" w:rsidR="00751600" w:rsidRPr="00C32A1F" w:rsidRDefault="00751600" w:rsidP="00751600">
      <w:pPr>
        <w:pStyle w:val="aa"/>
        <w:tabs>
          <w:tab w:val="left" w:pos="567"/>
        </w:tabs>
        <w:spacing w:after="240"/>
        <w:ind w:left="0" w:firstLine="0"/>
        <w:jc w:val="both"/>
        <w:outlineLvl w:val="1"/>
        <w:rPr>
          <w:rFonts w:ascii="Arial" w:hAnsi="Arial" w:cs="Arial"/>
          <w:b/>
          <w:lang w:val="ru-RU"/>
        </w:rPr>
      </w:pPr>
      <w:bookmarkStart w:id="20" w:name="_Toc70290544"/>
      <w:r w:rsidRPr="00C32A1F">
        <w:rPr>
          <w:rFonts w:ascii="Arial" w:hAnsi="Arial" w:cs="Arial"/>
          <w:b/>
          <w:lang w:val="ru-RU"/>
        </w:rPr>
        <w:t>9.5</w:t>
      </w:r>
      <w:r w:rsidRPr="00C32A1F">
        <w:rPr>
          <w:rFonts w:ascii="Arial" w:hAnsi="Arial" w:cs="Arial"/>
          <w:b/>
          <w:lang w:val="ru-RU"/>
        </w:rPr>
        <w:tab/>
        <w:t>Подготовка испытания в сборе</w:t>
      </w:r>
      <w:bookmarkEnd w:id="20"/>
    </w:p>
    <w:p w14:paraId="409A1426" w14:textId="77777777" w:rsidR="00751600" w:rsidRDefault="00751600" w:rsidP="00751600">
      <w:pPr>
        <w:pStyle w:val="aa"/>
        <w:tabs>
          <w:tab w:val="left" w:pos="567"/>
        </w:tabs>
        <w:spacing w:after="240"/>
        <w:ind w:left="0" w:firstLine="0"/>
        <w:jc w:val="both"/>
        <w:rPr>
          <w:rFonts w:ascii="Arial" w:hAnsi="Arial" w:cs="Arial"/>
          <w:sz w:val="20"/>
          <w:lang w:val="ru-RU"/>
        </w:rPr>
      </w:pPr>
      <w:r w:rsidRPr="00C32A1F">
        <w:rPr>
          <w:rFonts w:ascii="Arial" w:hAnsi="Arial" w:cs="Arial"/>
          <w:sz w:val="20"/>
          <w:lang w:val="ru-RU"/>
        </w:rPr>
        <w:t xml:space="preserve">Для частичного отделения по одному или двум краям полиуретановой пленки донора от бумажного листа используются стерилизованные щипцы (или эквивалентный инструмент). Донор, все еще находящейся с плёнкой на бумажной подложке, помещается </w:t>
      </w:r>
      <w:proofErr w:type="spellStart"/>
      <w:r w:rsidRPr="00C32A1F">
        <w:rPr>
          <w:rFonts w:ascii="Arial" w:hAnsi="Arial" w:cs="Arial"/>
          <w:sz w:val="20"/>
          <w:lang w:val="ru-RU"/>
        </w:rPr>
        <w:t>инокулированной</w:t>
      </w:r>
      <w:proofErr w:type="spellEnd"/>
      <w:r w:rsidRPr="00C32A1F">
        <w:rPr>
          <w:rFonts w:ascii="Arial" w:hAnsi="Arial" w:cs="Arial"/>
          <w:sz w:val="20"/>
          <w:lang w:val="ru-RU"/>
        </w:rPr>
        <w:t xml:space="preserve"> стороной вниз на образец ткани. Полиуретановую пленку удерживают за один или два края и крепят на текстиль вручную. Бумажный носитель аккуратно снимают и выбрасывают. Защитная пленка (из полиэтилена высокой плотности) помещается поверх полиуретановой пленки для завершения устройства конструкции для проведения испытания (см. рис. 2).</w:t>
      </w:r>
    </w:p>
    <w:p w14:paraId="7203C18E" w14:textId="7439DBEC" w:rsidR="00751600" w:rsidRPr="00C32A1F" w:rsidRDefault="00ED721C" w:rsidP="00ED721C">
      <w:pPr>
        <w:pStyle w:val="a8"/>
        <w:spacing w:after="240"/>
        <w:jc w:val="center"/>
        <w:rPr>
          <w:rFonts w:ascii="Arial" w:hAnsi="Arial" w:cs="Arial"/>
          <w:b/>
          <w:sz w:val="20"/>
          <w:szCs w:val="20"/>
          <w:lang w:val="ru-RU"/>
        </w:rPr>
      </w:pPr>
      <w:r>
        <w:rPr>
          <w:rFonts w:ascii="Arial" w:hAnsi="Arial" w:cs="Arial"/>
          <w:b/>
          <w:noProof/>
          <w:sz w:val="20"/>
          <w:szCs w:val="20"/>
          <w:lang w:val="ru-RU" w:eastAsia="ru-RU"/>
        </w:rPr>
        <w:drawing>
          <wp:inline distT="0" distB="0" distL="0" distR="0" wp14:anchorId="69847437" wp14:editId="40A0CF34">
            <wp:extent cx="2517775" cy="1713230"/>
            <wp:effectExtent l="0" t="0" r="0" b="127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7775" cy="1713230"/>
                    </a:xfrm>
                    <a:prstGeom prst="rect">
                      <a:avLst/>
                    </a:prstGeom>
                    <a:noFill/>
                  </pic:spPr>
                </pic:pic>
              </a:graphicData>
            </a:graphic>
          </wp:inline>
        </w:drawing>
      </w:r>
    </w:p>
    <w:p w14:paraId="152556EE" w14:textId="77777777" w:rsidR="00751600" w:rsidRPr="00ED721C" w:rsidRDefault="00751600" w:rsidP="00ED721C">
      <w:pPr>
        <w:tabs>
          <w:tab w:val="left" w:pos="1560"/>
        </w:tabs>
        <w:spacing w:after="240" w:line="240" w:lineRule="auto"/>
        <w:rPr>
          <w:rFonts w:ascii="Arial" w:hAnsi="Arial" w:cs="Arial"/>
          <w:sz w:val="18"/>
          <w:szCs w:val="20"/>
        </w:rPr>
      </w:pPr>
      <w:r w:rsidRPr="00ED721C">
        <w:rPr>
          <w:rFonts w:ascii="Arial" w:hAnsi="Arial" w:cs="Arial"/>
          <w:color w:val="231F20"/>
          <w:sz w:val="18"/>
          <w:szCs w:val="20"/>
          <w:lang w:val="ru"/>
        </w:rPr>
        <w:t>ПРИМЕЧАНИЕ</w:t>
      </w:r>
      <w:r w:rsidRPr="00ED721C">
        <w:rPr>
          <w:rFonts w:ascii="Arial" w:hAnsi="Arial" w:cs="Arial"/>
          <w:color w:val="231F20"/>
          <w:sz w:val="18"/>
          <w:szCs w:val="20"/>
          <w:lang w:val="ru"/>
        </w:rPr>
        <w:tab/>
        <w:t>Периодическое распределение шпателем во время сушки при 56 °С приводит к равномерному распределению спор.</w:t>
      </w:r>
    </w:p>
    <w:p w14:paraId="5484A321" w14:textId="77B248D8" w:rsidR="00751600" w:rsidRPr="00ED721C" w:rsidRDefault="00751600" w:rsidP="00ED721C">
      <w:pPr>
        <w:pStyle w:val="6"/>
        <w:keepNext w:val="0"/>
        <w:keepLines w:val="0"/>
        <w:widowControl w:val="0"/>
        <w:numPr>
          <w:ilvl w:val="0"/>
          <w:numId w:val="26"/>
        </w:numPr>
        <w:tabs>
          <w:tab w:val="left" w:pos="426"/>
        </w:tabs>
        <w:suppressAutoHyphens w:val="0"/>
        <w:autoSpaceDE w:val="0"/>
        <w:autoSpaceDN w:val="0"/>
        <w:spacing w:before="0" w:after="240" w:line="240" w:lineRule="auto"/>
        <w:ind w:left="0" w:firstLine="0"/>
        <w:jc w:val="both"/>
        <w:rPr>
          <w:rFonts w:ascii="Arial" w:hAnsi="Arial" w:cs="Arial"/>
          <w:b/>
          <w:sz w:val="20"/>
          <w:szCs w:val="20"/>
        </w:rPr>
      </w:pPr>
      <w:r w:rsidRPr="00ED721C">
        <w:rPr>
          <w:rFonts w:ascii="Arial" w:hAnsi="Arial" w:cs="Arial"/>
          <w:b/>
          <w:color w:val="231F20"/>
          <w:sz w:val="20"/>
          <w:szCs w:val="20"/>
          <w:lang w:val="ru"/>
        </w:rPr>
        <w:t xml:space="preserve">Споровая суспензия </w:t>
      </w:r>
      <w:proofErr w:type="spellStart"/>
      <w:r w:rsidRPr="00ED721C">
        <w:rPr>
          <w:rFonts w:ascii="Arial" w:hAnsi="Arial" w:cs="Arial"/>
          <w:b/>
          <w:color w:val="231F20"/>
          <w:sz w:val="20"/>
          <w:szCs w:val="20"/>
          <w:lang w:val="ru"/>
        </w:rPr>
        <w:t>капельно</w:t>
      </w:r>
      <w:proofErr w:type="spellEnd"/>
      <w:r w:rsidRPr="00ED721C">
        <w:rPr>
          <w:rFonts w:ascii="Arial" w:hAnsi="Arial" w:cs="Arial"/>
          <w:b/>
          <w:color w:val="231F20"/>
          <w:sz w:val="20"/>
          <w:szCs w:val="20"/>
          <w:lang w:val="ru"/>
        </w:rPr>
        <w:t xml:space="preserve"> распределяется по отмеченному участку инокуляции на п</w:t>
      </w:r>
      <w:r w:rsidR="002C6529">
        <w:rPr>
          <w:rFonts w:ascii="Arial" w:hAnsi="Arial" w:cs="Arial"/>
          <w:b/>
          <w:color w:val="231F20"/>
          <w:sz w:val="20"/>
          <w:szCs w:val="20"/>
          <w:lang w:val="ru"/>
        </w:rPr>
        <w:t>оверхности донора</w:t>
      </w:r>
    </w:p>
    <w:p w14:paraId="7F730B71" w14:textId="296F0BD1" w:rsidR="00751600" w:rsidRPr="00C32A1F" w:rsidRDefault="00ED721C" w:rsidP="002C6529">
      <w:pPr>
        <w:pStyle w:val="a8"/>
        <w:tabs>
          <w:tab w:val="left" w:pos="426"/>
        </w:tabs>
        <w:spacing w:after="120"/>
        <w:jc w:val="center"/>
        <w:rPr>
          <w:rFonts w:ascii="Arial" w:hAnsi="Arial" w:cs="Arial"/>
          <w:b/>
          <w:sz w:val="20"/>
          <w:szCs w:val="20"/>
          <w:lang w:val="ru-RU"/>
        </w:rPr>
      </w:pPr>
      <w:r>
        <w:rPr>
          <w:rFonts w:ascii="Arial" w:hAnsi="Arial" w:cs="Arial"/>
          <w:b/>
          <w:noProof/>
          <w:sz w:val="20"/>
          <w:szCs w:val="20"/>
          <w:lang w:val="ru-RU" w:eastAsia="ru-RU"/>
        </w:rPr>
        <w:lastRenderedPageBreak/>
        <w:drawing>
          <wp:inline distT="0" distB="0" distL="0" distR="0" wp14:anchorId="16D2B23F" wp14:editId="75A72CD0">
            <wp:extent cx="2517775" cy="18288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7775" cy="1828800"/>
                    </a:xfrm>
                    <a:prstGeom prst="rect">
                      <a:avLst/>
                    </a:prstGeom>
                    <a:noFill/>
                  </pic:spPr>
                </pic:pic>
              </a:graphicData>
            </a:graphic>
          </wp:inline>
        </w:drawing>
      </w:r>
    </w:p>
    <w:p w14:paraId="7B8AE1D0" w14:textId="77777777" w:rsidR="00751600" w:rsidRPr="00C32A1F" w:rsidRDefault="00751600" w:rsidP="00ED721C">
      <w:pPr>
        <w:pStyle w:val="aa"/>
        <w:numPr>
          <w:ilvl w:val="0"/>
          <w:numId w:val="26"/>
        </w:numPr>
        <w:tabs>
          <w:tab w:val="left" w:pos="426"/>
        </w:tabs>
        <w:spacing w:after="240"/>
        <w:ind w:left="0" w:firstLine="0"/>
        <w:jc w:val="both"/>
        <w:rPr>
          <w:rFonts w:ascii="Arial" w:hAnsi="Arial" w:cs="Arial"/>
          <w:b/>
          <w:sz w:val="20"/>
          <w:szCs w:val="20"/>
          <w:lang w:val="ru-RU"/>
        </w:rPr>
      </w:pPr>
      <w:r w:rsidRPr="00C32A1F">
        <w:rPr>
          <w:rFonts w:ascii="Arial" w:hAnsi="Arial" w:cs="Arial"/>
          <w:b/>
          <w:color w:val="231F20"/>
          <w:sz w:val="20"/>
          <w:szCs w:val="20"/>
          <w:lang w:val="ru"/>
        </w:rPr>
        <w:t>Полиуретановый материал частично отделяется от бумажной подложки по одному или двум краям с помощью стерилизованных щипцов</w:t>
      </w:r>
    </w:p>
    <w:p w14:paraId="1A05DAD5" w14:textId="142DE5FF" w:rsidR="00751600" w:rsidRPr="00C32A1F" w:rsidRDefault="00ED721C" w:rsidP="002C6529">
      <w:pPr>
        <w:pStyle w:val="a8"/>
        <w:spacing w:after="120"/>
        <w:jc w:val="center"/>
        <w:rPr>
          <w:rFonts w:ascii="Arial" w:hAnsi="Arial" w:cs="Arial"/>
          <w:b/>
          <w:sz w:val="20"/>
          <w:szCs w:val="20"/>
          <w:lang w:val="ru-RU"/>
        </w:rPr>
      </w:pPr>
      <w:r>
        <w:rPr>
          <w:rFonts w:ascii="Arial" w:hAnsi="Arial" w:cs="Arial"/>
          <w:b/>
          <w:noProof/>
          <w:sz w:val="20"/>
          <w:szCs w:val="20"/>
          <w:lang w:val="ru-RU" w:eastAsia="ru-RU"/>
        </w:rPr>
        <w:drawing>
          <wp:inline distT="0" distB="0" distL="0" distR="0" wp14:anchorId="71E0F216" wp14:editId="76D994C9">
            <wp:extent cx="2517775" cy="173736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7775" cy="1737360"/>
                    </a:xfrm>
                    <a:prstGeom prst="rect">
                      <a:avLst/>
                    </a:prstGeom>
                    <a:noFill/>
                  </pic:spPr>
                </pic:pic>
              </a:graphicData>
            </a:graphic>
          </wp:inline>
        </w:drawing>
      </w:r>
    </w:p>
    <w:p w14:paraId="6DA8D101" w14:textId="77777777" w:rsidR="00751600" w:rsidRPr="00ED721C" w:rsidRDefault="00751600" w:rsidP="00ED721C">
      <w:pPr>
        <w:tabs>
          <w:tab w:val="left" w:pos="1560"/>
        </w:tabs>
        <w:spacing w:after="240" w:line="240" w:lineRule="auto"/>
        <w:rPr>
          <w:rFonts w:ascii="Arial" w:hAnsi="Arial" w:cs="Arial"/>
          <w:sz w:val="18"/>
          <w:szCs w:val="20"/>
        </w:rPr>
      </w:pPr>
      <w:r w:rsidRPr="00ED721C">
        <w:rPr>
          <w:rFonts w:ascii="Arial" w:hAnsi="Arial" w:cs="Arial"/>
          <w:color w:val="231F20"/>
          <w:sz w:val="18"/>
          <w:szCs w:val="20"/>
          <w:lang w:val="ru"/>
        </w:rPr>
        <w:t>ПРИМЕЧАНИЕ</w:t>
      </w:r>
      <w:r w:rsidRPr="00ED721C">
        <w:rPr>
          <w:rFonts w:ascii="Arial" w:hAnsi="Arial" w:cs="Arial"/>
          <w:color w:val="231F20"/>
          <w:sz w:val="18"/>
          <w:szCs w:val="20"/>
          <w:lang w:val="ru"/>
        </w:rPr>
        <w:tab/>
        <w:t>Бумажная подложка с задней стороны донора удаляется.</w:t>
      </w:r>
    </w:p>
    <w:p w14:paraId="08840B9C" w14:textId="4CFFCC30" w:rsidR="00751600" w:rsidRPr="00ED721C" w:rsidRDefault="00751600" w:rsidP="00751600">
      <w:pPr>
        <w:pStyle w:val="6"/>
        <w:keepNext w:val="0"/>
        <w:keepLines w:val="0"/>
        <w:widowControl w:val="0"/>
        <w:numPr>
          <w:ilvl w:val="0"/>
          <w:numId w:val="26"/>
        </w:numPr>
        <w:tabs>
          <w:tab w:val="left" w:pos="426"/>
        </w:tabs>
        <w:suppressAutoHyphens w:val="0"/>
        <w:autoSpaceDE w:val="0"/>
        <w:autoSpaceDN w:val="0"/>
        <w:spacing w:before="0" w:after="240" w:line="240" w:lineRule="auto"/>
        <w:ind w:left="0" w:firstLine="0"/>
        <w:jc w:val="both"/>
        <w:rPr>
          <w:rFonts w:ascii="Arial" w:hAnsi="Arial" w:cs="Arial"/>
          <w:b/>
          <w:sz w:val="20"/>
          <w:szCs w:val="20"/>
        </w:rPr>
      </w:pPr>
      <w:r w:rsidRPr="00ED721C">
        <w:rPr>
          <w:rFonts w:ascii="Arial" w:hAnsi="Arial" w:cs="Arial"/>
          <w:b/>
          <w:color w:val="231F20"/>
          <w:sz w:val="20"/>
          <w:szCs w:val="20"/>
          <w:lang w:val="ru"/>
        </w:rPr>
        <w:t>Высушенный донор кладется покрытой спорами стороной, на которой находится полиуретановая плёнка, вниз на ткань, подлежащую испытанию</w:t>
      </w:r>
    </w:p>
    <w:p w14:paraId="4CBE0849" w14:textId="77777777" w:rsidR="00751600" w:rsidRPr="00C32A1F" w:rsidRDefault="00751600" w:rsidP="00751600">
      <w:pPr>
        <w:spacing w:after="240" w:line="240" w:lineRule="auto"/>
        <w:jc w:val="center"/>
        <w:rPr>
          <w:rFonts w:ascii="Arial" w:hAnsi="Arial" w:cs="Arial"/>
          <w:b/>
          <w:sz w:val="20"/>
          <w:szCs w:val="20"/>
        </w:rPr>
      </w:pPr>
      <w:r w:rsidRPr="00C32A1F">
        <w:rPr>
          <w:rFonts w:ascii="Arial" w:hAnsi="Arial" w:cs="Arial"/>
          <w:b/>
          <w:color w:val="231F20"/>
          <w:sz w:val="20"/>
          <w:szCs w:val="20"/>
          <w:lang w:val="ru"/>
        </w:rPr>
        <w:t xml:space="preserve">Рисунок 2 — </w:t>
      </w:r>
      <w:bookmarkStart w:id="21" w:name="_bookmark18"/>
      <w:bookmarkEnd w:id="21"/>
      <w:r w:rsidRPr="00C32A1F">
        <w:rPr>
          <w:rFonts w:ascii="Arial" w:hAnsi="Arial" w:cs="Arial"/>
          <w:b/>
          <w:color w:val="231F20"/>
          <w:sz w:val="20"/>
          <w:szCs w:val="20"/>
          <w:lang w:val="ru"/>
        </w:rPr>
        <w:t>Инокуляция донора и подготовка конструкции для проведения испытания</w:t>
      </w:r>
    </w:p>
    <w:p w14:paraId="7ED434B8" w14:textId="27EF08C7" w:rsidR="00751600" w:rsidRPr="002C6529" w:rsidRDefault="00751600" w:rsidP="00ED721C">
      <w:pPr>
        <w:pStyle w:val="5"/>
        <w:keepNext w:val="0"/>
        <w:keepLines w:val="0"/>
        <w:widowControl w:val="0"/>
        <w:numPr>
          <w:ilvl w:val="1"/>
          <w:numId w:val="28"/>
        </w:numPr>
        <w:tabs>
          <w:tab w:val="left" w:pos="567"/>
        </w:tabs>
        <w:suppressAutoHyphens w:val="0"/>
        <w:autoSpaceDE w:val="0"/>
        <w:autoSpaceDN w:val="0"/>
        <w:spacing w:before="0" w:after="240" w:line="240" w:lineRule="auto"/>
        <w:ind w:left="0" w:firstLine="0"/>
        <w:jc w:val="both"/>
        <w:rPr>
          <w:rFonts w:ascii="Arial" w:hAnsi="Arial" w:cs="Arial"/>
          <w:b/>
          <w:sz w:val="22"/>
          <w:szCs w:val="20"/>
        </w:rPr>
      </w:pPr>
      <w:bookmarkStart w:id="22" w:name="_bookmark19"/>
      <w:bookmarkStart w:id="23" w:name="_Toc70290545"/>
      <w:bookmarkEnd w:id="22"/>
      <w:r w:rsidRPr="002C6529">
        <w:rPr>
          <w:rFonts w:ascii="Arial" w:hAnsi="Arial" w:cs="Arial"/>
          <w:b/>
          <w:color w:val="231F20"/>
          <w:spacing w:val="-2"/>
          <w:sz w:val="22"/>
          <w:szCs w:val="20"/>
          <w:lang w:val="ru"/>
        </w:rPr>
        <w:t>Процедура испытания</w:t>
      </w:r>
      <w:bookmarkEnd w:id="23"/>
    </w:p>
    <w:p w14:paraId="2DF767C3" w14:textId="77777777" w:rsidR="00751600" w:rsidRPr="00C32A1F" w:rsidRDefault="00751600" w:rsidP="00751600">
      <w:pPr>
        <w:pStyle w:val="aa"/>
        <w:tabs>
          <w:tab w:val="left" w:pos="567"/>
        </w:tabs>
        <w:spacing w:after="240"/>
        <w:ind w:left="0" w:firstLine="0"/>
        <w:jc w:val="both"/>
        <w:rPr>
          <w:rFonts w:ascii="Arial" w:hAnsi="Arial" w:cs="Arial"/>
          <w:sz w:val="20"/>
          <w:lang w:val="ru-RU"/>
        </w:rPr>
      </w:pPr>
      <w:r w:rsidRPr="00C32A1F">
        <w:rPr>
          <w:rFonts w:ascii="Arial" w:hAnsi="Arial" w:cs="Arial"/>
          <w:sz w:val="20"/>
          <w:lang w:val="ru-RU"/>
        </w:rPr>
        <w:t>Сила (3,00 ± 0,05) Н, прикладываемая при помощи щупа к материалам, должна проверяться не реже одного раза в день перед началом подготовки к испытанию и при необходимости корректироваться (см. рис. В.3).</w:t>
      </w:r>
    </w:p>
    <w:p w14:paraId="0754737E" w14:textId="77777777" w:rsidR="00751600" w:rsidRPr="00C32A1F" w:rsidRDefault="00751600" w:rsidP="00751600">
      <w:pPr>
        <w:pStyle w:val="aa"/>
        <w:tabs>
          <w:tab w:val="left" w:pos="567"/>
        </w:tabs>
        <w:spacing w:after="240"/>
        <w:ind w:left="0" w:firstLine="0"/>
        <w:jc w:val="both"/>
        <w:rPr>
          <w:rFonts w:ascii="Arial" w:hAnsi="Arial" w:cs="Arial"/>
          <w:sz w:val="20"/>
          <w:lang w:val="ru-RU"/>
        </w:rPr>
      </w:pPr>
      <w:r w:rsidRPr="00C32A1F">
        <w:rPr>
          <w:rFonts w:ascii="Arial" w:hAnsi="Arial" w:cs="Arial"/>
          <w:sz w:val="20"/>
          <w:lang w:val="ru-RU"/>
        </w:rPr>
        <w:t>Первую чашка с агаровой средой вместе с крышкой помещают на поворотный диск.</w:t>
      </w:r>
    </w:p>
    <w:p w14:paraId="0D5E6F5D" w14:textId="7F54464A" w:rsidR="00751600" w:rsidRPr="00C32A1F" w:rsidRDefault="00751600" w:rsidP="00751600">
      <w:pPr>
        <w:pStyle w:val="aa"/>
        <w:tabs>
          <w:tab w:val="left" w:pos="567"/>
        </w:tabs>
        <w:spacing w:after="240"/>
        <w:ind w:left="0" w:firstLine="0"/>
        <w:jc w:val="both"/>
        <w:rPr>
          <w:rFonts w:ascii="Arial" w:hAnsi="Arial" w:cs="Arial"/>
          <w:sz w:val="20"/>
          <w:lang w:val="ru-RU"/>
        </w:rPr>
      </w:pPr>
      <w:r w:rsidRPr="00C32A1F">
        <w:rPr>
          <w:rFonts w:ascii="Arial" w:hAnsi="Arial" w:cs="Arial"/>
          <w:sz w:val="20"/>
          <w:lang w:val="ru-RU"/>
        </w:rPr>
        <w:t>Внутреннее кольцо из двух металлических конических колец [см. рис. 3 а) и рис. В.2] помещают на продезинфицированную рабочую поверхность, стерильный цилиндрический предмет помещают в центр. Поместите конструкцию из образца, донора и полиэтилена высокой плотности [см. 9.5, рис. 3 b) и рис. 3 c)] на цилиндрический предмет так, чтобы образец был обращен вниз,</w:t>
      </w:r>
      <w:r w:rsidR="00ED721C">
        <w:rPr>
          <w:rFonts w:ascii="Arial" w:hAnsi="Arial" w:cs="Arial"/>
          <w:sz w:val="20"/>
          <w:lang w:val="ru-RU"/>
        </w:rPr>
        <w:t xml:space="preserve"> </w:t>
      </w:r>
      <w:r w:rsidRPr="00C32A1F">
        <w:rPr>
          <w:rFonts w:ascii="Arial" w:hAnsi="Arial" w:cs="Arial"/>
          <w:sz w:val="20"/>
          <w:lang w:val="ru-RU"/>
        </w:rPr>
        <w:t xml:space="preserve">а полиэтилен высокой плотности </w:t>
      </w:r>
      <w:r w:rsidR="0013519F">
        <w:rPr>
          <w:rFonts w:ascii="Arial" w:hAnsi="Arial" w:cs="Arial"/>
          <w:sz w:val="20"/>
          <w:lang w:val="ru-RU"/>
        </w:rPr>
        <w:t>–</w:t>
      </w:r>
      <w:r w:rsidRPr="00C32A1F">
        <w:rPr>
          <w:rFonts w:ascii="Arial" w:hAnsi="Arial" w:cs="Arial"/>
          <w:sz w:val="20"/>
          <w:lang w:val="ru-RU"/>
        </w:rPr>
        <w:t xml:space="preserve"> вверх. Аккуратно поместите отмеченную сторону в центр кольца. Поместите наружное кольцо поверх конструкции, выровняв его с внутренним кольцом, и плотно прижмите наружное кольцо вниз так, чтобы три материала были зажаты вместе и надежно закреплены между двумя кольцами [см. рис. 3 d)]. Снимите крышку с чашки с агаровой средой и, слегка ослабив натяжение материала, поместите кольца поверх чашки с агаровой средой на поворотный круг. Стальные кольца должны свободно свисать с края чашки [см. рис. 3 е)].</w:t>
      </w:r>
    </w:p>
    <w:p w14:paraId="7AE3046B" w14:textId="4CBAB5CF" w:rsidR="00751600" w:rsidRPr="00ED721C" w:rsidRDefault="00ED721C" w:rsidP="00ED721C">
      <w:pPr>
        <w:pStyle w:val="aa"/>
        <w:tabs>
          <w:tab w:val="left" w:pos="1701"/>
        </w:tabs>
        <w:spacing w:after="240"/>
        <w:ind w:left="0" w:firstLine="0"/>
        <w:jc w:val="both"/>
        <w:rPr>
          <w:rFonts w:ascii="Arial" w:hAnsi="Arial" w:cs="Arial"/>
          <w:sz w:val="18"/>
          <w:lang w:val="ru-RU"/>
        </w:rPr>
      </w:pPr>
      <w:r w:rsidRPr="00ED721C">
        <w:rPr>
          <w:rFonts w:ascii="Arial" w:hAnsi="Arial" w:cs="Arial"/>
          <w:sz w:val="18"/>
          <w:lang w:val="ru-RU"/>
        </w:rPr>
        <w:t>ПРИМЕЧАНИЕ 1</w:t>
      </w:r>
      <w:r w:rsidRPr="00ED721C">
        <w:rPr>
          <w:rFonts w:ascii="Arial" w:hAnsi="Arial" w:cs="Arial"/>
          <w:sz w:val="18"/>
          <w:lang w:val="ru-RU"/>
        </w:rPr>
        <w:tab/>
      </w:r>
      <w:r w:rsidR="00751600" w:rsidRPr="00ED721C">
        <w:rPr>
          <w:rFonts w:ascii="Arial" w:hAnsi="Arial" w:cs="Arial"/>
          <w:sz w:val="18"/>
          <w:lang w:val="ru-RU"/>
        </w:rPr>
        <w:t>Из-за того, что цилиндрический предмет, помещенный в центр внутреннего кольца при подготовке испытательного образца, несколько выше, конструкция будет слегка провисать, когда кольца будут подняты с цилиндрического предмета.</w:t>
      </w:r>
    </w:p>
    <w:p w14:paraId="423BA47E" w14:textId="0715DD5A" w:rsidR="000141F0" w:rsidRDefault="000141F0">
      <w:pPr>
        <w:rPr>
          <w:rFonts w:ascii="Arial" w:eastAsia="Cambria" w:hAnsi="Arial" w:cs="Arial"/>
          <w:sz w:val="20"/>
        </w:rPr>
      </w:pPr>
      <w:r>
        <w:rPr>
          <w:rFonts w:ascii="Arial" w:hAnsi="Arial" w:cs="Arial"/>
          <w:sz w:val="20"/>
        </w:rPr>
        <w:br w:type="page"/>
      </w:r>
    </w:p>
    <w:p w14:paraId="275E8AD1" w14:textId="77777777" w:rsidR="000141F0" w:rsidRDefault="000141F0" w:rsidP="000141F0">
      <w:pPr>
        <w:widowControl w:val="0"/>
        <w:tabs>
          <w:tab w:val="left" w:pos="426"/>
        </w:tabs>
        <w:autoSpaceDE w:val="0"/>
        <w:autoSpaceDN w:val="0"/>
        <w:spacing w:after="120" w:line="240" w:lineRule="auto"/>
        <w:jc w:val="center"/>
        <w:outlineLvl w:val="5"/>
        <w:rPr>
          <w:rFonts w:ascii="Arial" w:eastAsiaTheme="majorEastAsia" w:hAnsi="Arial" w:cs="Arial"/>
          <w:b/>
          <w:color w:val="1F3864" w:themeColor="accent1" w:themeShade="80"/>
          <w:sz w:val="20"/>
          <w:szCs w:val="20"/>
          <w:lang w:eastAsia="ru-RU"/>
        </w:rPr>
        <w:sectPr w:rsidR="000141F0" w:rsidSect="009F1B93">
          <w:headerReference w:type="even" r:id="rId18"/>
          <w:headerReference w:type="default" r:id="rId19"/>
          <w:footerReference w:type="even" r:id="rId20"/>
          <w:footerReference w:type="default" r:id="rId21"/>
          <w:headerReference w:type="first" r:id="rId22"/>
          <w:footerReference w:type="first" r:id="rId23"/>
          <w:pgSz w:w="11906" w:h="16838"/>
          <w:pgMar w:top="794" w:right="737" w:bottom="567" w:left="851" w:header="709" w:footer="593" w:gutter="567"/>
          <w:pgNumType w:start="1"/>
          <w:cols w:space="708"/>
          <w:titlePg/>
          <w:docGrid w:linePitch="360"/>
        </w:sectPr>
      </w:pPr>
    </w:p>
    <w:p w14:paraId="54E83802" w14:textId="38B23315" w:rsidR="000141F0" w:rsidRPr="000141F0" w:rsidRDefault="000141F0" w:rsidP="000141F0">
      <w:pPr>
        <w:widowControl w:val="0"/>
        <w:tabs>
          <w:tab w:val="left" w:pos="426"/>
        </w:tabs>
        <w:autoSpaceDE w:val="0"/>
        <w:autoSpaceDN w:val="0"/>
        <w:spacing w:after="120" w:line="240" w:lineRule="auto"/>
        <w:jc w:val="center"/>
        <w:outlineLvl w:val="5"/>
        <w:rPr>
          <w:rFonts w:ascii="Arial" w:eastAsiaTheme="majorEastAsia" w:hAnsi="Arial" w:cs="Arial"/>
          <w:b/>
          <w:color w:val="1F3864" w:themeColor="accent1" w:themeShade="80"/>
          <w:sz w:val="20"/>
          <w:szCs w:val="20"/>
          <w:lang w:eastAsia="ru-RU"/>
        </w:rPr>
      </w:pPr>
      <w:r w:rsidRPr="000141F0">
        <w:rPr>
          <w:rFonts w:ascii="Arial" w:eastAsiaTheme="majorEastAsia" w:hAnsi="Arial" w:cs="Arial"/>
          <w:b/>
          <w:noProof/>
          <w:color w:val="1F3864" w:themeColor="accent1" w:themeShade="80"/>
          <w:sz w:val="20"/>
          <w:szCs w:val="20"/>
          <w:lang w:eastAsia="ru-RU"/>
        </w:rPr>
        <w:lastRenderedPageBreak/>
        <w:drawing>
          <wp:inline distT="0" distB="0" distL="0" distR="0" wp14:anchorId="31C307AA" wp14:editId="2209CB6B">
            <wp:extent cx="2517775" cy="1877695"/>
            <wp:effectExtent l="0" t="0" r="0" b="825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7775" cy="1877695"/>
                    </a:xfrm>
                    <a:prstGeom prst="rect">
                      <a:avLst/>
                    </a:prstGeom>
                    <a:noFill/>
                  </pic:spPr>
                </pic:pic>
              </a:graphicData>
            </a:graphic>
          </wp:inline>
        </w:drawing>
      </w:r>
    </w:p>
    <w:p w14:paraId="6BB98E86" w14:textId="77777777" w:rsidR="000141F0" w:rsidRPr="000141F0" w:rsidRDefault="000141F0" w:rsidP="000141F0">
      <w:pPr>
        <w:widowControl w:val="0"/>
        <w:numPr>
          <w:ilvl w:val="0"/>
          <w:numId w:val="29"/>
        </w:numPr>
        <w:tabs>
          <w:tab w:val="left" w:pos="426"/>
        </w:tabs>
        <w:autoSpaceDE w:val="0"/>
        <w:autoSpaceDN w:val="0"/>
        <w:spacing w:after="0" w:line="240" w:lineRule="auto"/>
        <w:ind w:left="0" w:firstLine="0"/>
        <w:jc w:val="center"/>
        <w:outlineLvl w:val="5"/>
        <w:rPr>
          <w:rFonts w:ascii="Arial" w:eastAsiaTheme="majorEastAsia" w:hAnsi="Arial" w:cs="Arial"/>
          <w:b/>
          <w:color w:val="231F20"/>
          <w:sz w:val="20"/>
          <w:szCs w:val="20"/>
          <w:lang w:val="ru" w:eastAsia="ru-RU"/>
        </w:rPr>
      </w:pPr>
      <w:r w:rsidRPr="000141F0">
        <w:rPr>
          <w:rFonts w:ascii="Arial" w:eastAsiaTheme="majorEastAsia" w:hAnsi="Arial" w:cs="Arial"/>
          <w:b/>
          <w:color w:val="231F20"/>
          <w:sz w:val="20"/>
          <w:szCs w:val="20"/>
          <w:lang w:val="ru" w:eastAsia="ru-RU"/>
        </w:rPr>
        <w:t>Металлические конические кольца со стерильным цилиндрическим предметом</w:t>
      </w:r>
    </w:p>
    <w:p w14:paraId="489D96CD" w14:textId="77777777" w:rsidR="000141F0" w:rsidRPr="000141F0" w:rsidRDefault="000141F0" w:rsidP="000141F0">
      <w:pPr>
        <w:rPr>
          <w:lang w:val="ru" w:eastAsia="ru-RU"/>
        </w:rPr>
      </w:pPr>
    </w:p>
    <w:p w14:paraId="60AF1482" w14:textId="77777777" w:rsidR="000141F0" w:rsidRPr="000141F0" w:rsidRDefault="000141F0" w:rsidP="000141F0">
      <w:pPr>
        <w:widowControl w:val="0"/>
        <w:autoSpaceDE w:val="0"/>
        <w:autoSpaceDN w:val="0"/>
        <w:spacing w:after="120" w:line="240" w:lineRule="auto"/>
        <w:jc w:val="center"/>
        <w:rPr>
          <w:rFonts w:ascii="Arial" w:eastAsia="Cambria" w:hAnsi="Arial" w:cs="Arial"/>
          <w:b/>
          <w:sz w:val="20"/>
          <w:szCs w:val="20"/>
        </w:rPr>
      </w:pPr>
      <w:r w:rsidRPr="000141F0">
        <w:rPr>
          <w:rFonts w:ascii="Arial" w:eastAsia="Cambria" w:hAnsi="Arial" w:cs="Arial"/>
          <w:b/>
          <w:noProof/>
          <w:sz w:val="20"/>
          <w:szCs w:val="20"/>
          <w:lang w:eastAsia="ru-RU"/>
        </w:rPr>
        <w:drawing>
          <wp:inline distT="0" distB="0" distL="0" distR="0" wp14:anchorId="6CCD94BF" wp14:editId="25D04B2A">
            <wp:extent cx="2517775" cy="1896110"/>
            <wp:effectExtent l="0" t="0" r="0" b="889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7775" cy="1896110"/>
                    </a:xfrm>
                    <a:prstGeom prst="rect">
                      <a:avLst/>
                    </a:prstGeom>
                    <a:noFill/>
                  </pic:spPr>
                </pic:pic>
              </a:graphicData>
            </a:graphic>
          </wp:inline>
        </w:drawing>
      </w:r>
    </w:p>
    <w:p w14:paraId="37B2977E" w14:textId="7F6C9C15" w:rsidR="000141F0" w:rsidRPr="000141F0" w:rsidRDefault="002C6529" w:rsidP="002C6529">
      <w:pPr>
        <w:spacing w:after="0" w:line="240" w:lineRule="auto"/>
        <w:ind w:firstLine="284"/>
        <w:jc w:val="center"/>
        <w:rPr>
          <w:rFonts w:ascii="Arial" w:hAnsi="Arial" w:cs="Arial"/>
          <w:b/>
          <w:sz w:val="20"/>
          <w:szCs w:val="20"/>
        </w:rPr>
      </w:pPr>
      <w:r>
        <w:rPr>
          <w:rFonts w:ascii="Arial" w:hAnsi="Arial" w:cs="Arial"/>
          <w:b/>
          <w:color w:val="231F20"/>
          <w:sz w:val="20"/>
          <w:szCs w:val="20"/>
          <w:lang w:val="ru"/>
        </w:rPr>
        <w:t>c)</w:t>
      </w:r>
      <w:r>
        <w:rPr>
          <w:rFonts w:ascii="Arial" w:hAnsi="Arial" w:cs="Arial"/>
          <w:b/>
          <w:color w:val="231F20"/>
          <w:sz w:val="20"/>
          <w:szCs w:val="20"/>
          <w:lang w:val="ru"/>
        </w:rPr>
        <w:tab/>
      </w:r>
      <w:r w:rsidR="000141F0" w:rsidRPr="000141F0">
        <w:rPr>
          <w:rFonts w:ascii="Arial" w:hAnsi="Arial" w:cs="Arial"/>
          <w:b/>
          <w:color w:val="231F20"/>
          <w:sz w:val="20"/>
          <w:szCs w:val="20"/>
          <w:lang w:val="ru"/>
        </w:rPr>
        <w:t>Конструкция из образца, донора и полиэтилена высокой плотности на металлических кольцах (всё стерильно)</w:t>
      </w:r>
    </w:p>
    <w:p w14:paraId="596A9590" w14:textId="7C99DC69" w:rsidR="000141F0" w:rsidRPr="000141F0" w:rsidRDefault="000141F0" w:rsidP="000141F0">
      <w:pPr>
        <w:widowControl w:val="0"/>
        <w:tabs>
          <w:tab w:val="left" w:pos="426"/>
        </w:tabs>
        <w:autoSpaceDE w:val="0"/>
        <w:autoSpaceDN w:val="0"/>
        <w:spacing w:after="120" w:line="240" w:lineRule="auto"/>
        <w:jc w:val="center"/>
        <w:rPr>
          <w:rFonts w:ascii="Arial" w:eastAsia="Cambria" w:hAnsi="Arial" w:cs="Arial"/>
          <w:b/>
          <w:sz w:val="20"/>
          <w:szCs w:val="20"/>
        </w:rPr>
      </w:pPr>
      <w:r w:rsidRPr="000141F0">
        <w:rPr>
          <w:rFonts w:ascii="Arial" w:eastAsia="Cambria" w:hAnsi="Arial" w:cs="Arial"/>
          <w:b/>
          <w:noProof/>
          <w:color w:val="231F20"/>
          <w:spacing w:val="1"/>
          <w:sz w:val="20"/>
          <w:szCs w:val="20"/>
          <w:lang w:eastAsia="ru-RU"/>
        </w:rPr>
        <w:drawing>
          <wp:inline distT="0" distB="0" distL="0" distR="0" wp14:anchorId="42E053C3" wp14:editId="32FA40F3">
            <wp:extent cx="2517775" cy="1877695"/>
            <wp:effectExtent l="0" t="0" r="0" b="825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b="1924"/>
                    <a:stretch/>
                  </pic:blipFill>
                  <pic:spPr bwMode="auto">
                    <a:xfrm>
                      <a:off x="0" y="0"/>
                      <a:ext cx="2517775" cy="1877695"/>
                    </a:xfrm>
                    <a:prstGeom prst="rect">
                      <a:avLst/>
                    </a:prstGeom>
                    <a:noFill/>
                    <a:ln>
                      <a:noFill/>
                    </a:ln>
                    <a:extLst>
                      <a:ext uri="{53640926-AAD7-44D8-BBD7-CCE9431645EC}">
                        <a14:shadowObscured xmlns:a14="http://schemas.microsoft.com/office/drawing/2010/main"/>
                      </a:ext>
                    </a:extLst>
                  </pic:spPr>
                </pic:pic>
              </a:graphicData>
            </a:graphic>
          </wp:inline>
        </w:drawing>
      </w:r>
    </w:p>
    <w:p w14:paraId="68F89884" w14:textId="77777777" w:rsidR="000141F0" w:rsidRPr="000141F0" w:rsidRDefault="000141F0" w:rsidP="000141F0">
      <w:pPr>
        <w:widowControl w:val="0"/>
        <w:numPr>
          <w:ilvl w:val="0"/>
          <w:numId w:val="29"/>
        </w:numPr>
        <w:tabs>
          <w:tab w:val="left" w:pos="426"/>
        </w:tabs>
        <w:autoSpaceDE w:val="0"/>
        <w:autoSpaceDN w:val="0"/>
        <w:spacing w:after="0" w:line="240" w:lineRule="auto"/>
        <w:ind w:left="0" w:firstLine="0"/>
        <w:jc w:val="center"/>
        <w:rPr>
          <w:rFonts w:ascii="Arial" w:eastAsia="Cambria" w:hAnsi="Arial" w:cs="Arial"/>
          <w:b/>
          <w:sz w:val="20"/>
          <w:szCs w:val="20"/>
        </w:rPr>
      </w:pPr>
      <w:r w:rsidRPr="000141F0">
        <w:rPr>
          <w:rFonts w:ascii="Arial" w:eastAsia="Cambria" w:hAnsi="Arial" w:cs="Arial"/>
          <w:b/>
          <w:color w:val="231F20"/>
          <w:spacing w:val="1"/>
          <w:sz w:val="20"/>
          <w:szCs w:val="20"/>
          <w:lang w:val="ru"/>
        </w:rPr>
        <w:t>Образец на металлических конических кольцах и стерильном цилиндрическом объекте</w:t>
      </w:r>
    </w:p>
    <w:p w14:paraId="23FFECAD" w14:textId="77777777" w:rsidR="000141F0" w:rsidRPr="000141F0" w:rsidRDefault="000141F0" w:rsidP="000141F0">
      <w:pPr>
        <w:widowControl w:val="0"/>
        <w:tabs>
          <w:tab w:val="left" w:pos="426"/>
        </w:tabs>
        <w:autoSpaceDE w:val="0"/>
        <w:autoSpaceDN w:val="0"/>
        <w:spacing w:after="0" w:line="240" w:lineRule="auto"/>
        <w:rPr>
          <w:rFonts w:ascii="Arial" w:eastAsia="Cambria" w:hAnsi="Arial" w:cs="Arial"/>
          <w:b/>
          <w:sz w:val="20"/>
          <w:szCs w:val="20"/>
        </w:rPr>
      </w:pPr>
    </w:p>
    <w:p w14:paraId="2C2771D4" w14:textId="77777777" w:rsidR="000141F0" w:rsidRPr="000141F0" w:rsidRDefault="000141F0" w:rsidP="000141F0">
      <w:pPr>
        <w:widowControl w:val="0"/>
        <w:autoSpaceDE w:val="0"/>
        <w:autoSpaceDN w:val="0"/>
        <w:spacing w:after="120" w:line="240" w:lineRule="auto"/>
        <w:jc w:val="center"/>
        <w:rPr>
          <w:rFonts w:ascii="Arial" w:eastAsia="Cambria" w:hAnsi="Arial" w:cs="Arial"/>
          <w:b/>
          <w:sz w:val="20"/>
          <w:szCs w:val="20"/>
        </w:rPr>
      </w:pPr>
      <w:r w:rsidRPr="000141F0">
        <w:rPr>
          <w:rFonts w:ascii="Arial" w:eastAsia="Cambria" w:hAnsi="Arial" w:cs="Arial"/>
          <w:b/>
          <w:noProof/>
          <w:sz w:val="20"/>
          <w:szCs w:val="20"/>
          <w:lang w:eastAsia="ru-RU"/>
        </w:rPr>
        <w:drawing>
          <wp:inline distT="0" distB="0" distL="0" distR="0" wp14:anchorId="459A6D57" wp14:editId="50616BE2">
            <wp:extent cx="2517775" cy="188976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7775" cy="1889760"/>
                    </a:xfrm>
                    <a:prstGeom prst="rect">
                      <a:avLst/>
                    </a:prstGeom>
                    <a:noFill/>
                  </pic:spPr>
                </pic:pic>
              </a:graphicData>
            </a:graphic>
          </wp:inline>
        </w:drawing>
      </w:r>
    </w:p>
    <w:p w14:paraId="0046A8B6" w14:textId="77777777" w:rsidR="000141F0" w:rsidRPr="000141F0" w:rsidRDefault="000141F0" w:rsidP="000141F0">
      <w:pPr>
        <w:widowControl w:val="0"/>
        <w:numPr>
          <w:ilvl w:val="1"/>
          <w:numId w:val="29"/>
        </w:numPr>
        <w:tabs>
          <w:tab w:val="left" w:pos="426"/>
          <w:tab w:val="left" w:pos="1276"/>
        </w:tabs>
        <w:autoSpaceDE w:val="0"/>
        <w:autoSpaceDN w:val="0"/>
        <w:spacing w:after="0" w:line="240" w:lineRule="auto"/>
        <w:ind w:left="0" w:right="128" w:hanging="1"/>
        <w:jc w:val="center"/>
        <w:outlineLvl w:val="5"/>
        <w:rPr>
          <w:rFonts w:ascii="Arial" w:eastAsiaTheme="majorEastAsia" w:hAnsi="Arial" w:cs="Arial"/>
          <w:b/>
          <w:color w:val="231F20"/>
          <w:sz w:val="20"/>
          <w:szCs w:val="20"/>
          <w:lang w:val="ru" w:eastAsia="ru-RU"/>
        </w:rPr>
      </w:pPr>
      <w:r w:rsidRPr="000141F0">
        <w:rPr>
          <w:rFonts w:ascii="Arial" w:eastAsiaTheme="majorEastAsia" w:hAnsi="Arial" w:cs="Arial"/>
          <w:b/>
          <w:color w:val="231F20"/>
          <w:sz w:val="20"/>
          <w:szCs w:val="20"/>
          <w:lang w:val="ru" w:eastAsia="ru-RU"/>
        </w:rPr>
        <w:t>Конструкция из образца, донора и полиэтилена высокой плотности, закреплённая</w:t>
      </w:r>
      <w:r w:rsidRPr="000141F0">
        <w:rPr>
          <w:rFonts w:ascii="Arial" w:eastAsiaTheme="majorEastAsia" w:hAnsi="Arial" w:cs="Arial"/>
          <w:color w:val="231F20"/>
          <w:sz w:val="20"/>
          <w:szCs w:val="20"/>
          <w:lang w:val="ru" w:eastAsia="ru-RU"/>
        </w:rPr>
        <w:t xml:space="preserve"> </w:t>
      </w:r>
      <w:r w:rsidRPr="000141F0">
        <w:rPr>
          <w:rFonts w:ascii="Arial" w:eastAsiaTheme="majorEastAsia" w:hAnsi="Arial" w:cs="Arial"/>
          <w:b/>
          <w:color w:val="231F20"/>
          <w:sz w:val="20"/>
          <w:szCs w:val="20"/>
          <w:lang w:val="ru" w:eastAsia="ru-RU"/>
        </w:rPr>
        <w:t>между двух колец</w:t>
      </w:r>
    </w:p>
    <w:p w14:paraId="2FCEB6C1" w14:textId="77777777" w:rsidR="000141F0" w:rsidRDefault="000141F0" w:rsidP="009F1B93">
      <w:pPr>
        <w:pStyle w:val="aa"/>
        <w:tabs>
          <w:tab w:val="left" w:pos="567"/>
        </w:tabs>
        <w:spacing w:after="240"/>
        <w:ind w:left="0" w:firstLine="0"/>
        <w:rPr>
          <w:rFonts w:ascii="Arial" w:hAnsi="Arial" w:cs="Arial"/>
          <w:sz w:val="20"/>
          <w:lang w:val="ru"/>
        </w:rPr>
        <w:sectPr w:rsidR="000141F0" w:rsidSect="000141F0">
          <w:headerReference w:type="first" r:id="rId28"/>
          <w:type w:val="continuous"/>
          <w:pgSz w:w="11906" w:h="16838"/>
          <w:pgMar w:top="794" w:right="737" w:bottom="567" w:left="851" w:header="709" w:footer="593" w:gutter="567"/>
          <w:cols w:num="2" w:space="708"/>
          <w:titlePg/>
          <w:docGrid w:linePitch="360"/>
        </w:sectPr>
      </w:pPr>
    </w:p>
    <w:p w14:paraId="56B7BCDE" w14:textId="74F1BAFA" w:rsidR="00751600" w:rsidRDefault="00751600" w:rsidP="002C6529">
      <w:pPr>
        <w:pStyle w:val="aa"/>
        <w:tabs>
          <w:tab w:val="left" w:pos="567"/>
        </w:tabs>
        <w:ind w:left="0" w:firstLine="0"/>
        <w:rPr>
          <w:rFonts w:ascii="Arial" w:hAnsi="Arial" w:cs="Arial"/>
          <w:sz w:val="20"/>
          <w:lang w:val="ru-RU"/>
        </w:rPr>
      </w:pPr>
    </w:p>
    <w:p w14:paraId="72BBC5CF" w14:textId="44896CA3" w:rsidR="000141F0" w:rsidRPr="002C6529" w:rsidRDefault="000141F0" w:rsidP="002C6529">
      <w:pPr>
        <w:pStyle w:val="a8"/>
        <w:jc w:val="center"/>
        <w:rPr>
          <w:sz w:val="20"/>
        </w:rPr>
      </w:pPr>
      <w:r>
        <w:rPr>
          <w:noProof/>
          <w:sz w:val="20"/>
          <w:lang w:val="ru-RU" w:eastAsia="ru-RU"/>
        </w:rPr>
        <w:drawing>
          <wp:inline distT="0" distB="0" distL="0" distR="0" wp14:anchorId="10E18521" wp14:editId="36BCFCD5">
            <wp:extent cx="3241548" cy="2089404"/>
            <wp:effectExtent l="0" t="0" r="0" b="0"/>
            <wp:docPr id="7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9" cstate="print"/>
                    <a:stretch>
                      <a:fillRect/>
                    </a:stretch>
                  </pic:blipFill>
                  <pic:spPr>
                    <a:xfrm>
                      <a:off x="0" y="0"/>
                      <a:ext cx="3241548" cy="2089404"/>
                    </a:xfrm>
                    <a:prstGeom prst="rect">
                      <a:avLst/>
                    </a:prstGeom>
                  </pic:spPr>
                </pic:pic>
              </a:graphicData>
            </a:graphic>
          </wp:inline>
        </w:drawing>
      </w:r>
    </w:p>
    <w:p w14:paraId="28A089BE" w14:textId="77777777" w:rsidR="000141F0" w:rsidRPr="002C6529" w:rsidRDefault="000141F0" w:rsidP="000141F0">
      <w:pPr>
        <w:pStyle w:val="6"/>
        <w:keepNext w:val="0"/>
        <w:keepLines w:val="0"/>
        <w:widowControl w:val="0"/>
        <w:numPr>
          <w:ilvl w:val="1"/>
          <w:numId w:val="29"/>
        </w:numPr>
        <w:tabs>
          <w:tab w:val="left" w:pos="426"/>
        </w:tabs>
        <w:suppressAutoHyphens w:val="0"/>
        <w:autoSpaceDE w:val="0"/>
        <w:autoSpaceDN w:val="0"/>
        <w:spacing w:before="113" w:after="0" w:line="225" w:lineRule="auto"/>
        <w:ind w:left="0" w:right="115" w:firstLine="0"/>
        <w:jc w:val="center"/>
        <w:rPr>
          <w:rFonts w:ascii="Arial" w:hAnsi="Arial" w:cs="Arial"/>
          <w:b/>
          <w:sz w:val="20"/>
          <w:szCs w:val="20"/>
        </w:rPr>
      </w:pPr>
      <w:r w:rsidRPr="002C6529">
        <w:rPr>
          <w:rFonts w:ascii="Arial" w:hAnsi="Arial" w:cs="Arial"/>
          <w:b/>
          <w:color w:val="231F20"/>
          <w:sz w:val="20"/>
          <w:szCs w:val="20"/>
          <w:lang w:val="ru"/>
        </w:rPr>
        <w:t>Конструкция из образца, донора и полиэтилена высокой плотности, закреплённая между двумя кольцами, расположенными над чашкой Петри на поворотном диске, и стальной щуп, помещенный на конструкцию непосредственно на чашку Петри</w:t>
      </w:r>
    </w:p>
    <w:p w14:paraId="31D0F519" w14:textId="77777777" w:rsidR="000141F0" w:rsidRPr="00C32A1F" w:rsidRDefault="000141F0" w:rsidP="000141F0">
      <w:pPr>
        <w:pStyle w:val="a8"/>
        <w:jc w:val="center"/>
        <w:rPr>
          <w:rFonts w:ascii="Arial" w:hAnsi="Arial" w:cs="Arial"/>
          <w:b/>
          <w:sz w:val="20"/>
          <w:szCs w:val="20"/>
          <w:lang w:val="ru-RU"/>
        </w:rPr>
      </w:pPr>
    </w:p>
    <w:p w14:paraId="385786F7" w14:textId="77777777" w:rsidR="000141F0" w:rsidRPr="00C32A1F" w:rsidRDefault="000141F0" w:rsidP="000141F0">
      <w:pPr>
        <w:spacing w:before="1"/>
        <w:jc w:val="center"/>
        <w:rPr>
          <w:rFonts w:ascii="Arial" w:hAnsi="Arial" w:cs="Arial"/>
          <w:b/>
          <w:sz w:val="20"/>
          <w:szCs w:val="20"/>
        </w:rPr>
      </w:pPr>
      <w:r w:rsidRPr="00C32A1F">
        <w:rPr>
          <w:rFonts w:ascii="Arial" w:hAnsi="Arial" w:cs="Arial"/>
          <w:b/>
          <w:color w:val="231F20"/>
          <w:sz w:val="20"/>
          <w:szCs w:val="20"/>
          <w:lang w:val="ru"/>
        </w:rPr>
        <w:t xml:space="preserve">Рисунок 3 — </w:t>
      </w:r>
      <w:bookmarkStart w:id="24" w:name="_bookmark20"/>
      <w:bookmarkEnd w:id="24"/>
      <w:r w:rsidRPr="00C32A1F">
        <w:rPr>
          <w:rFonts w:ascii="Arial" w:hAnsi="Arial" w:cs="Arial"/>
          <w:b/>
          <w:color w:val="231F20"/>
          <w:sz w:val="20"/>
          <w:szCs w:val="20"/>
          <w:lang w:val="ru"/>
        </w:rPr>
        <w:t>Подготовка образца для проведения испытания и сборка конструкции из материалов</w:t>
      </w:r>
    </w:p>
    <w:p w14:paraId="11F75ECF" w14:textId="40E34AF2" w:rsidR="00751600" w:rsidRDefault="000141F0" w:rsidP="000141F0">
      <w:pPr>
        <w:pStyle w:val="aa"/>
        <w:tabs>
          <w:tab w:val="left" w:pos="0"/>
        </w:tabs>
        <w:spacing w:after="240"/>
        <w:ind w:left="0" w:firstLine="0"/>
        <w:jc w:val="both"/>
        <w:rPr>
          <w:rFonts w:ascii="Arial" w:hAnsi="Arial" w:cs="Arial"/>
          <w:sz w:val="20"/>
          <w:lang w:val="ru-RU"/>
        </w:rPr>
      </w:pPr>
      <w:r w:rsidRPr="000141F0">
        <w:rPr>
          <w:rFonts w:ascii="Arial" w:hAnsi="Arial" w:cs="Arial"/>
          <w:sz w:val="20"/>
          <w:lang w:val="ru-RU"/>
        </w:rPr>
        <w:t>Щуп помещают на конструкцию так, чтобы он находился над поверхностью чашки. Испытуемый образец должен касаться поверхности агара. Описанное испытание выполняют в течение 15 мин при давлении, оказываемым щупом, (3,00 ± 0,05) Н.</w:t>
      </w:r>
    </w:p>
    <w:p w14:paraId="25D7F7E8" w14:textId="77777777" w:rsidR="000141F0" w:rsidRPr="00C32A1F" w:rsidRDefault="000141F0" w:rsidP="000141F0">
      <w:pPr>
        <w:pStyle w:val="aa"/>
        <w:tabs>
          <w:tab w:val="left" w:pos="567"/>
        </w:tabs>
        <w:spacing w:after="240"/>
        <w:ind w:left="0" w:firstLine="0"/>
        <w:jc w:val="both"/>
        <w:rPr>
          <w:rFonts w:ascii="Arial" w:hAnsi="Arial" w:cs="Arial"/>
          <w:sz w:val="20"/>
          <w:lang w:val="ru-RU"/>
        </w:rPr>
      </w:pPr>
      <w:r w:rsidRPr="00C32A1F">
        <w:rPr>
          <w:rFonts w:ascii="Arial" w:hAnsi="Arial" w:cs="Arial"/>
          <w:sz w:val="20"/>
          <w:lang w:val="ru-RU"/>
        </w:rPr>
        <w:lastRenderedPageBreak/>
        <w:t>Скорость вращения поворотного круга должна составлять (60 ± 1) об/мин. Через 15 мин кольца с конструкции, на которой проводится испытание, немедленно снимают и помещают их на продезинфицированную рабочую поверхность. Первую чашку с агаровой средой снимают с поворотного круга и плотно закрывают крышкой. На поворотный круг немедленно помещают вторую чашку с агаровой средой, поместите испытательную конструкцию на чашку с агаровой средой, поместите щуп на конструкцию так, чтобы он находился над поверхностью чашки, и продолжайте тест в течение 15 мин.</w:t>
      </w:r>
    </w:p>
    <w:p w14:paraId="694E5526" w14:textId="77777777" w:rsidR="000141F0" w:rsidRPr="00C32A1F" w:rsidRDefault="000141F0" w:rsidP="000141F0">
      <w:pPr>
        <w:pStyle w:val="aa"/>
        <w:tabs>
          <w:tab w:val="left" w:pos="567"/>
        </w:tabs>
        <w:spacing w:after="240"/>
        <w:ind w:left="0" w:firstLine="0"/>
        <w:jc w:val="both"/>
        <w:rPr>
          <w:rFonts w:ascii="Arial" w:hAnsi="Arial" w:cs="Arial"/>
          <w:sz w:val="20"/>
          <w:lang w:val="ru-RU"/>
        </w:rPr>
      </w:pPr>
      <w:r w:rsidRPr="00C32A1F">
        <w:rPr>
          <w:rFonts w:ascii="Arial" w:hAnsi="Arial" w:cs="Arial"/>
          <w:sz w:val="20"/>
          <w:lang w:val="ru-RU"/>
        </w:rPr>
        <w:t>Процедуру повторяют на той же испытательной конструкции, используя все 5 чашек с агаровой средой.</w:t>
      </w:r>
    </w:p>
    <w:p w14:paraId="7D2572C9" w14:textId="77777777" w:rsidR="000141F0" w:rsidRPr="00C32A1F" w:rsidRDefault="000141F0" w:rsidP="000141F0">
      <w:pPr>
        <w:pStyle w:val="aa"/>
        <w:tabs>
          <w:tab w:val="left" w:pos="567"/>
        </w:tabs>
        <w:spacing w:after="240"/>
        <w:ind w:left="0" w:firstLine="0"/>
        <w:jc w:val="both"/>
        <w:rPr>
          <w:rFonts w:ascii="Arial" w:hAnsi="Arial" w:cs="Arial"/>
          <w:sz w:val="20"/>
          <w:lang w:val="ru-RU"/>
        </w:rPr>
      </w:pPr>
      <w:r w:rsidRPr="00C32A1F">
        <w:rPr>
          <w:rFonts w:ascii="Arial" w:hAnsi="Arial" w:cs="Arial"/>
          <w:sz w:val="20"/>
          <w:lang w:val="ru-RU"/>
        </w:rPr>
        <w:t>Чашки с агаровой средой высушивают в течение 10 мин на чистой поверхности, предпочтительно под ламинарным воздушным потоком, и инкубируют при закрытых крышках в течение 16-24 ч при температуре (37 ± 2) °C до тех пор, пока рост не станет достаточным для точного подсчета, но колонии в чашке ещё не будут сливаться.</w:t>
      </w:r>
    </w:p>
    <w:p w14:paraId="54159675" w14:textId="3B375194" w:rsidR="000141F0" w:rsidRPr="00C32A1F" w:rsidRDefault="000141F0" w:rsidP="000141F0">
      <w:pPr>
        <w:pStyle w:val="aa"/>
        <w:tabs>
          <w:tab w:val="left" w:pos="567"/>
        </w:tabs>
        <w:spacing w:after="240"/>
        <w:ind w:left="0" w:firstLine="0"/>
        <w:jc w:val="both"/>
        <w:rPr>
          <w:rFonts w:ascii="Arial" w:hAnsi="Arial" w:cs="Arial"/>
          <w:sz w:val="20"/>
          <w:lang w:val="ru-RU"/>
        </w:rPr>
      </w:pPr>
      <w:r w:rsidRPr="00C32A1F">
        <w:rPr>
          <w:rFonts w:ascii="Arial" w:hAnsi="Arial" w:cs="Arial"/>
          <w:sz w:val="20"/>
          <w:lang w:val="ru-RU"/>
        </w:rPr>
        <w:t>Процедуру повторяют для остальных четырех испытательных образцов, используя свежеп</w:t>
      </w:r>
      <w:r w:rsidR="002B55F2">
        <w:rPr>
          <w:rFonts w:ascii="Arial" w:hAnsi="Arial" w:cs="Arial"/>
          <w:sz w:val="20"/>
          <w:lang w:val="ru-RU"/>
        </w:rPr>
        <w:t xml:space="preserve">риготовленный донор для каждого </w:t>
      </w:r>
      <w:r w:rsidRPr="00C32A1F">
        <w:rPr>
          <w:rFonts w:ascii="Arial" w:hAnsi="Arial" w:cs="Arial"/>
          <w:sz w:val="20"/>
          <w:lang w:val="ru-RU"/>
        </w:rPr>
        <w:t>испытуемого образца</w:t>
      </w:r>
    </w:p>
    <w:p w14:paraId="593D60A9" w14:textId="09EEDD71" w:rsidR="000141F0" w:rsidRPr="00C32A1F" w:rsidRDefault="000141F0" w:rsidP="000141F0">
      <w:pPr>
        <w:pStyle w:val="aa"/>
        <w:tabs>
          <w:tab w:val="left" w:pos="567"/>
        </w:tabs>
        <w:spacing w:after="240"/>
        <w:ind w:left="0" w:firstLine="0"/>
        <w:jc w:val="both"/>
        <w:rPr>
          <w:rFonts w:ascii="Arial" w:hAnsi="Arial" w:cs="Arial"/>
          <w:sz w:val="20"/>
          <w:lang w:val="ru-RU"/>
        </w:rPr>
      </w:pPr>
      <w:r w:rsidRPr="00C32A1F">
        <w:rPr>
          <w:rFonts w:ascii="Arial" w:hAnsi="Arial" w:cs="Arial"/>
          <w:sz w:val="20"/>
          <w:lang w:val="ru-RU"/>
        </w:rPr>
        <w:t>Устройство, включая щуп, кольца и рабочие поверхности, должно быт</w:t>
      </w:r>
      <w:r w:rsidR="002B55F2">
        <w:rPr>
          <w:rFonts w:ascii="Arial" w:hAnsi="Arial" w:cs="Arial"/>
          <w:sz w:val="20"/>
          <w:lang w:val="ru-RU"/>
        </w:rPr>
        <w:t xml:space="preserve">ь очищено спорицидным средством </w:t>
      </w:r>
      <w:r w:rsidRPr="00C32A1F">
        <w:rPr>
          <w:rFonts w:ascii="Arial" w:hAnsi="Arial" w:cs="Arial"/>
          <w:sz w:val="20"/>
          <w:lang w:val="ru-RU"/>
        </w:rPr>
        <w:t>до проведения испытания.</w:t>
      </w:r>
    </w:p>
    <w:p w14:paraId="22B22417" w14:textId="0D09F5EB" w:rsidR="000141F0" w:rsidRPr="002B55F2" w:rsidRDefault="000141F0" w:rsidP="002B55F2">
      <w:pPr>
        <w:pStyle w:val="aa"/>
        <w:tabs>
          <w:tab w:val="left" w:pos="1701"/>
        </w:tabs>
        <w:spacing w:after="240"/>
        <w:ind w:left="0" w:firstLine="0"/>
        <w:jc w:val="both"/>
        <w:rPr>
          <w:rFonts w:ascii="Arial" w:hAnsi="Arial" w:cs="Arial"/>
          <w:sz w:val="18"/>
          <w:lang w:val="ru-RU"/>
        </w:rPr>
      </w:pPr>
      <w:r w:rsidRPr="002B55F2">
        <w:rPr>
          <w:rFonts w:ascii="Arial" w:hAnsi="Arial" w:cs="Arial"/>
          <w:sz w:val="18"/>
          <w:lang w:val="ru-RU"/>
        </w:rPr>
        <w:t>ПРИМЕЧАНИЕ 2</w:t>
      </w:r>
      <w:r w:rsidR="002B55F2" w:rsidRPr="002B55F2">
        <w:rPr>
          <w:rFonts w:ascii="Arial" w:hAnsi="Arial" w:cs="Arial"/>
          <w:sz w:val="18"/>
          <w:lang w:val="ru-RU"/>
        </w:rPr>
        <w:tab/>
      </w:r>
      <w:r w:rsidRPr="002B55F2">
        <w:rPr>
          <w:rFonts w:ascii="Arial" w:hAnsi="Arial" w:cs="Arial"/>
          <w:sz w:val="18"/>
          <w:lang w:val="ru-RU"/>
        </w:rPr>
        <w:t>Если, например, для исследовательских целей и/или разработки материала необходимо провести оценку бактериального загрязнения, оставшегося на верхней стороне испытуемого образца и оставшегося на доноре, применяется процедура, приведенная в Приложении D.</w:t>
      </w:r>
    </w:p>
    <w:p w14:paraId="271F4107" w14:textId="77777777" w:rsidR="000141F0" w:rsidRPr="002B55F2" w:rsidRDefault="000141F0" w:rsidP="002B55F2">
      <w:pPr>
        <w:pStyle w:val="aa"/>
        <w:tabs>
          <w:tab w:val="left" w:pos="709"/>
        </w:tabs>
        <w:spacing w:after="240"/>
        <w:ind w:left="0" w:firstLine="0"/>
        <w:jc w:val="both"/>
        <w:outlineLvl w:val="1"/>
        <w:rPr>
          <w:rFonts w:ascii="Arial" w:hAnsi="Arial" w:cs="Arial"/>
          <w:b/>
          <w:lang w:val="ru-RU"/>
        </w:rPr>
      </w:pPr>
      <w:bookmarkStart w:id="25" w:name="_Toc70290546"/>
      <w:r w:rsidRPr="002B55F2">
        <w:rPr>
          <w:rFonts w:ascii="Arial" w:hAnsi="Arial" w:cs="Arial"/>
          <w:b/>
          <w:lang w:val="ru-RU"/>
        </w:rPr>
        <w:t>9.7</w:t>
      </w:r>
      <w:r w:rsidRPr="002B55F2">
        <w:rPr>
          <w:rFonts w:ascii="Arial" w:hAnsi="Arial" w:cs="Arial"/>
          <w:b/>
          <w:lang w:val="ru-RU"/>
        </w:rPr>
        <w:tab/>
        <w:t>Контрольные чашки</w:t>
      </w:r>
      <w:bookmarkEnd w:id="25"/>
    </w:p>
    <w:p w14:paraId="750E65A2" w14:textId="77777777" w:rsidR="000141F0" w:rsidRPr="002B55F2" w:rsidRDefault="000141F0" w:rsidP="00801780">
      <w:pPr>
        <w:pStyle w:val="aa"/>
        <w:tabs>
          <w:tab w:val="left" w:pos="709"/>
        </w:tabs>
        <w:spacing w:after="240"/>
        <w:ind w:left="0" w:firstLine="0"/>
        <w:jc w:val="both"/>
        <w:outlineLvl w:val="1"/>
        <w:rPr>
          <w:rFonts w:ascii="Arial" w:hAnsi="Arial" w:cs="Arial"/>
          <w:b/>
          <w:sz w:val="20"/>
          <w:lang w:val="ru-RU"/>
        </w:rPr>
      </w:pPr>
      <w:bookmarkStart w:id="26" w:name="_Toc70290547"/>
      <w:r w:rsidRPr="002B55F2">
        <w:rPr>
          <w:rFonts w:ascii="Arial" w:hAnsi="Arial" w:cs="Arial"/>
          <w:b/>
          <w:sz w:val="20"/>
          <w:lang w:val="ru-RU"/>
        </w:rPr>
        <w:t>9.7.1</w:t>
      </w:r>
      <w:r w:rsidRPr="002B55F2">
        <w:rPr>
          <w:rFonts w:ascii="Arial" w:hAnsi="Arial" w:cs="Arial"/>
          <w:b/>
          <w:sz w:val="20"/>
          <w:lang w:val="ru-RU"/>
        </w:rPr>
        <w:tab/>
        <w:t>Контроль состояния окружающей среды</w:t>
      </w:r>
      <w:bookmarkEnd w:id="26"/>
    </w:p>
    <w:p w14:paraId="6224D84D" w14:textId="5DFD1998" w:rsidR="000141F0" w:rsidRPr="00C32A1F" w:rsidRDefault="000141F0" w:rsidP="000141F0">
      <w:pPr>
        <w:pStyle w:val="aa"/>
        <w:tabs>
          <w:tab w:val="left" w:pos="567"/>
        </w:tabs>
        <w:spacing w:after="240"/>
        <w:ind w:left="0" w:firstLine="0"/>
        <w:jc w:val="both"/>
        <w:rPr>
          <w:rFonts w:ascii="Arial" w:hAnsi="Arial" w:cs="Arial"/>
          <w:sz w:val="20"/>
          <w:lang w:val="ru-RU"/>
        </w:rPr>
      </w:pPr>
      <w:r w:rsidRPr="00C32A1F">
        <w:rPr>
          <w:rFonts w:ascii="Arial" w:hAnsi="Arial" w:cs="Arial"/>
          <w:sz w:val="20"/>
          <w:lang w:val="ru-RU"/>
        </w:rPr>
        <w:t>Открытая чашка с агаровой средой, чашка Петри диаметром 9 см, содержащая TGEA, помещаются в инкубатор при т</w:t>
      </w:r>
      <w:r w:rsidR="00801780">
        <w:rPr>
          <w:rFonts w:ascii="Arial" w:hAnsi="Arial" w:cs="Arial"/>
          <w:sz w:val="20"/>
          <w:lang w:val="ru-RU"/>
        </w:rPr>
        <w:t xml:space="preserve">емпературе 56 °C на время сушки </w:t>
      </w:r>
      <w:r w:rsidRPr="00C32A1F">
        <w:rPr>
          <w:rFonts w:ascii="Arial" w:hAnsi="Arial" w:cs="Arial"/>
          <w:sz w:val="20"/>
          <w:lang w:val="ru-RU"/>
        </w:rPr>
        <w:t>доноров.</w:t>
      </w:r>
    </w:p>
    <w:p w14:paraId="3A8ADBE3" w14:textId="77777777" w:rsidR="000141F0" w:rsidRPr="00C32A1F" w:rsidRDefault="000141F0" w:rsidP="000141F0">
      <w:pPr>
        <w:pStyle w:val="aa"/>
        <w:tabs>
          <w:tab w:val="left" w:pos="567"/>
        </w:tabs>
        <w:spacing w:after="240"/>
        <w:ind w:left="0" w:firstLine="0"/>
        <w:jc w:val="both"/>
        <w:rPr>
          <w:rFonts w:ascii="Arial" w:hAnsi="Arial" w:cs="Arial"/>
          <w:sz w:val="20"/>
          <w:lang w:val="ru-RU"/>
        </w:rPr>
      </w:pPr>
      <w:r w:rsidRPr="00C32A1F">
        <w:rPr>
          <w:rFonts w:ascii="Arial" w:hAnsi="Arial" w:cs="Arial"/>
          <w:sz w:val="20"/>
          <w:lang w:val="ru-RU"/>
        </w:rPr>
        <w:t>Открытая чашка с агаровой средой, чашка Петри диаметром 9 см, содержащая TGEA, помещаются на аппарат (см. рис.3) на всё время испытания одного образца.</w:t>
      </w:r>
    </w:p>
    <w:p w14:paraId="7C226C1A" w14:textId="77777777" w:rsidR="000141F0" w:rsidRPr="00C32A1F" w:rsidRDefault="000141F0" w:rsidP="000141F0">
      <w:pPr>
        <w:pStyle w:val="aa"/>
        <w:tabs>
          <w:tab w:val="left" w:pos="567"/>
        </w:tabs>
        <w:spacing w:after="240"/>
        <w:ind w:left="0" w:firstLine="0"/>
        <w:jc w:val="both"/>
        <w:rPr>
          <w:rFonts w:ascii="Arial" w:hAnsi="Arial" w:cs="Arial"/>
          <w:sz w:val="20"/>
          <w:lang w:val="ru-RU"/>
        </w:rPr>
      </w:pPr>
      <w:r w:rsidRPr="00C32A1F">
        <w:rPr>
          <w:rFonts w:ascii="Arial" w:hAnsi="Arial" w:cs="Arial"/>
          <w:sz w:val="20"/>
          <w:lang w:val="ru-RU"/>
        </w:rPr>
        <w:t>Испытание одного образца заканчивается после того, как образец удаляется из пятой чашки с агаровой средой.</w:t>
      </w:r>
    </w:p>
    <w:p w14:paraId="4F9A1D14" w14:textId="77777777" w:rsidR="000141F0" w:rsidRPr="00C32A1F" w:rsidRDefault="000141F0" w:rsidP="000141F0">
      <w:pPr>
        <w:pStyle w:val="aa"/>
        <w:tabs>
          <w:tab w:val="left" w:pos="567"/>
        </w:tabs>
        <w:spacing w:after="240"/>
        <w:ind w:left="0" w:firstLine="0"/>
        <w:jc w:val="both"/>
        <w:rPr>
          <w:rFonts w:ascii="Arial" w:hAnsi="Arial" w:cs="Arial"/>
          <w:sz w:val="20"/>
          <w:lang w:val="ru-RU"/>
        </w:rPr>
      </w:pPr>
      <w:r w:rsidRPr="00C32A1F">
        <w:rPr>
          <w:rFonts w:ascii="Arial" w:hAnsi="Arial" w:cs="Arial"/>
          <w:sz w:val="20"/>
          <w:lang w:val="ru-RU"/>
        </w:rPr>
        <w:t>Чашки инкубируют при температуре (37 ± 2) °C в течение 16-24 ч. Если колонии не видны, чашки инкубируют при температуре (37 ± 2) °C еще от 16 до 24 часов.</w:t>
      </w:r>
    </w:p>
    <w:p w14:paraId="665A5703" w14:textId="77777777" w:rsidR="000141F0" w:rsidRPr="00801780" w:rsidRDefault="000141F0" w:rsidP="000141F0">
      <w:pPr>
        <w:pStyle w:val="aa"/>
        <w:tabs>
          <w:tab w:val="left" w:pos="567"/>
        </w:tabs>
        <w:spacing w:after="240"/>
        <w:ind w:left="0" w:firstLine="0"/>
        <w:jc w:val="both"/>
        <w:rPr>
          <w:rFonts w:ascii="Arial" w:hAnsi="Arial" w:cs="Arial"/>
          <w:sz w:val="18"/>
          <w:lang w:val="ru-RU"/>
        </w:rPr>
      </w:pPr>
      <w:r w:rsidRPr="00801780">
        <w:rPr>
          <w:rFonts w:ascii="Arial" w:hAnsi="Arial" w:cs="Arial"/>
          <w:sz w:val="18"/>
          <w:lang w:val="ru-RU"/>
        </w:rPr>
        <w:t>ПРИМЕЧАНИЕ</w:t>
      </w:r>
      <w:r w:rsidRPr="00801780">
        <w:rPr>
          <w:rFonts w:ascii="Arial" w:hAnsi="Arial" w:cs="Arial"/>
          <w:sz w:val="18"/>
          <w:lang w:val="ru-RU"/>
        </w:rPr>
        <w:tab/>
        <w:t>Спорам может потребоваться более 24 часов, чтобы сформировать видимые колонии.</w:t>
      </w:r>
    </w:p>
    <w:p w14:paraId="32C90A9F" w14:textId="77777777" w:rsidR="000141F0" w:rsidRPr="00C32A1F" w:rsidRDefault="000141F0" w:rsidP="000141F0">
      <w:pPr>
        <w:pStyle w:val="aa"/>
        <w:tabs>
          <w:tab w:val="left" w:pos="567"/>
        </w:tabs>
        <w:spacing w:after="240"/>
        <w:ind w:left="0" w:firstLine="0"/>
        <w:jc w:val="both"/>
        <w:rPr>
          <w:rFonts w:ascii="Arial" w:hAnsi="Arial" w:cs="Arial"/>
          <w:sz w:val="20"/>
          <w:lang w:val="ru-RU"/>
        </w:rPr>
      </w:pPr>
      <w:r w:rsidRPr="00C32A1F">
        <w:rPr>
          <w:rFonts w:ascii="Arial" w:hAnsi="Arial" w:cs="Arial"/>
          <w:sz w:val="20"/>
          <w:lang w:val="ru-RU"/>
        </w:rPr>
        <w:t>Количество колоний в контрольных чашках должно быть &lt;4 в инкубаторе и &lt;25 в течение всей продолжительности испытания.</w:t>
      </w:r>
    </w:p>
    <w:p w14:paraId="65A94B41" w14:textId="77777777" w:rsidR="000141F0" w:rsidRPr="00801780" w:rsidRDefault="000141F0" w:rsidP="00801780">
      <w:pPr>
        <w:pStyle w:val="aa"/>
        <w:tabs>
          <w:tab w:val="left" w:pos="709"/>
        </w:tabs>
        <w:spacing w:after="240"/>
        <w:ind w:left="0" w:firstLine="0"/>
        <w:jc w:val="both"/>
        <w:outlineLvl w:val="1"/>
        <w:rPr>
          <w:rFonts w:ascii="Arial" w:hAnsi="Arial" w:cs="Arial"/>
          <w:b/>
          <w:sz w:val="20"/>
          <w:lang w:val="ru-RU"/>
        </w:rPr>
      </w:pPr>
      <w:bookmarkStart w:id="27" w:name="_Toc70290548"/>
      <w:r w:rsidRPr="00801780">
        <w:rPr>
          <w:rFonts w:ascii="Arial" w:hAnsi="Arial" w:cs="Arial"/>
          <w:b/>
          <w:sz w:val="20"/>
          <w:lang w:val="ru-RU"/>
        </w:rPr>
        <w:t>9.7.2</w:t>
      </w:r>
      <w:r w:rsidRPr="00801780">
        <w:rPr>
          <w:rFonts w:ascii="Arial" w:hAnsi="Arial" w:cs="Arial"/>
          <w:b/>
          <w:sz w:val="20"/>
          <w:lang w:val="ru-RU"/>
        </w:rPr>
        <w:tab/>
        <w:t>Бактериальное контрольное заражение</w:t>
      </w:r>
      <w:bookmarkEnd w:id="27"/>
    </w:p>
    <w:p w14:paraId="2AB8E01F" w14:textId="77777777" w:rsidR="000141F0" w:rsidRPr="00C32A1F" w:rsidRDefault="000141F0" w:rsidP="000141F0">
      <w:pPr>
        <w:pStyle w:val="aa"/>
        <w:tabs>
          <w:tab w:val="left" w:pos="567"/>
        </w:tabs>
        <w:spacing w:after="240"/>
        <w:ind w:left="0" w:firstLine="0"/>
        <w:jc w:val="both"/>
        <w:rPr>
          <w:rFonts w:ascii="Arial" w:hAnsi="Arial" w:cs="Arial"/>
          <w:sz w:val="20"/>
          <w:lang w:val="ru-RU"/>
        </w:rPr>
      </w:pPr>
      <w:r w:rsidRPr="00C32A1F">
        <w:rPr>
          <w:rFonts w:ascii="Arial" w:hAnsi="Arial" w:cs="Arial"/>
          <w:sz w:val="20"/>
          <w:lang w:val="ru-RU"/>
        </w:rPr>
        <w:t xml:space="preserve">Подсчет количества жизнеспособных микроорганизмов проводят с использованием стандартных микробиологических методов на </w:t>
      </w:r>
      <w:proofErr w:type="spellStart"/>
      <w:r w:rsidRPr="00C32A1F">
        <w:rPr>
          <w:rFonts w:ascii="Arial" w:hAnsi="Arial" w:cs="Arial"/>
          <w:sz w:val="20"/>
          <w:lang w:val="ru-RU"/>
        </w:rPr>
        <w:t>инокулюме</w:t>
      </w:r>
      <w:proofErr w:type="spellEnd"/>
      <w:r w:rsidRPr="00C32A1F">
        <w:rPr>
          <w:rFonts w:ascii="Arial" w:hAnsi="Arial" w:cs="Arial"/>
          <w:sz w:val="20"/>
          <w:lang w:val="ru-RU"/>
        </w:rPr>
        <w:t xml:space="preserve">, помещенном на лед, то есть при помощи последовательного разведения суспензии в пептоновой воде и нанесении 100 </w:t>
      </w:r>
      <w:proofErr w:type="spellStart"/>
      <w:r w:rsidRPr="00C32A1F">
        <w:rPr>
          <w:rFonts w:ascii="Arial" w:hAnsi="Arial" w:cs="Arial"/>
          <w:sz w:val="20"/>
          <w:lang w:val="ru-RU"/>
        </w:rPr>
        <w:t>мкл</w:t>
      </w:r>
      <w:proofErr w:type="spellEnd"/>
      <w:r w:rsidRPr="00C32A1F">
        <w:rPr>
          <w:rFonts w:ascii="Arial" w:hAnsi="Arial" w:cs="Arial"/>
          <w:sz w:val="20"/>
          <w:lang w:val="ru-RU"/>
        </w:rPr>
        <w:t xml:space="preserve"> в чашки диаметром 9 см, содержащие TGEA. Суспензия должна быть в достаточной степени разбавлена, чтобы обеспечить точный подсчет колоний в конечной чашке.</w:t>
      </w:r>
    </w:p>
    <w:p w14:paraId="117AC122" w14:textId="77777777" w:rsidR="000141F0" w:rsidRPr="00C32A1F" w:rsidRDefault="000141F0" w:rsidP="000141F0">
      <w:pPr>
        <w:pStyle w:val="aa"/>
        <w:tabs>
          <w:tab w:val="left" w:pos="567"/>
        </w:tabs>
        <w:spacing w:after="240"/>
        <w:ind w:left="0" w:firstLine="0"/>
        <w:jc w:val="both"/>
        <w:rPr>
          <w:rFonts w:ascii="Arial" w:hAnsi="Arial" w:cs="Arial"/>
          <w:sz w:val="20"/>
          <w:lang w:val="ru-RU"/>
        </w:rPr>
      </w:pPr>
      <w:r w:rsidRPr="00C32A1F">
        <w:rPr>
          <w:rFonts w:ascii="Arial" w:hAnsi="Arial" w:cs="Arial"/>
          <w:sz w:val="20"/>
          <w:lang w:val="ru-RU"/>
        </w:rPr>
        <w:t>Чашки инкубируют при температуре (37 ± 2) °C в течение 16-24 ч, пока рост не станет достаточным для точного подсчета, но колонии в чашке ещё не будут сливаться.</w:t>
      </w:r>
    </w:p>
    <w:p w14:paraId="2D4FEDD9" w14:textId="13B111C2" w:rsidR="000141F0" w:rsidRPr="00C32A1F" w:rsidRDefault="000141F0" w:rsidP="000141F0">
      <w:pPr>
        <w:pStyle w:val="aa"/>
        <w:tabs>
          <w:tab w:val="left" w:pos="567"/>
        </w:tabs>
        <w:spacing w:after="240"/>
        <w:ind w:left="0" w:firstLine="0"/>
        <w:jc w:val="both"/>
        <w:rPr>
          <w:rFonts w:ascii="Arial" w:hAnsi="Arial" w:cs="Arial"/>
          <w:sz w:val="20"/>
          <w:lang w:val="ru-RU"/>
        </w:rPr>
      </w:pPr>
      <w:r w:rsidRPr="00C32A1F">
        <w:rPr>
          <w:rFonts w:ascii="Arial" w:hAnsi="Arial" w:cs="Arial"/>
          <w:sz w:val="20"/>
          <w:lang w:val="ru-RU"/>
        </w:rPr>
        <w:t>Бакт</w:t>
      </w:r>
      <w:r w:rsidR="002B55F2">
        <w:rPr>
          <w:rFonts w:ascii="Arial" w:hAnsi="Arial" w:cs="Arial"/>
          <w:sz w:val="20"/>
          <w:lang w:val="ru-RU"/>
        </w:rPr>
        <w:t>ериальное контрольное заражение</w:t>
      </w:r>
      <w:r w:rsidR="002C6529">
        <w:rPr>
          <w:rFonts w:ascii="Arial" w:hAnsi="Arial" w:cs="Arial"/>
          <w:sz w:val="20"/>
          <w:lang w:val="ru-RU"/>
        </w:rPr>
        <w:t xml:space="preserve"> «</w:t>
      </w:r>
      <w:r w:rsidR="002C6529" w:rsidRPr="002C6529">
        <w:rPr>
          <w:rFonts w:ascii="Arial" w:hAnsi="Arial" w:cs="Arial"/>
          <w:i/>
          <w:sz w:val="20"/>
          <w:lang w:val="ru-RU"/>
        </w:rPr>
        <w:t>I</w:t>
      </w:r>
      <w:r w:rsidR="002C6529">
        <w:rPr>
          <w:rFonts w:ascii="Arial" w:hAnsi="Arial" w:cs="Arial"/>
          <w:sz w:val="20"/>
          <w:lang w:val="ru-RU"/>
        </w:rPr>
        <w:t>» определяют по крайней мере,</w:t>
      </w:r>
      <w:r w:rsidRPr="00C32A1F">
        <w:rPr>
          <w:rFonts w:ascii="Arial" w:hAnsi="Arial" w:cs="Arial"/>
          <w:sz w:val="20"/>
          <w:lang w:val="ru-RU"/>
        </w:rPr>
        <w:t xml:space="preserve"> в трёх параллельных анализах доноров.</w:t>
      </w:r>
    </w:p>
    <w:p w14:paraId="6E647605" w14:textId="77777777" w:rsidR="000141F0" w:rsidRDefault="000141F0" w:rsidP="000141F0">
      <w:pPr>
        <w:pStyle w:val="aa"/>
        <w:tabs>
          <w:tab w:val="left" w:pos="567"/>
        </w:tabs>
        <w:spacing w:after="240"/>
        <w:ind w:left="0" w:firstLine="0"/>
        <w:jc w:val="both"/>
        <w:rPr>
          <w:rFonts w:ascii="Arial" w:hAnsi="Arial" w:cs="Arial"/>
          <w:sz w:val="20"/>
          <w:lang w:val="ru-RU"/>
        </w:rPr>
      </w:pPr>
      <w:r w:rsidRPr="00C32A1F">
        <w:rPr>
          <w:rFonts w:ascii="Arial" w:hAnsi="Arial" w:cs="Arial"/>
          <w:sz w:val="20"/>
          <w:lang w:val="ru-RU"/>
        </w:rPr>
        <w:lastRenderedPageBreak/>
        <w:t xml:space="preserve">Его выражают в количестве колоний/мл </w:t>
      </w:r>
      <w:proofErr w:type="spellStart"/>
      <w:r w:rsidRPr="00C32A1F">
        <w:rPr>
          <w:rFonts w:ascii="Arial" w:hAnsi="Arial" w:cs="Arial"/>
          <w:sz w:val="20"/>
          <w:lang w:val="ru-RU"/>
        </w:rPr>
        <w:t>инокулята</w:t>
      </w:r>
      <w:proofErr w:type="spellEnd"/>
      <w:r w:rsidRPr="00C32A1F">
        <w:rPr>
          <w:rFonts w:ascii="Arial" w:hAnsi="Arial" w:cs="Arial"/>
          <w:sz w:val="20"/>
          <w:lang w:val="ru-RU"/>
        </w:rPr>
        <w:t>.</w:t>
      </w:r>
    </w:p>
    <w:p w14:paraId="1F109601" w14:textId="77777777" w:rsidR="000141F0" w:rsidRPr="00801780" w:rsidRDefault="000141F0" w:rsidP="00801780">
      <w:pPr>
        <w:pStyle w:val="aa"/>
        <w:tabs>
          <w:tab w:val="left" w:pos="709"/>
        </w:tabs>
        <w:spacing w:after="240"/>
        <w:ind w:left="0" w:firstLine="0"/>
        <w:jc w:val="both"/>
        <w:outlineLvl w:val="0"/>
        <w:rPr>
          <w:rFonts w:ascii="Arial" w:hAnsi="Arial" w:cs="Arial"/>
          <w:b/>
          <w:sz w:val="24"/>
          <w:lang w:val="ru-RU"/>
        </w:rPr>
      </w:pPr>
      <w:bookmarkStart w:id="28" w:name="_Toc70290549"/>
      <w:r w:rsidRPr="00801780">
        <w:rPr>
          <w:rFonts w:ascii="Arial" w:hAnsi="Arial" w:cs="Arial"/>
          <w:b/>
          <w:sz w:val="24"/>
          <w:lang w:val="ru-RU"/>
        </w:rPr>
        <w:t>10</w:t>
      </w:r>
      <w:r w:rsidRPr="00801780">
        <w:rPr>
          <w:rFonts w:ascii="Arial" w:hAnsi="Arial" w:cs="Arial"/>
          <w:b/>
          <w:sz w:val="24"/>
          <w:lang w:val="ru-RU"/>
        </w:rPr>
        <w:tab/>
        <w:t>Оценка</w:t>
      </w:r>
      <w:bookmarkEnd w:id="28"/>
    </w:p>
    <w:p w14:paraId="5A576553" w14:textId="77777777" w:rsidR="000141F0" w:rsidRPr="00801780" w:rsidRDefault="000141F0" w:rsidP="00801780">
      <w:pPr>
        <w:pStyle w:val="aa"/>
        <w:tabs>
          <w:tab w:val="left" w:pos="709"/>
        </w:tabs>
        <w:spacing w:after="240"/>
        <w:ind w:left="0" w:firstLine="0"/>
        <w:jc w:val="both"/>
        <w:outlineLvl w:val="1"/>
        <w:rPr>
          <w:rFonts w:ascii="Arial" w:hAnsi="Arial" w:cs="Arial"/>
          <w:b/>
          <w:lang w:val="ru-RU"/>
        </w:rPr>
      </w:pPr>
      <w:bookmarkStart w:id="29" w:name="_Toc70290550"/>
      <w:r w:rsidRPr="00801780">
        <w:rPr>
          <w:rFonts w:ascii="Arial" w:hAnsi="Arial" w:cs="Arial"/>
          <w:b/>
          <w:lang w:val="ru-RU"/>
        </w:rPr>
        <w:t>10.1</w:t>
      </w:r>
      <w:r w:rsidRPr="00801780">
        <w:rPr>
          <w:rFonts w:ascii="Arial" w:hAnsi="Arial" w:cs="Arial"/>
          <w:b/>
          <w:lang w:val="ru-RU"/>
        </w:rPr>
        <w:tab/>
        <w:t xml:space="preserve">Необходимые условия для </w:t>
      </w:r>
      <w:proofErr w:type="spellStart"/>
      <w:r w:rsidRPr="00801780">
        <w:rPr>
          <w:rFonts w:ascii="Arial" w:hAnsi="Arial" w:cs="Arial"/>
          <w:b/>
          <w:lang w:val="ru-RU"/>
        </w:rPr>
        <w:t>валидированного</w:t>
      </w:r>
      <w:proofErr w:type="spellEnd"/>
      <w:r w:rsidRPr="00801780">
        <w:rPr>
          <w:rFonts w:ascii="Arial" w:hAnsi="Arial" w:cs="Arial"/>
          <w:b/>
          <w:lang w:val="ru-RU"/>
        </w:rPr>
        <w:t xml:space="preserve"> исследования</w:t>
      </w:r>
      <w:bookmarkEnd w:id="29"/>
    </w:p>
    <w:p w14:paraId="65D70D7F" w14:textId="7C81B762" w:rsidR="000141F0" w:rsidRPr="00C32A1F" w:rsidRDefault="000141F0" w:rsidP="002B55F2">
      <w:pPr>
        <w:pStyle w:val="aa"/>
        <w:tabs>
          <w:tab w:val="left" w:pos="567"/>
        </w:tabs>
        <w:spacing w:after="240"/>
        <w:ind w:left="426" w:hanging="426"/>
        <w:jc w:val="both"/>
        <w:rPr>
          <w:rFonts w:ascii="Arial" w:hAnsi="Arial" w:cs="Arial"/>
          <w:sz w:val="20"/>
          <w:lang w:val="ru-RU"/>
        </w:rPr>
      </w:pPr>
      <w:r w:rsidRPr="00C32A1F">
        <w:rPr>
          <w:rFonts w:ascii="Arial" w:hAnsi="Arial" w:cs="Arial"/>
          <w:sz w:val="20"/>
          <w:lang w:val="ru-RU"/>
        </w:rPr>
        <w:t>—</w:t>
      </w:r>
      <w:r w:rsidRPr="00C32A1F">
        <w:rPr>
          <w:rFonts w:ascii="Arial" w:hAnsi="Arial" w:cs="Arial"/>
          <w:sz w:val="20"/>
          <w:lang w:val="ru-RU"/>
        </w:rPr>
        <w:tab/>
        <w:t>Коэффициент проницаемости</w:t>
      </w:r>
      <w:r w:rsidR="00625893">
        <w:rPr>
          <w:rFonts w:ascii="Arial" w:hAnsi="Arial" w:cs="Arial"/>
          <w:sz w:val="20"/>
          <w:lang w:val="ru-RU"/>
        </w:rPr>
        <w:t xml:space="preserve"> бактерий во влажной среде [</w:t>
      </w:r>
      <w:proofErr w:type="gramStart"/>
      <w:r w:rsidR="00625893" w:rsidRPr="00625893">
        <w:rPr>
          <w:rFonts w:ascii="Arial" w:hAnsi="Arial" w:cs="Arial"/>
          <w:i/>
          <w:sz w:val="20"/>
          <w:lang w:val="ru-RU"/>
        </w:rPr>
        <w:t>P</w:t>
      </w:r>
      <w:r w:rsidR="00625893" w:rsidRPr="002B55F2">
        <w:rPr>
          <w:rFonts w:ascii="Arial" w:hAnsi="Arial" w:cs="Arial"/>
          <w:sz w:val="20"/>
          <w:lang w:val="ru-RU"/>
        </w:rPr>
        <w:t>(</w:t>
      </w:r>
      <w:proofErr w:type="gramEnd"/>
      <w:r w:rsidR="00625893" w:rsidRPr="002B55F2">
        <w:rPr>
          <w:rFonts w:ascii="Arial" w:hAnsi="Arial" w:cs="Arial"/>
          <w:sz w:val="20"/>
          <w:lang w:val="ru-RU"/>
        </w:rPr>
        <w:t>%)</w:t>
      </w:r>
      <w:r w:rsidRPr="00C32A1F">
        <w:rPr>
          <w:rFonts w:ascii="Arial" w:hAnsi="Arial" w:cs="Arial"/>
          <w:sz w:val="20"/>
          <w:lang w:val="ru-RU"/>
        </w:rPr>
        <w:t>] эталонного материала должен регулярно определяться и отражаться в документации в соответствии с системой менеджмента качества, в которой частота испытаний обосновывается.</w:t>
      </w:r>
    </w:p>
    <w:p w14:paraId="062DB401" w14:textId="6C93DA1F" w:rsidR="000141F0" w:rsidRPr="00C32A1F" w:rsidRDefault="000141F0" w:rsidP="002B55F2">
      <w:pPr>
        <w:pStyle w:val="aa"/>
        <w:tabs>
          <w:tab w:val="left" w:pos="567"/>
        </w:tabs>
        <w:spacing w:after="240"/>
        <w:ind w:left="426" w:hanging="426"/>
        <w:jc w:val="both"/>
        <w:rPr>
          <w:rFonts w:ascii="Arial" w:hAnsi="Arial" w:cs="Arial"/>
          <w:sz w:val="20"/>
          <w:lang w:val="ru-RU"/>
        </w:rPr>
      </w:pPr>
      <w:r w:rsidRPr="00C32A1F">
        <w:rPr>
          <w:rFonts w:ascii="Arial" w:hAnsi="Arial" w:cs="Arial"/>
          <w:sz w:val="20"/>
          <w:lang w:val="ru-RU"/>
        </w:rPr>
        <w:t>—</w:t>
      </w:r>
      <w:r w:rsidRPr="00C32A1F">
        <w:rPr>
          <w:rFonts w:ascii="Arial" w:hAnsi="Arial" w:cs="Arial"/>
          <w:sz w:val="20"/>
          <w:lang w:val="ru-RU"/>
        </w:rPr>
        <w:tab/>
        <w:t>Коэффициент проницаемости бактерий во влажной среде [</w:t>
      </w:r>
      <w:proofErr w:type="gramStart"/>
      <w:r w:rsidR="00625893" w:rsidRPr="00625893">
        <w:rPr>
          <w:rFonts w:ascii="Arial" w:hAnsi="Arial" w:cs="Arial"/>
          <w:i/>
          <w:sz w:val="20"/>
          <w:lang w:val="ru-RU"/>
        </w:rPr>
        <w:t>P</w:t>
      </w:r>
      <w:r w:rsidR="00625893" w:rsidRPr="002B55F2">
        <w:rPr>
          <w:rFonts w:ascii="Arial" w:hAnsi="Arial" w:cs="Arial"/>
          <w:sz w:val="20"/>
          <w:lang w:val="ru-RU"/>
        </w:rPr>
        <w:t>(</w:t>
      </w:r>
      <w:proofErr w:type="gramEnd"/>
      <w:r w:rsidR="00625893" w:rsidRPr="002B55F2">
        <w:rPr>
          <w:rFonts w:ascii="Arial" w:hAnsi="Arial" w:cs="Arial"/>
          <w:sz w:val="20"/>
          <w:lang w:val="ru-RU"/>
        </w:rPr>
        <w:t>%)</w:t>
      </w:r>
      <w:r w:rsidRPr="00C32A1F">
        <w:rPr>
          <w:rFonts w:ascii="Arial" w:hAnsi="Arial" w:cs="Arial"/>
          <w:sz w:val="20"/>
          <w:lang w:val="ru-RU"/>
        </w:rPr>
        <w:t>] эталонного материала должен находиться в диапазоне от 0,64 % до 3,04 %.</w:t>
      </w:r>
    </w:p>
    <w:p w14:paraId="225F4F4D" w14:textId="77777777" w:rsidR="000141F0" w:rsidRPr="00C32A1F" w:rsidRDefault="000141F0" w:rsidP="002B55F2">
      <w:pPr>
        <w:pStyle w:val="aa"/>
        <w:tabs>
          <w:tab w:val="left" w:pos="567"/>
        </w:tabs>
        <w:spacing w:after="240"/>
        <w:ind w:left="426" w:hanging="426"/>
        <w:jc w:val="both"/>
        <w:rPr>
          <w:rFonts w:ascii="Arial" w:hAnsi="Arial" w:cs="Arial"/>
          <w:sz w:val="20"/>
          <w:lang w:val="ru-RU"/>
        </w:rPr>
      </w:pPr>
      <w:r w:rsidRPr="00C32A1F">
        <w:rPr>
          <w:rFonts w:ascii="Arial" w:hAnsi="Arial" w:cs="Arial"/>
          <w:sz w:val="20"/>
          <w:lang w:val="ru-RU"/>
        </w:rPr>
        <w:t>—</w:t>
      </w:r>
      <w:r w:rsidRPr="00C32A1F">
        <w:rPr>
          <w:rFonts w:ascii="Arial" w:hAnsi="Arial" w:cs="Arial"/>
          <w:sz w:val="20"/>
          <w:lang w:val="ru-RU"/>
        </w:rPr>
        <w:tab/>
        <w:t>Требования к оборудованию:</w:t>
      </w:r>
    </w:p>
    <w:p w14:paraId="3D71F4A5" w14:textId="70BB1E1F" w:rsidR="000141F0" w:rsidRPr="00C32A1F" w:rsidRDefault="000141F0" w:rsidP="002B55F2">
      <w:pPr>
        <w:pStyle w:val="aa"/>
        <w:tabs>
          <w:tab w:val="left" w:pos="567"/>
        </w:tabs>
        <w:spacing w:after="240"/>
        <w:ind w:left="426" w:hanging="426"/>
        <w:jc w:val="both"/>
        <w:rPr>
          <w:rFonts w:ascii="Arial" w:hAnsi="Arial" w:cs="Arial"/>
          <w:sz w:val="20"/>
          <w:lang w:val="ru-RU"/>
        </w:rPr>
      </w:pPr>
      <w:r w:rsidRPr="00C32A1F">
        <w:rPr>
          <w:rFonts w:ascii="Arial" w:hAnsi="Arial" w:cs="Arial"/>
          <w:sz w:val="20"/>
          <w:lang w:val="ru-RU"/>
        </w:rPr>
        <w:t>—</w:t>
      </w:r>
      <w:r w:rsidRPr="00C32A1F">
        <w:rPr>
          <w:rFonts w:ascii="Arial" w:hAnsi="Arial" w:cs="Arial"/>
          <w:sz w:val="20"/>
          <w:lang w:val="ru-RU"/>
        </w:rPr>
        <w:tab/>
        <w:t>Скорость вр</w:t>
      </w:r>
      <w:r w:rsidR="002C6529">
        <w:rPr>
          <w:rFonts w:ascii="Arial" w:hAnsi="Arial" w:cs="Arial"/>
          <w:sz w:val="20"/>
          <w:lang w:val="ru-RU"/>
        </w:rPr>
        <w:t>ащения чашки с агаровой средой –</w:t>
      </w:r>
      <w:r w:rsidRPr="00C32A1F">
        <w:rPr>
          <w:rFonts w:ascii="Arial" w:hAnsi="Arial" w:cs="Arial"/>
          <w:sz w:val="20"/>
          <w:lang w:val="ru-RU"/>
        </w:rPr>
        <w:t xml:space="preserve"> (60 ± 1) об/мин;</w:t>
      </w:r>
    </w:p>
    <w:p w14:paraId="57C33635" w14:textId="77777777" w:rsidR="000141F0" w:rsidRPr="00C32A1F" w:rsidRDefault="000141F0" w:rsidP="002B55F2">
      <w:pPr>
        <w:pStyle w:val="aa"/>
        <w:tabs>
          <w:tab w:val="left" w:pos="567"/>
        </w:tabs>
        <w:spacing w:after="240"/>
        <w:ind w:left="426" w:hanging="426"/>
        <w:jc w:val="both"/>
        <w:rPr>
          <w:rFonts w:ascii="Arial" w:hAnsi="Arial" w:cs="Arial"/>
          <w:sz w:val="20"/>
          <w:lang w:val="ru-RU"/>
        </w:rPr>
      </w:pPr>
      <w:r w:rsidRPr="00C32A1F">
        <w:rPr>
          <w:rFonts w:ascii="Arial" w:hAnsi="Arial" w:cs="Arial"/>
          <w:sz w:val="20"/>
          <w:lang w:val="ru-RU"/>
        </w:rPr>
        <w:t>—</w:t>
      </w:r>
      <w:r w:rsidRPr="00C32A1F">
        <w:rPr>
          <w:rFonts w:ascii="Arial" w:hAnsi="Arial" w:cs="Arial"/>
          <w:sz w:val="20"/>
          <w:lang w:val="ru-RU"/>
        </w:rPr>
        <w:tab/>
        <w:t>Рычаг управляется эксцентриковым кулачком, вращающимся со скоростью (5,6 ± 0,1) об/мин;</w:t>
      </w:r>
    </w:p>
    <w:p w14:paraId="7703680A" w14:textId="77777777" w:rsidR="000141F0" w:rsidRPr="00C32A1F" w:rsidRDefault="000141F0" w:rsidP="002B55F2">
      <w:pPr>
        <w:pStyle w:val="aa"/>
        <w:tabs>
          <w:tab w:val="left" w:pos="567"/>
        </w:tabs>
        <w:spacing w:after="240"/>
        <w:ind w:left="426" w:hanging="426"/>
        <w:jc w:val="both"/>
        <w:rPr>
          <w:rFonts w:ascii="Arial" w:hAnsi="Arial" w:cs="Arial"/>
          <w:sz w:val="20"/>
          <w:lang w:val="ru-RU"/>
        </w:rPr>
      </w:pPr>
      <w:r w:rsidRPr="00C32A1F">
        <w:rPr>
          <w:rFonts w:ascii="Arial" w:hAnsi="Arial" w:cs="Arial"/>
          <w:sz w:val="20"/>
          <w:lang w:val="ru-RU"/>
        </w:rPr>
        <w:t>—</w:t>
      </w:r>
      <w:r w:rsidRPr="00C32A1F">
        <w:rPr>
          <w:rFonts w:ascii="Arial" w:hAnsi="Arial" w:cs="Arial"/>
          <w:sz w:val="20"/>
          <w:lang w:val="ru-RU"/>
        </w:rPr>
        <w:tab/>
        <w:t>Стальной щуп, имеющий полированное окончание в виде полусферы радиусом 11 мм, является съемным;</w:t>
      </w:r>
    </w:p>
    <w:p w14:paraId="58BB5133" w14:textId="77777777" w:rsidR="000141F0" w:rsidRPr="00C32A1F" w:rsidRDefault="000141F0" w:rsidP="002B55F2">
      <w:pPr>
        <w:pStyle w:val="aa"/>
        <w:tabs>
          <w:tab w:val="left" w:pos="567"/>
        </w:tabs>
        <w:spacing w:after="240"/>
        <w:ind w:left="426" w:hanging="426"/>
        <w:jc w:val="both"/>
        <w:rPr>
          <w:rFonts w:ascii="Arial" w:hAnsi="Arial" w:cs="Arial"/>
          <w:sz w:val="20"/>
          <w:lang w:val="ru-RU"/>
        </w:rPr>
      </w:pPr>
      <w:r w:rsidRPr="00C32A1F">
        <w:rPr>
          <w:rFonts w:ascii="Arial" w:hAnsi="Arial" w:cs="Arial"/>
          <w:sz w:val="20"/>
          <w:lang w:val="ru-RU"/>
        </w:rPr>
        <w:t>—</w:t>
      </w:r>
      <w:r w:rsidRPr="00C32A1F">
        <w:rPr>
          <w:rFonts w:ascii="Arial" w:hAnsi="Arial" w:cs="Arial"/>
          <w:sz w:val="20"/>
          <w:lang w:val="ru-RU"/>
        </w:rPr>
        <w:tab/>
        <w:t>Сила (3,00 ± 0,05) Н, оказываемая стальным щупом на материалы, регулируется скользящим грузом.</w:t>
      </w:r>
    </w:p>
    <w:p w14:paraId="2526FE40" w14:textId="77777777" w:rsidR="000141F0" w:rsidRPr="00C32A1F" w:rsidRDefault="000141F0" w:rsidP="002B55F2">
      <w:pPr>
        <w:pStyle w:val="aa"/>
        <w:tabs>
          <w:tab w:val="left" w:pos="567"/>
        </w:tabs>
        <w:spacing w:after="240"/>
        <w:ind w:left="426" w:hanging="426"/>
        <w:jc w:val="both"/>
        <w:rPr>
          <w:rFonts w:ascii="Arial" w:hAnsi="Arial" w:cs="Arial"/>
          <w:sz w:val="20"/>
          <w:lang w:val="ru-RU"/>
        </w:rPr>
      </w:pPr>
      <w:r w:rsidRPr="00C32A1F">
        <w:rPr>
          <w:rFonts w:ascii="Arial" w:hAnsi="Arial" w:cs="Arial"/>
          <w:sz w:val="20"/>
          <w:lang w:val="ru-RU"/>
        </w:rPr>
        <w:t>—</w:t>
      </w:r>
      <w:r w:rsidRPr="00C32A1F">
        <w:rPr>
          <w:rFonts w:ascii="Arial" w:hAnsi="Arial" w:cs="Arial"/>
          <w:sz w:val="20"/>
          <w:lang w:val="ru-RU"/>
        </w:rPr>
        <w:tab/>
        <w:t>Расстояние от поверхности агара до краев составляет (3,0 ± 0,5) мм и определяется для каждой партии чашек, заполняемых вместе.</w:t>
      </w:r>
    </w:p>
    <w:p w14:paraId="63F4A63A" w14:textId="34AC1DDF" w:rsidR="000141F0" w:rsidRPr="00C32A1F" w:rsidRDefault="002C6529" w:rsidP="002B55F2">
      <w:pPr>
        <w:pStyle w:val="aa"/>
        <w:tabs>
          <w:tab w:val="left" w:pos="567"/>
        </w:tabs>
        <w:spacing w:after="240"/>
        <w:ind w:left="426" w:hanging="426"/>
        <w:jc w:val="both"/>
        <w:rPr>
          <w:rFonts w:ascii="Arial" w:hAnsi="Arial" w:cs="Arial"/>
          <w:sz w:val="20"/>
          <w:lang w:val="ru-RU"/>
        </w:rPr>
      </w:pPr>
      <w:r>
        <w:rPr>
          <w:rFonts w:ascii="Arial" w:hAnsi="Arial" w:cs="Arial"/>
          <w:sz w:val="20"/>
          <w:lang w:val="ru-RU"/>
        </w:rPr>
        <w:t>—</w:t>
      </w:r>
      <w:r>
        <w:rPr>
          <w:rFonts w:ascii="Arial" w:hAnsi="Arial" w:cs="Arial"/>
          <w:sz w:val="20"/>
          <w:lang w:val="ru-RU"/>
        </w:rPr>
        <w:tab/>
        <w:t>Концентрация инокулюма –</w:t>
      </w:r>
      <w:r w:rsidR="000141F0" w:rsidRPr="00C32A1F">
        <w:rPr>
          <w:rFonts w:ascii="Arial" w:hAnsi="Arial" w:cs="Arial"/>
          <w:sz w:val="20"/>
          <w:lang w:val="ru-RU"/>
        </w:rPr>
        <w:t xml:space="preserve"> от 5,0 × 10</w:t>
      </w:r>
      <w:r w:rsidR="000141F0" w:rsidRPr="00B540AE">
        <w:rPr>
          <w:rFonts w:ascii="Arial" w:hAnsi="Arial" w:cs="Arial"/>
          <w:sz w:val="20"/>
          <w:vertAlign w:val="superscript"/>
          <w:lang w:val="ru-RU"/>
        </w:rPr>
        <w:t>3</w:t>
      </w:r>
      <w:r w:rsidR="000141F0" w:rsidRPr="00C32A1F">
        <w:rPr>
          <w:rFonts w:ascii="Arial" w:hAnsi="Arial" w:cs="Arial"/>
          <w:sz w:val="20"/>
          <w:lang w:val="ru-RU"/>
        </w:rPr>
        <w:t xml:space="preserve"> до 1,5 × 10</w:t>
      </w:r>
      <w:r w:rsidR="000141F0" w:rsidRPr="00B540AE">
        <w:rPr>
          <w:rFonts w:ascii="Arial" w:hAnsi="Arial" w:cs="Arial"/>
          <w:sz w:val="20"/>
          <w:vertAlign w:val="superscript"/>
          <w:lang w:val="ru-RU"/>
        </w:rPr>
        <w:t>4</w:t>
      </w:r>
      <w:r w:rsidR="000141F0" w:rsidRPr="00C32A1F">
        <w:rPr>
          <w:rFonts w:ascii="Arial" w:hAnsi="Arial" w:cs="Arial"/>
          <w:sz w:val="20"/>
          <w:lang w:val="ru-RU"/>
        </w:rPr>
        <w:t xml:space="preserve"> спор/мл.</w:t>
      </w:r>
    </w:p>
    <w:p w14:paraId="3B99FC20" w14:textId="77777777" w:rsidR="000141F0" w:rsidRPr="00C32A1F" w:rsidRDefault="000141F0" w:rsidP="002B55F2">
      <w:pPr>
        <w:pStyle w:val="aa"/>
        <w:tabs>
          <w:tab w:val="left" w:pos="567"/>
        </w:tabs>
        <w:spacing w:after="240"/>
        <w:ind w:left="426" w:hanging="426"/>
        <w:jc w:val="both"/>
        <w:rPr>
          <w:rFonts w:ascii="Arial" w:hAnsi="Arial" w:cs="Arial"/>
          <w:sz w:val="20"/>
          <w:lang w:val="ru-RU"/>
        </w:rPr>
      </w:pPr>
      <w:r w:rsidRPr="00C32A1F">
        <w:rPr>
          <w:rFonts w:ascii="Arial" w:hAnsi="Arial" w:cs="Arial"/>
          <w:sz w:val="20"/>
          <w:lang w:val="ru-RU"/>
        </w:rPr>
        <w:t>—</w:t>
      </w:r>
      <w:r w:rsidRPr="00C32A1F">
        <w:rPr>
          <w:rFonts w:ascii="Arial" w:hAnsi="Arial" w:cs="Arial"/>
          <w:sz w:val="20"/>
          <w:lang w:val="ru-RU"/>
        </w:rPr>
        <w:tab/>
        <w:t>Максимальное поддающееся счёту число колоний в чашке диаметром 14 см с агаровой средой составляет 760 колоний.</w:t>
      </w:r>
    </w:p>
    <w:p w14:paraId="1D6A3789" w14:textId="77777777" w:rsidR="000141F0" w:rsidRPr="00C32A1F" w:rsidRDefault="000141F0" w:rsidP="002B55F2">
      <w:pPr>
        <w:pStyle w:val="aa"/>
        <w:tabs>
          <w:tab w:val="left" w:pos="567"/>
        </w:tabs>
        <w:spacing w:after="240"/>
        <w:ind w:left="426" w:hanging="426"/>
        <w:jc w:val="both"/>
        <w:rPr>
          <w:rFonts w:ascii="Arial" w:hAnsi="Arial" w:cs="Arial"/>
          <w:sz w:val="20"/>
          <w:lang w:val="ru-RU"/>
        </w:rPr>
      </w:pPr>
      <w:r w:rsidRPr="00C32A1F">
        <w:rPr>
          <w:rFonts w:ascii="Arial" w:hAnsi="Arial" w:cs="Arial"/>
          <w:sz w:val="20"/>
          <w:lang w:val="ru-RU"/>
        </w:rPr>
        <w:t>—</w:t>
      </w:r>
      <w:r w:rsidRPr="00C32A1F">
        <w:rPr>
          <w:rFonts w:ascii="Arial" w:hAnsi="Arial" w:cs="Arial"/>
          <w:sz w:val="20"/>
          <w:lang w:val="ru-RU"/>
        </w:rPr>
        <w:tab/>
        <w:t>Если количество колоний в какой-либо из 5 чашек, используемых в испытании, не может быть подсчитано, то коэффициент проникновения рассчитан быть не может.</w:t>
      </w:r>
    </w:p>
    <w:p w14:paraId="0EE1496E" w14:textId="77777777" w:rsidR="000141F0" w:rsidRPr="00C32A1F" w:rsidRDefault="000141F0" w:rsidP="002B55F2">
      <w:pPr>
        <w:pStyle w:val="aa"/>
        <w:tabs>
          <w:tab w:val="left" w:pos="567"/>
        </w:tabs>
        <w:spacing w:after="240"/>
        <w:ind w:left="426" w:hanging="426"/>
        <w:jc w:val="both"/>
        <w:rPr>
          <w:rFonts w:ascii="Arial" w:hAnsi="Arial" w:cs="Arial"/>
          <w:sz w:val="20"/>
          <w:lang w:val="ru-RU"/>
        </w:rPr>
      </w:pPr>
      <w:r w:rsidRPr="00C32A1F">
        <w:rPr>
          <w:rFonts w:ascii="Arial" w:hAnsi="Arial" w:cs="Arial"/>
          <w:sz w:val="20"/>
          <w:lang w:val="ru-RU"/>
        </w:rPr>
        <w:t>—</w:t>
      </w:r>
      <w:r w:rsidRPr="00C32A1F">
        <w:rPr>
          <w:rFonts w:ascii="Arial" w:hAnsi="Arial" w:cs="Arial"/>
          <w:sz w:val="20"/>
          <w:lang w:val="ru-RU"/>
        </w:rPr>
        <w:tab/>
        <w:t>Если при испытании материала в чашках наблюдается чрезмерный рост колоний (&gt;760), бактериальная нагрузка должна быть снижена до тех пор, пока число колоний не достигнет &lt;760 колоний, но бактериальная нагрузка будет составлять не менее 5 000 спор/мл. Если в чашках по-прежнему наблюдается чрезмерный рост колоний (&gt;760), то этот метод испытания неприменим к данному материалу, поскольку соотношение бактериального контрольного заражения и пропущенных материалом бактерий не сбалансировано.</w:t>
      </w:r>
    </w:p>
    <w:p w14:paraId="73CABF73" w14:textId="77777777" w:rsidR="000141F0" w:rsidRPr="002B55F2" w:rsidRDefault="000141F0" w:rsidP="002B55F2">
      <w:pPr>
        <w:pStyle w:val="aa"/>
        <w:tabs>
          <w:tab w:val="left" w:pos="1701"/>
        </w:tabs>
        <w:spacing w:after="240"/>
        <w:ind w:left="0" w:firstLine="0"/>
        <w:jc w:val="both"/>
        <w:rPr>
          <w:rFonts w:ascii="Arial" w:hAnsi="Arial" w:cs="Arial"/>
          <w:sz w:val="18"/>
          <w:lang w:val="ru-RU"/>
        </w:rPr>
      </w:pPr>
      <w:r w:rsidRPr="002B55F2">
        <w:rPr>
          <w:rFonts w:ascii="Arial" w:hAnsi="Arial" w:cs="Arial"/>
          <w:sz w:val="18"/>
          <w:lang w:val="ru-RU"/>
        </w:rPr>
        <w:t>ПРИМЕЧАНИЕ 1</w:t>
      </w:r>
      <w:r w:rsidRPr="002B55F2">
        <w:rPr>
          <w:rFonts w:ascii="Arial" w:hAnsi="Arial" w:cs="Arial"/>
          <w:sz w:val="18"/>
          <w:lang w:val="ru-RU"/>
        </w:rPr>
        <w:tab/>
        <w:t>Чрезмерный рост колоний в чашках может быть признаком низкой эффективности защиты.</w:t>
      </w:r>
    </w:p>
    <w:p w14:paraId="441F8B59" w14:textId="20A93B2E" w:rsidR="000141F0" w:rsidRPr="002B55F2" w:rsidRDefault="002B55F2" w:rsidP="002B55F2">
      <w:pPr>
        <w:pStyle w:val="aa"/>
        <w:tabs>
          <w:tab w:val="left" w:pos="1701"/>
        </w:tabs>
        <w:spacing w:after="240"/>
        <w:ind w:left="0" w:firstLine="0"/>
        <w:jc w:val="both"/>
        <w:rPr>
          <w:rFonts w:ascii="Arial" w:hAnsi="Arial" w:cs="Arial"/>
          <w:sz w:val="18"/>
          <w:lang w:val="ru-RU"/>
        </w:rPr>
      </w:pPr>
      <w:r w:rsidRPr="002B55F2">
        <w:rPr>
          <w:rFonts w:ascii="Arial" w:hAnsi="Arial" w:cs="Arial"/>
          <w:sz w:val="18"/>
          <w:lang w:val="ru-RU"/>
        </w:rPr>
        <w:t>ПРИМЕЧАНИЕ 2</w:t>
      </w:r>
      <w:r w:rsidRPr="002B55F2">
        <w:rPr>
          <w:rFonts w:ascii="Arial" w:hAnsi="Arial" w:cs="Arial"/>
          <w:sz w:val="18"/>
          <w:lang w:val="ru-RU"/>
        </w:rPr>
        <w:tab/>
      </w:r>
      <w:r w:rsidR="000141F0" w:rsidRPr="002B55F2">
        <w:rPr>
          <w:rFonts w:ascii="Arial" w:hAnsi="Arial" w:cs="Arial"/>
          <w:sz w:val="18"/>
          <w:lang w:val="ru-RU"/>
        </w:rPr>
        <w:t>Недействительные результаты испытания могут быть сообщены только для сведения. Особенно целесообразно сообщать дополнительно сведения о причине, по которой результат испытания признан недействительным.</w:t>
      </w:r>
    </w:p>
    <w:p w14:paraId="0931B6D1" w14:textId="77777777" w:rsidR="000141F0" w:rsidRPr="00801780" w:rsidRDefault="000141F0" w:rsidP="00801780">
      <w:pPr>
        <w:pStyle w:val="aa"/>
        <w:tabs>
          <w:tab w:val="left" w:pos="709"/>
        </w:tabs>
        <w:spacing w:after="240"/>
        <w:ind w:left="0" w:firstLine="0"/>
        <w:jc w:val="both"/>
        <w:outlineLvl w:val="1"/>
        <w:rPr>
          <w:rFonts w:ascii="Arial" w:hAnsi="Arial" w:cs="Arial"/>
          <w:b/>
          <w:lang w:val="ru-RU"/>
        </w:rPr>
      </w:pPr>
      <w:bookmarkStart w:id="30" w:name="_Toc70290551"/>
      <w:r w:rsidRPr="00801780">
        <w:rPr>
          <w:rFonts w:ascii="Arial" w:hAnsi="Arial" w:cs="Arial"/>
          <w:b/>
          <w:lang w:val="ru-RU"/>
        </w:rPr>
        <w:t>10.2</w:t>
      </w:r>
      <w:r w:rsidRPr="00801780">
        <w:rPr>
          <w:rFonts w:ascii="Arial" w:hAnsi="Arial" w:cs="Arial"/>
          <w:b/>
          <w:lang w:val="ru-RU"/>
        </w:rPr>
        <w:tab/>
        <w:t xml:space="preserve">Определение количества колоний </w:t>
      </w:r>
      <w:proofErr w:type="spellStart"/>
      <w:r w:rsidRPr="00801780">
        <w:rPr>
          <w:rFonts w:ascii="Arial" w:hAnsi="Arial" w:cs="Arial"/>
          <w:b/>
          <w:lang w:val="ru-RU"/>
        </w:rPr>
        <w:t>Bacillus</w:t>
      </w:r>
      <w:proofErr w:type="spellEnd"/>
      <w:r w:rsidRPr="00801780">
        <w:rPr>
          <w:rFonts w:ascii="Arial" w:hAnsi="Arial" w:cs="Arial"/>
          <w:b/>
          <w:lang w:val="ru-RU"/>
        </w:rPr>
        <w:t xml:space="preserve"> </w:t>
      </w:r>
      <w:proofErr w:type="spellStart"/>
      <w:r w:rsidRPr="00801780">
        <w:rPr>
          <w:rFonts w:ascii="Arial" w:hAnsi="Arial" w:cs="Arial"/>
          <w:b/>
          <w:lang w:val="ru-RU"/>
        </w:rPr>
        <w:t>atrophaeus</w:t>
      </w:r>
      <w:bookmarkEnd w:id="30"/>
      <w:proofErr w:type="spellEnd"/>
    </w:p>
    <w:p w14:paraId="533F2F77" w14:textId="77777777" w:rsidR="000141F0" w:rsidRDefault="000141F0" w:rsidP="000141F0">
      <w:pPr>
        <w:pStyle w:val="aa"/>
        <w:tabs>
          <w:tab w:val="left" w:pos="567"/>
        </w:tabs>
        <w:spacing w:after="240"/>
        <w:ind w:left="0" w:firstLine="0"/>
        <w:jc w:val="both"/>
        <w:rPr>
          <w:rFonts w:ascii="Arial" w:hAnsi="Arial" w:cs="Arial"/>
          <w:sz w:val="20"/>
          <w:lang w:val="ru-RU"/>
        </w:rPr>
      </w:pPr>
      <w:r w:rsidRPr="00C32A1F">
        <w:rPr>
          <w:rFonts w:ascii="Arial" w:hAnsi="Arial" w:cs="Arial"/>
          <w:sz w:val="20"/>
          <w:lang w:val="ru-RU"/>
        </w:rPr>
        <w:t xml:space="preserve">Количество колоний </w:t>
      </w:r>
      <w:proofErr w:type="spellStart"/>
      <w:r w:rsidRPr="002C6529">
        <w:rPr>
          <w:rFonts w:ascii="Arial" w:hAnsi="Arial" w:cs="Arial"/>
          <w:i/>
          <w:sz w:val="20"/>
          <w:lang w:val="ru-RU"/>
        </w:rPr>
        <w:t>Bacillus</w:t>
      </w:r>
      <w:proofErr w:type="spellEnd"/>
      <w:r w:rsidRPr="002C6529">
        <w:rPr>
          <w:rFonts w:ascii="Arial" w:hAnsi="Arial" w:cs="Arial"/>
          <w:i/>
          <w:sz w:val="20"/>
          <w:lang w:val="ru-RU"/>
        </w:rPr>
        <w:t xml:space="preserve"> </w:t>
      </w:r>
      <w:proofErr w:type="spellStart"/>
      <w:r w:rsidRPr="002C6529">
        <w:rPr>
          <w:rFonts w:ascii="Arial" w:hAnsi="Arial" w:cs="Arial"/>
          <w:i/>
          <w:sz w:val="20"/>
          <w:lang w:val="ru-RU"/>
        </w:rPr>
        <w:t>atrophaeus</w:t>
      </w:r>
      <w:proofErr w:type="spellEnd"/>
      <w:r w:rsidRPr="00C32A1F">
        <w:rPr>
          <w:rFonts w:ascii="Arial" w:hAnsi="Arial" w:cs="Arial"/>
          <w:sz w:val="20"/>
          <w:lang w:val="ru-RU"/>
        </w:rPr>
        <w:t xml:space="preserve"> подсчитывают в каждой чашке, задействованной в испытании. Не учитывайте область радиусом 15 мм вокруг центра чашки. Количество колоний в чашках, в которых наблюдается чрезмерный рост и большое количество сливающихся колоний, не может быть подсчитано, и такие чашки должны быть исключены из рассмотрения (см. 10.1). Подсчет может осуществляться визуально или с помощью автоматического счетчика колоний при условии, что установлена корреляция между визуальным и автоматическим подсчетом.</w:t>
      </w:r>
    </w:p>
    <w:p w14:paraId="3A0CC345" w14:textId="77777777" w:rsidR="000141F0" w:rsidRPr="00606B4B" w:rsidRDefault="000141F0" w:rsidP="000141F0">
      <w:pPr>
        <w:pStyle w:val="aa"/>
        <w:tabs>
          <w:tab w:val="left" w:pos="567"/>
        </w:tabs>
        <w:spacing w:after="240"/>
        <w:ind w:left="0" w:firstLine="0"/>
        <w:jc w:val="both"/>
        <w:outlineLvl w:val="0"/>
        <w:rPr>
          <w:rFonts w:ascii="Arial" w:hAnsi="Arial" w:cs="Arial"/>
          <w:b/>
          <w:sz w:val="24"/>
          <w:lang w:val="ru-RU"/>
        </w:rPr>
      </w:pPr>
      <w:bookmarkStart w:id="31" w:name="_Toc70290552"/>
      <w:r w:rsidRPr="00606B4B">
        <w:rPr>
          <w:rFonts w:ascii="Arial" w:hAnsi="Arial" w:cs="Arial"/>
          <w:b/>
          <w:sz w:val="24"/>
          <w:lang w:val="ru-RU"/>
        </w:rPr>
        <w:lastRenderedPageBreak/>
        <w:t>11</w:t>
      </w:r>
      <w:r w:rsidRPr="00606B4B">
        <w:rPr>
          <w:rFonts w:ascii="Arial" w:hAnsi="Arial" w:cs="Arial"/>
          <w:b/>
          <w:sz w:val="24"/>
          <w:lang w:val="ru-RU"/>
        </w:rPr>
        <w:tab/>
        <w:t>Предоставление результата</w:t>
      </w:r>
      <w:bookmarkEnd w:id="31"/>
    </w:p>
    <w:p w14:paraId="16ABFC25" w14:textId="77777777" w:rsidR="000141F0" w:rsidRPr="00C32A1F" w:rsidRDefault="000141F0" w:rsidP="000141F0">
      <w:pPr>
        <w:pStyle w:val="aa"/>
        <w:tabs>
          <w:tab w:val="left" w:pos="567"/>
        </w:tabs>
        <w:spacing w:after="240"/>
        <w:ind w:left="0" w:firstLine="0"/>
        <w:jc w:val="both"/>
        <w:rPr>
          <w:rFonts w:ascii="Arial" w:hAnsi="Arial" w:cs="Arial"/>
          <w:sz w:val="20"/>
          <w:lang w:val="ru-RU"/>
        </w:rPr>
      </w:pPr>
      <w:r w:rsidRPr="00C32A1F">
        <w:rPr>
          <w:rFonts w:ascii="Arial" w:hAnsi="Arial" w:cs="Arial"/>
          <w:sz w:val="20"/>
          <w:lang w:val="ru-RU"/>
        </w:rPr>
        <w:t>Процент проникновения (</w:t>
      </w:r>
      <w:proofErr w:type="spellStart"/>
      <w:r w:rsidRPr="002C6529">
        <w:rPr>
          <w:rFonts w:ascii="Arial" w:hAnsi="Arial" w:cs="Arial"/>
          <w:i/>
          <w:sz w:val="20"/>
          <w:lang w:val="ru-RU"/>
        </w:rPr>
        <w:t>Pn</w:t>
      </w:r>
      <w:proofErr w:type="spellEnd"/>
      <w:r w:rsidRPr="00C32A1F">
        <w:rPr>
          <w:rFonts w:ascii="Arial" w:hAnsi="Arial" w:cs="Arial"/>
          <w:sz w:val="20"/>
          <w:lang w:val="ru-RU"/>
        </w:rPr>
        <w:t xml:space="preserve">) </w:t>
      </w:r>
      <w:proofErr w:type="spellStart"/>
      <w:r w:rsidRPr="00C32A1F">
        <w:rPr>
          <w:rFonts w:ascii="Arial" w:hAnsi="Arial" w:cs="Arial"/>
          <w:sz w:val="20"/>
          <w:lang w:val="ru-RU"/>
        </w:rPr>
        <w:t>расчитывают</w:t>
      </w:r>
      <w:proofErr w:type="spellEnd"/>
      <w:r w:rsidRPr="00C32A1F">
        <w:rPr>
          <w:rFonts w:ascii="Arial" w:hAnsi="Arial" w:cs="Arial"/>
          <w:sz w:val="20"/>
          <w:lang w:val="ru-RU"/>
        </w:rPr>
        <w:t xml:space="preserve"> с точностью до трёх знаков для каждого испытуемого образца, используя формулу (1):</w:t>
      </w:r>
    </w:p>
    <w:p w14:paraId="4EB9CF0D" w14:textId="48478029" w:rsidR="002B55F2" w:rsidRPr="00625893" w:rsidRDefault="00037BC8" w:rsidP="002B55F2">
      <w:pPr>
        <w:jc w:val="center"/>
        <w:rPr>
          <w:rFonts w:ascii="Arial" w:hAnsi="Arial" w:cs="Arial"/>
          <w:i/>
          <w:sz w:val="20"/>
        </w:rPr>
      </w:pPr>
      <m:oMathPara>
        <m:oMath>
          <m:sSub>
            <m:sSubPr>
              <m:ctrlPr>
                <w:rPr>
                  <w:rFonts w:ascii="Cambria Math" w:hAnsi="Cambria Math" w:cs="Arial"/>
                  <w:i/>
                  <w:sz w:val="20"/>
                </w:rPr>
              </m:ctrlPr>
            </m:sSubPr>
            <m:e>
              <m:r>
                <w:rPr>
                  <w:rFonts w:ascii="Cambria Math" w:hAnsi="Cambria Math" w:cs="Arial"/>
                  <w:sz w:val="20"/>
                </w:rPr>
                <m:t>P</m:t>
              </m:r>
            </m:e>
            <m:sub>
              <m:r>
                <w:rPr>
                  <w:rFonts w:ascii="Cambria Math" w:hAnsi="Cambria Math" w:cs="Arial"/>
                  <w:sz w:val="20"/>
                </w:rPr>
                <m:t>n</m:t>
              </m:r>
            </m:sub>
          </m:sSub>
          <m:d>
            <m:dPr>
              <m:ctrlPr>
                <w:rPr>
                  <w:rFonts w:ascii="Cambria Math" w:hAnsi="Cambria Math" w:cs="Arial"/>
                  <w:i/>
                  <w:sz w:val="20"/>
                </w:rPr>
              </m:ctrlPr>
            </m:dPr>
            <m:e>
              <m:r>
                <w:rPr>
                  <w:rFonts w:ascii="Cambria Math" w:hAnsi="Cambria Math" w:cs="Arial"/>
                  <w:sz w:val="20"/>
                </w:rPr>
                <m:t>%</m:t>
              </m:r>
            </m:e>
          </m:d>
          <m:r>
            <w:rPr>
              <w:rFonts w:ascii="Cambria Math" w:hAnsi="Cambria Math" w:cs="Arial"/>
              <w:sz w:val="20"/>
            </w:rPr>
            <m:t>=</m:t>
          </m:r>
          <m:f>
            <m:fPr>
              <m:ctrlPr>
                <w:rPr>
                  <w:rFonts w:ascii="Cambria Math" w:hAnsi="Cambria Math" w:cs="Arial"/>
                  <w:i/>
                  <w:sz w:val="20"/>
                </w:rPr>
              </m:ctrlPr>
            </m:fPr>
            <m:num>
              <m:d>
                <m:dPr>
                  <m:begChr m:val="["/>
                  <m:endChr m:val="]"/>
                  <m:ctrlPr>
                    <w:rPr>
                      <w:rFonts w:ascii="Cambria Math" w:hAnsi="Cambria Math" w:cs="Arial"/>
                      <w:i/>
                      <w:sz w:val="20"/>
                    </w:rPr>
                  </m:ctrlPr>
                </m:dPr>
                <m:e>
                  <m:r>
                    <w:rPr>
                      <w:rFonts w:ascii="Cambria Math" w:hAnsi="Cambria Math" w:cs="Arial"/>
                      <w:sz w:val="20"/>
                    </w:rPr>
                    <m:t>S×100</m:t>
                  </m:r>
                </m:e>
              </m:d>
            </m:num>
            <m:den>
              <m:r>
                <w:rPr>
                  <w:rFonts w:ascii="Cambria Math" w:hAnsi="Cambria Math" w:cs="Arial"/>
                  <w:sz w:val="20"/>
                </w:rPr>
                <m:t>I</m:t>
              </m:r>
            </m:den>
          </m:f>
        </m:oMath>
      </m:oMathPara>
    </w:p>
    <w:p w14:paraId="0E28E892" w14:textId="77777777" w:rsidR="002B55F2" w:rsidRPr="002B55F2" w:rsidRDefault="002B55F2" w:rsidP="002B55F2">
      <w:pPr>
        <w:pStyle w:val="aa"/>
        <w:tabs>
          <w:tab w:val="left" w:pos="567"/>
        </w:tabs>
        <w:spacing w:after="240"/>
        <w:ind w:left="0" w:firstLine="0"/>
        <w:jc w:val="both"/>
        <w:rPr>
          <w:rFonts w:ascii="Arial" w:hAnsi="Arial" w:cs="Arial"/>
          <w:sz w:val="20"/>
          <w:lang w:val="ru-RU"/>
        </w:rPr>
      </w:pPr>
      <w:r w:rsidRPr="002C6529">
        <w:rPr>
          <w:rFonts w:ascii="Arial" w:hAnsi="Arial" w:cs="Arial"/>
          <w:i/>
          <w:sz w:val="20"/>
          <w:lang w:val="ru-RU"/>
        </w:rPr>
        <w:t>P</w:t>
      </w:r>
      <w:r w:rsidRPr="002B55F2">
        <w:rPr>
          <w:rFonts w:ascii="Arial" w:hAnsi="Arial" w:cs="Arial"/>
          <w:sz w:val="20"/>
          <w:lang w:val="ru-RU"/>
        </w:rPr>
        <w:tab/>
        <w:t>процент проникновения для каждого использованного в испытании образца n;</w:t>
      </w:r>
    </w:p>
    <w:p w14:paraId="526EE235" w14:textId="77777777" w:rsidR="002B55F2" w:rsidRPr="002B55F2" w:rsidRDefault="002B55F2" w:rsidP="002B55F2">
      <w:pPr>
        <w:pStyle w:val="aa"/>
        <w:tabs>
          <w:tab w:val="left" w:pos="567"/>
        </w:tabs>
        <w:spacing w:after="240"/>
        <w:ind w:left="0" w:firstLine="0"/>
        <w:jc w:val="both"/>
        <w:rPr>
          <w:rFonts w:ascii="Arial" w:hAnsi="Arial" w:cs="Arial"/>
          <w:sz w:val="20"/>
          <w:lang w:val="ru-RU"/>
        </w:rPr>
      </w:pPr>
      <w:r w:rsidRPr="002C6529">
        <w:rPr>
          <w:rFonts w:ascii="Arial" w:hAnsi="Arial" w:cs="Arial"/>
          <w:i/>
          <w:sz w:val="20"/>
          <w:lang w:val="ru-RU"/>
        </w:rPr>
        <w:t>S</w:t>
      </w:r>
      <w:r w:rsidRPr="002B55F2">
        <w:rPr>
          <w:rFonts w:ascii="Arial" w:hAnsi="Arial" w:cs="Arial"/>
          <w:sz w:val="20"/>
          <w:lang w:val="ru-RU"/>
        </w:rPr>
        <w:tab/>
        <w:t>общее количество подсчитанных колоний в 5 чашках, без учёта области радиусом 15 мм вокруг центра чашки;</w:t>
      </w:r>
    </w:p>
    <w:p w14:paraId="02E8FBCD" w14:textId="77777777" w:rsidR="002B55F2" w:rsidRPr="002B55F2" w:rsidRDefault="002B55F2" w:rsidP="002B55F2">
      <w:pPr>
        <w:pStyle w:val="aa"/>
        <w:tabs>
          <w:tab w:val="left" w:pos="567"/>
        </w:tabs>
        <w:spacing w:after="240"/>
        <w:ind w:left="0" w:firstLine="0"/>
        <w:jc w:val="both"/>
        <w:rPr>
          <w:rFonts w:ascii="Arial" w:hAnsi="Arial" w:cs="Arial"/>
          <w:sz w:val="20"/>
          <w:lang w:val="ru-RU"/>
        </w:rPr>
      </w:pPr>
      <w:r w:rsidRPr="002C6529">
        <w:rPr>
          <w:rFonts w:ascii="Arial" w:hAnsi="Arial" w:cs="Arial"/>
          <w:i/>
          <w:sz w:val="20"/>
          <w:lang w:val="ru-RU"/>
        </w:rPr>
        <w:t>I</w:t>
      </w:r>
      <w:r w:rsidRPr="002B55F2">
        <w:rPr>
          <w:rFonts w:ascii="Arial" w:hAnsi="Arial" w:cs="Arial"/>
          <w:sz w:val="20"/>
          <w:lang w:val="ru-RU"/>
        </w:rPr>
        <w:tab/>
        <w:t xml:space="preserve">бактериальное контрольное заражение донора спорами </w:t>
      </w:r>
      <w:proofErr w:type="spellStart"/>
      <w:r w:rsidRPr="002C6529">
        <w:rPr>
          <w:rFonts w:ascii="Arial" w:hAnsi="Arial" w:cs="Arial"/>
          <w:i/>
          <w:sz w:val="20"/>
          <w:lang w:val="ru-RU"/>
        </w:rPr>
        <w:t>Bacillus</w:t>
      </w:r>
      <w:proofErr w:type="spellEnd"/>
      <w:r w:rsidRPr="002C6529">
        <w:rPr>
          <w:rFonts w:ascii="Arial" w:hAnsi="Arial" w:cs="Arial"/>
          <w:i/>
          <w:sz w:val="20"/>
          <w:lang w:val="ru-RU"/>
        </w:rPr>
        <w:t xml:space="preserve"> </w:t>
      </w:r>
      <w:proofErr w:type="spellStart"/>
      <w:r w:rsidRPr="002C6529">
        <w:rPr>
          <w:rFonts w:ascii="Arial" w:hAnsi="Arial" w:cs="Arial"/>
          <w:i/>
          <w:sz w:val="20"/>
          <w:lang w:val="ru-RU"/>
        </w:rPr>
        <w:t>atrophaeus</w:t>
      </w:r>
      <w:proofErr w:type="spellEnd"/>
      <w:r w:rsidRPr="002B55F2">
        <w:rPr>
          <w:rFonts w:ascii="Arial" w:hAnsi="Arial" w:cs="Arial"/>
          <w:sz w:val="20"/>
          <w:lang w:val="ru-RU"/>
        </w:rPr>
        <w:t xml:space="preserve"> определяется как количество бактерий/1 мл инокулюма в соответствии с пунктом 9.7.2.</w:t>
      </w:r>
    </w:p>
    <w:p w14:paraId="3F109435" w14:textId="14BE01B3" w:rsidR="002B55F2" w:rsidRPr="002B55F2" w:rsidRDefault="002B55F2" w:rsidP="002B55F2">
      <w:pPr>
        <w:pStyle w:val="aa"/>
        <w:tabs>
          <w:tab w:val="left" w:pos="567"/>
        </w:tabs>
        <w:spacing w:after="240"/>
        <w:ind w:left="0" w:firstLine="0"/>
        <w:jc w:val="both"/>
        <w:rPr>
          <w:rFonts w:ascii="Arial" w:hAnsi="Arial" w:cs="Arial"/>
          <w:sz w:val="20"/>
          <w:lang w:val="ru-RU"/>
        </w:rPr>
      </w:pPr>
      <w:r w:rsidRPr="002B55F2">
        <w:rPr>
          <w:rFonts w:ascii="Arial" w:hAnsi="Arial" w:cs="Arial"/>
          <w:sz w:val="20"/>
          <w:lang w:val="ru-RU"/>
        </w:rPr>
        <w:t xml:space="preserve">Средний коэффициент проникновения </w:t>
      </w:r>
      <w:proofErr w:type="gramStart"/>
      <w:r w:rsidR="00625893" w:rsidRPr="00625893">
        <w:rPr>
          <w:rFonts w:ascii="Arial" w:hAnsi="Arial" w:cs="Arial"/>
          <w:i/>
          <w:sz w:val="20"/>
          <w:lang w:val="ru-RU"/>
        </w:rPr>
        <w:t>P</w:t>
      </w:r>
      <w:r w:rsidR="00625893" w:rsidRPr="002B55F2">
        <w:rPr>
          <w:rFonts w:ascii="Arial" w:hAnsi="Arial" w:cs="Arial"/>
          <w:sz w:val="20"/>
          <w:lang w:val="ru-RU"/>
        </w:rPr>
        <w:t>(</w:t>
      </w:r>
      <w:proofErr w:type="gramEnd"/>
      <w:r w:rsidR="00625893" w:rsidRPr="002B55F2">
        <w:rPr>
          <w:rFonts w:ascii="Arial" w:hAnsi="Arial" w:cs="Arial"/>
          <w:sz w:val="20"/>
          <w:lang w:val="ru-RU"/>
        </w:rPr>
        <w:t>%)</w:t>
      </w:r>
      <w:r w:rsidR="00625893" w:rsidRPr="00625893">
        <w:rPr>
          <w:rFonts w:ascii="Arial" w:hAnsi="Arial" w:cs="Arial"/>
          <w:sz w:val="20"/>
          <w:lang w:val="ru-RU"/>
        </w:rPr>
        <w:t xml:space="preserve"> </w:t>
      </w:r>
      <w:r w:rsidR="00625893" w:rsidRPr="002B55F2">
        <w:rPr>
          <w:rFonts w:ascii="Arial" w:hAnsi="Arial" w:cs="Arial"/>
          <w:sz w:val="20"/>
          <w:lang w:val="ru-RU"/>
        </w:rPr>
        <w:t>рассчитывают</w:t>
      </w:r>
      <w:r w:rsidRPr="002B55F2">
        <w:rPr>
          <w:rFonts w:ascii="Arial" w:hAnsi="Arial" w:cs="Arial"/>
          <w:sz w:val="20"/>
          <w:lang w:val="ru-RU"/>
        </w:rPr>
        <w:t xml:space="preserve"> всех 5 образцов.</w:t>
      </w:r>
    </w:p>
    <w:p w14:paraId="7A127996" w14:textId="240101F7" w:rsidR="002B55F2" w:rsidRPr="002B55F2" w:rsidRDefault="002B55F2" w:rsidP="002B55F2">
      <w:pPr>
        <w:pStyle w:val="aa"/>
        <w:tabs>
          <w:tab w:val="left" w:pos="1560"/>
        </w:tabs>
        <w:spacing w:after="240"/>
        <w:ind w:left="0" w:firstLine="0"/>
        <w:jc w:val="both"/>
        <w:rPr>
          <w:rFonts w:ascii="Arial" w:hAnsi="Arial" w:cs="Arial"/>
          <w:sz w:val="18"/>
          <w:lang w:val="ru-RU"/>
        </w:rPr>
      </w:pPr>
      <w:r w:rsidRPr="002B55F2">
        <w:rPr>
          <w:rFonts w:ascii="Arial" w:hAnsi="Arial" w:cs="Arial"/>
          <w:sz w:val="18"/>
          <w:lang w:val="ru-RU"/>
        </w:rPr>
        <w:t>ПРИМЕЧАНИЕ</w:t>
      </w:r>
      <w:r w:rsidRPr="002B55F2">
        <w:rPr>
          <w:rFonts w:ascii="Arial" w:hAnsi="Arial" w:cs="Arial"/>
          <w:sz w:val="18"/>
          <w:lang w:val="ru-RU"/>
        </w:rPr>
        <w:tab/>
        <w:t>Проникновение 1 споры и бактериальное контрольное заражение донора в объёме 15 000 спор даёт коэфициент проникновения 0,006 7 %. Точность, с которой следует сообщать коэффициент проникновения, составляет 0,01 %.</w:t>
      </w:r>
    </w:p>
    <w:p w14:paraId="31CF7983" w14:textId="0664D25B" w:rsidR="002B55F2" w:rsidRPr="002B55F2" w:rsidRDefault="002B55F2" w:rsidP="002B55F2">
      <w:pPr>
        <w:pStyle w:val="aa"/>
        <w:tabs>
          <w:tab w:val="left" w:pos="993"/>
        </w:tabs>
        <w:spacing w:after="240"/>
        <w:ind w:left="0" w:firstLine="0"/>
        <w:jc w:val="both"/>
        <w:rPr>
          <w:rFonts w:ascii="Arial" w:hAnsi="Arial" w:cs="Arial"/>
          <w:sz w:val="18"/>
          <w:lang w:val="ru-RU"/>
        </w:rPr>
      </w:pPr>
      <w:r w:rsidRPr="002B55F2">
        <w:rPr>
          <w:rFonts w:ascii="Arial" w:hAnsi="Arial" w:cs="Arial"/>
          <w:sz w:val="18"/>
          <w:lang w:val="ru-RU"/>
        </w:rPr>
        <w:t>ПРИМЕР</w:t>
      </w:r>
      <w:r w:rsidRPr="002B55F2">
        <w:rPr>
          <w:rFonts w:ascii="Arial" w:hAnsi="Arial" w:cs="Arial"/>
          <w:sz w:val="18"/>
          <w:lang w:val="ru-RU"/>
        </w:rPr>
        <w:tab/>
        <w:t>Коэффициент проникновения с т</w:t>
      </w:r>
      <w:r w:rsidR="00625893">
        <w:rPr>
          <w:rFonts w:ascii="Arial" w:hAnsi="Arial" w:cs="Arial"/>
          <w:sz w:val="18"/>
          <w:lang w:val="ru-RU"/>
        </w:rPr>
        <w:t>очностью до трёх знаков: 12,1 %</w:t>
      </w:r>
      <w:r w:rsidRPr="002B55F2">
        <w:rPr>
          <w:rFonts w:ascii="Arial" w:hAnsi="Arial" w:cs="Arial"/>
          <w:sz w:val="18"/>
          <w:lang w:val="ru-RU"/>
        </w:rPr>
        <w:t>, 1,21 %, 0,12 %, 0,01 %</w:t>
      </w:r>
    </w:p>
    <w:p w14:paraId="5505990D" w14:textId="77777777" w:rsidR="002B55F2" w:rsidRPr="002B55F2" w:rsidRDefault="002B55F2" w:rsidP="002B55F2">
      <w:pPr>
        <w:pStyle w:val="aa"/>
        <w:tabs>
          <w:tab w:val="left" w:pos="567"/>
        </w:tabs>
        <w:spacing w:after="240"/>
        <w:ind w:left="0" w:firstLine="0"/>
        <w:jc w:val="both"/>
        <w:outlineLvl w:val="0"/>
        <w:rPr>
          <w:rFonts w:ascii="Arial" w:hAnsi="Arial" w:cs="Arial"/>
          <w:b/>
          <w:sz w:val="24"/>
          <w:lang w:val="ru-RU"/>
        </w:rPr>
      </w:pPr>
      <w:bookmarkStart w:id="32" w:name="_Toc70290553"/>
      <w:r w:rsidRPr="002B55F2">
        <w:rPr>
          <w:rFonts w:ascii="Arial" w:hAnsi="Arial" w:cs="Arial"/>
          <w:b/>
          <w:sz w:val="24"/>
          <w:lang w:val="ru-RU"/>
        </w:rPr>
        <w:t>12</w:t>
      </w:r>
      <w:r w:rsidRPr="002B55F2">
        <w:rPr>
          <w:rFonts w:ascii="Arial" w:hAnsi="Arial" w:cs="Arial"/>
          <w:b/>
          <w:sz w:val="24"/>
          <w:lang w:val="ru-RU"/>
        </w:rPr>
        <w:tab/>
        <w:t>Прецизионность</w:t>
      </w:r>
      <w:bookmarkEnd w:id="32"/>
    </w:p>
    <w:p w14:paraId="2ACBB281" w14:textId="77777777" w:rsidR="002B55F2" w:rsidRPr="002B55F2" w:rsidRDefault="002B55F2" w:rsidP="00801780">
      <w:pPr>
        <w:pStyle w:val="aa"/>
        <w:tabs>
          <w:tab w:val="left" w:pos="567"/>
        </w:tabs>
        <w:spacing w:after="240"/>
        <w:ind w:left="0" w:firstLine="0"/>
        <w:jc w:val="both"/>
        <w:outlineLvl w:val="1"/>
        <w:rPr>
          <w:rFonts w:ascii="Arial" w:hAnsi="Arial" w:cs="Arial"/>
          <w:b/>
          <w:lang w:val="ru-RU"/>
        </w:rPr>
      </w:pPr>
      <w:bookmarkStart w:id="33" w:name="_Toc70290554"/>
      <w:r w:rsidRPr="002B55F2">
        <w:rPr>
          <w:rFonts w:ascii="Arial" w:hAnsi="Arial" w:cs="Arial"/>
          <w:b/>
          <w:lang w:val="ru-RU"/>
        </w:rPr>
        <w:t>12.1</w:t>
      </w:r>
      <w:r w:rsidRPr="002B55F2">
        <w:rPr>
          <w:rFonts w:ascii="Arial" w:hAnsi="Arial" w:cs="Arial"/>
          <w:b/>
          <w:lang w:val="ru-RU"/>
        </w:rPr>
        <w:tab/>
        <w:t>Стандартный образец</w:t>
      </w:r>
      <w:bookmarkEnd w:id="33"/>
    </w:p>
    <w:p w14:paraId="638BD40E" w14:textId="77777777" w:rsidR="002B55F2" w:rsidRPr="002B55F2" w:rsidRDefault="002B55F2" w:rsidP="002B55F2">
      <w:pPr>
        <w:pStyle w:val="aa"/>
        <w:tabs>
          <w:tab w:val="left" w:pos="567"/>
        </w:tabs>
        <w:spacing w:after="240"/>
        <w:ind w:left="0" w:firstLine="0"/>
        <w:jc w:val="both"/>
        <w:rPr>
          <w:rFonts w:ascii="Arial" w:hAnsi="Arial" w:cs="Arial"/>
          <w:sz w:val="20"/>
          <w:lang w:val="ru-RU"/>
        </w:rPr>
      </w:pPr>
      <w:r w:rsidRPr="002B55F2">
        <w:rPr>
          <w:rFonts w:ascii="Arial" w:hAnsi="Arial" w:cs="Arial"/>
          <w:sz w:val="20"/>
          <w:lang w:val="ru-RU"/>
        </w:rPr>
        <w:t>Прецизионные данные были определены путем исследования тканого эталонного материала.</w:t>
      </w:r>
    </w:p>
    <w:p w14:paraId="3ADCF0FB" w14:textId="77777777" w:rsidR="002B55F2" w:rsidRPr="002B55F2" w:rsidRDefault="002B55F2" w:rsidP="00625893">
      <w:pPr>
        <w:pStyle w:val="aa"/>
        <w:tabs>
          <w:tab w:val="left" w:pos="3544"/>
        </w:tabs>
        <w:spacing w:after="240"/>
        <w:ind w:left="0" w:firstLine="0"/>
        <w:jc w:val="both"/>
        <w:rPr>
          <w:rFonts w:ascii="Arial" w:hAnsi="Arial" w:cs="Arial"/>
          <w:sz w:val="20"/>
          <w:lang w:val="ru-RU"/>
        </w:rPr>
      </w:pPr>
      <w:r w:rsidRPr="002B55F2">
        <w:rPr>
          <w:rFonts w:ascii="Arial" w:hAnsi="Arial" w:cs="Arial"/>
          <w:sz w:val="20"/>
          <w:lang w:val="ru-RU"/>
        </w:rPr>
        <w:t>Среднее</w:t>
      </w:r>
      <w:r w:rsidRPr="002B55F2">
        <w:rPr>
          <w:rFonts w:ascii="Arial" w:hAnsi="Arial" w:cs="Arial"/>
          <w:sz w:val="20"/>
          <w:lang w:val="ru-RU"/>
        </w:rPr>
        <w:tab/>
        <w:t xml:space="preserve">1,84 </w:t>
      </w:r>
      <w:proofErr w:type="gramStart"/>
      <w:r w:rsidRPr="00625893">
        <w:rPr>
          <w:rFonts w:ascii="Arial" w:hAnsi="Arial" w:cs="Arial"/>
          <w:i/>
          <w:sz w:val="20"/>
          <w:lang w:val="ru-RU"/>
        </w:rPr>
        <w:t>P</w:t>
      </w:r>
      <w:r w:rsidRPr="002B55F2">
        <w:rPr>
          <w:rFonts w:ascii="Arial" w:hAnsi="Arial" w:cs="Arial"/>
          <w:sz w:val="20"/>
          <w:lang w:val="ru-RU"/>
        </w:rPr>
        <w:t>(</w:t>
      </w:r>
      <w:proofErr w:type="gramEnd"/>
      <w:r w:rsidRPr="002B55F2">
        <w:rPr>
          <w:rFonts w:ascii="Arial" w:hAnsi="Arial" w:cs="Arial"/>
          <w:sz w:val="20"/>
          <w:lang w:val="ru-RU"/>
        </w:rPr>
        <w:t>%)</w:t>
      </w:r>
    </w:p>
    <w:p w14:paraId="4915AA8B" w14:textId="5C168C12" w:rsidR="002B55F2" w:rsidRPr="002B55F2" w:rsidRDefault="002B55F2" w:rsidP="00625893">
      <w:pPr>
        <w:pStyle w:val="aa"/>
        <w:tabs>
          <w:tab w:val="left" w:pos="3544"/>
        </w:tabs>
        <w:spacing w:after="240"/>
        <w:ind w:left="0" w:firstLine="0"/>
        <w:jc w:val="both"/>
        <w:rPr>
          <w:rFonts w:ascii="Arial" w:hAnsi="Arial" w:cs="Arial"/>
          <w:sz w:val="20"/>
          <w:lang w:val="ru-RU"/>
        </w:rPr>
      </w:pPr>
      <w:r w:rsidRPr="002B55F2">
        <w:rPr>
          <w:rFonts w:ascii="Arial" w:hAnsi="Arial" w:cs="Arial"/>
          <w:sz w:val="20"/>
          <w:lang w:val="ru-RU"/>
        </w:rPr>
        <w:t>Стандартное отклонение</w:t>
      </w:r>
      <w:r w:rsidRPr="002B55F2">
        <w:rPr>
          <w:rFonts w:ascii="Arial" w:hAnsi="Arial" w:cs="Arial"/>
          <w:sz w:val="20"/>
          <w:lang w:val="ru-RU"/>
        </w:rPr>
        <w:tab/>
        <w:t xml:space="preserve">0,60 </w:t>
      </w:r>
      <w:proofErr w:type="gramStart"/>
      <w:r w:rsidR="00625893" w:rsidRPr="00625893">
        <w:rPr>
          <w:rFonts w:ascii="Arial" w:hAnsi="Arial" w:cs="Arial"/>
          <w:i/>
          <w:sz w:val="20"/>
          <w:lang w:val="ru-RU"/>
        </w:rPr>
        <w:t>P</w:t>
      </w:r>
      <w:r w:rsidR="00625893" w:rsidRPr="002B55F2">
        <w:rPr>
          <w:rFonts w:ascii="Arial" w:hAnsi="Arial" w:cs="Arial"/>
          <w:sz w:val="20"/>
          <w:lang w:val="ru-RU"/>
        </w:rPr>
        <w:t>(</w:t>
      </w:r>
      <w:proofErr w:type="gramEnd"/>
      <w:r w:rsidR="00625893" w:rsidRPr="002B55F2">
        <w:rPr>
          <w:rFonts w:ascii="Arial" w:hAnsi="Arial" w:cs="Arial"/>
          <w:sz w:val="20"/>
          <w:lang w:val="ru-RU"/>
        </w:rPr>
        <w:t>%)</w:t>
      </w:r>
    </w:p>
    <w:p w14:paraId="3B8A68EE" w14:textId="1C3246CE" w:rsidR="00625893" w:rsidRDefault="002B55F2" w:rsidP="00625893">
      <w:pPr>
        <w:pStyle w:val="aa"/>
        <w:tabs>
          <w:tab w:val="left" w:pos="3544"/>
        </w:tabs>
        <w:spacing w:after="240"/>
        <w:ind w:left="0" w:firstLine="0"/>
        <w:jc w:val="both"/>
        <w:rPr>
          <w:rFonts w:ascii="Arial" w:hAnsi="Arial" w:cs="Arial"/>
          <w:sz w:val="20"/>
          <w:lang w:val="ru-RU"/>
        </w:rPr>
      </w:pPr>
      <w:r w:rsidRPr="002B55F2">
        <w:rPr>
          <w:rFonts w:ascii="Arial" w:hAnsi="Arial" w:cs="Arial"/>
          <w:sz w:val="20"/>
          <w:lang w:val="ru-RU"/>
        </w:rPr>
        <w:t>95,4 % доверительный интервал</w:t>
      </w:r>
      <w:r w:rsidRPr="002B55F2">
        <w:rPr>
          <w:rFonts w:ascii="Arial" w:hAnsi="Arial" w:cs="Arial"/>
          <w:sz w:val="20"/>
          <w:lang w:val="ru-RU"/>
        </w:rPr>
        <w:tab/>
        <w:t xml:space="preserve">от 0,64 до 3,04 </w:t>
      </w:r>
      <w:proofErr w:type="gramStart"/>
      <w:r w:rsidR="00625893" w:rsidRPr="00625893">
        <w:rPr>
          <w:rFonts w:ascii="Arial" w:hAnsi="Arial" w:cs="Arial"/>
          <w:i/>
          <w:sz w:val="20"/>
          <w:lang w:val="ru-RU"/>
        </w:rPr>
        <w:t>P</w:t>
      </w:r>
      <w:r w:rsidR="00625893" w:rsidRPr="002B55F2">
        <w:rPr>
          <w:rFonts w:ascii="Arial" w:hAnsi="Arial" w:cs="Arial"/>
          <w:sz w:val="20"/>
          <w:lang w:val="ru-RU"/>
        </w:rPr>
        <w:t>(</w:t>
      </w:r>
      <w:proofErr w:type="gramEnd"/>
      <w:r w:rsidR="00625893" w:rsidRPr="002B55F2">
        <w:rPr>
          <w:rFonts w:ascii="Arial" w:hAnsi="Arial" w:cs="Arial"/>
          <w:sz w:val="20"/>
          <w:lang w:val="ru-RU"/>
        </w:rPr>
        <w:t>%)</w:t>
      </w:r>
    </w:p>
    <w:p w14:paraId="5F3C7CC6" w14:textId="1D0A9F35" w:rsidR="002B55F2" w:rsidRPr="002B55F2" w:rsidRDefault="002B55F2" w:rsidP="00625893">
      <w:pPr>
        <w:pStyle w:val="aa"/>
        <w:tabs>
          <w:tab w:val="left" w:pos="3544"/>
        </w:tabs>
        <w:spacing w:after="240"/>
        <w:ind w:left="0" w:firstLine="0"/>
        <w:jc w:val="both"/>
        <w:rPr>
          <w:rFonts w:ascii="Arial" w:hAnsi="Arial" w:cs="Arial"/>
          <w:sz w:val="20"/>
          <w:lang w:val="ru-RU"/>
        </w:rPr>
      </w:pPr>
      <w:r w:rsidRPr="002B55F2">
        <w:rPr>
          <w:rFonts w:ascii="Arial" w:hAnsi="Arial" w:cs="Arial"/>
          <w:sz w:val="20"/>
          <w:lang w:val="ru-RU"/>
        </w:rPr>
        <w:t xml:space="preserve">Количество измерений </w:t>
      </w:r>
      <w:r w:rsidRPr="00F90912">
        <w:rPr>
          <w:rFonts w:ascii="Arial" w:hAnsi="Arial" w:cs="Arial"/>
          <w:i/>
          <w:sz w:val="20"/>
          <w:lang w:val="ru-RU"/>
        </w:rPr>
        <w:t>N</w:t>
      </w:r>
      <w:r w:rsidRPr="002B55F2">
        <w:rPr>
          <w:rFonts w:ascii="Arial" w:hAnsi="Arial" w:cs="Arial"/>
          <w:sz w:val="20"/>
          <w:lang w:val="ru-RU"/>
        </w:rPr>
        <w:tab/>
        <w:t>35</w:t>
      </w:r>
    </w:p>
    <w:p w14:paraId="2E8B8F73" w14:textId="77777777" w:rsidR="002B55F2" w:rsidRPr="002B55F2" w:rsidRDefault="002B55F2" w:rsidP="00801780">
      <w:pPr>
        <w:pStyle w:val="aa"/>
        <w:tabs>
          <w:tab w:val="left" w:pos="567"/>
        </w:tabs>
        <w:spacing w:after="240"/>
        <w:ind w:left="0" w:firstLine="0"/>
        <w:jc w:val="both"/>
        <w:outlineLvl w:val="1"/>
        <w:rPr>
          <w:rFonts w:ascii="Arial" w:hAnsi="Arial" w:cs="Arial"/>
          <w:b/>
          <w:lang w:val="ru-RU"/>
        </w:rPr>
      </w:pPr>
      <w:bookmarkStart w:id="34" w:name="_Toc70290555"/>
      <w:r w:rsidRPr="002B55F2">
        <w:rPr>
          <w:rFonts w:ascii="Arial" w:hAnsi="Arial" w:cs="Arial"/>
          <w:b/>
          <w:lang w:val="ru-RU"/>
        </w:rPr>
        <w:t>12.2</w:t>
      </w:r>
      <w:r w:rsidRPr="002B55F2">
        <w:rPr>
          <w:rFonts w:ascii="Arial" w:hAnsi="Arial" w:cs="Arial"/>
          <w:b/>
          <w:lang w:val="ru-RU"/>
        </w:rPr>
        <w:tab/>
        <w:t>Материал проб</w:t>
      </w:r>
      <w:bookmarkEnd w:id="34"/>
    </w:p>
    <w:p w14:paraId="3B0AE83F" w14:textId="77777777" w:rsidR="002B55F2" w:rsidRPr="002B55F2" w:rsidRDefault="002B55F2" w:rsidP="002B55F2">
      <w:pPr>
        <w:pStyle w:val="aa"/>
        <w:tabs>
          <w:tab w:val="left" w:pos="567"/>
        </w:tabs>
        <w:spacing w:after="240"/>
        <w:ind w:left="0" w:firstLine="0"/>
        <w:jc w:val="both"/>
        <w:rPr>
          <w:rFonts w:ascii="Arial" w:hAnsi="Arial" w:cs="Arial"/>
          <w:sz w:val="20"/>
          <w:lang w:val="ru-RU"/>
        </w:rPr>
      </w:pPr>
      <w:r w:rsidRPr="002B55F2">
        <w:rPr>
          <w:rFonts w:ascii="Arial" w:hAnsi="Arial" w:cs="Arial"/>
          <w:sz w:val="20"/>
          <w:lang w:val="ru-RU"/>
        </w:rPr>
        <w:t>Прецизионные данные были определены путем исследования тканого эталонного материала и четырех имеющихся в продаже материалов, двух тканых и 2 нетканых.</w:t>
      </w:r>
    </w:p>
    <w:p w14:paraId="2C7C9EF1" w14:textId="692DF600" w:rsidR="002B55F2" w:rsidRPr="002B55F2" w:rsidRDefault="002B55F2" w:rsidP="002B55F2">
      <w:pPr>
        <w:pStyle w:val="aa"/>
        <w:tabs>
          <w:tab w:val="left" w:pos="567"/>
        </w:tabs>
        <w:spacing w:after="240"/>
        <w:ind w:left="0" w:firstLine="0"/>
        <w:jc w:val="both"/>
        <w:rPr>
          <w:rFonts w:ascii="Arial" w:hAnsi="Arial" w:cs="Arial"/>
          <w:sz w:val="20"/>
          <w:lang w:val="ru-RU"/>
        </w:rPr>
      </w:pPr>
      <w:r w:rsidRPr="002B55F2">
        <w:rPr>
          <w:rFonts w:ascii="Arial" w:hAnsi="Arial" w:cs="Arial"/>
          <w:sz w:val="20"/>
          <w:lang w:val="ru-RU"/>
        </w:rPr>
        <w:t>Исследование показало различный коэффициент проникновения бактерий во влажной среде (</w:t>
      </w:r>
      <w:proofErr w:type="gramStart"/>
      <w:r w:rsidR="00625893" w:rsidRPr="00625893">
        <w:rPr>
          <w:rFonts w:ascii="Arial" w:hAnsi="Arial" w:cs="Arial"/>
          <w:i/>
          <w:sz w:val="20"/>
          <w:lang w:val="ru-RU"/>
        </w:rPr>
        <w:t>P</w:t>
      </w:r>
      <w:r w:rsidR="00625893" w:rsidRPr="002B55F2">
        <w:rPr>
          <w:rFonts w:ascii="Arial" w:hAnsi="Arial" w:cs="Arial"/>
          <w:sz w:val="20"/>
          <w:lang w:val="ru-RU"/>
        </w:rPr>
        <w:t>(</w:t>
      </w:r>
      <w:proofErr w:type="gramEnd"/>
      <w:r w:rsidR="00625893" w:rsidRPr="002B55F2">
        <w:rPr>
          <w:rFonts w:ascii="Arial" w:hAnsi="Arial" w:cs="Arial"/>
          <w:sz w:val="20"/>
          <w:lang w:val="ru-RU"/>
        </w:rPr>
        <w:t>%)</w:t>
      </w:r>
      <w:r w:rsidRPr="002B55F2">
        <w:rPr>
          <w:rFonts w:ascii="Arial" w:hAnsi="Arial" w:cs="Arial"/>
          <w:sz w:val="20"/>
          <w:lang w:val="ru-RU"/>
        </w:rPr>
        <w:t xml:space="preserve">) для каждого материала с различной </w:t>
      </w:r>
      <w:proofErr w:type="spellStart"/>
      <w:r w:rsidRPr="002B55F2">
        <w:rPr>
          <w:rFonts w:ascii="Arial" w:hAnsi="Arial" w:cs="Arial"/>
          <w:sz w:val="20"/>
          <w:lang w:val="ru-RU"/>
        </w:rPr>
        <w:t>прецизионностью</w:t>
      </w:r>
      <w:proofErr w:type="spellEnd"/>
      <w:r w:rsidRPr="002B55F2">
        <w:rPr>
          <w:rFonts w:ascii="Arial" w:hAnsi="Arial" w:cs="Arial"/>
          <w:sz w:val="20"/>
          <w:lang w:val="ru-RU"/>
        </w:rPr>
        <w:t xml:space="preserve">, в результате чего пять испытанных материалов не могут считаться репрезентативными для материалов, которые представлены в продаже в настоящее время. Из-за того, что были выявлены различные показатели </w:t>
      </w:r>
      <w:proofErr w:type="gramStart"/>
      <w:r w:rsidR="00625893" w:rsidRPr="00625893">
        <w:rPr>
          <w:rFonts w:ascii="Arial" w:hAnsi="Arial" w:cs="Arial"/>
          <w:i/>
          <w:sz w:val="20"/>
          <w:lang w:val="ru-RU"/>
        </w:rPr>
        <w:t>P</w:t>
      </w:r>
      <w:r w:rsidR="00625893" w:rsidRPr="002B55F2">
        <w:rPr>
          <w:rFonts w:ascii="Arial" w:hAnsi="Arial" w:cs="Arial"/>
          <w:sz w:val="20"/>
          <w:lang w:val="ru-RU"/>
        </w:rPr>
        <w:t>(</w:t>
      </w:r>
      <w:proofErr w:type="gramEnd"/>
      <w:r w:rsidR="00625893" w:rsidRPr="002B55F2">
        <w:rPr>
          <w:rFonts w:ascii="Arial" w:hAnsi="Arial" w:cs="Arial"/>
          <w:sz w:val="20"/>
          <w:lang w:val="ru-RU"/>
        </w:rPr>
        <w:t>%)</w:t>
      </w:r>
      <w:r w:rsidR="00625893" w:rsidRPr="00625893">
        <w:rPr>
          <w:rFonts w:ascii="Arial" w:hAnsi="Arial" w:cs="Arial"/>
          <w:sz w:val="20"/>
          <w:lang w:val="ru-RU"/>
        </w:rPr>
        <w:t xml:space="preserve"> </w:t>
      </w:r>
      <w:r w:rsidRPr="002B55F2">
        <w:rPr>
          <w:rFonts w:ascii="Arial" w:hAnsi="Arial" w:cs="Arial"/>
          <w:sz w:val="20"/>
          <w:lang w:val="ru-RU"/>
        </w:rPr>
        <w:t>и соответствующие им различные уровни прецизионности, в настоящем документе на основе имеющихся данных не может быть приведено реалистичное и единообразное заявление о прецизионности метода относительно всех материалов (см. Приложение F). В настоящее время проводятся исследования по дальнейшему улучшению воспроизводимости этого метода испытаний.</w:t>
      </w:r>
    </w:p>
    <w:p w14:paraId="0D927F18" w14:textId="77777777" w:rsidR="002B55F2" w:rsidRPr="002B55F2" w:rsidRDefault="002B55F2" w:rsidP="002B55F2">
      <w:pPr>
        <w:pStyle w:val="aa"/>
        <w:tabs>
          <w:tab w:val="left" w:pos="567"/>
        </w:tabs>
        <w:spacing w:after="240"/>
        <w:ind w:left="0" w:firstLine="0"/>
        <w:jc w:val="both"/>
        <w:outlineLvl w:val="0"/>
        <w:rPr>
          <w:rFonts w:ascii="Arial" w:hAnsi="Arial" w:cs="Arial"/>
          <w:b/>
          <w:sz w:val="24"/>
          <w:lang w:val="ru-RU"/>
        </w:rPr>
      </w:pPr>
      <w:bookmarkStart w:id="35" w:name="_Toc70290556"/>
      <w:r w:rsidRPr="002B55F2">
        <w:rPr>
          <w:rFonts w:ascii="Arial" w:hAnsi="Arial" w:cs="Arial"/>
          <w:b/>
          <w:sz w:val="24"/>
          <w:lang w:val="ru-RU"/>
        </w:rPr>
        <w:t>13</w:t>
      </w:r>
      <w:r w:rsidRPr="002B55F2">
        <w:rPr>
          <w:rFonts w:ascii="Arial" w:hAnsi="Arial" w:cs="Arial"/>
          <w:b/>
          <w:sz w:val="24"/>
          <w:lang w:val="ru-RU"/>
        </w:rPr>
        <w:tab/>
        <w:t>Отчёт об испытании</w:t>
      </w:r>
      <w:bookmarkEnd w:id="35"/>
    </w:p>
    <w:p w14:paraId="48227A49" w14:textId="77777777" w:rsidR="002B55F2" w:rsidRPr="002B55F2" w:rsidRDefault="002B55F2" w:rsidP="002B55F2">
      <w:pPr>
        <w:pStyle w:val="aa"/>
        <w:tabs>
          <w:tab w:val="left" w:pos="567"/>
        </w:tabs>
        <w:spacing w:after="240"/>
        <w:ind w:left="0" w:firstLine="0"/>
        <w:jc w:val="both"/>
        <w:rPr>
          <w:rFonts w:ascii="Arial" w:hAnsi="Arial" w:cs="Arial"/>
          <w:sz w:val="20"/>
          <w:lang w:val="ru-RU"/>
        </w:rPr>
      </w:pPr>
      <w:r w:rsidRPr="002B55F2">
        <w:rPr>
          <w:rFonts w:ascii="Arial" w:hAnsi="Arial" w:cs="Arial"/>
          <w:sz w:val="20"/>
          <w:lang w:val="ru-RU"/>
        </w:rPr>
        <w:t>Отчёт об испытании должен содержать по меньшей мере следующую информацию:</w:t>
      </w:r>
    </w:p>
    <w:p w14:paraId="21CC4EF2" w14:textId="6DBA0FB1" w:rsidR="002B55F2" w:rsidRDefault="002B55F2" w:rsidP="00625893">
      <w:pPr>
        <w:pStyle w:val="aa"/>
        <w:tabs>
          <w:tab w:val="left" w:pos="567"/>
        </w:tabs>
        <w:spacing w:after="240"/>
        <w:ind w:left="426" w:hanging="426"/>
        <w:jc w:val="both"/>
        <w:rPr>
          <w:rFonts w:ascii="Arial" w:hAnsi="Arial" w:cs="Arial"/>
          <w:sz w:val="20"/>
          <w:lang w:val="ru-RU"/>
        </w:rPr>
      </w:pPr>
      <w:r w:rsidRPr="002B55F2">
        <w:rPr>
          <w:rFonts w:ascii="Arial" w:hAnsi="Arial" w:cs="Arial"/>
          <w:sz w:val="20"/>
          <w:lang w:val="ru-RU"/>
        </w:rPr>
        <w:t>a)</w:t>
      </w:r>
      <w:r w:rsidRPr="002B55F2">
        <w:rPr>
          <w:rFonts w:ascii="Arial" w:hAnsi="Arial" w:cs="Arial"/>
          <w:sz w:val="20"/>
          <w:lang w:val="ru-RU"/>
        </w:rPr>
        <w:tab/>
        <w:t>ссылка на этот документ, т.е. ISO 22610:2018;</w:t>
      </w:r>
    </w:p>
    <w:p w14:paraId="6C35C944" w14:textId="77777777" w:rsidR="002B55F2" w:rsidRPr="002B55F2" w:rsidRDefault="002B55F2" w:rsidP="00625893">
      <w:pPr>
        <w:pStyle w:val="aa"/>
        <w:tabs>
          <w:tab w:val="left" w:pos="567"/>
        </w:tabs>
        <w:spacing w:after="240"/>
        <w:ind w:left="426" w:hanging="426"/>
        <w:jc w:val="both"/>
        <w:rPr>
          <w:rFonts w:ascii="Arial" w:hAnsi="Arial" w:cs="Arial"/>
          <w:sz w:val="20"/>
          <w:lang w:val="ru-RU"/>
        </w:rPr>
      </w:pPr>
      <w:r w:rsidRPr="002B55F2">
        <w:rPr>
          <w:rFonts w:ascii="Arial" w:hAnsi="Arial" w:cs="Arial"/>
          <w:sz w:val="20"/>
          <w:lang w:val="ru-RU"/>
        </w:rPr>
        <w:lastRenderedPageBreak/>
        <w:t>b)</w:t>
      </w:r>
      <w:r w:rsidRPr="002B55F2">
        <w:rPr>
          <w:rFonts w:ascii="Arial" w:hAnsi="Arial" w:cs="Arial"/>
          <w:sz w:val="20"/>
          <w:lang w:val="ru-RU"/>
        </w:rPr>
        <w:tab/>
        <w:t>всю информацию, необходимую для полной идентификации испытуемого образца;</w:t>
      </w:r>
    </w:p>
    <w:p w14:paraId="66772A4A" w14:textId="77777777" w:rsidR="002B55F2" w:rsidRPr="002B55F2" w:rsidRDefault="002B55F2" w:rsidP="00625893">
      <w:pPr>
        <w:pStyle w:val="aa"/>
        <w:tabs>
          <w:tab w:val="left" w:pos="567"/>
        </w:tabs>
        <w:spacing w:after="240"/>
        <w:ind w:left="426" w:hanging="426"/>
        <w:jc w:val="both"/>
        <w:rPr>
          <w:rFonts w:ascii="Arial" w:hAnsi="Arial" w:cs="Arial"/>
          <w:sz w:val="20"/>
          <w:lang w:val="ru-RU"/>
        </w:rPr>
      </w:pPr>
      <w:r w:rsidRPr="002B55F2">
        <w:rPr>
          <w:rFonts w:ascii="Arial" w:hAnsi="Arial" w:cs="Arial"/>
          <w:sz w:val="20"/>
          <w:lang w:val="ru-RU"/>
        </w:rPr>
        <w:t>c)</w:t>
      </w:r>
      <w:r w:rsidRPr="002B55F2">
        <w:rPr>
          <w:rFonts w:ascii="Arial" w:hAnsi="Arial" w:cs="Arial"/>
          <w:sz w:val="20"/>
          <w:lang w:val="ru-RU"/>
        </w:rPr>
        <w:tab/>
        <w:t>результаты мониторинга производительности в соответствии с Приложением С;</w:t>
      </w:r>
    </w:p>
    <w:p w14:paraId="049E4B01" w14:textId="77777777" w:rsidR="002B55F2" w:rsidRPr="002B55F2" w:rsidRDefault="002B55F2" w:rsidP="00625893">
      <w:pPr>
        <w:pStyle w:val="aa"/>
        <w:tabs>
          <w:tab w:val="left" w:pos="567"/>
        </w:tabs>
        <w:spacing w:after="240"/>
        <w:ind w:left="426" w:hanging="426"/>
        <w:jc w:val="both"/>
        <w:rPr>
          <w:rFonts w:ascii="Arial" w:hAnsi="Arial" w:cs="Arial"/>
          <w:sz w:val="20"/>
          <w:lang w:val="ru-RU"/>
        </w:rPr>
      </w:pPr>
      <w:r w:rsidRPr="002B55F2">
        <w:rPr>
          <w:rFonts w:ascii="Arial" w:hAnsi="Arial" w:cs="Arial"/>
          <w:sz w:val="20"/>
          <w:lang w:val="ru-RU"/>
        </w:rPr>
        <w:t>d)</w:t>
      </w:r>
      <w:r w:rsidRPr="002B55F2">
        <w:rPr>
          <w:rFonts w:ascii="Arial" w:hAnsi="Arial" w:cs="Arial"/>
          <w:sz w:val="20"/>
          <w:lang w:val="ru-RU"/>
        </w:rPr>
        <w:tab/>
        <w:t>условия испытания: температура и влажность;</w:t>
      </w:r>
    </w:p>
    <w:p w14:paraId="11253CBE" w14:textId="77777777" w:rsidR="00625893" w:rsidRDefault="002B55F2" w:rsidP="00625893">
      <w:pPr>
        <w:pStyle w:val="aa"/>
        <w:tabs>
          <w:tab w:val="left" w:pos="567"/>
        </w:tabs>
        <w:spacing w:after="240"/>
        <w:ind w:left="426" w:hanging="426"/>
        <w:jc w:val="both"/>
        <w:rPr>
          <w:rFonts w:ascii="Arial" w:hAnsi="Arial" w:cs="Arial"/>
          <w:sz w:val="20"/>
          <w:lang w:val="ru-RU"/>
        </w:rPr>
      </w:pPr>
      <w:r w:rsidRPr="002B55F2">
        <w:rPr>
          <w:rFonts w:ascii="Arial" w:hAnsi="Arial" w:cs="Arial"/>
          <w:sz w:val="20"/>
          <w:lang w:val="ru-RU"/>
        </w:rPr>
        <w:t>e)</w:t>
      </w:r>
      <w:r w:rsidRPr="002B55F2">
        <w:rPr>
          <w:rFonts w:ascii="Arial" w:hAnsi="Arial" w:cs="Arial"/>
          <w:sz w:val="20"/>
          <w:lang w:val="ru-RU"/>
        </w:rPr>
        <w:tab/>
        <w:t xml:space="preserve">расстояние от поверхности агара до краев чашки Петри; </w:t>
      </w:r>
    </w:p>
    <w:p w14:paraId="47B00AFA" w14:textId="47BBF7FB" w:rsidR="002B55F2" w:rsidRPr="002B55F2" w:rsidRDefault="002B55F2" w:rsidP="00625893">
      <w:pPr>
        <w:pStyle w:val="aa"/>
        <w:tabs>
          <w:tab w:val="left" w:pos="567"/>
        </w:tabs>
        <w:spacing w:after="240"/>
        <w:ind w:left="426" w:hanging="426"/>
        <w:jc w:val="both"/>
        <w:rPr>
          <w:rFonts w:ascii="Arial" w:hAnsi="Arial" w:cs="Arial"/>
          <w:sz w:val="20"/>
          <w:lang w:val="ru-RU"/>
        </w:rPr>
      </w:pPr>
      <w:r w:rsidRPr="002B55F2">
        <w:rPr>
          <w:rFonts w:ascii="Arial" w:hAnsi="Arial" w:cs="Arial"/>
          <w:sz w:val="20"/>
          <w:lang w:val="ru-RU"/>
        </w:rPr>
        <w:t>f)</w:t>
      </w:r>
      <w:r w:rsidRPr="002B55F2">
        <w:rPr>
          <w:rFonts w:ascii="Arial" w:hAnsi="Arial" w:cs="Arial"/>
          <w:sz w:val="20"/>
          <w:lang w:val="ru-RU"/>
        </w:rPr>
        <w:tab/>
        <w:t>подсчеты числа колоний отдельно в каждой чашке;</w:t>
      </w:r>
    </w:p>
    <w:p w14:paraId="47A1F9B4" w14:textId="77777777" w:rsidR="002B55F2" w:rsidRPr="002B55F2" w:rsidRDefault="002B55F2" w:rsidP="00625893">
      <w:pPr>
        <w:pStyle w:val="aa"/>
        <w:tabs>
          <w:tab w:val="left" w:pos="567"/>
        </w:tabs>
        <w:spacing w:after="240"/>
        <w:ind w:left="426" w:hanging="426"/>
        <w:jc w:val="both"/>
        <w:rPr>
          <w:rFonts w:ascii="Arial" w:hAnsi="Arial" w:cs="Arial"/>
          <w:sz w:val="20"/>
          <w:lang w:val="ru-RU"/>
        </w:rPr>
      </w:pPr>
      <w:r w:rsidRPr="002B55F2">
        <w:rPr>
          <w:rFonts w:ascii="Arial" w:hAnsi="Arial" w:cs="Arial"/>
          <w:sz w:val="20"/>
          <w:lang w:val="ru-RU"/>
        </w:rPr>
        <w:t>g)</w:t>
      </w:r>
      <w:r w:rsidRPr="002B55F2">
        <w:rPr>
          <w:rFonts w:ascii="Arial" w:hAnsi="Arial" w:cs="Arial"/>
          <w:sz w:val="20"/>
          <w:lang w:val="ru-RU"/>
        </w:rPr>
        <w:tab/>
        <w:t>процент проникновения для каждого использованного в испытании образца;</w:t>
      </w:r>
    </w:p>
    <w:p w14:paraId="2BF542E9" w14:textId="7C33D702" w:rsidR="002B55F2" w:rsidRPr="002B55F2" w:rsidRDefault="002B55F2" w:rsidP="00625893">
      <w:pPr>
        <w:pStyle w:val="aa"/>
        <w:tabs>
          <w:tab w:val="left" w:pos="567"/>
        </w:tabs>
        <w:spacing w:after="240"/>
        <w:ind w:left="426" w:hanging="426"/>
        <w:jc w:val="both"/>
        <w:rPr>
          <w:rFonts w:ascii="Arial" w:hAnsi="Arial" w:cs="Arial"/>
          <w:sz w:val="20"/>
          <w:lang w:val="ru-RU"/>
        </w:rPr>
      </w:pPr>
      <w:r w:rsidRPr="002B55F2">
        <w:rPr>
          <w:rFonts w:ascii="Arial" w:hAnsi="Arial" w:cs="Arial"/>
          <w:sz w:val="20"/>
          <w:lang w:val="ru-RU"/>
        </w:rPr>
        <w:t>h)</w:t>
      </w:r>
      <w:r w:rsidRPr="002B55F2">
        <w:rPr>
          <w:rFonts w:ascii="Arial" w:hAnsi="Arial" w:cs="Arial"/>
          <w:sz w:val="20"/>
          <w:lang w:val="ru-RU"/>
        </w:rPr>
        <w:tab/>
        <w:t xml:space="preserve">средний коэффициент проникновения </w:t>
      </w:r>
      <w:proofErr w:type="gramStart"/>
      <w:r w:rsidR="00625893" w:rsidRPr="00625893">
        <w:rPr>
          <w:rFonts w:ascii="Arial" w:hAnsi="Arial" w:cs="Arial"/>
          <w:i/>
          <w:sz w:val="20"/>
          <w:lang w:val="ru-RU"/>
        </w:rPr>
        <w:t>P</w:t>
      </w:r>
      <w:r w:rsidR="00625893" w:rsidRPr="002B55F2">
        <w:rPr>
          <w:rFonts w:ascii="Arial" w:hAnsi="Arial" w:cs="Arial"/>
          <w:sz w:val="20"/>
          <w:lang w:val="ru-RU"/>
        </w:rPr>
        <w:t>(</w:t>
      </w:r>
      <w:proofErr w:type="gramEnd"/>
      <w:r w:rsidR="00625893" w:rsidRPr="002B55F2">
        <w:rPr>
          <w:rFonts w:ascii="Arial" w:hAnsi="Arial" w:cs="Arial"/>
          <w:sz w:val="20"/>
          <w:lang w:val="ru-RU"/>
        </w:rPr>
        <w:t>%)</w:t>
      </w:r>
      <w:r w:rsidR="00625893" w:rsidRPr="00625893">
        <w:rPr>
          <w:rFonts w:ascii="Arial" w:hAnsi="Arial" w:cs="Arial"/>
          <w:sz w:val="20"/>
          <w:lang w:val="ru-RU"/>
        </w:rPr>
        <w:t xml:space="preserve"> </w:t>
      </w:r>
      <w:r w:rsidRPr="002B55F2">
        <w:rPr>
          <w:rFonts w:ascii="Arial" w:hAnsi="Arial" w:cs="Arial"/>
          <w:sz w:val="20"/>
          <w:lang w:val="ru-RU"/>
        </w:rPr>
        <w:t>всех 5 образцов;</w:t>
      </w:r>
    </w:p>
    <w:p w14:paraId="7B14BA49" w14:textId="77777777" w:rsidR="002B55F2" w:rsidRPr="002B55F2" w:rsidRDefault="002B55F2" w:rsidP="00625893">
      <w:pPr>
        <w:pStyle w:val="aa"/>
        <w:tabs>
          <w:tab w:val="left" w:pos="567"/>
        </w:tabs>
        <w:spacing w:after="240"/>
        <w:ind w:left="426" w:hanging="426"/>
        <w:jc w:val="both"/>
        <w:rPr>
          <w:rFonts w:ascii="Arial" w:hAnsi="Arial" w:cs="Arial"/>
          <w:sz w:val="20"/>
          <w:lang w:val="ru-RU"/>
        </w:rPr>
      </w:pPr>
      <w:r w:rsidRPr="002B55F2">
        <w:rPr>
          <w:rFonts w:ascii="Arial" w:hAnsi="Arial" w:cs="Arial"/>
          <w:sz w:val="20"/>
          <w:lang w:val="ru-RU"/>
        </w:rPr>
        <w:t>i)</w:t>
      </w:r>
      <w:r w:rsidRPr="002B55F2">
        <w:rPr>
          <w:rFonts w:ascii="Arial" w:hAnsi="Arial" w:cs="Arial"/>
          <w:sz w:val="20"/>
          <w:lang w:val="ru-RU"/>
        </w:rPr>
        <w:tab/>
        <w:t>номер штамма;</w:t>
      </w:r>
    </w:p>
    <w:p w14:paraId="653B73F6" w14:textId="77777777" w:rsidR="002B55F2" w:rsidRPr="002B55F2" w:rsidRDefault="002B55F2" w:rsidP="00625893">
      <w:pPr>
        <w:pStyle w:val="aa"/>
        <w:tabs>
          <w:tab w:val="left" w:pos="567"/>
        </w:tabs>
        <w:spacing w:after="240"/>
        <w:ind w:left="426" w:hanging="426"/>
        <w:jc w:val="both"/>
        <w:rPr>
          <w:rFonts w:ascii="Arial" w:hAnsi="Arial" w:cs="Arial"/>
          <w:sz w:val="20"/>
          <w:lang w:val="ru-RU"/>
        </w:rPr>
      </w:pPr>
      <w:r w:rsidRPr="002B55F2">
        <w:rPr>
          <w:rFonts w:ascii="Arial" w:hAnsi="Arial" w:cs="Arial"/>
          <w:sz w:val="20"/>
          <w:lang w:val="ru-RU"/>
        </w:rPr>
        <w:t>j)</w:t>
      </w:r>
      <w:r w:rsidRPr="002B55F2">
        <w:rPr>
          <w:rFonts w:ascii="Arial" w:hAnsi="Arial" w:cs="Arial"/>
          <w:sz w:val="20"/>
          <w:lang w:val="ru-RU"/>
        </w:rPr>
        <w:tab/>
        <w:t>концентрация инокулюма;</w:t>
      </w:r>
    </w:p>
    <w:p w14:paraId="7FA5D913" w14:textId="34DC7E82" w:rsidR="000141F0" w:rsidRDefault="002B55F2" w:rsidP="00625893">
      <w:pPr>
        <w:pStyle w:val="aa"/>
        <w:tabs>
          <w:tab w:val="left" w:pos="567"/>
        </w:tabs>
        <w:spacing w:after="240"/>
        <w:ind w:left="426" w:hanging="426"/>
        <w:jc w:val="both"/>
        <w:rPr>
          <w:rFonts w:ascii="Arial" w:hAnsi="Arial" w:cs="Arial"/>
          <w:sz w:val="20"/>
          <w:lang w:val="ru-RU"/>
        </w:rPr>
      </w:pPr>
      <w:r w:rsidRPr="002B55F2">
        <w:rPr>
          <w:rFonts w:ascii="Arial" w:hAnsi="Arial" w:cs="Arial"/>
          <w:sz w:val="20"/>
          <w:lang w:val="ru-RU"/>
        </w:rPr>
        <w:t>k)</w:t>
      </w:r>
      <w:r w:rsidRPr="002B55F2">
        <w:rPr>
          <w:rFonts w:ascii="Arial" w:hAnsi="Arial" w:cs="Arial"/>
          <w:sz w:val="20"/>
          <w:lang w:val="ru-RU"/>
        </w:rPr>
        <w:tab/>
        <w:t>любое отклонение от метода испытаний, указанного в настоящем документе, должно быть отражено в отчёте и обосновано.</w:t>
      </w:r>
    </w:p>
    <w:p w14:paraId="5A8FBF71" w14:textId="77777777" w:rsidR="000141F0" w:rsidRPr="00F52490" w:rsidRDefault="000141F0" w:rsidP="009F1B93">
      <w:pPr>
        <w:pStyle w:val="aa"/>
        <w:tabs>
          <w:tab w:val="left" w:pos="567"/>
        </w:tabs>
        <w:spacing w:after="240"/>
        <w:ind w:left="0" w:firstLine="0"/>
        <w:rPr>
          <w:rFonts w:ascii="Arial" w:hAnsi="Arial" w:cs="Arial"/>
          <w:sz w:val="20"/>
          <w:lang w:val="ru-RU"/>
        </w:rPr>
      </w:pPr>
    </w:p>
    <w:p w14:paraId="052251A4" w14:textId="77777777" w:rsidR="00416E24" w:rsidRDefault="00416E24" w:rsidP="00416E24">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rPr>
          <w:rFonts w:ascii="Arial" w:eastAsiaTheme="minorHAnsi" w:hAnsi="Arial" w:cs="Arial"/>
        </w:rPr>
      </w:pPr>
      <w:r>
        <w:rPr>
          <w:rFonts w:ascii="Arial" w:eastAsiaTheme="minorHAnsi" w:hAnsi="Arial" w:cs="Arial"/>
        </w:rPr>
        <w:br w:type="page"/>
      </w:r>
    </w:p>
    <w:p w14:paraId="10A2A838" w14:textId="71C2F0F2" w:rsidR="00300F75" w:rsidRPr="00F52490" w:rsidRDefault="00DB6D7C" w:rsidP="00F52490">
      <w:pPr>
        <w:pStyle w:val="Heading110"/>
        <w:keepNext/>
        <w:keepLines/>
        <w:spacing w:after="760" w:line="240" w:lineRule="auto"/>
        <w:jc w:val="center"/>
        <w:rPr>
          <w:rFonts w:ascii="Arial" w:hAnsi="Arial" w:cs="Arial"/>
          <w:sz w:val="28"/>
          <w:szCs w:val="28"/>
        </w:rPr>
      </w:pPr>
      <w:bookmarkStart w:id="36" w:name="_Toc62912580"/>
      <w:bookmarkStart w:id="37" w:name="_Toc40906284"/>
      <w:bookmarkStart w:id="38" w:name="_Toc70290557"/>
      <w:r w:rsidRPr="00F0664C">
        <w:rPr>
          <w:rFonts w:ascii="Arial" w:eastAsia="Arial" w:hAnsi="Arial" w:cs="Arial"/>
          <w:sz w:val="28"/>
          <w:szCs w:val="28"/>
        </w:rPr>
        <w:lastRenderedPageBreak/>
        <w:t>Приложение А</w:t>
      </w:r>
      <w:r w:rsidRPr="00F0664C">
        <w:rPr>
          <w:szCs w:val="24"/>
        </w:rPr>
        <w:br/>
      </w:r>
      <w:r w:rsidRPr="00F0664C">
        <w:rPr>
          <w:rFonts w:ascii="Arial" w:eastAsia="Arial" w:hAnsi="Arial" w:cs="Arial"/>
          <w:b w:val="0"/>
          <w:bCs w:val="0"/>
          <w:sz w:val="28"/>
          <w:szCs w:val="28"/>
        </w:rPr>
        <w:t>(</w:t>
      </w:r>
      <w:r w:rsidR="00C91128">
        <w:rPr>
          <w:rFonts w:ascii="Arial" w:eastAsia="Arial" w:hAnsi="Arial" w:cs="Arial"/>
          <w:b w:val="0"/>
          <w:bCs w:val="0"/>
          <w:sz w:val="28"/>
          <w:szCs w:val="28"/>
        </w:rPr>
        <w:t>нормативное</w:t>
      </w:r>
      <w:r w:rsidRPr="00F0664C">
        <w:rPr>
          <w:rFonts w:ascii="Arial" w:eastAsia="Arial" w:hAnsi="Arial" w:cs="Arial"/>
          <w:b w:val="0"/>
          <w:bCs w:val="0"/>
          <w:sz w:val="28"/>
          <w:szCs w:val="28"/>
        </w:rPr>
        <w:t>)</w:t>
      </w:r>
      <w:r w:rsidRPr="00F0664C">
        <w:rPr>
          <w:szCs w:val="24"/>
        </w:rPr>
        <w:br/>
      </w:r>
      <w:r w:rsidRPr="00F0664C">
        <w:rPr>
          <w:szCs w:val="24"/>
        </w:rPr>
        <w:br/>
      </w:r>
      <w:bookmarkStart w:id="39" w:name="bookmark31"/>
      <w:bookmarkStart w:id="40" w:name="_Toc41085398"/>
      <w:bookmarkEnd w:id="36"/>
      <w:bookmarkEnd w:id="37"/>
      <w:r w:rsidR="00F52490" w:rsidRPr="00F52490">
        <w:rPr>
          <w:rFonts w:ascii="Arial" w:hAnsi="Arial" w:cs="Arial"/>
          <w:sz w:val="28"/>
          <w:szCs w:val="28"/>
        </w:rPr>
        <w:t>П</w:t>
      </w:r>
      <w:r w:rsidR="00C91128">
        <w:rPr>
          <w:rFonts w:ascii="Arial" w:hAnsi="Arial" w:cs="Arial"/>
          <w:sz w:val="28"/>
          <w:szCs w:val="28"/>
        </w:rPr>
        <w:t>итательные среды</w:t>
      </w:r>
      <w:bookmarkEnd w:id="38"/>
    </w:p>
    <w:bookmarkEnd w:id="39"/>
    <w:bookmarkEnd w:id="40"/>
    <w:p w14:paraId="4540F64A" w14:textId="77777777" w:rsidR="00C91128" w:rsidRPr="00C91128" w:rsidRDefault="00C91128" w:rsidP="00C91128">
      <w:pPr>
        <w:spacing w:after="240" w:line="240" w:lineRule="auto"/>
        <w:rPr>
          <w:rFonts w:ascii="Arial" w:eastAsia="Arial" w:hAnsi="Arial" w:cs="Arial"/>
          <w:b/>
          <w:sz w:val="24"/>
          <w:szCs w:val="28"/>
        </w:rPr>
      </w:pPr>
      <w:r w:rsidRPr="00C91128">
        <w:rPr>
          <w:rFonts w:ascii="Arial" w:eastAsia="Arial" w:hAnsi="Arial" w:cs="Arial"/>
          <w:b/>
          <w:sz w:val="24"/>
          <w:szCs w:val="28"/>
        </w:rPr>
        <w:t>A.1</w:t>
      </w:r>
      <w:r w:rsidRPr="00C91128">
        <w:rPr>
          <w:rFonts w:ascii="Arial" w:eastAsia="Arial" w:hAnsi="Arial" w:cs="Arial"/>
          <w:b/>
          <w:sz w:val="24"/>
          <w:szCs w:val="28"/>
        </w:rPr>
        <w:tab/>
      </w:r>
      <w:proofErr w:type="spellStart"/>
      <w:r w:rsidRPr="00C91128">
        <w:rPr>
          <w:rFonts w:ascii="Arial" w:eastAsia="Arial" w:hAnsi="Arial" w:cs="Arial"/>
          <w:b/>
          <w:sz w:val="24"/>
          <w:szCs w:val="28"/>
        </w:rPr>
        <w:t>Триптоно</w:t>
      </w:r>
      <w:proofErr w:type="spellEnd"/>
      <w:r w:rsidRPr="00C91128">
        <w:rPr>
          <w:rFonts w:ascii="Arial" w:eastAsia="Arial" w:hAnsi="Arial" w:cs="Arial"/>
          <w:b/>
          <w:sz w:val="24"/>
          <w:szCs w:val="28"/>
        </w:rPr>
        <w:t xml:space="preserve">-глюкозный </w:t>
      </w:r>
      <w:proofErr w:type="spellStart"/>
      <w:r w:rsidRPr="00C91128">
        <w:rPr>
          <w:rFonts w:ascii="Arial" w:eastAsia="Arial" w:hAnsi="Arial" w:cs="Arial"/>
          <w:b/>
          <w:sz w:val="24"/>
          <w:szCs w:val="28"/>
        </w:rPr>
        <w:t>агар</w:t>
      </w:r>
      <w:proofErr w:type="spellEnd"/>
      <w:r w:rsidRPr="00C91128">
        <w:rPr>
          <w:rFonts w:ascii="Arial" w:eastAsia="Arial" w:hAnsi="Arial" w:cs="Arial"/>
          <w:b/>
          <w:sz w:val="24"/>
          <w:szCs w:val="28"/>
        </w:rPr>
        <w:t xml:space="preserve"> (TGEA)</w:t>
      </w:r>
    </w:p>
    <w:p w14:paraId="07677DE1" w14:textId="511DCD7A" w:rsidR="00625893" w:rsidRDefault="00625893" w:rsidP="00C91128">
      <w:pPr>
        <w:spacing w:after="240" w:line="240" w:lineRule="auto"/>
        <w:rPr>
          <w:rFonts w:ascii="Arial" w:eastAsia="Arial" w:hAnsi="Arial" w:cs="Arial"/>
          <w:sz w:val="20"/>
          <w:szCs w:val="28"/>
        </w:rPr>
      </w:pPr>
      <w:r>
        <w:rPr>
          <w:rFonts w:ascii="Arial" w:eastAsia="Arial" w:hAnsi="Arial" w:cs="Arial"/>
          <w:sz w:val="20"/>
          <w:szCs w:val="28"/>
        </w:rPr>
        <w:t>Говяжий экстракт</w:t>
      </w:r>
      <w:r>
        <w:rPr>
          <w:rFonts w:ascii="Arial" w:eastAsia="Arial" w:hAnsi="Arial" w:cs="Arial"/>
          <w:sz w:val="20"/>
          <w:szCs w:val="28"/>
        </w:rPr>
        <w:tab/>
      </w:r>
      <w:r>
        <w:rPr>
          <w:rFonts w:ascii="Arial" w:eastAsia="Arial" w:hAnsi="Arial" w:cs="Arial"/>
          <w:sz w:val="20"/>
          <w:szCs w:val="28"/>
        </w:rPr>
        <w:tab/>
        <w:t>3 г</w:t>
      </w:r>
    </w:p>
    <w:p w14:paraId="60B519E5" w14:textId="37225856" w:rsidR="00C91128" w:rsidRPr="00C91128" w:rsidRDefault="00C91128" w:rsidP="00C91128">
      <w:pPr>
        <w:spacing w:after="240" w:line="240" w:lineRule="auto"/>
        <w:rPr>
          <w:rFonts w:ascii="Arial" w:eastAsia="Arial" w:hAnsi="Arial" w:cs="Arial"/>
          <w:sz w:val="20"/>
          <w:szCs w:val="28"/>
        </w:rPr>
      </w:pPr>
      <w:proofErr w:type="spellStart"/>
      <w:r w:rsidRPr="00C91128">
        <w:rPr>
          <w:rFonts w:ascii="Arial" w:eastAsia="Arial" w:hAnsi="Arial" w:cs="Arial"/>
          <w:sz w:val="20"/>
          <w:szCs w:val="28"/>
        </w:rPr>
        <w:t>Триптон</w:t>
      </w:r>
      <w:proofErr w:type="spellEnd"/>
      <w:r w:rsidRPr="00C91128">
        <w:rPr>
          <w:rFonts w:ascii="Arial" w:eastAsia="Arial" w:hAnsi="Arial" w:cs="Arial"/>
          <w:sz w:val="20"/>
          <w:szCs w:val="28"/>
        </w:rPr>
        <w:tab/>
      </w:r>
      <w:r w:rsidR="00625893">
        <w:rPr>
          <w:rFonts w:ascii="Arial" w:eastAsia="Arial" w:hAnsi="Arial" w:cs="Arial"/>
          <w:sz w:val="20"/>
          <w:szCs w:val="28"/>
        </w:rPr>
        <w:tab/>
      </w:r>
      <w:r w:rsidR="00625893">
        <w:rPr>
          <w:rFonts w:ascii="Arial" w:eastAsia="Arial" w:hAnsi="Arial" w:cs="Arial"/>
          <w:sz w:val="20"/>
          <w:szCs w:val="28"/>
        </w:rPr>
        <w:tab/>
      </w:r>
      <w:r w:rsidRPr="00C91128">
        <w:rPr>
          <w:rFonts w:ascii="Arial" w:eastAsia="Arial" w:hAnsi="Arial" w:cs="Arial"/>
          <w:sz w:val="20"/>
          <w:szCs w:val="28"/>
        </w:rPr>
        <w:t>5 г</w:t>
      </w:r>
    </w:p>
    <w:p w14:paraId="1EAF473A" w14:textId="62301E5B" w:rsidR="00C91128" w:rsidRPr="00C91128" w:rsidRDefault="00C91128" w:rsidP="00C91128">
      <w:pPr>
        <w:spacing w:after="240" w:line="240" w:lineRule="auto"/>
        <w:rPr>
          <w:rFonts w:ascii="Arial" w:eastAsia="Arial" w:hAnsi="Arial" w:cs="Arial"/>
          <w:sz w:val="20"/>
          <w:szCs w:val="28"/>
        </w:rPr>
      </w:pPr>
      <w:r w:rsidRPr="00C91128">
        <w:rPr>
          <w:rFonts w:ascii="Arial" w:eastAsia="Arial" w:hAnsi="Arial" w:cs="Arial"/>
          <w:sz w:val="20"/>
          <w:szCs w:val="28"/>
        </w:rPr>
        <w:t>Декстроза</w:t>
      </w:r>
      <w:r w:rsidRPr="00C91128">
        <w:rPr>
          <w:rFonts w:ascii="Arial" w:eastAsia="Arial" w:hAnsi="Arial" w:cs="Arial"/>
          <w:sz w:val="20"/>
          <w:szCs w:val="28"/>
        </w:rPr>
        <w:tab/>
      </w:r>
      <w:r w:rsidR="00625893">
        <w:rPr>
          <w:rFonts w:ascii="Arial" w:eastAsia="Arial" w:hAnsi="Arial" w:cs="Arial"/>
          <w:sz w:val="20"/>
          <w:szCs w:val="28"/>
        </w:rPr>
        <w:tab/>
      </w:r>
      <w:r w:rsidR="00625893">
        <w:rPr>
          <w:rFonts w:ascii="Arial" w:eastAsia="Arial" w:hAnsi="Arial" w:cs="Arial"/>
          <w:sz w:val="20"/>
          <w:szCs w:val="28"/>
        </w:rPr>
        <w:tab/>
      </w:r>
      <w:r w:rsidRPr="00C91128">
        <w:rPr>
          <w:rFonts w:ascii="Arial" w:eastAsia="Arial" w:hAnsi="Arial" w:cs="Arial"/>
          <w:sz w:val="20"/>
          <w:szCs w:val="28"/>
        </w:rPr>
        <w:t>1 г</w:t>
      </w:r>
    </w:p>
    <w:p w14:paraId="454C382A" w14:textId="76936171" w:rsidR="00C91128" w:rsidRPr="00C91128" w:rsidRDefault="00C91128" w:rsidP="00C91128">
      <w:pPr>
        <w:spacing w:after="240" w:line="240" w:lineRule="auto"/>
        <w:rPr>
          <w:rFonts w:ascii="Arial" w:eastAsia="Arial" w:hAnsi="Arial" w:cs="Arial"/>
          <w:sz w:val="20"/>
          <w:szCs w:val="28"/>
        </w:rPr>
      </w:pPr>
      <w:proofErr w:type="spellStart"/>
      <w:r w:rsidRPr="00C91128">
        <w:rPr>
          <w:rFonts w:ascii="Arial" w:eastAsia="Arial" w:hAnsi="Arial" w:cs="Arial"/>
          <w:sz w:val="20"/>
          <w:szCs w:val="28"/>
        </w:rPr>
        <w:t>Агар</w:t>
      </w:r>
      <w:proofErr w:type="spellEnd"/>
      <w:r w:rsidRPr="00C91128">
        <w:rPr>
          <w:rFonts w:ascii="Arial" w:eastAsia="Arial" w:hAnsi="Arial" w:cs="Arial"/>
          <w:sz w:val="20"/>
          <w:szCs w:val="28"/>
        </w:rPr>
        <w:tab/>
      </w:r>
      <w:r w:rsidR="00625893">
        <w:rPr>
          <w:rFonts w:ascii="Arial" w:eastAsia="Arial" w:hAnsi="Arial" w:cs="Arial"/>
          <w:sz w:val="20"/>
          <w:szCs w:val="28"/>
        </w:rPr>
        <w:tab/>
      </w:r>
      <w:r w:rsidR="00625893">
        <w:rPr>
          <w:rFonts w:ascii="Arial" w:eastAsia="Arial" w:hAnsi="Arial" w:cs="Arial"/>
          <w:sz w:val="20"/>
          <w:szCs w:val="28"/>
        </w:rPr>
        <w:tab/>
      </w:r>
      <w:r w:rsidR="00625893">
        <w:rPr>
          <w:rFonts w:ascii="Arial" w:eastAsia="Arial" w:hAnsi="Arial" w:cs="Arial"/>
          <w:sz w:val="20"/>
          <w:szCs w:val="28"/>
        </w:rPr>
        <w:tab/>
      </w:r>
      <w:r w:rsidRPr="00C91128">
        <w:rPr>
          <w:rFonts w:ascii="Arial" w:eastAsia="Arial" w:hAnsi="Arial" w:cs="Arial"/>
          <w:sz w:val="20"/>
          <w:szCs w:val="28"/>
        </w:rPr>
        <w:t>15 г</w:t>
      </w:r>
    </w:p>
    <w:p w14:paraId="181370A9" w14:textId="77777777" w:rsidR="00C91128" w:rsidRPr="00C91128" w:rsidRDefault="00C91128" w:rsidP="00625893">
      <w:pPr>
        <w:spacing w:after="240" w:line="240" w:lineRule="auto"/>
        <w:jc w:val="both"/>
        <w:rPr>
          <w:rFonts w:ascii="Arial" w:eastAsia="Arial" w:hAnsi="Arial" w:cs="Arial"/>
          <w:sz w:val="20"/>
          <w:szCs w:val="28"/>
        </w:rPr>
      </w:pPr>
      <w:r w:rsidRPr="00C91128">
        <w:rPr>
          <w:rFonts w:ascii="Arial" w:eastAsia="Arial" w:hAnsi="Arial" w:cs="Arial"/>
          <w:sz w:val="20"/>
          <w:szCs w:val="28"/>
        </w:rPr>
        <w:t>Дистиллированная вода</w:t>
      </w:r>
      <w:r w:rsidRPr="00C91128">
        <w:rPr>
          <w:rFonts w:ascii="Arial" w:eastAsia="Arial" w:hAnsi="Arial" w:cs="Arial"/>
          <w:sz w:val="20"/>
          <w:szCs w:val="28"/>
        </w:rPr>
        <w:tab/>
        <w:t>добавьте до конечного объема 1000 мл</w:t>
      </w:r>
    </w:p>
    <w:p w14:paraId="717B90A6" w14:textId="45E796FF" w:rsidR="00C91128" w:rsidRPr="00C91128" w:rsidRDefault="00C91128" w:rsidP="00625893">
      <w:pPr>
        <w:spacing w:after="240" w:line="240" w:lineRule="auto"/>
        <w:jc w:val="both"/>
        <w:rPr>
          <w:rFonts w:ascii="Arial" w:eastAsia="Arial" w:hAnsi="Arial" w:cs="Arial"/>
          <w:sz w:val="20"/>
          <w:szCs w:val="28"/>
        </w:rPr>
      </w:pPr>
      <w:r w:rsidRPr="00C91128">
        <w:rPr>
          <w:rFonts w:ascii="Arial" w:eastAsia="Arial" w:hAnsi="Arial" w:cs="Arial"/>
          <w:sz w:val="20"/>
          <w:szCs w:val="28"/>
        </w:rPr>
        <w:t>Сухие ингредиенты разбавляют в воде и нагревают, помешивая до растворения и равномерного распределения. Стерилизуют при</w:t>
      </w:r>
      <w:r w:rsidR="00C95800" w:rsidRPr="00C95800">
        <w:rPr>
          <w:rFonts w:ascii="Arial" w:eastAsia="Arial" w:hAnsi="Arial" w:cs="Arial"/>
          <w:sz w:val="20"/>
          <w:szCs w:val="28"/>
        </w:rPr>
        <w:t xml:space="preserve"> </w:t>
      </w:r>
      <w:r w:rsidRPr="00C91128">
        <w:rPr>
          <w:rFonts w:ascii="Arial" w:eastAsia="Arial" w:hAnsi="Arial" w:cs="Arial"/>
          <w:sz w:val="20"/>
          <w:szCs w:val="28"/>
        </w:rPr>
        <w:t>(</w:t>
      </w:r>
      <m:oMath>
        <m:sSubSup>
          <m:sSubSupPr>
            <m:ctrlPr>
              <w:rPr>
                <w:rFonts w:ascii="Cambria Math" w:eastAsia="Cambria" w:hAnsi="Cambria Math" w:cs="Arial"/>
                <w:i/>
                <w:sz w:val="20"/>
              </w:rPr>
            </m:ctrlPr>
          </m:sSubSupPr>
          <m:e>
            <m:r>
              <w:rPr>
                <w:rFonts w:ascii="Cambria Math" w:hAnsi="Cambria Math" w:cs="Arial"/>
                <w:sz w:val="20"/>
              </w:rPr>
              <m:t>121</m:t>
            </m:r>
          </m:e>
          <m:sub>
            <m:r>
              <w:rPr>
                <w:rFonts w:ascii="Cambria Math" w:hAnsi="Cambria Math" w:cs="Arial"/>
                <w:sz w:val="20"/>
              </w:rPr>
              <m:t xml:space="preserve">   0</m:t>
            </m:r>
          </m:sub>
          <m:sup>
            <m:r>
              <w:rPr>
                <w:rFonts w:ascii="Cambria Math" w:hAnsi="Cambria Math" w:cs="Arial"/>
                <w:sz w:val="20"/>
              </w:rPr>
              <m:t>+3</m:t>
            </m:r>
          </m:sup>
        </m:sSubSup>
      </m:oMath>
      <w:r w:rsidRPr="00C91128">
        <w:rPr>
          <w:rFonts w:ascii="Arial" w:eastAsia="Arial" w:hAnsi="Arial" w:cs="Arial"/>
          <w:sz w:val="20"/>
          <w:szCs w:val="28"/>
        </w:rPr>
        <w:t>) °C в течение 15 мин, тщательно перемешивают и распределяют по ёмкостям.</w:t>
      </w:r>
    </w:p>
    <w:p w14:paraId="2C69336E" w14:textId="77777777" w:rsidR="00C91128" w:rsidRPr="00C91128" w:rsidRDefault="00C91128" w:rsidP="00625893">
      <w:pPr>
        <w:spacing w:after="240" w:line="240" w:lineRule="auto"/>
        <w:jc w:val="both"/>
        <w:rPr>
          <w:rFonts w:ascii="Arial" w:eastAsia="Arial" w:hAnsi="Arial" w:cs="Arial"/>
          <w:sz w:val="20"/>
          <w:szCs w:val="28"/>
        </w:rPr>
      </w:pPr>
      <w:r w:rsidRPr="00C91128">
        <w:rPr>
          <w:rFonts w:ascii="Arial" w:eastAsia="Arial" w:hAnsi="Arial" w:cs="Arial"/>
          <w:sz w:val="20"/>
          <w:szCs w:val="28"/>
        </w:rPr>
        <w:t>После стерилизации рН должен составлять 7,0 ± 0,25. Если рН среды после стерилизации выходит за пределы диапазона, утилизируйте ее и используйте или подготовьте новую партию.</w:t>
      </w:r>
    </w:p>
    <w:p w14:paraId="64F97E6B" w14:textId="67F37948" w:rsidR="00C91128" w:rsidRPr="00C91128" w:rsidRDefault="00C91128" w:rsidP="00625893">
      <w:pPr>
        <w:spacing w:after="240" w:line="240" w:lineRule="auto"/>
        <w:jc w:val="both"/>
        <w:rPr>
          <w:rFonts w:ascii="Arial" w:eastAsia="Arial" w:hAnsi="Arial" w:cs="Arial"/>
          <w:sz w:val="20"/>
          <w:szCs w:val="28"/>
        </w:rPr>
      </w:pPr>
      <w:r w:rsidRPr="00C91128">
        <w:rPr>
          <w:rFonts w:ascii="Arial" w:eastAsia="Arial" w:hAnsi="Arial" w:cs="Arial"/>
          <w:sz w:val="20"/>
          <w:szCs w:val="28"/>
        </w:rPr>
        <w:t>Можно использовать подходящий TGEA, имеющийся в продаже. Качество TGEA может варьироваться. TGEA низкого качества может привести к тому, что после проведения испытания на поверхности чашек Петри появятс</w:t>
      </w:r>
      <w:r>
        <w:rPr>
          <w:rFonts w:ascii="Arial" w:eastAsia="Arial" w:hAnsi="Arial" w:cs="Arial"/>
          <w:sz w:val="20"/>
          <w:szCs w:val="28"/>
        </w:rPr>
        <w:t>я трещины, выбоины или вмятины.</w:t>
      </w:r>
    </w:p>
    <w:p w14:paraId="5273C9D4" w14:textId="77777777" w:rsidR="00C91128" w:rsidRPr="00C91128" w:rsidRDefault="00C91128" w:rsidP="00C91128">
      <w:pPr>
        <w:spacing w:after="240" w:line="240" w:lineRule="auto"/>
        <w:rPr>
          <w:rFonts w:ascii="Arial" w:eastAsia="Arial" w:hAnsi="Arial" w:cs="Arial"/>
          <w:b/>
          <w:sz w:val="24"/>
          <w:szCs w:val="28"/>
        </w:rPr>
      </w:pPr>
      <w:r w:rsidRPr="00C91128">
        <w:rPr>
          <w:rFonts w:ascii="Arial" w:eastAsia="Arial" w:hAnsi="Arial" w:cs="Arial"/>
          <w:b/>
          <w:sz w:val="24"/>
          <w:szCs w:val="28"/>
        </w:rPr>
        <w:t>A.2</w:t>
      </w:r>
      <w:r w:rsidRPr="00C91128">
        <w:rPr>
          <w:rFonts w:ascii="Arial" w:eastAsia="Arial" w:hAnsi="Arial" w:cs="Arial"/>
          <w:b/>
          <w:sz w:val="24"/>
          <w:szCs w:val="28"/>
        </w:rPr>
        <w:tab/>
      </w:r>
      <w:proofErr w:type="spellStart"/>
      <w:r w:rsidRPr="00C91128">
        <w:rPr>
          <w:rFonts w:ascii="Arial" w:eastAsia="Arial" w:hAnsi="Arial" w:cs="Arial"/>
          <w:b/>
          <w:sz w:val="24"/>
          <w:szCs w:val="28"/>
        </w:rPr>
        <w:t>Пептонная</w:t>
      </w:r>
      <w:proofErr w:type="spellEnd"/>
      <w:r w:rsidRPr="00C91128">
        <w:rPr>
          <w:rFonts w:ascii="Arial" w:eastAsia="Arial" w:hAnsi="Arial" w:cs="Arial"/>
          <w:b/>
          <w:sz w:val="24"/>
          <w:szCs w:val="28"/>
        </w:rPr>
        <w:t xml:space="preserve"> вода</w:t>
      </w:r>
    </w:p>
    <w:p w14:paraId="3F12A6A1" w14:textId="6CF533BD" w:rsidR="00C91128" w:rsidRPr="00C91128" w:rsidRDefault="00C91128" w:rsidP="00C91128">
      <w:pPr>
        <w:spacing w:after="240" w:line="240" w:lineRule="auto"/>
        <w:rPr>
          <w:rFonts w:ascii="Arial" w:eastAsia="Arial" w:hAnsi="Arial" w:cs="Arial"/>
          <w:sz w:val="20"/>
          <w:szCs w:val="28"/>
        </w:rPr>
      </w:pPr>
      <w:r w:rsidRPr="00C91128">
        <w:rPr>
          <w:rFonts w:ascii="Arial" w:eastAsia="Arial" w:hAnsi="Arial" w:cs="Arial"/>
          <w:sz w:val="20"/>
          <w:szCs w:val="28"/>
        </w:rPr>
        <w:t>Пептон</w:t>
      </w:r>
      <w:r w:rsidRPr="00C91128">
        <w:rPr>
          <w:rFonts w:ascii="Arial" w:eastAsia="Arial" w:hAnsi="Arial" w:cs="Arial"/>
          <w:sz w:val="20"/>
          <w:szCs w:val="28"/>
        </w:rPr>
        <w:tab/>
      </w:r>
      <w:r w:rsidR="00625893">
        <w:rPr>
          <w:rFonts w:ascii="Arial" w:eastAsia="Arial" w:hAnsi="Arial" w:cs="Arial"/>
          <w:sz w:val="20"/>
          <w:szCs w:val="28"/>
        </w:rPr>
        <w:tab/>
      </w:r>
      <w:r w:rsidR="00625893">
        <w:rPr>
          <w:rFonts w:ascii="Arial" w:eastAsia="Arial" w:hAnsi="Arial" w:cs="Arial"/>
          <w:sz w:val="20"/>
          <w:szCs w:val="28"/>
        </w:rPr>
        <w:tab/>
      </w:r>
      <w:r w:rsidR="00625893">
        <w:rPr>
          <w:rFonts w:ascii="Arial" w:eastAsia="Arial" w:hAnsi="Arial" w:cs="Arial"/>
          <w:sz w:val="20"/>
          <w:szCs w:val="28"/>
        </w:rPr>
        <w:tab/>
      </w:r>
      <w:r w:rsidRPr="00C91128">
        <w:rPr>
          <w:rFonts w:ascii="Arial" w:eastAsia="Arial" w:hAnsi="Arial" w:cs="Arial"/>
          <w:sz w:val="20"/>
          <w:szCs w:val="28"/>
        </w:rPr>
        <w:t>10 г</w:t>
      </w:r>
    </w:p>
    <w:p w14:paraId="498F3572" w14:textId="76BEE895" w:rsidR="00C91128" w:rsidRPr="00C91128" w:rsidRDefault="00C91128" w:rsidP="00625893">
      <w:pPr>
        <w:spacing w:after="240" w:line="240" w:lineRule="auto"/>
        <w:jc w:val="both"/>
        <w:rPr>
          <w:rFonts w:ascii="Arial" w:eastAsia="Arial" w:hAnsi="Arial" w:cs="Arial"/>
          <w:sz w:val="20"/>
          <w:szCs w:val="28"/>
        </w:rPr>
      </w:pPr>
      <w:r w:rsidRPr="00C91128">
        <w:rPr>
          <w:rFonts w:ascii="Arial" w:eastAsia="Arial" w:hAnsi="Arial" w:cs="Arial"/>
          <w:sz w:val="20"/>
          <w:szCs w:val="28"/>
        </w:rPr>
        <w:t>Хлорид натрия</w:t>
      </w:r>
      <w:r w:rsidRPr="00C91128">
        <w:rPr>
          <w:rFonts w:ascii="Arial" w:eastAsia="Arial" w:hAnsi="Arial" w:cs="Arial"/>
          <w:sz w:val="20"/>
          <w:szCs w:val="28"/>
        </w:rPr>
        <w:tab/>
      </w:r>
      <w:r w:rsidR="00625893">
        <w:rPr>
          <w:rFonts w:ascii="Arial" w:eastAsia="Arial" w:hAnsi="Arial" w:cs="Arial"/>
          <w:sz w:val="20"/>
          <w:szCs w:val="28"/>
        </w:rPr>
        <w:tab/>
      </w:r>
      <w:r w:rsidR="00625893">
        <w:rPr>
          <w:rFonts w:ascii="Arial" w:eastAsia="Arial" w:hAnsi="Arial" w:cs="Arial"/>
          <w:sz w:val="20"/>
          <w:szCs w:val="28"/>
        </w:rPr>
        <w:tab/>
      </w:r>
      <w:r w:rsidRPr="00C91128">
        <w:rPr>
          <w:rFonts w:ascii="Arial" w:eastAsia="Arial" w:hAnsi="Arial" w:cs="Arial"/>
          <w:sz w:val="20"/>
          <w:szCs w:val="28"/>
        </w:rPr>
        <w:t>5 г</w:t>
      </w:r>
    </w:p>
    <w:p w14:paraId="160230C8" w14:textId="291F4AD9" w:rsidR="00C91128" w:rsidRPr="00C91128" w:rsidRDefault="00C91128" w:rsidP="00625893">
      <w:pPr>
        <w:spacing w:after="240" w:line="240" w:lineRule="auto"/>
        <w:jc w:val="both"/>
        <w:rPr>
          <w:rFonts w:ascii="Arial" w:eastAsia="Arial" w:hAnsi="Arial" w:cs="Arial"/>
          <w:sz w:val="20"/>
          <w:szCs w:val="28"/>
        </w:rPr>
      </w:pPr>
      <w:proofErr w:type="spellStart"/>
      <w:r w:rsidRPr="00C91128">
        <w:rPr>
          <w:rFonts w:ascii="Arial" w:eastAsia="Arial" w:hAnsi="Arial" w:cs="Arial"/>
          <w:sz w:val="20"/>
          <w:szCs w:val="28"/>
        </w:rPr>
        <w:t>Полисорбат</w:t>
      </w:r>
      <w:proofErr w:type="spellEnd"/>
      <w:r w:rsidRPr="00C91128">
        <w:rPr>
          <w:rFonts w:ascii="Arial" w:eastAsia="Arial" w:hAnsi="Arial" w:cs="Arial"/>
          <w:sz w:val="20"/>
          <w:szCs w:val="28"/>
        </w:rPr>
        <w:t xml:space="preserve"> 80</w:t>
      </w:r>
      <w:r w:rsidR="00625893">
        <w:rPr>
          <w:rFonts w:ascii="Arial" w:eastAsia="Arial" w:hAnsi="Arial" w:cs="Arial"/>
          <w:sz w:val="20"/>
          <w:szCs w:val="28"/>
        </w:rPr>
        <w:tab/>
      </w:r>
      <w:r w:rsidR="00625893">
        <w:rPr>
          <w:rFonts w:ascii="Arial" w:eastAsia="Arial" w:hAnsi="Arial" w:cs="Arial"/>
          <w:sz w:val="20"/>
          <w:szCs w:val="28"/>
        </w:rPr>
        <w:tab/>
      </w:r>
      <w:r w:rsidRPr="00C91128">
        <w:rPr>
          <w:rFonts w:ascii="Arial" w:eastAsia="Arial" w:hAnsi="Arial" w:cs="Arial"/>
          <w:sz w:val="20"/>
          <w:szCs w:val="28"/>
        </w:rPr>
        <w:tab/>
        <w:t>1 г</w:t>
      </w:r>
    </w:p>
    <w:p w14:paraId="6D161E61" w14:textId="77777777" w:rsidR="00C91128" w:rsidRPr="00C91128" w:rsidRDefault="00C91128" w:rsidP="00625893">
      <w:pPr>
        <w:spacing w:after="240" w:line="240" w:lineRule="auto"/>
        <w:jc w:val="both"/>
        <w:rPr>
          <w:rFonts w:ascii="Arial" w:eastAsia="Arial" w:hAnsi="Arial" w:cs="Arial"/>
          <w:sz w:val="20"/>
          <w:szCs w:val="28"/>
        </w:rPr>
      </w:pPr>
      <w:r w:rsidRPr="00C91128">
        <w:rPr>
          <w:rFonts w:ascii="Arial" w:eastAsia="Arial" w:hAnsi="Arial" w:cs="Arial"/>
          <w:sz w:val="20"/>
          <w:szCs w:val="28"/>
        </w:rPr>
        <w:t>Дистиллированная вода</w:t>
      </w:r>
      <w:r w:rsidRPr="00C91128">
        <w:rPr>
          <w:rFonts w:ascii="Arial" w:eastAsia="Arial" w:hAnsi="Arial" w:cs="Arial"/>
          <w:sz w:val="20"/>
          <w:szCs w:val="28"/>
        </w:rPr>
        <w:tab/>
        <w:t>добавьте до конечного объема 1000 мл</w:t>
      </w:r>
    </w:p>
    <w:p w14:paraId="511A4BCD" w14:textId="298034A1" w:rsidR="00851C3F" w:rsidRDefault="00C91128" w:rsidP="00625893">
      <w:pPr>
        <w:spacing w:after="240" w:line="240" w:lineRule="auto"/>
        <w:jc w:val="both"/>
        <w:rPr>
          <w:rFonts w:ascii="Arial" w:eastAsia="Arial" w:hAnsi="Arial" w:cs="Arial"/>
          <w:sz w:val="20"/>
          <w:szCs w:val="28"/>
        </w:rPr>
      </w:pPr>
      <w:r w:rsidRPr="00C91128">
        <w:rPr>
          <w:rFonts w:ascii="Arial" w:eastAsia="Arial" w:hAnsi="Arial" w:cs="Arial"/>
          <w:sz w:val="20"/>
          <w:szCs w:val="28"/>
        </w:rPr>
        <w:t>Сухие ингредиенты разбавляют в воде и нагревают, помешивая до растворения и равномерного распреде</w:t>
      </w:r>
      <w:r w:rsidR="00625893">
        <w:rPr>
          <w:rFonts w:ascii="Arial" w:eastAsia="Arial" w:hAnsi="Arial" w:cs="Arial"/>
          <w:sz w:val="20"/>
          <w:szCs w:val="28"/>
        </w:rPr>
        <w:t>ления. Стерилизуют при</w:t>
      </w:r>
      <w:r w:rsidR="00625893" w:rsidRPr="00AC5E6B">
        <w:rPr>
          <w:rFonts w:ascii="Arial" w:eastAsia="Arial" w:hAnsi="Arial" w:cs="Arial"/>
          <w:sz w:val="20"/>
          <w:szCs w:val="28"/>
        </w:rPr>
        <w:t xml:space="preserve"> </w:t>
      </w:r>
      <w:r w:rsidRPr="00C91128">
        <w:rPr>
          <w:rFonts w:ascii="Arial" w:eastAsia="Arial" w:hAnsi="Arial" w:cs="Arial"/>
          <w:sz w:val="20"/>
          <w:szCs w:val="28"/>
        </w:rPr>
        <w:t>(</w:t>
      </w:r>
      <m:oMath>
        <m:sSubSup>
          <m:sSubSupPr>
            <m:ctrlPr>
              <w:rPr>
                <w:rFonts w:ascii="Cambria Math" w:eastAsia="Cambria" w:hAnsi="Cambria Math" w:cs="Arial"/>
                <w:i/>
                <w:sz w:val="20"/>
              </w:rPr>
            </m:ctrlPr>
          </m:sSubSupPr>
          <m:e>
            <m:r>
              <w:rPr>
                <w:rFonts w:ascii="Cambria Math" w:hAnsi="Cambria Math" w:cs="Arial"/>
                <w:sz w:val="20"/>
              </w:rPr>
              <m:t>121</m:t>
            </m:r>
          </m:e>
          <m:sub>
            <m:r>
              <w:rPr>
                <w:rFonts w:ascii="Cambria Math" w:hAnsi="Cambria Math" w:cs="Arial"/>
                <w:sz w:val="20"/>
              </w:rPr>
              <m:t xml:space="preserve">   0</m:t>
            </m:r>
          </m:sub>
          <m:sup>
            <m:r>
              <w:rPr>
                <w:rFonts w:ascii="Cambria Math" w:hAnsi="Cambria Math" w:cs="Arial"/>
                <w:sz w:val="20"/>
              </w:rPr>
              <m:t>+3</m:t>
            </m:r>
          </m:sup>
        </m:sSubSup>
      </m:oMath>
      <w:r w:rsidRPr="00C91128">
        <w:rPr>
          <w:rFonts w:ascii="Arial" w:eastAsia="Arial" w:hAnsi="Arial" w:cs="Arial"/>
          <w:sz w:val="20"/>
          <w:szCs w:val="28"/>
        </w:rPr>
        <w:t>) °C в течение 15 мин.</w:t>
      </w:r>
    </w:p>
    <w:p w14:paraId="63CFD422" w14:textId="40A61635" w:rsidR="00C91128" w:rsidRDefault="00C91128" w:rsidP="00851C3F">
      <w:pPr>
        <w:spacing w:after="240" w:line="240" w:lineRule="auto"/>
        <w:rPr>
          <w:rFonts w:ascii="Arial" w:eastAsia="Arial" w:hAnsi="Arial" w:cs="Arial"/>
          <w:sz w:val="20"/>
          <w:szCs w:val="28"/>
        </w:rPr>
      </w:pPr>
    </w:p>
    <w:p w14:paraId="3EAECAE4" w14:textId="77777777" w:rsidR="00C91128" w:rsidRPr="00851C3F" w:rsidRDefault="00C91128" w:rsidP="00851C3F">
      <w:pPr>
        <w:spacing w:after="240" w:line="240" w:lineRule="auto"/>
        <w:rPr>
          <w:rFonts w:ascii="Arial" w:eastAsia="Arial" w:hAnsi="Arial" w:cs="Arial"/>
          <w:sz w:val="20"/>
          <w:szCs w:val="28"/>
        </w:rPr>
      </w:pPr>
    </w:p>
    <w:p w14:paraId="7C2F3330" w14:textId="566DE5EB" w:rsidR="0056535A" w:rsidRDefault="0056535A">
      <w:pPr>
        <w:rPr>
          <w:rFonts w:ascii="Arial" w:eastAsia="Arial" w:hAnsi="Arial" w:cs="Arial"/>
          <w:b/>
          <w:bCs/>
          <w:sz w:val="28"/>
          <w:szCs w:val="28"/>
        </w:rPr>
      </w:pPr>
      <w:r>
        <w:rPr>
          <w:rFonts w:ascii="Arial" w:eastAsia="Arial" w:hAnsi="Arial" w:cs="Arial"/>
          <w:sz w:val="28"/>
          <w:szCs w:val="28"/>
        </w:rPr>
        <w:br w:type="page"/>
      </w:r>
    </w:p>
    <w:p w14:paraId="570A023D" w14:textId="78048FF7" w:rsidR="0056535A" w:rsidRPr="00F850CA" w:rsidRDefault="00F850CA" w:rsidP="00C91128">
      <w:pPr>
        <w:pStyle w:val="Heading110"/>
        <w:keepNext/>
        <w:keepLines/>
        <w:spacing w:after="760" w:line="240" w:lineRule="auto"/>
        <w:jc w:val="center"/>
        <w:rPr>
          <w:rFonts w:ascii="Arial" w:hAnsi="Arial" w:cs="Arial"/>
          <w:sz w:val="28"/>
          <w:szCs w:val="28"/>
        </w:rPr>
      </w:pPr>
      <w:bookmarkStart w:id="41" w:name="_Toc70290558"/>
      <w:r>
        <w:rPr>
          <w:rFonts w:ascii="Arial" w:eastAsia="Arial" w:hAnsi="Arial" w:cs="Arial"/>
          <w:sz w:val="28"/>
          <w:szCs w:val="28"/>
        </w:rPr>
        <w:lastRenderedPageBreak/>
        <w:t>Приложение B</w:t>
      </w:r>
      <w:r w:rsidR="0056535A" w:rsidRPr="00F0664C">
        <w:rPr>
          <w:szCs w:val="24"/>
        </w:rPr>
        <w:br/>
      </w:r>
      <w:r w:rsidR="0056535A" w:rsidRPr="00F0664C">
        <w:rPr>
          <w:rFonts w:ascii="Arial" w:eastAsia="Arial" w:hAnsi="Arial" w:cs="Arial"/>
          <w:b w:val="0"/>
          <w:bCs w:val="0"/>
          <w:sz w:val="28"/>
          <w:szCs w:val="28"/>
        </w:rPr>
        <w:t>(</w:t>
      </w:r>
      <w:r w:rsidR="00801780">
        <w:rPr>
          <w:rFonts w:ascii="Arial" w:eastAsia="Arial" w:hAnsi="Arial" w:cs="Arial"/>
          <w:b w:val="0"/>
          <w:bCs w:val="0"/>
          <w:sz w:val="28"/>
          <w:szCs w:val="28"/>
        </w:rPr>
        <w:t>нормативное</w:t>
      </w:r>
      <w:r w:rsidR="0056535A" w:rsidRPr="00F0664C">
        <w:rPr>
          <w:rFonts w:ascii="Arial" w:eastAsia="Arial" w:hAnsi="Arial" w:cs="Arial"/>
          <w:b w:val="0"/>
          <w:bCs w:val="0"/>
          <w:sz w:val="28"/>
          <w:szCs w:val="28"/>
        </w:rPr>
        <w:t>)</w:t>
      </w:r>
      <w:r w:rsidR="0056535A" w:rsidRPr="00F0664C">
        <w:rPr>
          <w:szCs w:val="24"/>
        </w:rPr>
        <w:br/>
      </w:r>
      <w:r w:rsidR="0056535A" w:rsidRPr="00F0664C">
        <w:rPr>
          <w:szCs w:val="24"/>
        </w:rPr>
        <w:br/>
      </w:r>
      <w:r w:rsidR="009809F4">
        <w:rPr>
          <w:rFonts w:ascii="Arial" w:hAnsi="Arial" w:cs="Arial"/>
          <w:sz w:val="28"/>
          <w:szCs w:val="28"/>
        </w:rPr>
        <w:t>Испытательное оборудование и комплектующие</w:t>
      </w:r>
      <w:bookmarkEnd w:id="41"/>
    </w:p>
    <w:p w14:paraId="539EA87B" w14:textId="1ED192D3" w:rsidR="00C91128" w:rsidRDefault="00C91128" w:rsidP="00C91128">
      <w:pPr>
        <w:pStyle w:val="a8"/>
        <w:jc w:val="center"/>
        <w:rPr>
          <w:b/>
          <w:sz w:val="20"/>
        </w:rPr>
      </w:pPr>
      <w:r>
        <w:rPr>
          <w:b/>
          <w:noProof/>
          <w:sz w:val="20"/>
          <w:lang w:val="ru-RU" w:eastAsia="ru-RU"/>
        </w:rPr>
        <w:drawing>
          <wp:inline distT="0" distB="0" distL="0" distR="0" wp14:anchorId="27FEE0BC" wp14:editId="7EBEF2AA">
            <wp:extent cx="2552065" cy="1314450"/>
            <wp:effectExtent l="0" t="0" r="63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2065" cy="1314450"/>
                    </a:xfrm>
                    <a:prstGeom prst="rect">
                      <a:avLst/>
                    </a:prstGeom>
                    <a:noFill/>
                  </pic:spPr>
                </pic:pic>
              </a:graphicData>
            </a:graphic>
          </wp:inline>
        </w:drawing>
      </w:r>
    </w:p>
    <w:p w14:paraId="68FA741A" w14:textId="0E35C76A" w:rsidR="00C91128" w:rsidRDefault="00C91128" w:rsidP="00C91128">
      <w:pPr>
        <w:pStyle w:val="a8"/>
        <w:jc w:val="center"/>
        <w:rPr>
          <w:b/>
          <w:sz w:val="20"/>
        </w:rPr>
      </w:pPr>
      <w:r>
        <w:rPr>
          <w:b/>
          <w:noProof/>
          <w:sz w:val="20"/>
          <w:lang w:val="ru-RU" w:eastAsia="ru-RU"/>
        </w:rPr>
        <w:drawing>
          <wp:inline distT="0" distB="0" distL="0" distR="0" wp14:anchorId="47F1844C" wp14:editId="21ECA2FF">
            <wp:extent cx="2524125" cy="1905000"/>
            <wp:effectExtent l="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4125" cy="1905000"/>
                    </a:xfrm>
                    <a:prstGeom prst="rect">
                      <a:avLst/>
                    </a:prstGeom>
                    <a:noFill/>
                  </pic:spPr>
                </pic:pic>
              </a:graphicData>
            </a:graphic>
          </wp:inline>
        </w:drawing>
      </w:r>
    </w:p>
    <w:p w14:paraId="3A127981" w14:textId="77777777" w:rsidR="00C91128" w:rsidRPr="00C91128" w:rsidRDefault="00C91128" w:rsidP="00C91128">
      <w:pPr>
        <w:pStyle w:val="a8"/>
        <w:spacing w:after="120"/>
        <w:rPr>
          <w:rFonts w:ascii="Arial" w:hAnsi="Arial" w:cs="Arial"/>
          <w:b/>
          <w:sz w:val="20"/>
          <w:lang w:val="ru-RU"/>
        </w:rPr>
      </w:pPr>
      <w:r w:rsidRPr="00C91128">
        <w:rPr>
          <w:rFonts w:ascii="Arial" w:hAnsi="Arial" w:cs="Arial"/>
          <w:b/>
          <w:sz w:val="20"/>
          <w:lang w:val="ru-RU"/>
        </w:rPr>
        <w:t>Обозначения</w:t>
      </w:r>
    </w:p>
    <w:p w14:paraId="71CC2E31" w14:textId="77777777" w:rsidR="00C91128" w:rsidRPr="00C91128" w:rsidRDefault="00C91128" w:rsidP="00C95800">
      <w:pPr>
        <w:pStyle w:val="a8"/>
        <w:spacing w:after="120"/>
        <w:ind w:left="426" w:hanging="426"/>
        <w:rPr>
          <w:rFonts w:ascii="Arial" w:hAnsi="Arial" w:cs="Arial"/>
          <w:sz w:val="20"/>
          <w:lang w:val="ru-RU"/>
        </w:rPr>
      </w:pPr>
      <w:r w:rsidRPr="00C91128">
        <w:rPr>
          <w:rFonts w:ascii="Arial" w:hAnsi="Arial" w:cs="Arial"/>
          <w:sz w:val="20"/>
          <w:lang w:val="ru-RU"/>
        </w:rPr>
        <w:t>1</w:t>
      </w:r>
      <w:r w:rsidRPr="00C91128">
        <w:rPr>
          <w:rFonts w:ascii="Arial" w:hAnsi="Arial" w:cs="Arial"/>
          <w:sz w:val="20"/>
          <w:lang w:val="ru-RU"/>
        </w:rPr>
        <w:tab/>
        <w:t>противовес</w:t>
      </w:r>
    </w:p>
    <w:p w14:paraId="4114EFF5" w14:textId="77777777" w:rsidR="00C91128" w:rsidRPr="00C91128" w:rsidRDefault="00C91128" w:rsidP="00C95800">
      <w:pPr>
        <w:pStyle w:val="a8"/>
        <w:spacing w:after="120"/>
        <w:ind w:left="426" w:hanging="426"/>
        <w:rPr>
          <w:rFonts w:ascii="Arial" w:hAnsi="Arial" w:cs="Arial"/>
          <w:sz w:val="20"/>
          <w:lang w:val="ru-RU"/>
        </w:rPr>
      </w:pPr>
      <w:r w:rsidRPr="00C91128">
        <w:rPr>
          <w:rFonts w:ascii="Arial" w:hAnsi="Arial" w:cs="Arial"/>
          <w:sz w:val="20"/>
          <w:lang w:val="ru-RU"/>
        </w:rPr>
        <w:t>2</w:t>
      </w:r>
      <w:r w:rsidRPr="00C91128">
        <w:rPr>
          <w:rFonts w:ascii="Arial" w:hAnsi="Arial" w:cs="Arial"/>
          <w:sz w:val="20"/>
          <w:lang w:val="ru-RU"/>
        </w:rPr>
        <w:tab/>
        <w:t>рычаг балансира с щупом</w:t>
      </w:r>
    </w:p>
    <w:p w14:paraId="5B46620B" w14:textId="77777777" w:rsidR="00C91128" w:rsidRPr="00C91128" w:rsidRDefault="00C91128" w:rsidP="00C95800">
      <w:pPr>
        <w:pStyle w:val="a8"/>
        <w:spacing w:after="120"/>
        <w:ind w:left="426" w:hanging="426"/>
        <w:rPr>
          <w:rFonts w:ascii="Arial" w:hAnsi="Arial" w:cs="Arial"/>
          <w:sz w:val="20"/>
          <w:lang w:val="ru-RU"/>
        </w:rPr>
      </w:pPr>
      <w:r w:rsidRPr="00C91128">
        <w:rPr>
          <w:rFonts w:ascii="Arial" w:hAnsi="Arial" w:cs="Arial"/>
          <w:sz w:val="20"/>
          <w:lang w:val="ru-RU"/>
        </w:rPr>
        <w:t>3</w:t>
      </w:r>
      <w:r w:rsidRPr="00C91128">
        <w:rPr>
          <w:rFonts w:ascii="Arial" w:hAnsi="Arial" w:cs="Arial"/>
          <w:sz w:val="20"/>
          <w:lang w:val="ru-RU"/>
        </w:rPr>
        <w:tab/>
        <w:t>петля для пружинных весов/динамометра</w:t>
      </w:r>
    </w:p>
    <w:p w14:paraId="362C2A3F" w14:textId="77777777" w:rsidR="00C91128" w:rsidRPr="00C91128" w:rsidRDefault="00C91128" w:rsidP="00C95800">
      <w:pPr>
        <w:pStyle w:val="a8"/>
        <w:spacing w:after="120"/>
        <w:ind w:left="426" w:hanging="426"/>
        <w:rPr>
          <w:rFonts w:ascii="Arial" w:hAnsi="Arial" w:cs="Arial"/>
          <w:sz w:val="20"/>
          <w:lang w:val="ru-RU"/>
        </w:rPr>
      </w:pPr>
      <w:r w:rsidRPr="00C91128">
        <w:rPr>
          <w:rFonts w:ascii="Arial" w:hAnsi="Arial" w:cs="Arial"/>
          <w:sz w:val="20"/>
          <w:lang w:val="ru-RU"/>
        </w:rPr>
        <w:t>4</w:t>
      </w:r>
      <w:r w:rsidRPr="00C91128">
        <w:rPr>
          <w:rFonts w:ascii="Arial" w:hAnsi="Arial" w:cs="Arial"/>
          <w:sz w:val="20"/>
          <w:lang w:val="ru-RU"/>
        </w:rPr>
        <w:tab/>
        <w:t>щуп из нержавеющей стали</w:t>
      </w:r>
    </w:p>
    <w:p w14:paraId="575D7C17" w14:textId="77777777" w:rsidR="00C91128" w:rsidRPr="00C91128" w:rsidRDefault="00C91128" w:rsidP="00C95800">
      <w:pPr>
        <w:pStyle w:val="a8"/>
        <w:spacing w:after="120"/>
        <w:ind w:left="426" w:hanging="426"/>
        <w:rPr>
          <w:rFonts w:ascii="Arial" w:hAnsi="Arial" w:cs="Arial"/>
          <w:sz w:val="20"/>
          <w:lang w:val="ru-RU"/>
        </w:rPr>
      </w:pPr>
      <w:r w:rsidRPr="00C91128">
        <w:rPr>
          <w:rFonts w:ascii="Arial" w:hAnsi="Arial" w:cs="Arial"/>
          <w:sz w:val="20"/>
          <w:lang w:val="ru-RU"/>
        </w:rPr>
        <w:t>5</w:t>
      </w:r>
      <w:r w:rsidRPr="00C91128">
        <w:rPr>
          <w:rFonts w:ascii="Arial" w:hAnsi="Arial" w:cs="Arial"/>
          <w:sz w:val="20"/>
          <w:lang w:val="ru-RU"/>
        </w:rPr>
        <w:tab/>
        <w:t>экзоцентрический кулачок</w:t>
      </w:r>
    </w:p>
    <w:p w14:paraId="386E69F4" w14:textId="77777777" w:rsidR="00C91128" w:rsidRPr="00C91128" w:rsidRDefault="00C91128" w:rsidP="00C95800">
      <w:pPr>
        <w:pStyle w:val="a8"/>
        <w:spacing w:after="120"/>
        <w:ind w:left="426" w:hanging="426"/>
        <w:rPr>
          <w:rFonts w:ascii="Arial" w:hAnsi="Arial" w:cs="Arial"/>
          <w:sz w:val="20"/>
          <w:lang w:val="ru-RU"/>
        </w:rPr>
      </w:pPr>
      <w:r w:rsidRPr="00C91128">
        <w:rPr>
          <w:rFonts w:ascii="Arial" w:hAnsi="Arial" w:cs="Arial"/>
          <w:sz w:val="20"/>
          <w:lang w:val="ru-RU"/>
        </w:rPr>
        <w:t>6</w:t>
      </w:r>
      <w:r w:rsidRPr="00C91128">
        <w:rPr>
          <w:rFonts w:ascii="Arial" w:hAnsi="Arial" w:cs="Arial"/>
          <w:sz w:val="20"/>
          <w:lang w:val="ru-RU"/>
        </w:rPr>
        <w:tab/>
        <w:t>поворотный круг</w:t>
      </w:r>
    </w:p>
    <w:p w14:paraId="7EE3892F" w14:textId="77777777" w:rsidR="00C91128" w:rsidRPr="00C91128" w:rsidRDefault="00C91128" w:rsidP="00C95800">
      <w:pPr>
        <w:pStyle w:val="a8"/>
        <w:spacing w:after="120"/>
        <w:ind w:left="426" w:hanging="426"/>
        <w:rPr>
          <w:rFonts w:ascii="Arial" w:hAnsi="Arial" w:cs="Arial"/>
          <w:sz w:val="20"/>
          <w:lang w:val="ru-RU"/>
        </w:rPr>
      </w:pPr>
      <w:r w:rsidRPr="00C91128">
        <w:rPr>
          <w:rFonts w:ascii="Arial" w:hAnsi="Arial" w:cs="Arial"/>
          <w:sz w:val="20"/>
          <w:lang w:val="ru-RU"/>
        </w:rPr>
        <w:t>7</w:t>
      </w:r>
      <w:r w:rsidRPr="00C91128">
        <w:rPr>
          <w:rFonts w:ascii="Arial" w:hAnsi="Arial" w:cs="Arial"/>
          <w:sz w:val="20"/>
          <w:lang w:val="ru-RU"/>
        </w:rPr>
        <w:tab/>
        <w:t>электронный таймер</w:t>
      </w:r>
    </w:p>
    <w:p w14:paraId="7A12BE37" w14:textId="77777777" w:rsidR="00C91128" w:rsidRPr="00C91128" w:rsidRDefault="00C91128" w:rsidP="00C95800">
      <w:pPr>
        <w:pStyle w:val="a8"/>
        <w:spacing w:after="120"/>
        <w:ind w:left="426" w:hanging="426"/>
        <w:rPr>
          <w:rFonts w:ascii="Arial" w:hAnsi="Arial" w:cs="Arial"/>
          <w:sz w:val="20"/>
          <w:lang w:val="ru-RU"/>
        </w:rPr>
      </w:pPr>
      <w:r w:rsidRPr="00C91128">
        <w:rPr>
          <w:rFonts w:ascii="Arial" w:hAnsi="Arial" w:cs="Arial"/>
          <w:sz w:val="20"/>
          <w:lang w:val="ru-RU"/>
        </w:rPr>
        <w:t>8</w:t>
      </w:r>
      <w:r w:rsidRPr="00C91128">
        <w:rPr>
          <w:rFonts w:ascii="Arial" w:hAnsi="Arial" w:cs="Arial"/>
          <w:sz w:val="20"/>
          <w:lang w:val="ru-RU"/>
        </w:rPr>
        <w:tab/>
        <w:t>шарнирная опора</w:t>
      </w:r>
    </w:p>
    <w:p w14:paraId="3C1844C8" w14:textId="51E7E5EB" w:rsidR="00C91128" w:rsidRPr="00C91128" w:rsidRDefault="00C91128" w:rsidP="00C91128">
      <w:pPr>
        <w:pStyle w:val="a8"/>
        <w:rPr>
          <w:rFonts w:ascii="Arial" w:hAnsi="Arial" w:cs="Arial"/>
          <w:sz w:val="20"/>
          <w:lang w:val="ru-RU"/>
        </w:rPr>
      </w:pPr>
    </w:p>
    <w:p w14:paraId="0A138FCA" w14:textId="0ADA740D" w:rsidR="00C91128" w:rsidRPr="00C91128" w:rsidRDefault="00C91128" w:rsidP="00C91128">
      <w:pPr>
        <w:pStyle w:val="a8"/>
        <w:spacing w:after="240"/>
        <w:jc w:val="center"/>
        <w:rPr>
          <w:rFonts w:ascii="Arial" w:hAnsi="Arial" w:cs="Arial"/>
          <w:b/>
          <w:sz w:val="20"/>
          <w:lang w:val="ru-RU"/>
        </w:rPr>
      </w:pPr>
      <w:r w:rsidRPr="00C91128">
        <w:rPr>
          <w:rFonts w:ascii="Arial" w:hAnsi="Arial" w:cs="Arial"/>
          <w:b/>
          <w:sz w:val="20"/>
          <w:lang w:val="ru-RU"/>
        </w:rPr>
        <w:t>Рисунок B.1 – Приборы</w:t>
      </w:r>
    </w:p>
    <w:p w14:paraId="66307182" w14:textId="1F9BBC43" w:rsidR="00C91128" w:rsidRPr="00C91128" w:rsidRDefault="00C91128" w:rsidP="00C95800">
      <w:pPr>
        <w:pStyle w:val="a8"/>
        <w:spacing w:after="240"/>
        <w:jc w:val="both"/>
        <w:rPr>
          <w:rFonts w:ascii="Arial" w:hAnsi="Arial" w:cs="Arial"/>
          <w:sz w:val="20"/>
          <w:lang w:val="ru-RU"/>
        </w:rPr>
      </w:pPr>
      <w:r w:rsidRPr="00C91128">
        <w:rPr>
          <w:rFonts w:ascii="Arial" w:hAnsi="Arial" w:cs="Arial"/>
          <w:sz w:val="20"/>
          <w:lang w:val="ru-RU"/>
        </w:rPr>
        <w:t>Коническ</w:t>
      </w:r>
      <w:r w:rsidR="00C95800">
        <w:rPr>
          <w:rFonts w:ascii="Arial" w:hAnsi="Arial" w:cs="Arial"/>
          <w:sz w:val="20"/>
          <w:lang w:val="ru-RU"/>
        </w:rPr>
        <w:t>ие стальные кольца (см. рис. В.</w:t>
      </w:r>
      <w:r w:rsidRPr="00C91128">
        <w:rPr>
          <w:rFonts w:ascii="Arial" w:hAnsi="Arial" w:cs="Arial"/>
          <w:sz w:val="20"/>
          <w:lang w:val="ru-RU"/>
        </w:rPr>
        <w:t>2) должны иметь общий вес (800 ± 1) г для фиксации конструкции из материалов.</w:t>
      </w:r>
    </w:p>
    <w:p w14:paraId="4199F707" w14:textId="27A09770" w:rsidR="00C91128" w:rsidRDefault="00C91128">
      <w:pPr>
        <w:rPr>
          <w:rFonts w:ascii="Cambria" w:eastAsia="Cambria" w:hAnsi="Cambria" w:cs="Cambria"/>
          <w:b/>
          <w:sz w:val="20"/>
        </w:rPr>
      </w:pPr>
      <w:r>
        <w:rPr>
          <w:b/>
          <w:sz w:val="20"/>
        </w:rPr>
        <w:br w:type="page"/>
      </w:r>
    </w:p>
    <w:p w14:paraId="126F8DDE" w14:textId="10DA538B" w:rsidR="00C91128" w:rsidRPr="00C91128" w:rsidRDefault="00C91128" w:rsidP="00C91128">
      <w:pPr>
        <w:pStyle w:val="a8"/>
        <w:spacing w:after="240"/>
        <w:jc w:val="center"/>
        <w:rPr>
          <w:rFonts w:ascii="Arial" w:hAnsi="Arial" w:cs="Arial"/>
          <w:b/>
          <w:sz w:val="20"/>
          <w:szCs w:val="20"/>
          <w:lang w:val="ru-RU"/>
        </w:rPr>
      </w:pPr>
      <w:r>
        <w:rPr>
          <w:noProof/>
          <w:lang w:val="ru-RU" w:eastAsia="ru-RU"/>
        </w:rPr>
        <w:lastRenderedPageBreak/>
        <w:drawing>
          <wp:inline distT="0" distB="0" distL="0" distR="0" wp14:anchorId="6ED23435" wp14:editId="669AA44F">
            <wp:extent cx="1935125" cy="2903773"/>
            <wp:effectExtent l="0" t="0" r="825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498"/>
                    <a:stretch/>
                  </pic:blipFill>
                  <pic:spPr bwMode="auto">
                    <a:xfrm>
                      <a:off x="0" y="0"/>
                      <a:ext cx="1938228" cy="2908429"/>
                    </a:xfrm>
                    <a:prstGeom prst="rect">
                      <a:avLst/>
                    </a:prstGeom>
                    <a:ln>
                      <a:noFill/>
                    </a:ln>
                    <a:extLst>
                      <a:ext uri="{53640926-AAD7-44D8-BBD7-CCE9431645EC}">
                        <a14:shadowObscured xmlns:a14="http://schemas.microsoft.com/office/drawing/2010/main"/>
                      </a:ext>
                    </a:extLst>
                  </pic:spPr>
                </pic:pic>
              </a:graphicData>
            </a:graphic>
          </wp:inline>
        </w:drawing>
      </w:r>
    </w:p>
    <w:p w14:paraId="167FEAAD" w14:textId="394E3251" w:rsidR="00C91128" w:rsidRPr="00C91128" w:rsidRDefault="00C91128" w:rsidP="00C91128">
      <w:pPr>
        <w:pStyle w:val="6"/>
        <w:keepNext w:val="0"/>
        <w:keepLines w:val="0"/>
        <w:widowControl w:val="0"/>
        <w:numPr>
          <w:ilvl w:val="3"/>
          <w:numId w:val="30"/>
        </w:numPr>
        <w:tabs>
          <w:tab w:val="left" w:pos="426"/>
        </w:tabs>
        <w:suppressAutoHyphens w:val="0"/>
        <w:autoSpaceDE w:val="0"/>
        <w:autoSpaceDN w:val="0"/>
        <w:spacing w:before="0" w:after="240" w:line="240" w:lineRule="auto"/>
        <w:ind w:left="0" w:firstLine="0"/>
        <w:jc w:val="center"/>
        <w:rPr>
          <w:rFonts w:ascii="Arial" w:hAnsi="Arial" w:cs="Arial"/>
          <w:b/>
          <w:color w:val="231F20"/>
          <w:sz w:val="20"/>
          <w:szCs w:val="20"/>
          <w:lang w:val="ru"/>
        </w:rPr>
      </w:pPr>
      <w:r w:rsidRPr="00C91128">
        <w:rPr>
          <w:rFonts w:ascii="Arial" w:hAnsi="Arial" w:cs="Arial"/>
          <w:b/>
          <w:color w:val="231F20"/>
          <w:sz w:val="20"/>
          <w:szCs w:val="20"/>
          <w:lang w:val="ru"/>
        </w:rPr>
        <w:t>Внутреннее кольцо</w:t>
      </w:r>
    </w:p>
    <w:p w14:paraId="52712EB6" w14:textId="431F5128" w:rsidR="00C91128" w:rsidRPr="00C91128" w:rsidRDefault="00C91128" w:rsidP="00C91128">
      <w:pPr>
        <w:pStyle w:val="a8"/>
        <w:spacing w:after="240"/>
        <w:jc w:val="center"/>
        <w:rPr>
          <w:rFonts w:ascii="Arial" w:hAnsi="Arial" w:cs="Arial"/>
          <w:b/>
          <w:sz w:val="20"/>
          <w:szCs w:val="20"/>
          <w:lang w:val="ru-RU"/>
        </w:rPr>
      </w:pPr>
      <w:r>
        <w:rPr>
          <w:noProof/>
          <w:lang w:val="ru-RU" w:eastAsia="ru-RU"/>
        </w:rPr>
        <w:drawing>
          <wp:inline distT="0" distB="0" distL="0" distR="0" wp14:anchorId="23793B72" wp14:editId="18FB0A48">
            <wp:extent cx="2725105" cy="292395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33230" cy="2932671"/>
                    </a:xfrm>
                    <a:prstGeom prst="rect">
                      <a:avLst/>
                    </a:prstGeom>
                  </pic:spPr>
                </pic:pic>
              </a:graphicData>
            </a:graphic>
          </wp:inline>
        </w:drawing>
      </w:r>
    </w:p>
    <w:p w14:paraId="4C0CE601" w14:textId="16D6DE78" w:rsidR="00C91128" w:rsidRPr="00C91128" w:rsidRDefault="00C91128" w:rsidP="00C91128">
      <w:pPr>
        <w:pStyle w:val="aa"/>
        <w:numPr>
          <w:ilvl w:val="3"/>
          <w:numId w:val="30"/>
        </w:numPr>
        <w:tabs>
          <w:tab w:val="left" w:pos="426"/>
        </w:tabs>
        <w:spacing w:after="240"/>
        <w:ind w:left="0" w:firstLine="0"/>
        <w:jc w:val="center"/>
        <w:rPr>
          <w:rFonts w:ascii="Arial" w:hAnsi="Arial" w:cs="Arial"/>
          <w:b/>
          <w:sz w:val="20"/>
          <w:szCs w:val="20"/>
        </w:rPr>
      </w:pPr>
      <w:r w:rsidRPr="00C91128">
        <w:rPr>
          <w:rFonts w:ascii="Arial" w:hAnsi="Arial" w:cs="Arial"/>
          <w:b/>
          <w:color w:val="231F20"/>
          <w:sz w:val="20"/>
          <w:szCs w:val="20"/>
          <w:lang w:val="ru"/>
        </w:rPr>
        <w:t>Внешнее кольцо</w:t>
      </w:r>
    </w:p>
    <w:p w14:paraId="31326448" w14:textId="39C3948F" w:rsidR="00C91128" w:rsidRPr="00C91128" w:rsidRDefault="009809F4" w:rsidP="00C91128">
      <w:pPr>
        <w:pStyle w:val="6"/>
        <w:spacing w:before="0" w:after="240" w:line="240" w:lineRule="auto"/>
        <w:jc w:val="center"/>
        <w:rPr>
          <w:rFonts w:ascii="Arial" w:hAnsi="Arial" w:cs="Arial"/>
          <w:b/>
          <w:sz w:val="20"/>
          <w:szCs w:val="20"/>
        </w:rPr>
      </w:pPr>
      <w:r>
        <w:rPr>
          <w:rFonts w:ascii="Arial" w:hAnsi="Arial" w:cs="Arial"/>
          <w:b/>
          <w:color w:val="231F20"/>
          <w:sz w:val="20"/>
          <w:szCs w:val="20"/>
          <w:lang w:val="ru"/>
        </w:rPr>
        <w:t>Рисунок В.</w:t>
      </w:r>
      <w:r w:rsidR="00C91128" w:rsidRPr="00C91128">
        <w:rPr>
          <w:rFonts w:ascii="Arial" w:hAnsi="Arial" w:cs="Arial"/>
          <w:b/>
          <w:color w:val="231F20"/>
          <w:sz w:val="20"/>
          <w:szCs w:val="20"/>
          <w:lang w:val="ru"/>
        </w:rPr>
        <w:t xml:space="preserve">2 — </w:t>
      </w:r>
      <w:bookmarkStart w:id="42" w:name="_bookmark33"/>
      <w:bookmarkEnd w:id="42"/>
      <w:r w:rsidR="00C91128" w:rsidRPr="00C91128">
        <w:rPr>
          <w:rFonts w:ascii="Arial" w:hAnsi="Arial" w:cs="Arial"/>
          <w:b/>
          <w:color w:val="231F20"/>
          <w:sz w:val="20"/>
          <w:szCs w:val="20"/>
          <w:lang w:val="ru"/>
        </w:rPr>
        <w:t>Конические стальные кольца для фиксации конструкции из материалов</w:t>
      </w:r>
    </w:p>
    <w:p w14:paraId="753DECAE" w14:textId="77777777" w:rsidR="00C91128" w:rsidRPr="00C91128" w:rsidRDefault="00C91128" w:rsidP="00C91128">
      <w:pPr>
        <w:pStyle w:val="a8"/>
        <w:spacing w:after="240"/>
        <w:rPr>
          <w:rFonts w:ascii="Arial" w:hAnsi="Arial" w:cs="Arial"/>
          <w:sz w:val="20"/>
          <w:szCs w:val="20"/>
          <w:lang w:val="ru-RU"/>
        </w:rPr>
      </w:pPr>
      <w:r w:rsidRPr="00C91128">
        <w:rPr>
          <w:rFonts w:ascii="Arial" w:hAnsi="Arial" w:cs="Arial"/>
          <w:color w:val="231F20"/>
          <w:sz w:val="20"/>
          <w:szCs w:val="20"/>
          <w:lang w:val="ru"/>
        </w:rPr>
        <w:t>Сила (3,00 ± 0,05) Н, прикладываемая при помощи щупа к материалам, должна проверяться не реже одного раза в день перед началом подготовки к испытанию и при необходимости корректироваться.</w:t>
      </w:r>
    </w:p>
    <w:p w14:paraId="53C26D0D" w14:textId="1F7F30E8" w:rsidR="009809F4" w:rsidRDefault="009809F4">
      <w:pPr>
        <w:rPr>
          <w:rFonts w:ascii="Cambria" w:eastAsia="Cambria" w:hAnsi="Cambria" w:cs="Cambria"/>
          <w:b/>
          <w:sz w:val="20"/>
        </w:rPr>
      </w:pPr>
      <w:r>
        <w:rPr>
          <w:b/>
          <w:sz w:val="20"/>
        </w:rPr>
        <w:br w:type="page"/>
      </w:r>
    </w:p>
    <w:p w14:paraId="6D83F671" w14:textId="07B2BD37" w:rsidR="00C91128" w:rsidRPr="009809F4" w:rsidRDefault="009809F4" w:rsidP="009809F4">
      <w:pPr>
        <w:pStyle w:val="a8"/>
        <w:spacing w:after="240"/>
        <w:rPr>
          <w:rFonts w:ascii="Arial" w:hAnsi="Arial" w:cs="Arial"/>
          <w:sz w:val="20"/>
          <w:lang w:val="ru-RU"/>
        </w:rPr>
      </w:pPr>
      <w:r w:rsidRPr="009809F4">
        <w:rPr>
          <w:rFonts w:ascii="Arial" w:hAnsi="Arial" w:cs="Arial"/>
          <w:sz w:val="20"/>
          <w:lang w:val="ru-RU"/>
        </w:rPr>
        <w:lastRenderedPageBreak/>
        <w:t>Сила, прикладываемая стальным щупом к материалу, измеряется динамометром, прикрепленном к рычагу, или весами, расположенными на поворотном круге. При необходимости сила регулируется смещением груза на рычаге (см. рис. B.3)</w:t>
      </w:r>
    </w:p>
    <w:p w14:paraId="2B1636C7" w14:textId="5FC2B656" w:rsidR="009809F4" w:rsidRDefault="009809F4" w:rsidP="009809F4">
      <w:pPr>
        <w:pStyle w:val="a8"/>
        <w:spacing w:after="240"/>
        <w:jc w:val="center"/>
        <w:rPr>
          <w:b/>
          <w:sz w:val="20"/>
          <w:lang w:val="ru-RU"/>
        </w:rPr>
      </w:pPr>
      <w:r>
        <w:rPr>
          <w:b/>
          <w:noProof/>
          <w:sz w:val="20"/>
          <w:lang w:val="ru-RU" w:eastAsia="ru-RU"/>
        </w:rPr>
        <w:drawing>
          <wp:inline distT="0" distB="0" distL="0" distR="0" wp14:anchorId="09584B43" wp14:editId="4DA2206C">
            <wp:extent cx="3602990" cy="6297930"/>
            <wp:effectExtent l="0" t="0" r="0" b="762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02990" cy="6297930"/>
                    </a:xfrm>
                    <a:prstGeom prst="rect">
                      <a:avLst/>
                    </a:prstGeom>
                    <a:noFill/>
                  </pic:spPr>
                </pic:pic>
              </a:graphicData>
            </a:graphic>
          </wp:inline>
        </w:drawing>
      </w:r>
    </w:p>
    <w:p w14:paraId="18A7A96E" w14:textId="4E58EC71" w:rsidR="009809F4" w:rsidRPr="009809F4" w:rsidRDefault="009809F4" w:rsidP="009809F4">
      <w:pPr>
        <w:pStyle w:val="a8"/>
        <w:jc w:val="center"/>
        <w:rPr>
          <w:rFonts w:ascii="Arial" w:hAnsi="Arial" w:cs="Arial"/>
          <w:b/>
          <w:sz w:val="20"/>
          <w:lang w:val="ru-RU"/>
        </w:rPr>
      </w:pPr>
      <w:r>
        <w:rPr>
          <w:rFonts w:ascii="Arial" w:hAnsi="Arial" w:cs="Arial"/>
          <w:b/>
          <w:sz w:val="20"/>
          <w:lang w:val="ru-RU"/>
        </w:rPr>
        <w:t>Рисунок</w:t>
      </w:r>
      <w:r w:rsidRPr="009809F4">
        <w:rPr>
          <w:rFonts w:ascii="Arial" w:hAnsi="Arial" w:cs="Arial"/>
          <w:b/>
          <w:sz w:val="20"/>
          <w:lang w:val="ru-RU"/>
        </w:rPr>
        <w:t xml:space="preserve"> В.3 — Регулировка силы, с которой щуп воздействует на   чашку с агаровой средой</w:t>
      </w:r>
    </w:p>
    <w:p w14:paraId="4B8039E3" w14:textId="188F6492" w:rsidR="00C91128" w:rsidRDefault="00C91128" w:rsidP="00C91128">
      <w:pPr>
        <w:pStyle w:val="a8"/>
        <w:rPr>
          <w:b/>
          <w:sz w:val="20"/>
          <w:lang w:val="ru-RU"/>
        </w:rPr>
      </w:pPr>
    </w:p>
    <w:p w14:paraId="5011E704" w14:textId="5DAE7757" w:rsidR="009809F4" w:rsidRDefault="009809F4">
      <w:pPr>
        <w:rPr>
          <w:rFonts w:ascii="Cambria" w:eastAsia="Cambria" w:hAnsi="Cambria" w:cs="Cambria"/>
          <w:b/>
          <w:sz w:val="20"/>
        </w:rPr>
      </w:pPr>
      <w:r>
        <w:rPr>
          <w:b/>
          <w:sz w:val="20"/>
        </w:rPr>
        <w:br w:type="page"/>
      </w:r>
    </w:p>
    <w:p w14:paraId="56FF008F" w14:textId="0D1C3B53" w:rsidR="009809F4" w:rsidRPr="00F850CA" w:rsidRDefault="009809F4" w:rsidP="009809F4">
      <w:pPr>
        <w:pStyle w:val="Heading110"/>
        <w:keepNext/>
        <w:keepLines/>
        <w:spacing w:after="760" w:line="240" w:lineRule="auto"/>
        <w:jc w:val="center"/>
        <w:rPr>
          <w:rFonts w:ascii="Arial" w:hAnsi="Arial" w:cs="Arial"/>
          <w:sz w:val="28"/>
          <w:szCs w:val="28"/>
        </w:rPr>
      </w:pPr>
      <w:bookmarkStart w:id="43" w:name="_Toc70205099"/>
      <w:bookmarkStart w:id="44" w:name="_Toc70290559"/>
      <w:r>
        <w:rPr>
          <w:rFonts w:ascii="Arial" w:eastAsia="Arial" w:hAnsi="Arial" w:cs="Arial"/>
          <w:sz w:val="28"/>
          <w:szCs w:val="28"/>
        </w:rPr>
        <w:lastRenderedPageBreak/>
        <w:t>Приложение С</w:t>
      </w:r>
      <w:r w:rsidRPr="00F0664C">
        <w:rPr>
          <w:szCs w:val="24"/>
        </w:rPr>
        <w:br/>
      </w:r>
      <w:r w:rsidRPr="00F0664C">
        <w:rPr>
          <w:rFonts w:ascii="Arial" w:eastAsia="Arial" w:hAnsi="Arial" w:cs="Arial"/>
          <w:b w:val="0"/>
          <w:bCs w:val="0"/>
          <w:sz w:val="28"/>
          <w:szCs w:val="28"/>
        </w:rPr>
        <w:t>(</w:t>
      </w:r>
      <w:r>
        <w:rPr>
          <w:rFonts w:ascii="Arial" w:eastAsia="Arial" w:hAnsi="Arial" w:cs="Arial"/>
          <w:b w:val="0"/>
          <w:bCs w:val="0"/>
          <w:sz w:val="28"/>
          <w:szCs w:val="28"/>
        </w:rPr>
        <w:t>нормативное</w:t>
      </w:r>
      <w:r w:rsidRPr="00F0664C">
        <w:rPr>
          <w:rFonts w:ascii="Arial" w:eastAsia="Arial" w:hAnsi="Arial" w:cs="Arial"/>
          <w:b w:val="0"/>
          <w:bCs w:val="0"/>
          <w:sz w:val="28"/>
          <w:szCs w:val="28"/>
        </w:rPr>
        <w:t>)</w:t>
      </w:r>
      <w:r w:rsidRPr="00F0664C">
        <w:rPr>
          <w:szCs w:val="24"/>
        </w:rPr>
        <w:br/>
      </w:r>
      <w:r w:rsidRPr="00F0664C">
        <w:rPr>
          <w:szCs w:val="24"/>
        </w:rPr>
        <w:br/>
      </w:r>
      <w:bookmarkEnd w:id="43"/>
      <w:r>
        <w:rPr>
          <w:rFonts w:ascii="Arial" w:hAnsi="Arial" w:cs="Arial"/>
          <w:sz w:val="28"/>
          <w:szCs w:val="28"/>
        </w:rPr>
        <w:t>Оборудование и мониторинг производительности лаборатории</w:t>
      </w:r>
      <w:bookmarkEnd w:id="44"/>
    </w:p>
    <w:p w14:paraId="3A13298F" w14:textId="77777777" w:rsidR="009809F4" w:rsidRPr="00C95800" w:rsidRDefault="009809F4" w:rsidP="009809F4">
      <w:pPr>
        <w:pStyle w:val="a8"/>
        <w:spacing w:after="240"/>
        <w:jc w:val="both"/>
        <w:rPr>
          <w:rFonts w:ascii="Arial" w:hAnsi="Arial" w:cs="Arial"/>
          <w:b/>
          <w:sz w:val="24"/>
          <w:lang w:val="ru-RU"/>
        </w:rPr>
      </w:pPr>
      <w:r w:rsidRPr="00C95800">
        <w:rPr>
          <w:rFonts w:ascii="Arial" w:hAnsi="Arial" w:cs="Arial"/>
          <w:b/>
          <w:sz w:val="24"/>
          <w:lang w:val="ru-RU"/>
        </w:rPr>
        <w:t>C.1</w:t>
      </w:r>
      <w:r w:rsidRPr="00C95800">
        <w:rPr>
          <w:rFonts w:ascii="Arial" w:hAnsi="Arial" w:cs="Arial"/>
          <w:b/>
          <w:sz w:val="24"/>
          <w:lang w:val="ru-RU"/>
        </w:rPr>
        <w:tab/>
        <w:t>Общие положения</w:t>
      </w:r>
    </w:p>
    <w:p w14:paraId="0C2E308A" w14:textId="77777777" w:rsidR="009809F4" w:rsidRPr="009809F4" w:rsidRDefault="009809F4" w:rsidP="009809F4">
      <w:pPr>
        <w:pStyle w:val="a8"/>
        <w:spacing w:after="240"/>
        <w:jc w:val="both"/>
        <w:rPr>
          <w:rFonts w:ascii="Arial" w:hAnsi="Arial" w:cs="Arial"/>
          <w:sz w:val="20"/>
          <w:lang w:val="ru-RU"/>
        </w:rPr>
      </w:pPr>
      <w:r w:rsidRPr="009809F4">
        <w:rPr>
          <w:rFonts w:ascii="Arial" w:hAnsi="Arial" w:cs="Arial"/>
          <w:sz w:val="20"/>
          <w:lang w:val="ru-RU"/>
        </w:rPr>
        <w:t>Для оценки производительности работы лаборатории используются два нижеприведенных метода. Программа мониторинга производительности должна быть описана в документах, а также должна быть зафиксирована дата последней её оценки.</w:t>
      </w:r>
    </w:p>
    <w:p w14:paraId="639D8802" w14:textId="77777777" w:rsidR="009809F4" w:rsidRPr="00C95800" w:rsidRDefault="009809F4" w:rsidP="009809F4">
      <w:pPr>
        <w:pStyle w:val="a8"/>
        <w:spacing w:after="240"/>
        <w:jc w:val="both"/>
        <w:rPr>
          <w:rFonts w:ascii="Arial" w:hAnsi="Arial" w:cs="Arial"/>
          <w:b/>
          <w:sz w:val="24"/>
          <w:lang w:val="ru-RU"/>
        </w:rPr>
      </w:pPr>
      <w:r w:rsidRPr="00C95800">
        <w:rPr>
          <w:rFonts w:ascii="Arial" w:hAnsi="Arial" w:cs="Arial"/>
          <w:b/>
          <w:sz w:val="24"/>
          <w:lang w:val="ru-RU"/>
        </w:rPr>
        <w:t>C.2</w:t>
      </w:r>
      <w:r w:rsidRPr="00C95800">
        <w:rPr>
          <w:rFonts w:ascii="Arial" w:hAnsi="Arial" w:cs="Arial"/>
          <w:b/>
          <w:sz w:val="24"/>
          <w:lang w:val="ru-RU"/>
        </w:rPr>
        <w:tab/>
        <w:t>Мониторинг оборудования</w:t>
      </w:r>
    </w:p>
    <w:p w14:paraId="2D7795AF" w14:textId="77777777" w:rsidR="009809F4" w:rsidRPr="009809F4" w:rsidRDefault="009809F4" w:rsidP="009809F4">
      <w:pPr>
        <w:pStyle w:val="a8"/>
        <w:spacing w:after="240"/>
        <w:jc w:val="both"/>
        <w:rPr>
          <w:rFonts w:ascii="Arial" w:hAnsi="Arial" w:cs="Arial"/>
          <w:sz w:val="20"/>
          <w:lang w:val="ru-RU"/>
        </w:rPr>
      </w:pPr>
      <w:r w:rsidRPr="009809F4">
        <w:rPr>
          <w:rFonts w:ascii="Arial" w:hAnsi="Arial" w:cs="Arial"/>
          <w:sz w:val="20"/>
          <w:lang w:val="ru-RU"/>
        </w:rPr>
        <w:t>Используя стальные кольца, описанные в Приложении В, подготовьте конструкцию, состоящую из одного листа белой бумаги, одного листа копировальной бумаги и одного листа полиэтиленовой плёнки высокой плотности. Поместите нижнюю часть чашки Петри диаметром 14 см, перевернув ее, на поворотную платформу, конструкцию поместите сверху нее, как описано в 9.6. Приложите щуп к полиэтиленовой плёнке высокой плотности и запустите приборы на 15 мин. Извлеките белую бумагу и убедитесь, что щуп имел равномерный контакт с образцом по всей поверхности чашки.</w:t>
      </w:r>
    </w:p>
    <w:p w14:paraId="6C44D555" w14:textId="77777777" w:rsidR="009809F4" w:rsidRPr="00C95800" w:rsidRDefault="009809F4" w:rsidP="009809F4">
      <w:pPr>
        <w:pStyle w:val="a8"/>
        <w:spacing w:after="240"/>
        <w:jc w:val="both"/>
        <w:rPr>
          <w:rFonts w:ascii="Arial" w:hAnsi="Arial" w:cs="Arial"/>
          <w:b/>
          <w:sz w:val="24"/>
          <w:lang w:val="ru-RU"/>
        </w:rPr>
      </w:pPr>
      <w:r w:rsidRPr="00C95800">
        <w:rPr>
          <w:rFonts w:ascii="Arial" w:hAnsi="Arial" w:cs="Arial"/>
          <w:b/>
          <w:sz w:val="24"/>
          <w:lang w:val="ru-RU"/>
        </w:rPr>
        <w:t>C.3</w:t>
      </w:r>
      <w:r w:rsidRPr="00C95800">
        <w:rPr>
          <w:rFonts w:ascii="Arial" w:hAnsi="Arial" w:cs="Arial"/>
          <w:b/>
          <w:sz w:val="24"/>
          <w:lang w:val="ru-RU"/>
        </w:rPr>
        <w:tab/>
        <w:t>Мониторинг деятельности лаборатории</w:t>
      </w:r>
    </w:p>
    <w:p w14:paraId="6DFEC440" w14:textId="74909921" w:rsidR="009809F4" w:rsidRDefault="009809F4" w:rsidP="009809F4">
      <w:pPr>
        <w:pStyle w:val="a8"/>
        <w:spacing w:after="240"/>
        <w:jc w:val="both"/>
        <w:rPr>
          <w:rFonts w:ascii="Arial" w:hAnsi="Arial" w:cs="Arial"/>
          <w:sz w:val="20"/>
          <w:lang w:val="ru-RU"/>
        </w:rPr>
      </w:pPr>
      <w:r w:rsidRPr="009809F4">
        <w:rPr>
          <w:rFonts w:ascii="Arial" w:hAnsi="Arial" w:cs="Arial"/>
          <w:sz w:val="20"/>
          <w:lang w:val="ru-RU"/>
        </w:rPr>
        <w:t>Точность работы лаборатории должна оцениваться с использованием эталонного материала, указанного в пункте 5.12, совместно с методом испытания, описанным в данном международном стандарте. Часто проверок должна соответствовать ISO/IEC 17025. Это должно позволить лаборатории проверять точность и объективность ее сотрудников. Невозможно делать какие-либо выводы о методе испытания в общем случае без проведения дальнейших межлабораторных исследований. Эталонный материал должен быть упакован в стерильные контейнеры, соответствующие ISO 11607-1, и стерилизован влажным теплом при температуре</w:t>
      </w:r>
      <w:r>
        <w:rPr>
          <w:rFonts w:ascii="Arial" w:hAnsi="Arial" w:cs="Arial"/>
          <w:sz w:val="20"/>
          <w:lang w:val="ru-RU"/>
        </w:rPr>
        <w:t xml:space="preserve"> (</w:t>
      </w:r>
      <m:oMath>
        <m:sSubSup>
          <m:sSubSupPr>
            <m:ctrlPr>
              <w:rPr>
                <w:rFonts w:ascii="Cambria Math" w:hAnsi="Cambria Math" w:cs="Arial"/>
                <w:i/>
                <w:sz w:val="20"/>
                <w:lang w:val="ru-RU"/>
              </w:rPr>
            </m:ctrlPr>
          </m:sSubSupPr>
          <m:e>
            <m:r>
              <w:rPr>
                <w:rFonts w:ascii="Cambria Math" w:hAnsi="Cambria Math" w:cs="Arial"/>
                <w:sz w:val="20"/>
                <w:lang w:val="ru-RU"/>
              </w:rPr>
              <m:t>134</m:t>
            </m:r>
          </m:e>
          <m:sub>
            <m:r>
              <w:rPr>
                <w:rFonts w:ascii="Cambria Math" w:hAnsi="Cambria Math" w:cs="Arial"/>
                <w:sz w:val="20"/>
                <w:lang w:val="ru-RU"/>
              </w:rPr>
              <m:t xml:space="preserve">   0</m:t>
            </m:r>
          </m:sub>
          <m:sup>
            <m:r>
              <w:rPr>
                <w:rFonts w:ascii="Cambria Math" w:hAnsi="Cambria Math" w:cs="Arial"/>
                <w:sz w:val="20"/>
                <w:lang w:val="ru-RU"/>
              </w:rPr>
              <m:t>+3</m:t>
            </m:r>
          </m:sup>
        </m:sSubSup>
      </m:oMath>
      <w:r w:rsidR="00C95800" w:rsidRPr="00C95800">
        <w:rPr>
          <w:rFonts w:ascii="Arial" w:hAnsi="Arial" w:cs="Arial"/>
          <w:sz w:val="20"/>
          <w:lang w:val="ru-RU"/>
        </w:rPr>
        <w:t>)</w:t>
      </w:r>
      <w:r>
        <w:rPr>
          <w:rFonts w:ascii="Arial" w:hAnsi="Arial" w:cs="Arial"/>
          <w:sz w:val="20"/>
          <w:lang w:val="ru-RU"/>
        </w:rPr>
        <w:t xml:space="preserve"> °C в течение 4-5 мин </w:t>
      </w:r>
      <w:r w:rsidRPr="009809F4">
        <w:rPr>
          <w:rFonts w:ascii="Arial" w:hAnsi="Arial" w:cs="Arial"/>
          <w:sz w:val="20"/>
          <w:lang w:val="ru-RU"/>
        </w:rPr>
        <w:t>в соответствии с ISO 17665-1</w:t>
      </w:r>
      <w:r>
        <w:rPr>
          <w:rFonts w:ascii="Arial" w:hAnsi="Arial" w:cs="Arial"/>
          <w:sz w:val="20"/>
          <w:lang w:val="ru-RU"/>
        </w:rPr>
        <w:t>.</w:t>
      </w:r>
    </w:p>
    <w:p w14:paraId="1F932EB2" w14:textId="47410EEB" w:rsidR="009809F4" w:rsidRDefault="009809F4" w:rsidP="009809F4">
      <w:pPr>
        <w:pStyle w:val="a8"/>
        <w:spacing w:after="240"/>
        <w:jc w:val="both"/>
        <w:rPr>
          <w:rFonts w:ascii="Arial" w:hAnsi="Arial" w:cs="Arial"/>
          <w:sz w:val="20"/>
          <w:lang w:val="ru-RU"/>
        </w:rPr>
      </w:pPr>
    </w:p>
    <w:p w14:paraId="25E62530" w14:textId="556E437C" w:rsidR="009809F4" w:rsidRDefault="009809F4">
      <w:pPr>
        <w:rPr>
          <w:rFonts w:ascii="Arial" w:eastAsia="Cambria" w:hAnsi="Arial" w:cs="Arial"/>
          <w:sz w:val="20"/>
        </w:rPr>
      </w:pPr>
      <w:r>
        <w:rPr>
          <w:rFonts w:ascii="Arial" w:hAnsi="Arial" w:cs="Arial"/>
          <w:sz w:val="20"/>
        </w:rPr>
        <w:br w:type="page"/>
      </w:r>
    </w:p>
    <w:p w14:paraId="6ED860E4" w14:textId="4420E438" w:rsidR="009809F4" w:rsidRPr="00C44C5B" w:rsidRDefault="009809F4" w:rsidP="009809F4">
      <w:pPr>
        <w:pStyle w:val="Heading110"/>
        <w:keepNext/>
        <w:keepLines/>
        <w:spacing w:after="760" w:line="240" w:lineRule="auto"/>
        <w:jc w:val="center"/>
        <w:rPr>
          <w:rFonts w:ascii="Arial" w:hAnsi="Arial" w:cs="Arial"/>
          <w:sz w:val="28"/>
          <w:szCs w:val="28"/>
        </w:rPr>
      </w:pPr>
      <w:bookmarkStart w:id="45" w:name="_Toc70205100"/>
      <w:bookmarkStart w:id="46" w:name="_Toc70290560"/>
      <w:r>
        <w:rPr>
          <w:rFonts w:ascii="Arial" w:eastAsia="Arial" w:hAnsi="Arial" w:cs="Arial"/>
          <w:sz w:val="28"/>
          <w:szCs w:val="28"/>
        </w:rPr>
        <w:lastRenderedPageBreak/>
        <w:t xml:space="preserve">Приложение </w:t>
      </w:r>
      <w:r>
        <w:rPr>
          <w:rFonts w:ascii="Arial" w:eastAsia="Arial" w:hAnsi="Arial" w:cs="Arial"/>
          <w:sz w:val="28"/>
          <w:szCs w:val="28"/>
          <w:lang w:val="en-US"/>
        </w:rPr>
        <w:t>D</w:t>
      </w:r>
      <w:r w:rsidRPr="00F0664C">
        <w:rPr>
          <w:szCs w:val="24"/>
        </w:rPr>
        <w:br/>
      </w:r>
      <w:r w:rsidRPr="00F0664C">
        <w:rPr>
          <w:rFonts w:ascii="Arial" w:eastAsia="Arial" w:hAnsi="Arial" w:cs="Arial"/>
          <w:b w:val="0"/>
          <w:bCs w:val="0"/>
          <w:sz w:val="28"/>
          <w:szCs w:val="28"/>
        </w:rPr>
        <w:t>(</w:t>
      </w:r>
      <w:r>
        <w:rPr>
          <w:rFonts w:ascii="Arial" w:eastAsia="Arial" w:hAnsi="Arial" w:cs="Arial"/>
          <w:b w:val="0"/>
          <w:bCs w:val="0"/>
          <w:sz w:val="28"/>
          <w:szCs w:val="28"/>
        </w:rPr>
        <w:t>информативное</w:t>
      </w:r>
      <w:r w:rsidRPr="00F0664C">
        <w:rPr>
          <w:rFonts w:ascii="Arial" w:eastAsia="Arial" w:hAnsi="Arial" w:cs="Arial"/>
          <w:b w:val="0"/>
          <w:bCs w:val="0"/>
          <w:sz w:val="28"/>
          <w:szCs w:val="28"/>
        </w:rPr>
        <w:t>)</w:t>
      </w:r>
      <w:r w:rsidRPr="00F0664C">
        <w:rPr>
          <w:szCs w:val="24"/>
        </w:rPr>
        <w:br/>
      </w:r>
      <w:r w:rsidRPr="00F0664C">
        <w:rPr>
          <w:szCs w:val="24"/>
        </w:rPr>
        <w:br/>
      </w:r>
      <w:bookmarkEnd w:id="45"/>
      <w:r w:rsidRPr="009809F4">
        <w:rPr>
          <w:rFonts w:ascii="Arial" w:hAnsi="Arial" w:cs="Arial"/>
          <w:sz w:val="28"/>
          <w:szCs w:val="28"/>
        </w:rPr>
        <w:t>Оценка бактериальной контаминации на верхней стороне исследуемого образца и бактериальной нагрузки, оставшейся на доноре</w:t>
      </w:r>
      <w:bookmarkEnd w:id="46"/>
    </w:p>
    <w:p w14:paraId="2453EA41" w14:textId="77777777" w:rsidR="009809F4" w:rsidRPr="009809F4" w:rsidRDefault="009809F4" w:rsidP="009809F4">
      <w:pPr>
        <w:pStyle w:val="a8"/>
        <w:spacing w:after="240"/>
        <w:jc w:val="both"/>
        <w:rPr>
          <w:rFonts w:ascii="Arial" w:hAnsi="Arial" w:cs="Arial"/>
          <w:b/>
          <w:color w:val="231F20"/>
          <w:sz w:val="24"/>
          <w:szCs w:val="20"/>
          <w:lang w:val="ru"/>
        </w:rPr>
      </w:pPr>
      <w:r w:rsidRPr="009809F4">
        <w:rPr>
          <w:rFonts w:ascii="Arial" w:hAnsi="Arial" w:cs="Arial"/>
          <w:b/>
          <w:color w:val="231F20"/>
          <w:sz w:val="24"/>
          <w:szCs w:val="20"/>
          <w:lang w:val="ru"/>
        </w:rPr>
        <w:t>D.1</w:t>
      </w:r>
      <w:r w:rsidRPr="009809F4">
        <w:rPr>
          <w:rFonts w:ascii="Arial" w:hAnsi="Arial" w:cs="Arial"/>
          <w:b/>
          <w:color w:val="231F20"/>
          <w:sz w:val="24"/>
          <w:szCs w:val="20"/>
          <w:lang w:val="ru"/>
        </w:rPr>
        <w:tab/>
        <w:t>Общие положения</w:t>
      </w:r>
    </w:p>
    <w:p w14:paraId="424E76C3" w14:textId="77777777" w:rsidR="009809F4" w:rsidRPr="009809F4" w:rsidRDefault="009809F4" w:rsidP="009809F4">
      <w:pPr>
        <w:pStyle w:val="a8"/>
        <w:spacing w:after="240"/>
        <w:jc w:val="both"/>
        <w:rPr>
          <w:rFonts w:ascii="Arial" w:hAnsi="Arial" w:cs="Arial"/>
          <w:color w:val="231F20"/>
          <w:sz w:val="20"/>
          <w:szCs w:val="20"/>
          <w:lang w:val="ru"/>
        </w:rPr>
      </w:pPr>
      <w:r w:rsidRPr="009809F4">
        <w:rPr>
          <w:rFonts w:ascii="Arial" w:hAnsi="Arial" w:cs="Arial"/>
          <w:color w:val="231F20"/>
          <w:sz w:val="20"/>
          <w:szCs w:val="20"/>
          <w:lang w:val="ru"/>
        </w:rPr>
        <w:t>Предметом этого документа является оценка проникновения бактерий во влажной среде в том случае, если результат выражается в процентах от бактериальной нагрузки, которой был заражён донор.</w:t>
      </w:r>
    </w:p>
    <w:p w14:paraId="572EE4B0" w14:textId="77777777" w:rsidR="009809F4" w:rsidRPr="009809F4" w:rsidRDefault="009809F4" w:rsidP="009809F4">
      <w:pPr>
        <w:pStyle w:val="a8"/>
        <w:spacing w:after="240"/>
        <w:jc w:val="both"/>
        <w:rPr>
          <w:rFonts w:ascii="Arial" w:hAnsi="Arial" w:cs="Arial"/>
          <w:color w:val="231F20"/>
          <w:sz w:val="20"/>
          <w:szCs w:val="20"/>
          <w:lang w:val="ru"/>
        </w:rPr>
      </w:pPr>
      <w:r w:rsidRPr="009809F4">
        <w:rPr>
          <w:rFonts w:ascii="Arial" w:hAnsi="Arial" w:cs="Arial"/>
          <w:color w:val="231F20"/>
          <w:sz w:val="20"/>
          <w:szCs w:val="20"/>
          <w:lang w:val="ru"/>
        </w:rPr>
        <w:t>Если, например, для исследовательских целей и/или разработки материала считается полезным получить оценку бактериальной нагрузки, оставшейся на верхней стороне испытуемого образца, и нагрузки, оставшейся на доноре, то следует применить следующую процедуру.</w:t>
      </w:r>
    </w:p>
    <w:p w14:paraId="7D2FCCFB" w14:textId="77777777" w:rsidR="009809F4" w:rsidRPr="009809F4" w:rsidRDefault="009809F4" w:rsidP="009809F4">
      <w:pPr>
        <w:pStyle w:val="a8"/>
        <w:spacing w:after="240"/>
        <w:jc w:val="both"/>
        <w:rPr>
          <w:rFonts w:ascii="Arial" w:hAnsi="Arial" w:cs="Arial"/>
          <w:b/>
          <w:color w:val="231F20"/>
          <w:sz w:val="24"/>
          <w:szCs w:val="20"/>
          <w:lang w:val="ru"/>
        </w:rPr>
      </w:pPr>
      <w:r w:rsidRPr="009809F4">
        <w:rPr>
          <w:rFonts w:ascii="Arial" w:hAnsi="Arial" w:cs="Arial"/>
          <w:b/>
          <w:color w:val="231F20"/>
          <w:sz w:val="24"/>
          <w:szCs w:val="20"/>
          <w:lang w:val="ru"/>
        </w:rPr>
        <w:t>D.2</w:t>
      </w:r>
      <w:r w:rsidRPr="009809F4">
        <w:rPr>
          <w:rFonts w:ascii="Arial" w:hAnsi="Arial" w:cs="Arial"/>
          <w:b/>
          <w:color w:val="231F20"/>
          <w:sz w:val="24"/>
          <w:szCs w:val="20"/>
          <w:lang w:val="ru"/>
        </w:rPr>
        <w:tab/>
        <w:t>Подготовка дополнительных чашек Петри</w:t>
      </w:r>
    </w:p>
    <w:p w14:paraId="2DD7BE8F" w14:textId="77777777" w:rsidR="009809F4" w:rsidRPr="009809F4" w:rsidRDefault="009809F4" w:rsidP="009809F4">
      <w:pPr>
        <w:pStyle w:val="a8"/>
        <w:spacing w:after="240"/>
        <w:jc w:val="both"/>
        <w:rPr>
          <w:rFonts w:ascii="Arial" w:hAnsi="Arial" w:cs="Arial"/>
          <w:color w:val="231F20"/>
          <w:sz w:val="20"/>
          <w:szCs w:val="20"/>
          <w:lang w:val="ru"/>
        </w:rPr>
      </w:pPr>
      <w:r w:rsidRPr="009809F4">
        <w:rPr>
          <w:rFonts w:ascii="Arial" w:hAnsi="Arial" w:cs="Arial"/>
          <w:color w:val="231F20"/>
          <w:sz w:val="20"/>
          <w:szCs w:val="20"/>
          <w:lang w:val="ru"/>
        </w:rPr>
        <w:t>Если после пяти последовательных испытаний на испытуемом образце проводятся дополнительные испытания для оценки оставшейся бактериальной нагрузки на его верхней стороне и бактериальной нагрузки, оставшейся на материале донора (см. 9.6), то для одного полного испытания необходимо подготовить еще 2 чашки Петри диаметром 14 см.</w:t>
      </w:r>
    </w:p>
    <w:p w14:paraId="10EABD10" w14:textId="77777777" w:rsidR="009809F4" w:rsidRPr="009809F4" w:rsidRDefault="009809F4" w:rsidP="009809F4">
      <w:pPr>
        <w:pStyle w:val="a8"/>
        <w:spacing w:after="240"/>
        <w:jc w:val="both"/>
        <w:rPr>
          <w:rFonts w:ascii="Arial" w:hAnsi="Arial" w:cs="Arial"/>
          <w:b/>
          <w:color w:val="231F20"/>
          <w:sz w:val="24"/>
          <w:szCs w:val="20"/>
          <w:lang w:val="ru"/>
        </w:rPr>
      </w:pPr>
      <w:r w:rsidRPr="009809F4">
        <w:rPr>
          <w:rFonts w:ascii="Arial" w:hAnsi="Arial" w:cs="Arial"/>
          <w:b/>
          <w:color w:val="231F20"/>
          <w:sz w:val="24"/>
          <w:szCs w:val="20"/>
          <w:lang w:val="ru"/>
        </w:rPr>
        <w:t>D.3</w:t>
      </w:r>
      <w:r w:rsidRPr="009809F4">
        <w:rPr>
          <w:rFonts w:ascii="Arial" w:hAnsi="Arial" w:cs="Arial"/>
          <w:b/>
          <w:color w:val="231F20"/>
          <w:sz w:val="24"/>
          <w:szCs w:val="20"/>
          <w:lang w:val="ru"/>
        </w:rPr>
        <w:tab/>
        <w:t>Процедура</w:t>
      </w:r>
    </w:p>
    <w:p w14:paraId="1863D087" w14:textId="77777777" w:rsidR="009809F4" w:rsidRPr="009809F4" w:rsidRDefault="009809F4" w:rsidP="009809F4">
      <w:pPr>
        <w:pStyle w:val="a8"/>
        <w:spacing w:after="240"/>
        <w:ind w:left="426" w:hanging="426"/>
        <w:jc w:val="both"/>
        <w:rPr>
          <w:rFonts w:ascii="Arial" w:hAnsi="Arial" w:cs="Arial"/>
          <w:color w:val="231F20"/>
          <w:sz w:val="20"/>
          <w:szCs w:val="20"/>
          <w:lang w:val="ru"/>
        </w:rPr>
      </w:pPr>
      <w:r w:rsidRPr="009809F4">
        <w:rPr>
          <w:rFonts w:ascii="Arial" w:hAnsi="Arial" w:cs="Arial"/>
          <w:color w:val="231F20"/>
          <w:sz w:val="20"/>
          <w:szCs w:val="20"/>
          <w:lang w:val="ru"/>
        </w:rPr>
        <w:t>a)</w:t>
      </w:r>
      <w:r w:rsidRPr="009809F4">
        <w:rPr>
          <w:rFonts w:ascii="Arial" w:hAnsi="Arial" w:cs="Arial"/>
          <w:color w:val="231F20"/>
          <w:sz w:val="20"/>
          <w:szCs w:val="20"/>
          <w:lang w:val="ru"/>
        </w:rPr>
        <w:tab/>
        <w:t>Испытательную установку разбирают, из неё в асептических условиях извлекают донора и помещают в пустую стерильную чашку Петри для определения бактериальной нагрузки, оставшейся на нём.</w:t>
      </w:r>
    </w:p>
    <w:p w14:paraId="484389FC" w14:textId="77777777" w:rsidR="009809F4" w:rsidRPr="009809F4" w:rsidRDefault="009809F4" w:rsidP="009809F4">
      <w:pPr>
        <w:pStyle w:val="a8"/>
        <w:spacing w:after="240"/>
        <w:ind w:left="426" w:hanging="426"/>
        <w:jc w:val="both"/>
        <w:rPr>
          <w:rFonts w:ascii="Arial" w:hAnsi="Arial" w:cs="Arial"/>
          <w:color w:val="231F20"/>
          <w:sz w:val="20"/>
          <w:szCs w:val="20"/>
          <w:lang w:val="ru"/>
        </w:rPr>
      </w:pPr>
      <w:r w:rsidRPr="009809F4">
        <w:rPr>
          <w:rFonts w:ascii="Arial" w:hAnsi="Arial" w:cs="Arial"/>
          <w:color w:val="231F20"/>
          <w:sz w:val="20"/>
          <w:szCs w:val="20"/>
          <w:lang w:val="ru"/>
        </w:rPr>
        <w:t>b)</w:t>
      </w:r>
      <w:r w:rsidRPr="009809F4">
        <w:rPr>
          <w:rFonts w:ascii="Arial" w:hAnsi="Arial" w:cs="Arial"/>
          <w:color w:val="231F20"/>
          <w:sz w:val="20"/>
          <w:szCs w:val="20"/>
          <w:lang w:val="ru"/>
        </w:rPr>
        <w:tab/>
        <w:t>Образец, задействованный в испытании, переворачивают вверх дном на внутреннем стальном кольце, материал накрывают новой пленкой из полиэтилена высокой плотности, конструкцию закрепляют между стальными кольцами.</w:t>
      </w:r>
    </w:p>
    <w:p w14:paraId="62115233" w14:textId="77777777" w:rsidR="009809F4" w:rsidRPr="009809F4" w:rsidRDefault="009809F4" w:rsidP="009809F4">
      <w:pPr>
        <w:pStyle w:val="a8"/>
        <w:spacing w:after="240"/>
        <w:ind w:left="426" w:hanging="426"/>
        <w:jc w:val="both"/>
        <w:rPr>
          <w:rFonts w:ascii="Arial" w:hAnsi="Arial" w:cs="Arial"/>
          <w:color w:val="231F20"/>
          <w:sz w:val="20"/>
          <w:szCs w:val="20"/>
          <w:lang w:val="ru"/>
        </w:rPr>
      </w:pPr>
      <w:r w:rsidRPr="009809F4">
        <w:rPr>
          <w:rFonts w:ascii="Arial" w:hAnsi="Arial" w:cs="Arial"/>
          <w:color w:val="231F20"/>
          <w:sz w:val="20"/>
          <w:szCs w:val="20"/>
          <w:lang w:val="ru"/>
        </w:rPr>
        <w:t>c)</w:t>
      </w:r>
      <w:r w:rsidRPr="009809F4">
        <w:rPr>
          <w:rFonts w:ascii="Arial" w:hAnsi="Arial" w:cs="Arial"/>
          <w:color w:val="231F20"/>
          <w:sz w:val="20"/>
          <w:szCs w:val="20"/>
          <w:lang w:val="ru"/>
        </w:rPr>
        <w:tab/>
        <w:t>В течение 15 мин выполняют в описанном выше порядке исследование, используя шестую чашку с агаровой средой.</w:t>
      </w:r>
    </w:p>
    <w:p w14:paraId="4D8B5D92" w14:textId="77777777" w:rsidR="009809F4" w:rsidRPr="009809F4" w:rsidRDefault="009809F4" w:rsidP="009809F4">
      <w:pPr>
        <w:pStyle w:val="a8"/>
        <w:spacing w:after="240"/>
        <w:ind w:left="426" w:hanging="426"/>
        <w:jc w:val="both"/>
        <w:rPr>
          <w:rFonts w:ascii="Arial" w:hAnsi="Arial" w:cs="Arial"/>
          <w:color w:val="231F20"/>
          <w:sz w:val="20"/>
          <w:szCs w:val="20"/>
          <w:lang w:val="ru"/>
        </w:rPr>
      </w:pPr>
      <w:r w:rsidRPr="009809F4">
        <w:rPr>
          <w:rFonts w:ascii="Arial" w:hAnsi="Arial" w:cs="Arial"/>
          <w:color w:val="231F20"/>
          <w:sz w:val="20"/>
          <w:szCs w:val="20"/>
          <w:lang w:val="ru"/>
        </w:rPr>
        <w:t>d)</w:t>
      </w:r>
      <w:r w:rsidRPr="009809F4">
        <w:rPr>
          <w:rFonts w:ascii="Arial" w:hAnsi="Arial" w:cs="Arial"/>
          <w:color w:val="231F20"/>
          <w:sz w:val="20"/>
          <w:szCs w:val="20"/>
          <w:lang w:val="ru"/>
        </w:rPr>
        <w:tab/>
        <w:t>Испытательную установку разбирают, из неё извлекают испытательный образец и помещают в неё донор загрязненной стороной вниз на внутреннее кольцо. Донор накрывают пленкой из полиэтилена высокой плотности, конструкцию закрепляют между стальными кольцами.</w:t>
      </w:r>
    </w:p>
    <w:p w14:paraId="76918B38" w14:textId="77777777" w:rsidR="009809F4" w:rsidRPr="009809F4" w:rsidRDefault="009809F4" w:rsidP="009809F4">
      <w:pPr>
        <w:pStyle w:val="a8"/>
        <w:spacing w:after="240"/>
        <w:ind w:left="426" w:hanging="426"/>
        <w:jc w:val="both"/>
        <w:rPr>
          <w:rFonts w:ascii="Arial" w:hAnsi="Arial" w:cs="Arial"/>
          <w:color w:val="231F20"/>
          <w:sz w:val="20"/>
          <w:szCs w:val="20"/>
          <w:lang w:val="ru"/>
        </w:rPr>
      </w:pPr>
      <w:r w:rsidRPr="009809F4">
        <w:rPr>
          <w:rFonts w:ascii="Arial" w:hAnsi="Arial" w:cs="Arial"/>
          <w:color w:val="231F20"/>
          <w:sz w:val="20"/>
          <w:szCs w:val="20"/>
          <w:lang w:val="ru"/>
        </w:rPr>
        <w:t>e)</w:t>
      </w:r>
      <w:r w:rsidRPr="009809F4">
        <w:rPr>
          <w:rFonts w:ascii="Arial" w:hAnsi="Arial" w:cs="Arial"/>
          <w:color w:val="231F20"/>
          <w:sz w:val="20"/>
          <w:szCs w:val="20"/>
          <w:lang w:val="ru"/>
        </w:rPr>
        <w:tab/>
        <w:t>В течение 15 мин выполняют в описанном выше порядке исследование, используя седьмую чашку с агаровой средой.</w:t>
      </w:r>
    </w:p>
    <w:p w14:paraId="4896D3BC" w14:textId="77777777" w:rsidR="009809F4" w:rsidRPr="009809F4" w:rsidRDefault="009809F4" w:rsidP="009809F4">
      <w:pPr>
        <w:pStyle w:val="a8"/>
        <w:spacing w:after="240"/>
        <w:ind w:left="426" w:hanging="426"/>
        <w:jc w:val="both"/>
        <w:rPr>
          <w:rFonts w:ascii="Arial" w:hAnsi="Arial" w:cs="Arial"/>
          <w:color w:val="231F20"/>
          <w:sz w:val="20"/>
          <w:szCs w:val="20"/>
          <w:lang w:val="ru"/>
        </w:rPr>
      </w:pPr>
      <w:r w:rsidRPr="009809F4">
        <w:rPr>
          <w:rFonts w:ascii="Arial" w:hAnsi="Arial" w:cs="Arial"/>
          <w:color w:val="231F20"/>
          <w:sz w:val="20"/>
          <w:szCs w:val="20"/>
          <w:lang w:val="ru"/>
        </w:rPr>
        <w:t>f)</w:t>
      </w:r>
      <w:r w:rsidRPr="009809F4">
        <w:rPr>
          <w:rFonts w:ascii="Arial" w:hAnsi="Arial" w:cs="Arial"/>
          <w:color w:val="231F20"/>
          <w:sz w:val="20"/>
          <w:szCs w:val="20"/>
          <w:lang w:val="ru"/>
        </w:rPr>
        <w:tab/>
        <w:t>Чашки с агаровой средой высушивают в течение 10 мин на чистой поверхности, предпочтительно под ламинарным воздушным потоком, и инкубируют при закрытых крышках в течение 16-24 ч при температуре (37 ± 2) °C до тех пор, пока рост не станет достаточным для точного подсчета, но колонии в чашке ещё не будут сливаться.</w:t>
      </w:r>
    </w:p>
    <w:p w14:paraId="5D45BED1" w14:textId="77777777" w:rsidR="009809F4" w:rsidRPr="009809F4" w:rsidRDefault="009809F4" w:rsidP="009809F4">
      <w:pPr>
        <w:pStyle w:val="a8"/>
        <w:spacing w:after="240"/>
        <w:ind w:left="426" w:hanging="426"/>
        <w:jc w:val="both"/>
        <w:rPr>
          <w:rFonts w:ascii="Arial" w:hAnsi="Arial" w:cs="Arial"/>
          <w:color w:val="231F20"/>
          <w:sz w:val="20"/>
          <w:szCs w:val="20"/>
          <w:lang w:val="ru"/>
        </w:rPr>
      </w:pPr>
      <w:r w:rsidRPr="009809F4">
        <w:rPr>
          <w:rFonts w:ascii="Arial" w:hAnsi="Arial" w:cs="Arial"/>
          <w:color w:val="231F20"/>
          <w:sz w:val="20"/>
          <w:szCs w:val="20"/>
          <w:lang w:val="ru"/>
        </w:rPr>
        <w:t>g)</w:t>
      </w:r>
      <w:r w:rsidRPr="009809F4">
        <w:rPr>
          <w:rFonts w:ascii="Arial" w:hAnsi="Arial" w:cs="Arial"/>
          <w:color w:val="231F20"/>
          <w:sz w:val="20"/>
          <w:szCs w:val="20"/>
          <w:lang w:val="ru"/>
        </w:rPr>
        <w:tab/>
        <w:t>Процедуру повторяют для остальных четырех испытательных образцов.</w:t>
      </w:r>
    </w:p>
    <w:p w14:paraId="4B067859" w14:textId="70D4233C" w:rsidR="009809F4" w:rsidRPr="00C95800" w:rsidRDefault="009809F4" w:rsidP="009809F4">
      <w:pPr>
        <w:pStyle w:val="a8"/>
        <w:spacing w:after="240"/>
        <w:jc w:val="both"/>
        <w:rPr>
          <w:rFonts w:ascii="Arial" w:hAnsi="Arial" w:cs="Arial"/>
          <w:color w:val="231F20"/>
          <w:sz w:val="20"/>
          <w:szCs w:val="20"/>
          <w:lang w:val="ru-RU"/>
        </w:rPr>
      </w:pPr>
      <w:r w:rsidRPr="009809F4">
        <w:rPr>
          <w:rFonts w:ascii="Arial" w:hAnsi="Arial" w:cs="Arial"/>
          <w:color w:val="231F20"/>
          <w:sz w:val="20"/>
          <w:szCs w:val="20"/>
          <w:lang w:val="ru"/>
        </w:rPr>
        <w:t>Устройство, включая щуп, кольца и рабочие поверхности, должно быть</w:t>
      </w:r>
      <w:r>
        <w:rPr>
          <w:rFonts w:ascii="Arial" w:hAnsi="Arial" w:cs="Arial"/>
          <w:color w:val="231F20"/>
          <w:sz w:val="20"/>
          <w:szCs w:val="20"/>
          <w:lang w:val="ru"/>
        </w:rPr>
        <w:t xml:space="preserve"> очищено спорицидным средством. </w:t>
      </w:r>
      <w:r w:rsidRPr="009809F4">
        <w:rPr>
          <w:rFonts w:ascii="Arial" w:hAnsi="Arial" w:cs="Arial"/>
          <w:color w:val="231F20"/>
          <w:sz w:val="20"/>
          <w:szCs w:val="20"/>
          <w:lang w:val="ru"/>
        </w:rPr>
        <w:t>до проведения испытания</w:t>
      </w:r>
      <w:r w:rsidR="00C95800" w:rsidRPr="00C95800">
        <w:rPr>
          <w:rFonts w:ascii="Arial" w:hAnsi="Arial" w:cs="Arial"/>
          <w:color w:val="231F20"/>
          <w:sz w:val="20"/>
          <w:szCs w:val="20"/>
          <w:lang w:val="ru-RU"/>
        </w:rPr>
        <w:t>.</w:t>
      </w:r>
    </w:p>
    <w:p w14:paraId="727A0E70" w14:textId="3A49B82B" w:rsidR="009809F4" w:rsidRDefault="009809F4">
      <w:pPr>
        <w:rPr>
          <w:rFonts w:ascii="Arial" w:eastAsia="Cambria" w:hAnsi="Arial" w:cs="Arial"/>
          <w:color w:val="231F20"/>
          <w:sz w:val="20"/>
          <w:szCs w:val="20"/>
          <w:lang w:val="ru"/>
        </w:rPr>
      </w:pPr>
      <w:r>
        <w:rPr>
          <w:rFonts w:ascii="Arial" w:hAnsi="Arial" w:cs="Arial"/>
          <w:color w:val="231F20"/>
          <w:sz w:val="20"/>
          <w:szCs w:val="20"/>
          <w:lang w:val="ru"/>
        </w:rPr>
        <w:br w:type="page"/>
      </w:r>
    </w:p>
    <w:p w14:paraId="2168FE00" w14:textId="7BE19EB4" w:rsidR="009809F4" w:rsidRPr="00C44C5B" w:rsidRDefault="009809F4" w:rsidP="009809F4">
      <w:pPr>
        <w:pStyle w:val="Heading110"/>
        <w:keepNext/>
        <w:keepLines/>
        <w:spacing w:after="760" w:line="240" w:lineRule="auto"/>
        <w:jc w:val="center"/>
        <w:rPr>
          <w:rFonts w:ascii="Arial" w:hAnsi="Arial" w:cs="Arial"/>
          <w:sz w:val="28"/>
          <w:szCs w:val="28"/>
        </w:rPr>
      </w:pPr>
      <w:bookmarkStart w:id="47" w:name="_Toc70290561"/>
      <w:r>
        <w:rPr>
          <w:rFonts w:ascii="Arial" w:eastAsia="Arial" w:hAnsi="Arial" w:cs="Arial"/>
          <w:sz w:val="28"/>
          <w:szCs w:val="28"/>
        </w:rPr>
        <w:lastRenderedPageBreak/>
        <w:t xml:space="preserve">Приложение </w:t>
      </w:r>
      <w:r>
        <w:rPr>
          <w:rFonts w:ascii="Arial" w:eastAsia="Arial" w:hAnsi="Arial" w:cs="Arial"/>
          <w:sz w:val="28"/>
          <w:szCs w:val="28"/>
          <w:lang w:val="en-US"/>
        </w:rPr>
        <w:t>E</w:t>
      </w:r>
      <w:r w:rsidRPr="00F0664C">
        <w:rPr>
          <w:szCs w:val="24"/>
        </w:rPr>
        <w:br/>
      </w:r>
      <w:r w:rsidRPr="00F0664C">
        <w:rPr>
          <w:rFonts w:ascii="Arial" w:eastAsia="Arial" w:hAnsi="Arial" w:cs="Arial"/>
          <w:b w:val="0"/>
          <w:bCs w:val="0"/>
          <w:sz w:val="28"/>
          <w:szCs w:val="28"/>
        </w:rPr>
        <w:t>(</w:t>
      </w:r>
      <w:r>
        <w:rPr>
          <w:rFonts w:ascii="Arial" w:eastAsia="Arial" w:hAnsi="Arial" w:cs="Arial"/>
          <w:b w:val="0"/>
          <w:bCs w:val="0"/>
          <w:sz w:val="28"/>
          <w:szCs w:val="28"/>
        </w:rPr>
        <w:t>информативное</w:t>
      </w:r>
      <w:r w:rsidRPr="00F0664C">
        <w:rPr>
          <w:rFonts w:ascii="Arial" w:eastAsia="Arial" w:hAnsi="Arial" w:cs="Arial"/>
          <w:b w:val="0"/>
          <w:bCs w:val="0"/>
          <w:sz w:val="28"/>
          <w:szCs w:val="28"/>
        </w:rPr>
        <w:t>)</w:t>
      </w:r>
      <w:r w:rsidRPr="00F0664C">
        <w:rPr>
          <w:szCs w:val="24"/>
        </w:rPr>
        <w:br/>
      </w:r>
      <w:r w:rsidRPr="00F0664C">
        <w:rPr>
          <w:szCs w:val="24"/>
        </w:rPr>
        <w:br/>
      </w:r>
      <w:r w:rsidRPr="009809F4">
        <w:rPr>
          <w:rFonts w:ascii="Arial" w:hAnsi="Arial" w:cs="Arial"/>
          <w:sz w:val="28"/>
          <w:szCs w:val="28"/>
        </w:rPr>
        <w:t>Передача инфекционных агентов во время инвазивных хирургических вмешательств</w:t>
      </w:r>
      <w:bookmarkEnd w:id="47"/>
    </w:p>
    <w:p w14:paraId="1632C443" w14:textId="47053B37" w:rsidR="009809F4" w:rsidRPr="009809F4" w:rsidRDefault="009809F4" w:rsidP="009809F4">
      <w:pPr>
        <w:pStyle w:val="a8"/>
        <w:spacing w:after="240"/>
        <w:jc w:val="both"/>
        <w:rPr>
          <w:rFonts w:ascii="Arial" w:hAnsi="Arial" w:cs="Arial"/>
          <w:color w:val="231F20"/>
          <w:sz w:val="20"/>
          <w:szCs w:val="20"/>
          <w:lang w:val="ru"/>
        </w:rPr>
      </w:pPr>
      <w:r w:rsidRPr="009809F4">
        <w:rPr>
          <w:rFonts w:ascii="Arial" w:hAnsi="Arial" w:cs="Arial"/>
          <w:color w:val="231F20"/>
          <w:sz w:val="20"/>
          <w:szCs w:val="20"/>
          <w:lang w:val="ru"/>
        </w:rPr>
        <w:t>Приведённый в этом документе метод проведения испытания на проникновение бактерий во влажной среде определяет устойчивость материала к проникновению бактерий с сухой поверхности через рабочий материал путем комбинированного воздействия трения, давления и смачивания. Давление и механическое трение предназначены для имитации давления, которое может возникнуть во время хирургически</w:t>
      </w:r>
      <w:r w:rsidR="00C95800">
        <w:rPr>
          <w:rFonts w:ascii="Arial" w:hAnsi="Arial" w:cs="Arial"/>
          <w:color w:val="231F20"/>
          <w:sz w:val="20"/>
          <w:szCs w:val="20"/>
          <w:lang w:val="ru"/>
        </w:rPr>
        <w:t>х и других инвазивных процедур –</w:t>
      </w:r>
      <w:r w:rsidRPr="009809F4">
        <w:rPr>
          <w:rFonts w:ascii="Arial" w:hAnsi="Arial" w:cs="Arial"/>
          <w:color w:val="231F20"/>
          <w:sz w:val="20"/>
          <w:szCs w:val="20"/>
          <w:lang w:val="ru"/>
        </w:rPr>
        <w:t xml:space="preserve"> например, при движениях локтя хирурга во время процедуры. Из-за совместного воздействия давления и трения жидкость проникает вверх на поверхность агара, а бактерии могут проходить из материала донора через исследуемый образец вниз на поверхность агара.</w:t>
      </w:r>
    </w:p>
    <w:p w14:paraId="349FF184" w14:textId="77777777" w:rsidR="009809F4" w:rsidRPr="009809F4" w:rsidRDefault="009809F4" w:rsidP="009809F4">
      <w:pPr>
        <w:pStyle w:val="a8"/>
        <w:spacing w:after="240"/>
        <w:jc w:val="both"/>
        <w:rPr>
          <w:rFonts w:ascii="Arial" w:hAnsi="Arial" w:cs="Arial"/>
          <w:color w:val="231F20"/>
          <w:sz w:val="20"/>
          <w:szCs w:val="20"/>
          <w:lang w:val="ru"/>
        </w:rPr>
      </w:pPr>
      <w:r w:rsidRPr="009809F4">
        <w:rPr>
          <w:rFonts w:ascii="Arial" w:hAnsi="Arial" w:cs="Arial"/>
          <w:color w:val="231F20"/>
          <w:sz w:val="20"/>
          <w:szCs w:val="20"/>
          <w:lang w:val="ru"/>
        </w:rPr>
        <w:t>Существует несколько возможных каналов передачи инфекционных агентов во время инвазивных хирургических вмешательств.</w:t>
      </w:r>
    </w:p>
    <w:p w14:paraId="7701311D" w14:textId="77777777" w:rsidR="009809F4" w:rsidRPr="009809F4" w:rsidRDefault="009809F4" w:rsidP="00C95800">
      <w:pPr>
        <w:pStyle w:val="a8"/>
        <w:spacing w:after="240"/>
        <w:ind w:left="426" w:hanging="426"/>
        <w:jc w:val="both"/>
        <w:rPr>
          <w:rFonts w:ascii="Arial" w:hAnsi="Arial" w:cs="Arial"/>
          <w:color w:val="231F20"/>
          <w:sz w:val="20"/>
          <w:szCs w:val="20"/>
          <w:lang w:val="ru"/>
        </w:rPr>
      </w:pPr>
      <w:r w:rsidRPr="009809F4">
        <w:rPr>
          <w:rFonts w:ascii="Arial" w:hAnsi="Arial" w:cs="Arial"/>
          <w:color w:val="231F20"/>
          <w:sz w:val="20"/>
          <w:szCs w:val="20"/>
          <w:lang w:val="ru"/>
        </w:rPr>
        <w:t>—</w:t>
      </w:r>
      <w:r w:rsidRPr="009809F4">
        <w:rPr>
          <w:rFonts w:ascii="Arial" w:hAnsi="Arial" w:cs="Arial"/>
          <w:color w:val="231F20"/>
          <w:sz w:val="20"/>
          <w:szCs w:val="20"/>
          <w:lang w:val="ru"/>
        </w:rPr>
        <w:tab/>
        <w:t>Хирургические простыни, в том числе предназначенные для использования в стерильном поле, и хирургические халаты используются для того, чтобы снизить проникновение инфекционных агентов в операционные раны пациентов и из них, тем самым помогая предотвратить послеоперационные раневые инфекции.</w:t>
      </w:r>
    </w:p>
    <w:p w14:paraId="03C60F6A" w14:textId="77777777" w:rsidR="009809F4" w:rsidRPr="009809F4" w:rsidRDefault="009809F4" w:rsidP="00C95800">
      <w:pPr>
        <w:pStyle w:val="a8"/>
        <w:spacing w:after="240"/>
        <w:ind w:left="426"/>
        <w:jc w:val="both"/>
        <w:rPr>
          <w:rFonts w:ascii="Arial" w:hAnsi="Arial" w:cs="Arial"/>
          <w:color w:val="231F20"/>
          <w:sz w:val="20"/>
          <w:szCs w:val="20"/>
          <w:lang w:val="ru"/>
        </w:rPr>
      </w:pPr>
      <w:r w:rsidRPr="009809F4">
        <w:rPr>
          <w:rFonts w:ascii="Arial" w:hAnsi="Arial" w:cs="Arial"/>
          <w:color w:val="231F20"/>
          <w:sz w:val="20"/>
          <w:szCs w:val="20"/>
          <w:lang w:val="ru"/>
        </w:rPr>
        <w:t>Характеристики, которым должны удовлетворять материалы, используемые для пациентов, клинического персонала и оборудования, зависят, например, от типа и продолжительности процедуры, влажности в операционном поле, степени механической нагрузки на материалы и восприимчивости пациента к инфекции.</w:t>
      </w:r>
    </w:p>
    <w:p w14:paraId="6049FBF2" w14:textId="7F67F92C" w:rsidR="009809F4" w:rsidRPr="009809F4" w:rsidRDefault="009809F4" w:rsidP="00C95800">
      <w:pPr>
        <w:pStyle w:val="a8"/>
        <w:spacing w:after="240"/>
        <w:ind w:left="426" w:hanging="426"/>
        <w:jc w:val="both"/>
        <w:rPr>
          <w:rFonts w:ascii="Arial" w:hAnsi="Arial" w:cs="Arial"/>
          <w:color w:val="231F20"/>
          <w:sz w:val="20"/>
          <w:szCs w:val="20"/>
          <w:lang w:val="ru"/>
        </w:rPr>
      </w:pPr>
      <w:r w:rsidRPr="009809F4">
        <w:rPr>
          <w:rFonts w:ascii="Arial" w:hAnsi="Arial" w:cs="Arial"/>
          <w:color w:val="231F20"/>
          <w:sz w:val="20"/>
          <w:szCs w:val="20"/>
          <w:lang w:val="ru"/>
        </w:rPr>
        <w:t>—</w:t>
      </w:r>
      <w:r w:rsidRPr="009809F4">
        <w:rPr>
          <w:rFonts w:ascii="Arial" w:hAnsi="Arial" w:cs="Arial"/>
          <w:color w:val="231F20"/>
          <w:sz w:val="20"/>
          <w:szCs w:val="20"/>
          <w:lang w:val="ru"/>
        </w:rPr>
        <w:tab/>
        <w:t>Хирургические халаты используются для того, чтобы уменьшить передачу инфекционных агентов между пациентами и клиническим персоналом во время хирургических и других инвазивных процедур. Таким образом, хирургические халаты способствуют стабильности клинического состояния пациентов и защищают и</w:t>
      </w:r>
      <w:r>
        <w:rPr>
          <w:rFonts w:ascii="Arial" w:hAnsi="Arial" w:cs="Arial"/>
          <w:color w:val="231F20"/>
          <w:sz w:val="20"/>
          <w:szCs w:val="20"/>
          <w:lang w:val="ru"/>
        </w:rPr>
        <w:t>х</w:t>
      </w:r>
      <w:r w:rsidRPr="009809F4">
        <w:rPr>
          <w:rFonts w:ascii="Arial" w:hAnsi="Arial" w:cs="Arial"/>
          <w:color w:val="231F20"/>
          <w:sz w:val="20"/>
          <w:szCs w:val="20"/>
          <w:lang w:val="ru"/>
        </w:rPr>
        <w:t xml:space="preserve"> безопасность, а также безопасность и здоровье тех, кто их носит.</w:t>
      </w:r>
    </w:p>
    <w:p w14:paraId="115353B9" w14:textId="77777777" w:rsidR="009809F4" w:rsidRPr="009809F4" w:rsidRDefault="009809F4" w:rsidP="00C95800">
      <w:pPr>
        <w:pStyle w:val="a8"/>
        <w:spacing w:after="240"/>
        <w:ind w:left="426"/>
        <w:jc w:val="both"/>
        <w:rPr>
          <w:rFonts w:ascii="Arial" w:hAnsi="Arial" w:cs="Arial"/>
          <w:color w:val="231F20"/>
          <w:sz w:val="20"/>
          <w:szCs w:val="20"/>
          <w:lang w:val="ru"/>
        </w:rPr>
      </w:pPr>
      <w:r w:rsidRPr="009809F4">
        <w:rPr>
          <w:rFonts w:ascii="Arial" w:hAnsi="Arial" w:cs="Arial"/>
          <w:color w:val="231F20"/>
          <w:sz w:val="20"/>
          <w:szCs w:val="20"/>
          <w:lang w:val="ru"/>
        </w:rPr>
        <w:t>Использование хирургических халатов, устойчивых к проникновению жидкостей, также может снизить риск заражения операционного персонала инфекционными агентами, переносимыми в крови или жидкостях организма.</w:t>
      </w:r>
    </w:p>
    <w:p w14:paraId="149226DA" w14:textId="44BFADC2" w:rsidR="009809F4" w:rsidRDefault="009809F4" w:rsidP="00C95800">
      <w:pPr>
        <w:pStyle w:val="a8"/>
        <w:spacing w:after="240"/>
        <w:ind w:left="426"/>
        <w:jc w:val="both"/>
        <w:rPr>
          <w:rFonts w:ascii="Arial" w:hAnsi="Arial" w:cs="Arial"/>
          <w:color w:val="231F20"/>
          <w:sz w:val="20"/>
          <w:szCs w:val="20"/>
          <w:lang w:val="ru"/>
        </w:rPr>
      </w:pPr>
      <w:r w:rsidRPr="009809F4">
        <w:rPr>
          <w:rFonts w:ascii="Arial" w:hAnsi="Arial" w:cs="Arial"/>
          <w:color w:val="231F20"/>
          <w:sz w:val="20"/>
          <w:szCs w:val="20"/>
          <w:lang w:val="ru"/>
        </w:rPr>
        <w:t xml:space="preserve">Производитель продукта должен определить сторону материала, которая должна контактировать с </w:t>
      </w:r>
      <w:proofErr w:type="spellStart"/>
      <w:r w:rsidRPr="009809F4">
        <w:rPr>
          <w:rFonts w:ascii="Arial" w:hAnsi="Arial" w:cs="Arial"/>
          <w:color w:val="231F20"/>
          <w:sz w:val="20"/>
          <w:szCs w:val="20"/>
          <w:lang w:val="ru"/>
        </w:rPr>
        <w:t>инокулированным</w:t>
      </w:r>
      <w:proofErr w:type="spellEnd"/>
      <w:r w:rsidRPr="009809F4">
        <w:rPr>
          <w:rFonts w:ascii="Arial" w:hAnsi="Arial" w:cs="Arial"/>
          <w:color w:val="231F20"/>
          <w:sz w:val="20"/>
          <w:szCs w:val="20"/>
          <w:lang w:val="ru"/>
        </w:rPr>
        <w:t xml:space="preserve"> донором, в зависимости от его целевого назначения.</w:t>
      </w:r>
    </w:p>
    <w:p w14:paraId="5BF0A03D" w14:textId="6CB36EBC" w:rsidR="009809F4" w:rsidRDefault="009809F4">
      <w:pPr>
        <w:rPr>
          <w:rFonts w:ascii="Arial" w:eastAsia="Cambria" w:hAnsi="Arial" w:cs="Arial"/>
          <w:sz w:val="20"/>
        </w:rPr>
      </w:pPr>
      <w:r>
        <w:rPr>
          <w:rFonts w:ascii="Arial" w:hAnsi="Arial" w:cs="Arial"/>
          <w:sz w:val="20"/>
        </w:rPr>
        <w:br w:type="page"/>
      </w:r>
    </w:p>
    <w:p w14:paraId="727AF01D" w14:textId="32320F21" w:rsidR="00B22726" w:rsidRPr="00C44C5B" w:rsidRDefault="00B22726" w:rsidP="00B22726">
      <w:pPr>
        <w:pStyle w:val="Heading110"/>
        <w:keepNext/>
        <w:keepLines/>
        <w:spacing w:after="760" w:line="240" w:lineRule="auto"/>
        <w:jc w:val="center"/>
        <w:rPr>
          <w:rFonts w:ascii="Arial" w:hAnsi="Arial" w:cs="Arial"/>
          <w:sz w:val="28"/>
          <w:szCs w:val="28"/>
        </w:rPr>
      </w:pPr>
      <w:bookmarkStart w:id="48" w:name="_Toc70290562"/>
      <w:r>
        <w:rPr>
          <w:rFonts w:ascii="Arial" w:eastAsia="Arial" w:hAnsi="Arial" w:cs="Arial"/>
          <w:sz w:val="28"/>
          <w:szCs w:val="28"/>
        </w:rPr>
        <w:lastRenderedPageBreak/>
        <w:t xml:space="preserve">Приложение </w:t>
      </w:r>
      <w:r>
        <w:rPr>
          <w:rFonts w:ascii="Arial" w:eastAsia="Arial" w:hAnsi="Arial" w:cs="Arial"/>
          <w:sz w:val="28"/>
          <w:szCs w:val="28"/>
          <w:lang w:val="en-US"/>
        </w:rPr>
        <w:t>F</w:t>
      </w:r>
      <w:r w:rsidRPr="00F0664C">
        <w:rPr>
          <w:szCs w:val="24"/>
        </w:rPr>
        <w:br/>
      </w:r>
      <w:r w:rsidRPr="00F0664C">
        <w:rPr>
          <w:rFonts w:ascii="Arial" w:eastAsia="Arial" w:hAnsi="Arial" w:cs="Arial"/>
          <w:b w:val="0"/>
          <w:bCs w:val="0"/>
          <w:sz w:val="28"/>
          <w:szCs w:val="28"/>
        </w:rPr>
        <w:t>(</w:t>
      </w:r>
      <w:r>
        <w:rPr>
          <w:rFonts w:ascii="Arial" w:eastAsia="Arial" w:hAnsi="Arial" w:cs="Arial"/>
          <w:b w:val="0"/>
          <w:bCs w:val="0"/>
          <w:sz w:val="28"/>
          <w:szCs w:val="28"/>
        </w:rPr>
        <w:t>информативное</w:t>
      </w:r>
      <w:r w:rsidRPr="00F0664C">
        <w:rPr>
          <w:rFonts w:ascii="Arial" w:eastAsia="Arial" w:hAnsi="Arial" w:cs="Arial"/>
          <w:b w:val="0"/>
          <w:bCs w:val="0"/>
          <w:sz w:val="28"/>
          <w:szCs w:val="28"/>
        </w:rPr>
        <w:t>)</w:t>
      </w:r>
      <w:r w:rsidRPr="00F0664C">
        <w:rPr>
          <w:szCs w:val="24"/>
        </w:rPr>
        <w:br/>
      </w:r>
      <w:r w:rsidRPr="00F0664C">
        <w:rPr>
          <w:szCs w:val="24"/>
        </w:rPr>
        <w:br/>
      </w:r>
      <w:r w:rsidRPr="00B22726">
        <w:rPr>
          <w:rFonts w:ascii="Arial" w:hAnsi="Arial" w:cs="Arial"/>
          <w:sz w:val="28"/>
          <w:szCs w:val="28"/>
        </w:rPr>
        <w:t>Прецизионность исследований на проникновение бактерий во влажных средах</w:t>
      </w:r>
      <w:bookmarkEnd w:id="48"/>
    </w:p>
    <w:p w14:paraId="2649E5CE" w14:textId="5A25650E" w:rsidR="00B22726" w:rsidRPr="00B22726" w:rsidRDefault="00B22726" w:rsidP="00B22726">
      <w:pPr>
        <w:pStyle w:val="a8"/>
        <w:spacing w:after="240"/>
        <w:jc w:val="both"/>
        <w:rPr>
          <w:rFonts w:ascii="Arial" w:hAnsi="Arial" w:cs="Arial"/>
          <w:sz w:val="20"/>
          <w:szCs w:val="20"/>
          <w:lang w:val="ru-RU"/>
        </w:rPr>
      </w:pPr>
      <w:r w:rsidRPr="00B22726">
        <w:rPr>
          <w:rFonts w:ascii="Arial" w:hAnsi="Arial" w:cs="Arial"/>
          <w:color w:val="231F20"/>
          <w:sz w:val="20"/>
          <w:szCs w:val="20"/>
          <w:lang w:val="ru"/>
        </w:rPr>
        <w:t>В исследовании прецизионности приняли участие четыре лаборатории, которые проанализировали 5 образцов</w:t>
      </w:r>
      <w:bookmarkStart w:id="49" w:name="_bookmark42"/>
      <w:bookmarkEnd w:id="49"/>
      <w:r w:rsidRPr="00B22726">
        <w:rPr>
          <w:rFonts w:ascii="Arial" w:hAnsi="Arial" w:cs="Arial"/>
          <w:color w:val="231F20"/>
          <w:sz w:val="20"/>
          <w:szCs w:val="20"/>
          <w:lang w:val="ru"/>
        </w:rPr>
        <w:t xml:space="preserve"> медицинских халатов </w:t>
      </w:r>
      <w:r w:rsidR="00C95800">
        <w:rPr>
          <w:rFonts w:ascii="Arial" w:hAnsi="Arial" w:cs="Arial"/>
          <w:color w:val="231F20"/>
          <w:sz w:val="20"/>
          <w:szCs w:val="20"/>
          <w:lang w:val="ru"/>
        </w:rPr>
        <w:t>–</w:t>
      </w:r>
      <w:r w:rsidRPr="00B22726">
        <w:rPr>
          <w:rFonts w:ascii="Arial" w:hAnsi="Arial" w:cs="Arial"/>
          <w:color w:val="231F20"/>
          <w:sz w:val="20"/>
          <w:szCs w:val="20"/>
          <w:lang w:val="ru"/>
        </w:rPr>
        <w:t xml:space="preserve"> три из тканых материалов, из которых один был эталонным, и два из нетканых. Каждый материал был подвержен испытанию пять раз, что привело к получению 100 наблюдаемых показателей коэффициента проникновения бактерий во влажной среде, </w:t>
      </w:r>
      <w:proofErr w:type="gramStart"/>
      <w:r w:rsidRPr="00B22726">
        <w:rPr>
          <w:rFonts w:ascii="Arial" w:hAnsi="Arial" w:cs="Arial"/>
          <w:i/>
          <w:color w:val="231F20"/>
          <w:sz w:val="20"/>
          <w:szCs w:val="20"/>
          <w:lang w:val="ru"/>
        </w:rPr>
        <w:t>Р</w:t>
      </w:r>
      <w:r w:rsidRPr="00B22726">
        <w:rPr>
          <w:rFonts w:ascii="Arial" w:hAnsi="Arial" w:cs="Arial"/>
          <w:color w:val="231F20"/>
          <w:sz w:val="20"/>
          <w:szCs w:val="20"/>
          <w:lang w:val="ru"/>
        </w:rPr>
        <w:t>(</w:t>
      </w:r>
      <w:proofErr w:type="gramEnd"/>
      <w:r w:rsidRPr="00B22726">
        <w:rPr>
          <w:rFonts w:ascii="Arial" w:hAnsi="Arial" w:cs="Arial"/>
          <w:color w:val="231F20"/>
          <w:sz w:val="20"/>
          <w:szCs w:val="20"/>
          <w:lang w:val="ru"/>
        </w:rPr>
        <w:t>%).</w:t>
      </w:r>
    </w:p>
    <w:p w14:paraId="7C01E21B" w14:textId="77777777" w:rsidR="00B22726" w:rsidRPr="00B22726" w:rsidRDefault="00B22726" w:rsidP="00B22726">
      <w:pPr>
        <w:pStyle w:val="a8"/>
        <w:spacing w:after="240"/>
        <w:jc w:val="both"/>
        <w:rPr>
          <w:rFonts w:ascii="Arial" w:hAnsi="Arial" w:cs="Arial"/>
          <w:sz w:val="20"/>
          <w:szCs w:val="20"/>
          <w:lang w:val="ru-RU"/>
        </w:rPr>
      </w:pPr>
      <w:r w:rsidRPr="00B22726">
        <w:rPr>
          <w:rFonts w:ascii="Arial" w:hAnsi="Arial" w:cs="Arial"/>
          <w:color w:val="231F20"/>
          <w:sz w:val="20"/>
          <w:szCs w:val="20"/>
          <w:lang w:val="ru"/>
        </w:rPr>
        <w:t xml:space="preserve">Исследование показало различный коэффициент проникновения бактерий во влажной среде </w:t>
      </w:r>
      <w:proofErr w:type="gramStart"/>
      <w:r w:rsidRPr="00B22726">
        <w:rPr>
          <w:rFonts w:ascii="Arial" w:hAnsi="Arial" w:cs="Arial"/>
          <w:i/>
          <w:color w:val="231F20"/>
          <w:sz w:val="20"/>
          <w:szCs w:val="20"/>
          <w:lang w:val="ru"/>
        </w:rPr>
        <w:t>Р</w:t>
      </w:r>
      <w:r w:rsidRPr="00B22726">
        <w:rPr>
          <w:rFonts w:ascii="Arial" w:hAnsi="Arial" w:cs="Arial"/>
          <w:color w:val="231F20"/>
          <w:sz w:val="20"/>
          <w:szCs w:val="20"/>
          <w:lang w:val="ru"/>
        </w:rPr>
        <w:t>(</w:t>
      </w:r>
      <w:proofErr w:type="gramEnd"/>
      <w:r w:rsidRPr="00B22726">
        <w:rPr>
          <w:rFonts w:ascii="Arial" w:hAnsi="Arial" w:cs="Arial"/>
          <w:color w:val="231F20"/>
          <w:sz w:val="20"/>
          <w:szCs w:val="20"/>
          <w:lang w:val="ru"/>
        </w:rPr>
        <w:t xml:space="preserve">%) для каждого материала с различной </w:t>
      </w:r>
      <w:proofErr w:type="spellStart"/>
      <w:r w:rsidRPr="00B22726">
        <w:rPr>
          <w:rFonts w:ascii="Arial" w:hAnsi="Arial" w:cs="Arial"/>
          <w:color w:val="231F20"/>
          <w:sz w:val="20"/>
          <w:szCs w:val="20"/>
          <w:lang w:val="ru"/>
        </w:rPr>
        <w:t>прецизионностью</w:t>
      </w:r>
      <w:proofErr w:type="spellEnd"/>
      <w:r w:rsidRPr="00B22726">
        <w:rPr>
          <w:rFonts w:ascii="Arial" w:hAnsi="Arial" w:cs="Arial"/>
          <w:color w:val="231F20"/>
          <w:sz w:val="20"/>
          <w:szCs w:val="20"/>
          <w:lang w:val="ru"/>
        </w:rPr>
        <w:t xml:space="preserve">, в результате чего пять испытанных материалов не могут считаться репрезентативными для материалов, которые представлены в продаже в настоящее время. Из-за того, что были выявлены различные показатели </w:t>
      </w:r>
      <w:proofErr w:type="gramStart"/>
      <w:r w:rsidRPr="00B22726">
        <w:rPr>
          <w:rFonts w:ascii="Arial" w:hAnsi="Arial" w:cs="Arial"/>
          <w:i/>
          <w:color w:val="231F20"/>
          <w:sz w:val="20"/>
          <w:szCs w:val="20"/>
          <w:lang w:val="ru"/>
        </w:rPr>
        <w:t>P</w:t>
      </w:r>
      <w:r w:rsidRPr="00B22726">
        <w:rPr>
          <w:rFonts w:ascii="Arial" w:hAnsi="Arial" w:cs="Arial"/>
          <w:color w:val="231F20"/>
          <w:sz w:val="20"/>
          <w:szCs w:val="20"/>
          <w:lang w:val="ru"/>
        </w:rPr>
        <w:t>(</w:t>
      </w:r>
      <w:proofErr w:type="gramEnd"/>
      <w:r w:rsidRPr="00B22726">
        <w:rPr>
          <w:rFonts w:ascii="Arial" w:hAnsi="Arial" w:cs="Arial"/>
          <w:color w:val="231F20"/>
          <w:sz w:val="20"/>
          <w:szCs w:val="20"/>
          <w:lang w:val="ru"/>
        </w:rPr>
        <w:t>%) и соответствующие им различные уровни прецизионности, в настоящем документе на основе имеющихся данных не может быть приведено реалистичное и единообразное заявление о прецизионности метода относительно всех материалов.</w:t>
      </w:r>
    </w:p>
    <w:p w14:paraId="5424F7D3" w14:textId="3BA0AA63" w:rsidR="00B22726" w:rsidRPr="00B22726" w:rsidRDefault="00B22726" w:rsidP="00B22726">
      <w:pPr>
        <w:pStyle w:val="a8"/>
        <w:spacing w:after="240"/>
        <w:jc w:val="both"/>
        <w:rPr>
          <w:rFonts w:ascii="Arial" w:hAnsi="Arial" w:cs="Arial"/>
          <w:sz w:val="20"/>
          <w:szCs w:val="20"/>
          <w:lang w:val="ru"/>
        </w:rPr>
      </w:pPr>
      <w:r w:rsidRPr="00B22726">
        <w:rPr>
          <w:rFonts w:ascii="Arial" w:hAnsi="Arial" w:cs="Arial"/>
          <w:color w:val="231F20"/>
          <w:sz w:val="20"/>
          <w:szCs w:val="20"/>
          <w:lang w:val="ru"/>
        </w:rPr>
        <w:t>Все данные (</w:t>
      </w:r>
      <w:r w:rsidRPr="00B22726">
        <w:rPr>
          <w:rFonts w:ascii="Arial" w:hAnsi="Arial" w:cs="Arial"/>
          <w:i/>
          <w:color w:val="231F20"/>
          <w:sz w:val="20"/>
          <w:szCs w:val="20"/>
          <w:lang w:val="ru"/>
        </w:rPr>
        <w:t>n</w:t>
      </w:r>
      <w:r w:rsidRPr="00B22726">
        <w:rPr>
          <w:rFonts w:ascii="Arial" w:hAnsi="Arial" w:cs="Arial"/>
          <w:color w:val="231F20"/>
          <w:sz w:val="20"/>
          <w:szCs w:val="20"/>
          <w:lang w:val="ru"/>
        </w:rPr>
        <w:t xml:space="preserve"> = 100) были рассмотрены в совокупности и проанализированы на наличие отклонений в зависимости от того, в каком диапазоне </w:t>
      </w:r>
      <w:proofErr w:type="spellStart"/>
      <w:r w:rsidRPr="00B22726">
        <w:rPr>
          <w:rFonts w:ascii="Arial" w:hAnsi="Arial" w:cs="Arial"/>
          <w:color w:val="231F20"/>
          <w:sz w:val="20"/>
          <w:szCs w:val="20"/>
          <w:lang w:val="ru"/>
        </w:rPr>
        <w:t>нахожился</w:t>
      </w:r>
      <w:proofErr w:type="spellEnd"/>
      <w:r w:rsidRPr="00B22726">
        <w:rPr>
          <w:rFonts w:ascii="Arial" w:hAnsi="Arial" w:cs="Arial"/>
          <w:color w:val="231F20"/>
          <w:sz w:val="20"/>
          <w:szCs w:val="20"/>
          <w:lang w:val="ru"/>
        </w:rPr>
        <w:t xml:space="preserve"> коэффициент проникновения бактерий во влажной среде (WBP) (см. </w:t>
      </w:r>
      <w:hyperlink w:anchor="_bookmark43" w:history="1">
        <w:r w:rsidRPr="00B22726">
          <w:rPr>
            <w:rFonts w:ascii="Arial" w:hAnsi="Arial" w:cs="Arial"/>
            <w:color w:val="231F20"/>
            <w:sz w:val="20"/>
            <w:szCs w:val="20"/>
            <w:lang w:val="ru"/>
          </w:rPr>
          <w:t>Таблицу F.1</w:t>
        </w:r>
      </w:hyperlink>
      <w:r w:rsidRPr="00B22726">
        <w:rPr>
          <w:rFonts w:ascii="Arial" w:hAnsi="Arial" w:cs="Arial"/>
          <w:color w:val="231F20"/>
          <w:sz w:val="20"/>
          <w:szCs w:val="20"/>
          <w:lang w:val="ru"/>
        </w:rPr>
        <w:t xml:space="preserve">, </w:t>
      </w:r>
      <w:hyperlink w:anchor="_bookmark44" w:history="1">
        <w:r w:rsidRPr="00B22726">
          <w:rPr>
            <w:rFonts w:ascii="Arial" w:hAnsi="Arial" w:cs="Arial"/>
            <w:color w:val="231F20"/>
            <w:sz w:val="20"/>
            <w:szCs w:val="20"/>
            <w:lang w:val="ru"/>
          </w:rPr>
          <w:t>Таблицу F.2</w:t>
        </w:r>
      </w:hyperlink>
      <w:r w:rsidRPr="00B22726">
        <w:rPr>
          <w:rFonts w:ascii="Arial" w:hAnsi="Arial" w:cs="Arial"/>
          <w:color w:val="231F20"/>
          <w:sz w:val="20"/>
          <w:szCs w:val="20"/>
          <w:lang w:val="ru"/>
        </w:rPr>
        <w:t xml:space="preserve"> и </w:t>
      </w:r>
      <w:hyperlink w:anchor="_bookmark45" w:history="1">
        <w:r w:rsidRPr="00B22726">
          <w:rPr>
            <w:rFonts w:ascii="Arial" w:hAnsi="Arial" w:cs="Arial"/>
            <w:color w:val="231F20"/>
            <w:sz w:val="20"/>
            <w:szCs w:val="20"/>
            <w:lang w:val="ru"/>
          </w:rPr>
          <w:t>рисунок F.1</w:t>
        </w:r>
      </w:hyperlink>
      <w:r w:rsidRPr="00B22726">
        <w:rPr>
          <w:rFonts w:ascii="Arial" w:hAnsi="Arial" w:cs="Arial"/>
          <w:color w:val="231F20"/>
          <w:sz w:val="20"/>
          <w:szCs w:val="20"/>
          <w:lang w:val="ru"/>
        </w:rPr>
        <w:t>). Были выделены следующие диапазоны WBP: от 0 % до &lt;1 %, от 1 % до &lt;2 %, от 2 % до &lt;4 %, от 4 % до &lt;8%, ≥8 %.</w:t>
      </w:r>
    </w:p>
    <w:p w14:paraId="37DD016E" w14:textId="48F3CE0B" w:rsidR="00B22726" w:rsidRPr="00B22726" w:rsidRDefault="00C95800" w:rsidP="00B22726">
      <w:pPr>
        <w:pStyle w:val="6"/>
        <w:spacing w:before="0" w:after="240" w:line="240" w:lineRule="auto"/>
        <w:jc w:val="center"/>
        <w:rPr>
          <w:rFonts w:ascii="Arial" w:hAnsi="Arial" w:cs="Arial"/>
          <w:b/>
          <w:sz w:val="20"/>
          <w:szCs w:val="20"/>
        </w:rPr>
      </w:pPr>
      <w:r>
        <w:rPr>
          <w:rFonts w:ascii="Arial" w:hAnsi="Arial" w:cs="Arial"/>
          <w:b/>
          <w:color w:val="231F20"/>
          <w:sz w:val="20"/>
          <w:szCs w:val="20"/>
          <w:lang w:val="ru"/>
        </w:rPr>
        <w:t>Таблица F.</w:t>
      </w:r>
      <w:r w:rsidR="00B22726" w:rsidRPr="00B22726">
        <w:rPr>
          <w:rFonts w:ascii="Arial" w:hAnsi="Arial" w:cs="Arial"/>
          <w:b/>
          <w:color w:val="231F20"/>
          <w:sz w:val="20"/>
          <w:szCs w:val="20"/>
          <w:lang w:val="ru"/>
        </w:rPr>
        <w:t xml:space="preserve">1 — Распределение данных измерений </w:t>
      </w:r>
      <w:proofErr w:type="gramStart"/>
      <w:r w:rsidR="00B22726" w:rsidRPr="00C95800">
        <w:rPr>
          <w:rFonts w:ascii="Arial" w:hAnsi="Arial" w:cs="Arial"/>
          <w:b/>
          <w:i/>
          <w:color w:val="231F20"/>
          <w:sz w:val="20"/>
          <w:szCs w:val="20"/>
          <w:lang w:val="ru"/>
        </w:rPr>
        <w:t>P</w:t>
      </w:r>
      <w:r w:rsidR="00B22726" w:rsidRPr="00B22726">
        <w:rPr>
          <w:rFonts w:ascii="Arial" w:hAnsi="Arial" w:cs="Arial"/>
          <w:b/>
          <w:color w:val="231F20"/>
          <w:sz w:val="20"/>
          <w:szCs w:val="20"/>
          <w:lang w:val="ru"/>
        </w:rPr>
        <w:t>(</w:t>
      </w:r>
      <w:bookmarkStart w:id="50" w:name="_bookmark43"/>
      <w:bookmarkEnd w:id="50"/>
      <w:proofErr w:type="gramEnd"/>
      <w:r w:rsidR="00B22726" w:rsidRPr="00B22726">
        <w:rPr>
          <w:rFonts w:ascii="Arial" w:hAnsi="Arial" w:cs="Arial"/>
          <w:b/>
          <w:color w:val="231F20"/>
          <w:sz w:val="20"/>
          <w:szCs w:val="20"/>
          <w:lang w:val="ru"/>
        </w:rPr>
        <w:t>%) по диапазонам</w:t>
      </w:r>
    </w:p>
    <w:tbl>
      <w:tblPr>
        <w:tblStyle w:val="TableNormal0"/>
        <w:tblW w:w="0" w:type="auto"/>
        <w:jc w:val="center"/>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Look w:val="01E0" w:firstRow="1" w:lastRow="1" w:firstColumn="1" w:lastColumn="1" w:noHBand="0" w:noVBand="0"/>
      </w:tblPr>
      <w:tblGrid>
        <w:gridCol w:w="1703"/>
        <w:gridCol w:w="1703"/>
        <w:gridCol w:w="1703"/>
        <w:gridCol w:w="1703"/>
      </w:tblGrid>
      <w:tr w:rsidR="00B22726" w14:paraId="7296FD95" w14:textId="77777777" w:rsidTr="00B22726">
        <w:trPr>
          <w:trHeight w:val="482"/>
          <w:jc w:val="center"/>
        </w:trPr>
        <w:tc>
          <w:tcPr>
            <w:tcW w:w="1703" w:type="dxa"/>
            <w:tcBorders>
              <w:right w:val="single" w:sz="6" w:space="0" w:color="231F20"/>
            </w:tcBorders>
          </w:tcPr>
          <w:p w14:paraId="348CAAB5" w14:textId="77777777" w:rsidR="00B22726" w:rsidRPr="00B22726" w:rsidRDefault="00B22726" w:rsidP="00C95800">
            <w:pPr>
              <w:pStyle w:val="TableParagraph"/>
              <w:spacing w:before="0" w:after="120"/>
              <w:jc w:val="center"/>
              <w:rPr>
                <w:rFonts w:ascii="Arial" w:hAnsi="Arial" w:cs="Arial"/>
                <w:b/>
                <w:sz w:val="18"/>
              </w:rPr>
            </w:pPr>
            <w:r w:rsidRPr="00B22726">
              <w:rPr>
                <w:rFonts w:ascii="Arial" w:hAnsi="Arial" w:cs="Arial"/>
                <w:b/>
                <w:color w:val="231F20"/>
                <w:sz w:val="18"/>
                <w:lang w:val="ru"/>
              </w:rPr>
              <w:t>Диапазон</w:t>
            </w:r>
          </w:p>
          <w:p w14:paraId="137DC21D" w14:textId="77777777" w:rsidR="00B22726" w:rsidRPr="00B22726" w:rsidRDefault="00B22726" w:rsidP="00B22726">
            <w:pPr>
              <w:pStyle w:val="TableParagraph"/>
              <w:spacing w:before="0"/>
              <w:jc w:val="center"/>
              <w:rPr>
                <w:rFonts w:ascii="Arial" w:hAnsi="Arial" w:cs="Arial"/>
                <w:sz w:val="18"/>
              </w:rPr>
            </w:pPr>
            <w:r w:rsidRPr="00B22726">
              <w:rPr>
                <w:rFonts w:ascii="Arial" w:hAnsi="Arial" w:cs="Arial"/>
                <w:i/>
                <w:color w:val="231F20"/>
                <w:sz w:val="18"/>
                <w:lang w:val="ru"/>
              </w:rPr>
              <w:t>P</w:t>
            </w:r>
            <w:r w:rsidRPr="00B22726">
              <w:rPr>
                <w:rFonts w:ascii="Arial" w:hAnsi="Arial" w:cs="Arial"/>
                <w:color w:val="231F20"/>
                <w:sz w:val="18"/>
                <w:lang w:val="ru"/>
              </w:rPr>
              <w:t>(%)</w:t>
            </w:r>
          </w:p>
        </w:tc>
        <w:tc>
          <w:tcPr>
            <w:tcW w:w="1703" w:type="dxa"/>
            <w:tcBorders>
              <w:left w:val="single" w:sz="6" w:space="0" w:color="231F20"/>
              <w:right w:val="single" w:sz="6" w:space="0" w:color="231F20"/>
            </w:tcBorders>
          </w:tcPr>
          <w:p w14:paraId="5A8C9CA3" w14:textId="77777777" w:rsidR="00B22726" w:rsidRPr="00B22726" w:rsidRDefault="00B22726" w:rsidP="00C95800">
            <w:pPr>
              <w:pStyle w:val="TableParagraph"/>
              <w:spacing w:before="0" w:after="120"/>
              <w:jc w:val="center"/>
              <w:rPr>
                <w:rFonts w:ascii="Arial" w:hAnsi="Arial" w:cs="Arial"/>
                <w:b/>
                <w:sz w:val="18"/>
              </w:rPr>
            </w:pPr>
            <w:r w:rsidRPr="00B22726">
              <w:rPr>
                <w:rFonts w:ascii="Arial" w:hAnsi="Arial" w:cs="Arial"/>
                <w:b/>
                <w:color w:val="231F20"/>
                <w:sz w:val="18"/>
                <w:lang w:val="ru"/>
              </w:rPr>
              <w:t>Выборка</w:t>
            </w:r>
          </w:p>
          <w:p w14:paraId="5F620BB4" w14:textId="77777777" w:rsidR="00B22726" w:rsidRPr="00B22726" w:rsidRDefault="00B22726" w:rsidP="00B22726">
            <w:pPr>
              <w:pStyle w:val="TableParagraph"/>
              <w:spacing w:before="0"/>
              <w:jc w:val="center"/>
              <w:rPr>
                <w:rFonts w:ascii="Arial" w:hAnsi="Arial" w:cs="Arial"/>
                <w:i/>
                <w:sz w:val="18"/>
              </w:rPr>
            </w:pPr>
            <w:r w:rsidRPr="00B22726">
              <w:rPr>
                <w:rFonts w:ascii="Arial" w:hAnsi="Arial" w:cs="Arial"/>
                <w:i/>
                <w:color w:val="231F20"/>
                <w:sz w:val="18"/>
                <w:lang w:val="ru"/>
              </w:rPr>
              <w:t>n</w:t>
            </w:r>
          </w:p>
        </w:tc>
        <w:tc>
          <w:tcPr>
            <w:tcW w:w="1703" w:type="dxa"/>
            <w:tcBorders>
              <w:left w:val="single" w:sz="6" w:space="0" w:color="231F20"/>
              <w:right w:val="single" w:sz="6" w:space="0" w:color="231F20"/>
            </w:tcBorders>
          </w:tcPr>
          <w:p w14:paraId="4F67E735" w14:textId="77777777" w:rsidR="00B22726" w:rsidRPr="00B22726" w:rsidRDefault="00B22726" w:rsidP="00B22726">
            <w:pPr>
              <w:pStyle w:val="TableParagraph"/>
              <w:spacing w:before="0"/>
              <w:jc w:val="center"/>
              <w:rPr>
                <w:rFonts w:ascii="Arial" w:hAnsi="Arial" w:cs="Arial"/>
                <w:b/>
                <w:sz w:val="18"/>
              </w:rPr>
            </w:pPr>
            <w:r w:rsidRPr="00B22726">
              <w:rPr>
                <w:rFonts w:ascii="Arial" w:hAnsi="Arial" w:cs="Arial"/>
                <w:b/>
                <w:color w:val="231F20"/>
                <w:sz w:val="18"/>
                <w:lang w:val="ru"/>
              </w:rPr>
              <w:t>Среднее</w:t>
            </w:r>
          </w:p>
        </w:tc>
        <w:tc>
          <w:tcPr>
            <w:tcW w:w="1703" w:type="dxa"/>
            <w:tcBorders>
              <w:left w:val="single" w:sz="6" w:space="0" w:color="231F20"/>
            </w:tcBorders>
          </w:tcPr>
          <w:p w14:paraId="601DCEE4" w14:textId="77777777" w:rsidR="00B22726" w:rsidRPr="00B22726" w:rsidRDefault="00B22726" w:rsidP="00B22726">
            <w:pPr>
              <w:pStyle w:val="TableParagraph"/>
              <w:spacing w:before="0"/>
              <w:jc w:val="center"/>
              <w:rPr>
                <w:rFonts w:ascii="Arial" w:hAnsi="Arial" w:cs="Arial"/>
                <w:b/>
                <w:sz w:val="18"/>
              </w:rPr>
            </w:pPr>
            <w:r w:rsidRPr="00B22726">
              <w:rPr>
                <w:rFonts w:ascii="Arial" w:hAnsi="Arial" w:cs="Arial"/>
                <w:b/>
                <w:color w:val="231F20"/>
                <w:sz w:val="18"/>
                <w:lang w:val="ru"/>
              </w:rPr>
              <w:t>Стандартное отклонение</w:t>
            </w:r>
          </w:p>
        </w:tc>
      </w:tr>
      <w:tr w:rsidR="00B22726" w14:paraId="10F9C3B8" w14:textId="77777777" w:rsidTr="00B22726">
        <w:trPr>
          <w:trHeight w:val="280"/>
          <w:jc w:val="center"/>
        </w:trPr>
        <w:tc>
          <w:tcPr>
            <w:tcW w:w="1703" w:type="dxa"/>
            <w:tcBorders>
              <w:bottom w:val="single" w:sz="6" w:space="0" w:color="231F20"/>
              <w:right w:val="single" w:sz="6" w:space="0" w:color="231F20"/>
            </w:tcBorders>
            <w:vAlign w:val="center"/>
          </w:tcPr>
          <w:p w14:paraId="258B2787" w14:textId="77777777" w:rsidR="00B22726" w:rsidRPr="00B22726" w:rsidRDefault="00B22726" w:rsidP="00B22726">
            <w:pPr>
              <w:pStyle w:val="TableParagraph"/>
              <w:spacing w:before="0"/>
              <w:jc w:val="center"/>
              <w:rPr>
                <w:rFonts w:ascii="Arial" w:hAnsi="Arial" w:cs="Arial"/>
                <w:sz w:val="18"/>
              </w:rPr>
            </w:pPr>
            <w:r w:rsidRPr="00B22726">
              <w:rPr>
                <w:rFonts w:ascii="Arial" w:hAnsi="Arial" w:cs="Arial"/>
                <w:color w:val="231F20"/>
                <w:sz w:val="18"/>
                <w:lang w:val="ru"/>
              </w:rPr>
              <w:t>от 0 до &lt;1</w:t>
            </w:r>
          </w:p>
        </w:tc>
        <w:tc>
          <w:tcPr>
            <w:tcW w:w="1703" w:type="dxa"/>
            <w:tcBorders>
              <w:left w:val="single" w:sz="6" w:space="0" w:color="231F20"/>
              <w:bottom w:val="single" w:sz="6" w:space="0" w:color="231F20"/>
              <w:right w:val="single" w:sz="6" w:space="0" w:color="231F20"/>
            </w:tcBorders>
            <w:vAlign w:val="center"/>
          </w:tcPr>
          <w:p w14:paraId="66783D2F" w14:textId="77777777" w:rsidR="00B22726" w:rsidRPr="00B22726" w:rsidRDefault="00B22726" w:rsidP="00B22726">
            <w:pPr>
              <w:pStyle w:val="TableParagraph"/>
              <w:spacing w:before="0"/>
              <w:jc w:val="center"/>
              <w:rPr>
                <w:rFonts w:ascii="Arial" w:hAnsi="Arial" w:cs="Arial"/>
                <w:sz w:val="18"/>
              </w:rPr>
            </w:pPr>
            <w:r w:rsidRPr="00B22726">
              <w:rPr>
                <w:rFonts w:ascii="Arial" w:hAnsi="Arial" w:cs="Arial"/>
                <w:color w:val="231F20"/>
                <w:sz w:val="18"/>
                <w:lang w:val="ru"/>
              </w:rPr>
              <w:t>19</w:t>
            </w:r>
          </w:p>
        </w:tc>
        <w:tc>
          <w:tcPr>
            <w:tcW w:w="1703" w:type="dxa"/>
            <w:tcBorders>
              <w:left w:val="single" w:sz="6" w:space="0" w:color="231F20"/>
              <w:bottom w:val="single" w:sz="6" w:space="0" w:color="231F20"/>
              <w:right w:val="single" w:sz="6" w:space="0" w:color="231F20"/>
            </w:tcBorders>
            <w:vAlign w:val="center"/>
          </w:tcPr>
          <w:p w14:paraId="2DD0176E" w14:textId="77777777" w:rsidR="00B22726" w:rsidRPr="00B22726" w:rsidRDefault="00B22726" w:rsidP="00B22726">
            <w:pPr>
              <w:pStyle w:val="TableParagraph"/>
              <w:spacing w:before="0"/>
              <w:jc w:val="center"/>
              <w:rPr>
                <w:rFonts w:ascii="Arial" w:hAnsi="Arial" w:cs="Arial"/>
                <w:sz w:val="18"/>
              </w:rPr>
            </w:pPr>
            <w:r w:rsidRPr="00B22726">
              <w:rPr>
                <w:rFonts w:ascii="Arial" w:hAnsi="Arial" w:cs="Arial"/>
                <w:color w:val="231F20"/>
                <w:sz w:val="18"/>
                <w:lang w:val="ru"/>
              </w:rPr>
              <w:t>0,387</w:t>
            </w:r>
          </w:p>
        </w:tc>
        <w:tc>
          <w:tcPr>
            <w:tcW w:w="1703" w:type="dxa"/>
            <w:tcBorders>
              <w:left w:val="single" w:sz="6" w:space="0" w:color="231F20"/>
              <w:bottom w:val="single" w:sz="6" w:space="0" w:color="231F20"/>
            </w:tcBorders>
            <w:vAlign w:val="center"/>
          </w:tcPr>
          <w:p w14:paraId="231FAB42" w14:textId="77777777" w:rsidR="00B22726" w:rsidRPr="00B22726" w:rsidRDefault="00B22726" w:rsidP="00B22726">
            <w:pPr>
              <w:pStyle w:val="TableParagraph"/>
              <w:spacing w:before="0"/>
              <w:jc w:val="center"/>
              <w:rPr>
                <w:rFonts w:ascii="Arial" w:hAnsi="Arial" w:cs="Arial"/>
                <w:sz w:val="18"/>
              </w:rPr>
            </w:pPr>
            <w:r w:rsidRPr="00B22726">
              <w:rPr>
                <w:rFonts w:ascii="Arial" w:hAnsi="Arial" w:cs="Arial"/>
                <w:color w:val="231F20"/>
                <w:sz w:val="18"/>
                <w:lang w:val="ru"/>
              </w:rPr>
              <w:t>0,281</w:t>
            </w:r>
          </w:p>
        </w:tc>
      </w:tr>
      <w:tr w:rsidR="00B22726" w14:paraId="7C1350D5" w14:textId="77777777" w:rsidTr="00B22726">
        <w:trPr>
          <w:trHeight w:val="288"/>
          <w:jc w:val="center"/>
        </w:trPr>
        <w:tc>
          <w:tcPr>
            <w:tcW w:w="1703" w:type="dxa"/>
            <w:tcBorders>
              <w:top w:val="single" w:sz="6" w:space="0" w:color="231F20"/>
              <w:bottom w:val="single" w:sz="6" w:space="0" w:color="231F20"/>
              <w:right w:val="single" w:sz="6" w:space="0" w:color="231F20"/>
            </w:tcBorders>
            <w:vAlign w:val="center"/>
          </w:tcPr>
          <w:p w14:paraId="58D61AEC" w14:textId="77777777" w:rsidR="00B22726" w:rsidRPr="00B22726" w:rsidRDefault="00B22726" w:rsidP="00B22726">
            <w:pPr>
              <w:pStyle w:val="TableParagraph"/>
              <w:spacing w:before="0"/>
              <w:jc w:val="center"/>
              <w:rPr>
                <w:rFonts w:ascii="Arial" w:hAnsi="Arial" w:cs="Arial"/>
                <w:sz w:val="18"/>
              </w:rPr>
            </w:pPr>
            <w:r w:rsidRPr="00B22726">
              <w:rPr>
                <w:rFonts w:ascii="Arial" w:hAnsi="Arial" w:cs="Arial"/>
                <w:color w:val="231F20"/>
                <w:sz w:val="18"/>
                <w:lang w:val="ru"/>
              </w:rPr>
              <w:t>от 1 до &lt;2</w:t>
            </w:r>
          </w:p>
        </w:tc>
        <w:tc>
          <w:tcPr>
            <w:tcW w:w="1703" w:type="dxa"/>
            <w:tcBorders>
              <w:top w:val="single" w:sz="6" w:space="0" w:color="231F20"/>
              <w:left w:val="single" w:sz="6" w:space="0" w:color="231F20"/>
              <w:bottom w:val="single" w:sz="6" w:space="0" w:color="231F20"/>
              <w:right w:val="single" w:sz="6" w:space="0" w:color="231F20"/>
            </w:tcBorders>
            <w:vAlign w:val="center"/>
          </w:tcPr>
          <w:p w14:paraId="28D3A89A" w14:textId="77777777" w:rsidR="00B22726" w:rsidRPr="00B22726" w:rsidRDefault="00B22726" w:rsidP="00B22726">
            <w:pPr>
              <w:pStyle w:val="TableParagraph"/>
              <w:spacing w:before="0"/>
              <w:jc w:val="center"/>
              <w:rPr>
                <w:rFonts w:ascii="Arial" w:hAnsi="Arial" w:cs="Arial"/>
                <w:sz w:val="18"/>
              </w:rPr>
            </w:pPr>
            <w:r w:rsidRPr="00B22726">
              <w:rPr>
                <w:rFonts w:ascii="Arial" w:hAnsi="Arial" w:cs="Arial"/>
                <w:color w:val="231F20"/>
                <w:sz w:val="18"/>
                <w:lang w:val="ru"/>
              </w:rPr>
              <w:t>18</w:t>
            </w:r>
          </w:p>
        </w:tc>
        <w:tc>
          <w:tcPr>
            <w:tcW w:w="1703" w:type="dxa"/>
            <w:tcBorders>
              <w:top w:val="single" w:sz="6" w:space="0" w:color="231F20"/>
              <w:left w:val="single" w:sz="6" w:space="0" w:color="231F20"/>
              <w:bottom w:val="single" w:sz="6" w:space="0" w:color="231F20"/>
              <w:right w:val="single" w:sz="6" w:space="0" w:color="231F20"/>
            </w:tcBorders>
            <w:vAlign w:val="center"/>
          </w:tcPr>
          <w:p w14:paraId="5AF7DFC1" w14:textId="77777777" w:rsidR="00B22726" w:rsidRPr="00B22726" w:rsidRDefault="00B22726" w:rsidP="00B22726">
            <w:pPr>
              <w:pStyle w:val="TableParagraph"/>
              <w:spacing w:before="0"/>
              <w:jc w:val="center"/>
              <w:rPr>
                <w:rFonts w:ascii="Arial" w:hAnsi="Arial" w:cs="Arial"/>
                <w:sz w:val="18"/>
              </w:rPr>
            </w:pPr>
            <w:r w:rsidRPr="00B22726">
              <w:rPr>
                <w:rFonts w:ascii="Arial" w:hAnsi="Arial" w:cs="Arial"/>
                <w:color w:val="231F20"/>
                <w:sz w:val="18"/>
                <w:lang w:val="ru"/>
              </w:rPr>
              <w:t>1,56</w:t>
            </w:r>
          </w:p>
        </w:tc>
        <w:tc>
          <w:tcPr>
            <w:tcW w:w="1703" w:type="dxa"/>
            <w:tcBorders>
              <w:top w:val="single" w:sz="6" w:space="0" w:color="231F20"/>
              <w:left w:val="single" w:sz="6" w:space="0" w:color="231F20"/>
              <w:bottom w:val="single" w:sz="6" w:space="0" w:color="231F20"/>
            </w:tcBorders>
            <w:vAlign w:val="center"/>
          </w:tcPr>
          <w:p w14:paraId="724FD7B6" w14:textId="77777777" w:rsidR="00B22726" w:rsidRPr="00B22726" w:rsidRDefault="00B22726" w:rsidP="00B22726">
            <w:pPr>
              <w:pStyle w:val="TableParagraph"/>
              <w:spacing w:before="0"/>
              <w:jc w:val="center"/>
              <w:rPr>
                <w:rFonts w:ascii="Arial" w:hAnsi="Arial" w:cs="Arial"/>
                <w:sz w:val="18"/>
              </w:rPr>
            </w:pPr>
            <w:r w:rsidRPr="00B22726">
              <w:rPr>
                <w:rFonts w:ascii="Arial" w:hAnsi="Arial" w:cs="Arial"/>
                <w:color w:val="231F20"/>
                <w:sz w:val="18"/>
                <w:lang w:val="ru"/>
              </w:rPr>
              <w:t>0,313</w:t>
            </w:r>
          </w:p>
        </w:tc>
      </w:tr>
      <w:tr w:rsidR="00B22726" w14:paraId="408CF993" w14:textId="77777777" w:rsidTr="00B22726">
        <w:trPr>
          <w:trHeight w:val="288"/>
          <w:jc w:val="center"/>
        </w:trPr>
        <w:tc>
          <w:tcPr>
            <w:tcW w:w="1703" w:type="dxa"/>
            <w:tcBorders>
              <w:top w:val="single" w:sz="6" w:space="0" w:color="231F20"/>
              <w:bottom w:val="single" w:sz="6" w:space="0" w:color="231F20"/>
              <w:right w:val="single" w:sz="6" w:space="0" w:color="231F20"/>
            </w:tcBorders>
            <w:vAlign w:val="center"/>
          </w:tcPr>
          <w:p w14:paraId="0C10F4FE" w14:textId="77777777" w:rsidR="00B22726" w:rsidRPr="00B22726" w:rsidRDefault="00B22726" w:rsidP="00B22726">
            <w:pPr>
              <w:pStyle w:val="TableParagraph"/>
              <w:spacing w:before="0"/>
              <w:jc w:val="center"/>
              <w:rPr>
                <w:rFonts w:ascii="Arial" w:hAnsi="Arial" w:cs="Arial"/>
                <w:sz w:val="18"/>
              </w:rPr>
            </w:pPr>
            <w:r w:rsidRPr="00B22726">
              <w:rPr>
                <w:rFonts w:ascii="Arial" w:hAnsi="Arial" w:cs="Arial"/>
                <w:color w:val="231F20"/>
                <w:sz w:val="18"/>
                <w:lang w:val="ru"/>
              </w:rPr>
              <w:t>от 2 до &lt;4</w:t>
            </w:r>
          </w:p>
        </w:tc>
        <w:tc>
          <w:tcPr>
            <w:tcW w:w="1703" w:type="dxa"/>
            <w:tcBorders>
              <w:top w:val="single" w:sz="6" w:space="0" w:color="231F20"/>
              <w:left w:val="single" w:sz="6" w:space="0" w:color="231F20"/>
              <w:bottom w:val="single" w:sz="6" w:space="0" w:color="231F20"/>
              <w:right w:val="single" w:sz="6" w:space="0" w:color="231F20"/>
            </w:tcBorders>
            <w:vAlign w:val="center"/>
          </w:tcPr>
          <w:p w14:paraId="01936043" w14:textId="77777777" w:rsidR="00B22726" w:rsidRPr="00B22726" w:rsidRDefault="00B22726" w:rsidP="00B22726">
            <w:pPr>
              <w:pStyle w:val="TableParagraph"/>
              <w:spacing w:before="0"/>
              <w:jc w:val="center"/>
              <w:rPr>
                <w:rFonts w:ascii="Arial" w:hAnsi="Arial" w:cs="Arial"/>
                <w:sz w:val="18"/>
              </w:rPr>
            </w:pPr>
            <w:r w:rsidRPr="00B22726">
              <w:rPr>
                <w:rFonts w:ascii="Arial" w:hAnsi="Arial" w:cs="Arial"/>
                <w:color w:val="231F20"/>
                <w:sz w:val="18"/>
                <w:lang w:val="ru"/>
              </w:rPr>
              <w:t>25</w:t>
            </w:r>
          </w:p>
        </w:tc>
        <w:tc>
          <w:tcPr>
            <w:tcW w:w="1703" w:type="dxa"/>
            <w:tcBorders>
              <w:top w:val="single" w:sz="6" w:space="0" w:color="231F20"/>
              <w:left w:val="single" w:sz="6" w:space="0" w:color="231F20"/>
              <w:bottom w:val="single" w:sz="6" w:space="0" w:color="231F20"/>
              <w:right w:val="single" w:sz="6" w:space="0" w:color="231F20"/>
            </w:tcBorders>
            <w:vAlign w:val="center"/>
          </w:tcPr>
          <w:p w14:paraId="0DE08F5C" w14:textId="77777777" w:rsidR="00B22726" w:rsidRPr="00B22726" w:rsidRDefault="00B22726" w:rsidP="00B22726">
            <w:pPr>
              <w:pStyle w:val="TableParagraph"/>
              <w:spacing w:before="0"/>
              <w:jc w:val="center"/>
              <w:rPr>
                <w:rFonts w:ascii="Arial" w:hAnsi="Arial" w:cs="Arial"/>
                <w:sz w:val="18"/>
              </w:rPr>
            </w:pPr>
            <w:r w:rsidRPr="00B22726">
              <w:rPr>
                <w:rFonts w:ascii="Arial" w:hAnsi="Arial" w:cs="Arial"/>
                <w:color w:val="231F20"/>
                <w:sz w:val="18"/>
                <w:lang w:val="ru"/>
              </w:rPr>
              <w:t>2,94</w:t>
            </w:r>
          </w:p>
        </w:tc>
        <w:tc>
          <w:tcPr>
            <w:tcW w:w="1703" w:type="dxa"/>
            <w:tcBorders>
              <w:top w:val="single" w:sz="6" w:space="0" w:color="231F20"/>
              <w:left w:val="single" w:sz="6" w:space="0" w:color="231F20"/>
              <w:bottom w:val="single" w:sz="6" w:space="0" w:color="231F20"/>
            </w:tcBorders>
            <w:vAlign w:val="center"/>
          </w:tcPr>
          <w:p w14:paraId="7AE8658E" w14:textId="77777777" w:rsidR="00B22726" w:rsidRPr="00B22726" w:rsidRDefault="00B22726" w:rsidP="00B22726">
            <w:pPr>
              <w:pStyle w:val="TableParagraph"/>
              <w:spacing w:before="0"/>
              <w:jc w:val="center"/>
              <w:rPr>
                <w:rFonts w:ascii="Arial" w:hAnsi="Arial" w:cs="Arial"/>
                <w:sz w:val="18"/>
              </w:rPr>
            </w:pPr>
            <w:r w:rsidRPr="00B22726">
              <w:rPr>
                <w:rFonts w:ascii="Arial" w:hAnsi="Arial" w:cs="Arial"/>
                <w:color w:val="231F20"/>
                <w:sz w:val="18"/>
                <w:lang w:val="ru"/>
              </w:rPr>
              <w:t>0,623</w:t>
            </w:r>
          </w:p>
        </w:tc>
      </w:tr>
      <w:tr w:rsidR="00B22726" w14:paraId="61ED9DFF" w14:textId="77777777" w:rsidTr="00B22726">
        <w:trPr>
          <w:trHeight w:val="288"/>
          <w:jc w:val="center"/>
        </w:trPr>
        <w:tc>
          <w:tcPr>
            <w:tcW w:w="1703" w:type="dxa"/>
            <w:tcBorders>
              <w:top w:val="single" w:sz="6" w:space="0" w:color="231F20"/>
              <w:bottom w:val="single" w:sz="6" w:space="0" w:color="231F20"/>
              <w:right w:val="single" w:sz="6" w:space="0" w:color="231F20"/>
            </w:tcBorders>
            <w:vAlign w:val="center"/>
          </w:tcPr>
          <w:p w14:paraId="7B4F5DBB" w14:textId="77777777" w:rsidR="00B22726" w:rsidRPr="00B22726" w:rsidRDefault="00B22726" w:rsidP="00B22726">
            <w:pPr>
              <w:pStyle w:val="TableParagraph"/>
              <w:spacing w:before="0"/>
              <w:jc w:val="center"/>
              <w:rPr>
                <w:rFonts w:ascii="Arial" w:hAnsi="Arial" w:cs="Arial"/>
                <w:sz w:val="18"/>
              </w:rPr>
            </w:pPr>
            <w:r w:rsidRPr="00B22726">
              <w:rPr>
                <w:rFonts w:ascii="Arial" w:hAnsi="Arial" w:cs="Arial"/>
                <w:color w:val="231F20"/>
                <w:sz w:val="18"/>
                <w:lang w:val="ru"/>
              </w:rPr>
              <w:t>от 4 до &lt;8</w:t>
            </w:r>
          </w:p>
        </w:tc>
        <w:tc>
          <w:tcPr>
            <w:tcW w:w="1703" w:type="dxa"/>
            <w:tcBorders>
              <w:top w:val="single" w:sz="6" w:space="0" w:color="231F20"/>
              <w:left w:val="single" w:sz="6" w:space="0" w:color="231F20"/>
              <w:bottom w:val="single" w:sz="6" w:space="0" w:color="231F20"/>
              <w:right w:val="single" w:sz="6" w:space="0" w:color="231F20"/>
            </w:tcBorders>
            <w:vAlign w:val="center"/>
          </w:tcPr>
          <w:p w14:paraId="2ECBCD44" w14:textId="77777777" w:rsidR="00B22726" w:rsidRPr="00B22726" w:rsidRDefault="00B22726" w:rsidP="00B22726">
            <w:pPr>
              <w:pStyle w:val="TableParagraph"/>
              <w:spacing w:before="0"/>
              <w:jc w:val="center"/>
              <w:rPr>
                <w:rFonts w:ascii="Arial" w:hAnsi="Arial" w:cs="Arial"/>
                <w:sz w:val="18"/>
              </w:rPr>
            </w:pPr>
            <w:r w:rsidRPr="00B22726">
              <w:rPr>
                <w:rFonts w:ascii="Arial" w:hAnsi="Arial" w:cs="Arial"/>
                <w:color w:val="231F20"/>
                <w:sz w:val="18"/>
                <w:lang w:val="ru"/>
              </w:rPr>
              <w:t>17</w:t>
            </w:r>
          </w:p>
        </w:tc>
        <w:tc>
          <w:tcPr>
            <w:tcW w:w="1703" w:type="dxa"/>
            <w:tcBorders>
              <w:top w:val="single" w:sz="6" w:space="0" w:color="231F20"/>
              <w:left w:val="single" w:sz="6" w:space="0" w:color="231F20"/>
              <w:bottom w:val="single" w:sz="6" w:space="0" w:color="231F20"/>
              <w:right w:val="single" w:sz="6" w:space="0" w:color="231F20"/>
            </w:tcBorders>
            <w:vAlign w:val="center"/>
          </w:tcPr>
          <w:p w14:paraId="5B8E66C5" w14:textId="77777777" w:rsidR="00B22726" w:rsidRPr="00B22726" w:rsidRDefault="00B22726" w:rsidP="00B22726">
            <w:pPr>
              <w:pStyle w:val="TableParagraph"/>
              <w:spacing w:before="0"/>
              <w:jc w:val="center"/>
              <w:rPr>
                <w:rFonts w:ascii="Arial" w:hAnsi="Arial" w:cs="Arial"/>
                <w:sz w:val="18"/>
              </w:rPr>
            </w:pPr>
            <w:r w:rsidRPr="00B22726">
              <w:rPr>
                <w:rFonts w:ascii="Arial" w:hAnsi="Arial" w:cs="Arial"/>
                <w:color w:val="231F20"/>
                <w:sz w:val="18"/>
                <w:lang w:val="ru"/>
              </w:rPr>
              <w:t>5,62</w:t>
            </w:r>
          </w:p>
        </w:tc>
        <w:tc>
          <w:tcPr>
            <w:tcW w:w="1703" w:type="dxa"/>
            <w:tcBorders>
              <w:top w:val="single" w:sz="6" w:space="0" w:color="231F20"/>
              <w:left w:val="single" w:sz="6" w:space="0" w:color="231F20"/>
              <w:bottom w:val="single" w:sz="6" w:space="0" w:color="231F20"/>
            </w:tcBorders>
            <w:vAlign w:val="center"/>
          </w:tcPr>
          <w:p w14:paraId="01096ED5" w14:textId="77777777" w:rsidR="00B22726" w:rsidRPr="00B22726" w:rsidRDefault="00B22726" w:rsidP="00B22726">
            <w:pPr>
              <w:pStyle w:val="TableParagraph"/>
              <w:spacing w:before="0"/>
              <w:jc w:val="center"/>
              <w:rPr>
                <w:rFonts w:ascii="Arial" w:hAnsi="Arial" w:cs="Arial"/>
                <w:sz w:val="18"/>
              </w:rPr>
            </w:pPr>
            <w:r w:rsidRPr="00B22726">
              <w:rPr>
                <w:rFonts w:ascii="Arial" w:hAnsi="Arial" w:cs="Arial"/>
                <w:color w:val="231F20"/>
                <w:sz w:val="18"/>
                <w:lang w:val="ru"/>
              </w:rPr>
              <w:t>1,27</w:t>
            </w:r>
          </w:p>
        </w:tc>
      </w:tr>
      <w:tr w:rsidR="00B22726" w14:paraId="40D1695C" w14:textId="77777777" w:rsidTr="00B22726">
        <w:trPr>
          <w:trHeight w:val="280"/>
          <w:jc w:val="center"/>
        </w:trPr>
        <w:tc>
          <w:tcPr>
            <w:tcW w:w="1703" w:type="dxa"/>
            <w:tcBorders>
              <w:top w:val="single" w:sz="6" w:space="0" w:color="231F20"/>
              <w:right w:val="single" w:sz="6" w:space="0" w:color="231F20"/>
            </w:tcBorders>
            <w:vAlign w:val="center"/>
          </w:tcPr>
          <w:p w14:paraId="73D31773" w14:textId="77777777" w:rsidR="00B22726" w:rsidRPr="00B22726" w:rsidRDefault="00B22726" w:rsidP="00B22726">
            <w:pPr>
              <w:pStyle w:val="TableParagraph"/>
              <w:spacing w:before="0"/>
              <w:jc w:val="center"/>
              <w:rPr>
                <w:rFonts w:ascii="Arial" w:hAnsi="Arial" w:cs="Arial"/>
                <w:sz w:val="18"/>
              </w:rPr>
            </w:pPr>
            <w:r w:rsidRPr="00B22726">
              <w:rPr>
                <w:rFonts w:ascii="Arial" w:hAnsi="Arial" w:cs="Arial"/>
                <w:color w:val="231F20"/>
                <w:sz w:val="18"/>
                <w:lang w:val="ru"/>
              </w:rPr>
              <w:t>≥8</w:t>
            </w:r>
          </w:p>
        </w:tc>
        <w:tc>
          <w:tcPr>
            <w:tcW w:w="1703" w:type="dxa"/>
            <w:tcBorders>
              <w:top w:val="single" w:sz="6" w:space="0" w:color="231F20"/>
              <w:left w:val="single" w:sz="6" w:space="0" w:color="231F20"/>
              <w:right w:val="single" w:sz="6" w:space="0" w:color="231F20"/>
            </w:tcBorders>
            <w:vAlign w:val="center"/>
          </w:tcPr>
          <w:p w14:paraId="04379DF4" w14:textId="77777777" w:rsidR="00B22726" w:rsidRPr="00B22726" w:rsidRDefault="00B22726" w:rsidP="00B22726">
            <w:pPr>
              <w:pStyle w:val="TableParagraph"/>
              <w:spacing w:before="0"/>
              <w:jc w:val="center"/>
              <w:rPr>
                <w:rFonts w:ascii="Arial" w:hAnsi="Arial" w:cs="Arial"/>
                <w:sz w:val="18"/>
              </w:rPr>
            </w:pPr>
            <w:r w:rsidRPr="00B22726">
              <w:rPr>
                <w:rFonts w:ascii="Arial" w:hAnsi="Arial" w:cs="Arial"/>
                <w:color w:val="231F20"/>
                <w:sz w:val="18"/>
                <w:lang w:val="ru"/>
              </w:rPr>
              <w:t>21</w:t>
            </w:r>
          </w:p>
        </w:tc>
        <w:tc>
          <w:tcPr>
            <w:tcW w:w="1703" w:type="dxa"/>
            <w:tcBorders>
              <w:top w:val="single" w:sz="6" w:space="0" w:color="231F20"/>
              <w:left w:val="single" w:sz="6" w:space="0" w:color="231F20"/>
              <w:right w:val="single" w:sz="6" w:space="0" w:color="231F20"/>
            </w:tcBorders>
            <w:vAlign w:val="center"/>
          </w:tcPr>
          <w:p w14:paraId="64B340D4" w14:textId="77777777" w:rsidR="00B22726" w:rsidRPr="00B22726" w:rsidRDefault="00B22726" w:rsidP="00B22726">
            <w:pPr>
              <w:pStyle w:val="TableParagraph"/>
              <w:spacing w:before="0"/>
              <w:jc w:val="center"/>
              <w:rPr>
                <w:rFonts w:ascii="Arial" w:hAnsi="Arial" w:cs="Arial"/>
                <w:sz w:val="18"/>
              </w:rPr>
            </w:pPr>
            <w:r w:rsidRPr="00B22726">
              <w:rPr>
                <w:rFonts w:ascii="Arial" w:hAnsi="Arial" w:cs="Arial"/>
                <w:color w:val="231F20"/>
                <w:sz w:val="18"/>
                <w:lang w:val="ru"/>
              </w:rPr>
              <w:t>16,4</w:t>
            </w:r>
          </w:p>
        </w:tc>
        <w:tc>
          <w:tcPr>
            <w:tcW w:w="1703" w:type="dxa"/>
            <w:tcBorders>
              <w:top w:val="single" w:sz="6" w:space="0" w:color="231F20"/>
              <w:left w:val="single" w:sz="6" w:space="0" w:color="231F20"/>
            </w:tcBorders>
            <w:vAlign w:val="center"/>
          </w:tcPr>
          <w:p w14:paraId="4BCADEC8" w14:textId="77777777" w:rsidR="00B22726" w:rsidRPr="00B22726" w:rsidRDefault="00B22726" w:rsidP="00B22726">
            <w:pPr>
              <w:pStyle w:val="TableParagraph"/>
              <w:spacing w:before="0"/>
              <w:jc w:val="center"/>
              <w:rPr>
                <w:rFonts w:ascii="Arial" w:hAnsi="Arial" w:cs="Arial"/>
                <w:sz w:val="18"/>
              </w:rPr>
            </w:pPr>
            <w:r w:rsidRPr="00B22726">
              <w:rPr>
                <w:rFonts w:ascii="Arial" w:hAnsi="Arial" w:cs="Arial"/>
                <w:color w:val="231F20"/>
                <w:sz w:val="18"/>
                <w:lang w:val="ru"/>
              </w:rPr>
              <w:t>4,54</w:t>
            </w:r>
          </w:p>
        </w:tc>
      </w:tr>
    </w:tbl>
    <w:p w14:paraId="4F48D6D8" w14:textId="7430AF39" w:rsidR="00B22726" w:rsidRPr="00B22726" w:rsidRDefault="00C95800" w:rsidP="00B22726">
      <w:pPr>
        <w:spacing w:before="240" w:after="240" w:line="240" w:lineRule="auto"/>
        <w:jc w:val="center"/>
        <w:rPr>
          <w:rFonts w:ascii="Arial" w:hAnsi="Arial" w:cs="Arial"/>
          <w:b/>
          <w:sz w:val="20"/>
        </w:rPr>
      </w:pPr>
      <w:bookmarkStart w:id="51" w:name="_bookmark44"/>
      <w:bookmarkEnd w:id="51"/>
      <w:r>
        <w:rPr>
          <w:rFonts w:ascii="Arial" w:hAnsi="Arial" w:cs="Arial"/>
          <w:b/>
          <w:color w:val="231F20"/>
          <w:sz w:val="20"/>
          <w:lang w:val="ru"/>
        </w:rPr>
        <w:t>Таблица F.</w:t>
      </w:r>
      <w:r w:rsidR="00B22726" w:rsidRPr="00B22726">
        <w:rPr>
          <w:rFonts w:ascii="Arial" w:hAnsi="Arial" w:cs="Arial"/>
          <w:b/>
          <w:color w:val="231F20"/>
          <w:sz w:val="20"/>
          <w:lang w:val="ru"/>
        </w:rPr>
        <w:t>2 – Коэффициент точности для расчета верхнего предела измеренного коэффициента</w:t>
      </w:r>
      <w:r w:rsidR="00B22726" w:rsidRPr="00B22726">
        <w:rPr>
          <w:rFonts w:ascii="Arial" w:hAnsi="Arial" w:cs="Arial"/>
          <w:b/>
          <w:sz w:val="20"/>
        </w:rPr>
        <w:t xml:space="preserve"> </w:t>
      </w:r>
      <w:r w:rsidR="00B22726" w:rsidRPr="00B22726">
        <w:rPr>
          <w:rFonts w:ascii="Arial" w:hAnsi="Arial" w:cs="Arial"/>
          <w:b/>
          <w:color w:val="231F20"/>
          <w:sz w:val="20"/>
          <w:lang w:val="ru"/>
        </w:rPr>
        <w:t>проникновения бактерий во влажной среде (доверительный интервал 99,7 %)</w:t>
      </w:r>
    </w:p>
    <w:tbl>
      <w:tblPr>
        <w:tblStyle w:val="TableNormal0"/>
        <w:tblW w:w="0" w:type="auto"/>
        <w:jc w:val="center"/>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Look w:val="01E0" w:firstRow="1" w:lastRow="1" w:firstColumn="1" w:lastColumn="1" w:noHBand="0" w:noVBand="0"/>
      </w:tblPr>
      <w:tblGrid>
        <w:gridCol w:w="1694"/>
        <w:gridCol w:w="1681"/>
        <w:gridCol w:w="2463"/>
      </w:tblGrid>
      <w:tr w:rsidR="00B22726" w14:paraId="42D81206" w14:textId="77777777" w:rsidTr="00B22726">
        <w:trPr>
          <w:trHeight w:val="606"/>
          <w:jc w:val="center"/>
        </w:trPr>
        <w:tc>
          <w:tcPr>
            <w:tcW w:w="1694" w:type="dxa"/>
            <w:tcBorders>
              <w:right w:val="single" w:sz="6" w:space="0" w:color="231F20"/>
            </w:tcBorders>
            <w:vAlign w:val="center"/>
          </w:tcPr>
          <w:p w14:paraId="3866FB8E" w14:textId="77777777" w:rsidR="00B22726" w:rsidRPr="00B22726" w:rsidRDefault="00B22726" w:rsidP="00B22726">
            <w:pPr>
              <w:pStyle w:val="TableParagraph"/>
              <w:spacing w:before="0"/>
              <w:jc w:val="center"/>
              <w:rPr>
                <w:rFonts w:ascii="Arial" w:hAnsi="Arial" w:cs="Arial"/>
                <w:b/>
                <w:sz w:val="18"/>
                <w:szCs w:val="18"/>
              </w:rPr>
            </w:pPr>
            <w:r w:rsidRPr="00B22726">
              <w:rPr>
                <w:rFonts w:ascii="Arial" w:hAnsi="Arial" w:cs="Arial"/>
                <w:b/>
                <w:color w:val="231F20"/>
                <w:sz w:val="18"/>
                <w:szCs w:val="18"/>
                <w:lang w:val="ru"/>
              </w:rPr>
              <w:t>Диапазон</w:t>
            </w:r>
          </w:p>
        </w:tc>
        <w:tc>
          <w:tcPr>
            <w:tcW w:w="1681" w:type="dxa"/>
            <w:tcBorders>
              <w:left w:val="single" w:sz="6" w:space="0" w:color="231F20"/>
              <w:right w:val="single" w:sz="6" w:space="0" w:color="231F20"/>
            </w:tcBorders>
            <w:vAlign w:val="center"/>
          </w:tcPr>
          <w:p w14:paraId="61CD3D51" w14:textId="77777777" w:rsidR="00B22726" w:rsidRPr="00B22726" w:rsidRDefault="00B22726" w:rsidP="00C95800">
            <w:pPr>
              <w:pStyle w:val="TableParagraph"/>
              <w:spacing w:before="0" w:after="120"/>
              <w:jc w:val="center"/>
              <w:rPr>
                <w:rFonts w:ascii="Arial" w:hAnsi="Arial" w:cs="Arial"/>
                <w:b/>
                <w:sz w:val="18"/>
                <w:szCs w:val="18"/>
              </w:rPr>
            </w:pPr>
            <w:r w:rsidRPr="00B22726">
              <w:rPr>
                <w:rFonts w:ascii="Arial" w:hAnsi="Arial" w:cs="Arial"/>
                <w:b/>
                <w:color w:val="231F20"/>
                <w:sz w:val="18"/>
                <w:szCs w:val="18"/>
                <w:lang w:val="ru"/>
              </w:rPr>
              <w:t>Диапазон WBP</w:t>
            </w:r>
          </w:p>
          <w:p w14:paraId="19B63840" w14:textId="77777777" w:rsidR="00B22726" w:rsidRPr="00B22726" w:rsidRDefault="00B22726" w:rsidP="00B22726">
            <w:pPr>
              <w:pStyle w:val="TableParagraph"/>
              <w:spacing w:before="0"/>
              <w:jc w:val="center"/>
              <w:rPr>
                <w:rFonts w:ascii="Arial" w:hAnsi="Arial" w:cs="Arial"/>
                <w:sz w:val="18"/>
                <w:szCs w:val="18"/>
              </w:rPr>
            </w:pPr>
            <w:r w:rsidRPr="00B22726">
              <w:rPr>
                <w:rFonts w:ascii="Arial" w:hAnsi="Arial" w:cs="Arial"/>
                <w:i/>
                <w:color w:val="231F20"/>
                <w:sz w:val="18"/>
                <w:szCs w:val="18"/>
                <w:lang w:val="ru"/>
              </w:rPr>
              <w:t>P</w:t>
            </w:r>
            <w:r w:rsidRPr="00B22726">
              <w:rPr>
                <w:rFonts w:ascii="Arial" w:hAnsi="Arial" w:cs="Arial"/>
                <w:color w:val="231F20"/>
                <w:sz w:val="18"/>
                <w:szCs w:val="18"/>
                <w:lang w:val="ru"/>
              </w:rPr>
              <w:t>(%)</w:t>
            </w:r>
          </w:p>
        </w:tc>
        <w:tc>
          <w:tcPr>
            <w:tcW w:w="2463" w:type="dxa"/>
            <w:tcBorders>
              <w:left w:val="single" w:sz="6" w:space="0" w:color="231F20"/>
            </w:tcBorders>
            <w:vAlign w:val="center"/>
          </w:tcPr>
          <w:p w14:paraId="7E98B155" w14:textId="77777777" w:rsidR="00B22726" w:rsidRPr="00B22726" w:rsidRDefault="00B22726" w:rsidP="00B22726">
            <w:pPr>
              <w:pStyle w:val="TableParagraph"/>
              <w:spacing w:before="0"/>
              <w:jc w:val="center"/>
              <w:rPr>
                <w:rFonts w:ascii="Arial" w:hAnsi="Arial" w:cs="Arial"/>
                <w:b/>
                <w:sz w:val="18"/>
                <w:szCs w:val="18"/>
              </w:rPr>
            </w:pPr>
            <w:r w:rsidRPr="00B22726">
              <w:rPr>
                <w:rFonts w:ascii="Arial" w:hAnsi="Arial" w:cs="Arial"/>
                <w:b/>
                <w:color w:val="231F20"/>
                <w:sz w:val="18"/>
                <w:szCs w:val="18"/>
                <w:lang w:val="ru"/>
              </w:rPr>
              <w:t>Коэффициент точности</w:t>
            </w:r>
          </w:p>
        </w:tc>
      </w:tr>
      <w:tr w:rsidR="00B22726" w:rsidRPr="00246D65" w14:paraId="170341E7" w14:textId="77777777" w:rsidTr="00B22726">
        <w:trPr>
          <w:trHeight w:val="614"/>
          <w:jc w:val="center"/>
        </w:trPr>
        <w:tc>
          <w:tcPr>
            <w:tcW w:w="1694" w:type="dxa"/>
            <w:tcBorders>
              <w:bottom w:val="single" w:sz="6" w:space="0" w:color="231F20"/>
              <w:right w:val="single" w:sz="6" w:space="0" w:color="231F20"/>
            </w:tcBorders>
            <w:vAlign w:val="center"/>
          </w:tcPr>
          <w:p w14:paraId="76384BAA" w14:textId="77777777" w:rsidR="00B22726" w:rsidRPr="00B22726" w:rsidRDefault="00B22726" w:rsidP="00B22726">
            <w:pPr>
              <w:pStyle w:val="TableParagraph"/>
              <w:spacing w:before="0"/>
              <w:jc w:val="center"/>
              <w:rPr>
                <w:rFonts w:ascii="Arial" w:hAnsi="Arial" w:cs="Arial"/>
                <w:sz w:val="18"/>
                <w:szCs w:val="18"/>
              </w:rPr>
            </w:pPr>
            <w:r w:rsidRPr="00B22726">
              <w:rPr>
                <w:rFonts w:ascii="Arial" w:hAnsi="Arial" w:cs="Arial"/>
                <w:color w:val="231F20"/>
                <w:sz w:val="18"/>
                <w:szCs w:val="18"/>
                <w:lang w:val="ru"/>
              </w:rPr>
              <w:t>1</w:t>
            </w:r>
          </w:p>
        </w:tc>
        <w:tc>
          <w:tcPr>
            <w:tcW w:w="1681" w:type="dxa"/>
            <w:tcBorders>
              <w:left w:val="single" w:sz="6" w:space="0" w:color="231F20"/>
              <w:bottom w:val="single" w:sz="6" w:space="0" w:color="231F20"/>
              <w:right w:val="single" w:sz="6" w:space="0" w:color="231F20"/>
            </w:tcBorders>
            <w:vAlign w:val="center"/>
          </w:tcPr>
          <w:p w14:paraId="68BBB0A4" w14:textId="77777777" w:rsidR="00B22726" w:rsidRPr="00B22726" w:rsidRDefault="00B22726" w:rsidP="00B22726">
            <w:pPr>
              <w:pStyle w:val="TableParagraph"/>
              <w:spacing w:before="0"/>
              <w:jc w:val="center"/>
              <w:rPr>
                <w:rFonts w:ascii="Arial" w:hAnsi="Arial" w:cs="Arial"/>
                <w:sz w:val="18"/>
                <w:szCs w:val="18"/>
              </w:rPr>
            </w:pPr>
            <w:r w:rsidRPr="00B22726">
              <w:rPr>
                <w:rFonts w:ascii="Arial" w:hAnsi="Arial" w:cs="Arial"/>
                <w:color w:val="231F20"/>
                <w:sz w:val="18"/>
                <w:szCs w:val="18"/>
                <w:lang w:val="ru"/>
              </w:rPr>
              <w:t>от &gt; 0 до &lt;2</w:t>
            </w:r>
          </w:p>
        </w:tc>
        <w:tc>
          <w:tcPr>
            <w:tcW w:w="2463" w:type="dxa"/>
            <w:tcBorders>
              <w:left w:val="single" w:sz="6" w:space="0" w:color="231F20"/>
              <w:bottom w:val="single" w:sz="6" w:space="0" w:color="231F20"/>
            </w:tcBorders>
            <w:vAlign w:val="center"/>
          </w:tcPr>
          <w:p w14:paraId="03747566" w14:textId="77777777" w:rsidR="00B22726" w:rsidRPr="00B22726" w:rsidRDefault="00B22726" w:rsidP="00B22726">
            <w:pPr>
              <w:pStyle w:val="TableParagraph"/>
              <w:spacing w:before="0"/>
              <w:jc w:val="center"/>
              <w:rPr>
                <w:rFonts w:ascii="Arial" w:hAnsi="Arial" w:cs="Arial"/>
                <w:sz w:val="18"/>
                <w:szCs w:val="18"/>
                <w:lang w:val="ru-RU"/>
              </w:rPr>
            </w:pPr>
            <w:r w:rsidRPr="00B22726">
              <w:rPr>
                <w:rFonts w:ascii="Arial" w:hAnsi="Arial" w:cs="Arial"/>
                <w:i/>
                <w:color w:val="231F20"/>
                <w:sz w:val="18"/>
                <w:szCs w:val="18"/>
                <w:lang w:val="ru"/>
              </w:rPr>
              <w:t xml:space="preserve">f </w:t>
            </w:r>
            <w:r w:rsidRPr="00B22726">
              <w:rPr>
                <w:rFonts w:ascii="Arial" w:hAnsi="Arial" w:cs="Arial"/>
                <w:color w:val="231F20"/>
                <w:sz w:val="18"/>
                <w:szCs w:val="18"/>
                <w:lang w:val="ru"/>
              </w:rPr>
              <w:t>= нет данных</w:t>
            </w:r>
          </w:p>
          <w:p w14:paraId="25C87A29" w14:textId="77777777" w:rsidR="00B22726" w:rsidRPr="00B22726" w:rsidRDefault="00B22726" w:rsidP="00B22726">
            <w:pPr>
              <w:pStyle w:val="TableParagraph"/>
              <w:spacing w:before="0"/>
              <w:jc w:val="center"/>
              <w:rPr>
                <w:rFonts w:ascii="Arial" w:hAnsi="Arial" w:cs="Arial"/>
                <w:sz w:val="18"/>
                <w:szCs w:val="18"/>
                <w:lang w:val="ru-RU"/>
              </w:rPr>
            </w:pPr>
            <w:r w:rsidRPr="00C95800">
              <w:rPr>
                <w:rFonts w:ascii="Arial" w:hAnsi="Arial" w:cs="Arial"/>
                <w:color w:val="231F20"/>
                <w:sz w:val="18"/>
                <w:szCs w:val="18"/>
                <w:lang w:val="ru"/>
              </w:rPr>
              <w:t>UL</w:t>
            </w:r>
            <w:r w:rsidRPr="00B22726">
              <w:rPr>
                <w:rFonts w:ascii="Arial" w:hAnsi="Arial" w:cs="Arial"/>
                <w:color w:val="231F20"/>
                <w:sz w:val="18"/>
                <w:szCs w:val="18"/>
                <w:lang w:val="ru"/>
              </w:rPr>
              <w:t xml:space="preserve"> = 3,2 %</w:t>
            </w:r>
            <w:r w:rsidRPr="00B22726">
              <w:rPr>
                <w:rFonts w:ascii="Arial" w:hAnsi="Arial" w:cs="Arial"/>
                <w:color w:val="231F20"/>
                <w:position w:val="4"/>
                <w:sz w:val="18"/>
                <w:szCs w:val="18"/>
                <w:lang w:val="ru"/>
              </w:rPr>
              <w:t>a</w:t>
            </w:r>
          </w:p>
        </w:tc>
      </w:tr>
      <w:tr w:rsidR="00B22726" w14:paraId="34A12911" w14:textId="77777777" w:rsidTr="00B22726">
        <w:trPr>
          <w:trHeight w:val="288"/>
          <w:jc w:val="center"/>
        </w:trPr>
        <w:tc>
          <w:tcPr>
            <w:tcW w:w="1694" w:type="dxa"/>
            <w:tcBorders>
              <w:top w:val="single" w:sz="6" w:space="0" w:color="231F20"/>
              <w:bottom w:val="single" w:sz="6" w:space="0" w:color="231F20"/>
              <w:right w:val="single" w:sz="6" w:space="0" w:color="231F20"/>
            </w:tcBorders>
            <w:vAlign w:val="center"/>
          </w:tcPr>
          <w:p w14:paraId="7303E793" w14:textId="77777777" w:rsidR="00B22726" w:rsidRPr="00B22726" w:rsidRDefault="00B22726" w:rsidP="00B22726">
            <w:pPr>
              <w:pStyle w:val="TableParagraph"/>
              <w:spacing w:before="0"/>
              <w:jc w:val="center"/>
              <w:rPr>
                <w:rFonts w:ascii="Arial" w:hAnsi="Arial" w:cs="Arial"/>
                <w:sz w:val="18"/>
                <w:szCs w:val="18"/>
              </w:rPr>
            </w:pPr>
            <w:r w:rsidRPr="00B22726">
              <w:rPr>
                <w:rFonts w:ascii="Arial" w:hAnsi="Arial" w:cs="Arial"/>
                <w:color w:val="231F20"/>
                <w:sz w:val="18"/>
                <w:szCs w:val="18"/>
                <w:lang w:val="ru"/>
              </w:rPr>
              <w:t>2</w:t>
            </w:r>
          </w:p>
        </w:tc>
        <w:tc>
          <w:tcPr>
            <w:tcW w:w="1681" w:type="dxa"/>
            <w:tcBorders>
              <w:top w:val="single" w:sz="6" w:space="0" w:color="231F20"/>
              <w:left w:val="single" w:sz="6" w:space="0" w:color="231F20"/>
              <w:bottom w:val="single" w:sz="6" w:space="0" w:color="231F20"/>
              <w:right w:val="single" w:sz="6" w:space="0" w:color="231F20"/>
            </w:tcBorders>
            <w:vAlign w:val="center"/>
          </w:tcPr>
          <w:p w14:paraId="77D7D621" w14:textId="77777777" w:rsidR="00B22726" w:rsidRPr="00B22726" w:rsidRDefault="00B22726" w:rsidP="00B22726">
            <w:pPr>
              <w:pStyle w:val="TableParagraph"/>
              <w:spacing w:before="0"/>
              <w:jc w:val="center"/>
              <w:rPr>
                <w:rFonts w:ascii="Arial" w:hAnsi="Arial" w:cs="Arial"/>
                <w:sz w:val="18"/>
                <w:szCs w:val="18"/>
              </w:rPr>
            </w:pPr>
            <w:r w:rsidRPr="00B22726">
              <w:rPr>
                <w:rFonts w:ascii="Arial" w:hAnsi="Arial" w:cs="Arial"/>
                <w:color w:val="231F20"/>
                <w:sz w:val="18"/>
                <w:szCs w:val="18"/>
                <w:lang w:val="ru"/>
              </w:rPr>
              <w:t>от 2 до &lt;12</w:t>
            </w:r>
          </w:p>
        </w:tc>
        <w:tc>
          <w:tcPr>
            <w:tcW w:w="2463" w:type="dxa"/>
            <w:tcBorders>
              <w:top w:val="single" w:sz="6" w:space="0" w:color="231F20"/>
              <w:left w:val="single" w:sz="6" w:space="0" w:color="231F20"/>
              <w:bottom w:val="single" w:sz="6" w:space="0" w:color="231F20"/>
            </w:tcBorders>
            <w:vAlign w:val="center"/>
          </w:tcPr>
          <w:p w14:paraId="2E3EA733" w14:textId="77777777" w:rsidR="00B22726" w:rsidRPr="00B22726" w:rsidRDefault="00B22726" w:rsidP="00B22726">
            <w:pPr>
              <w:pStyle w:val="TableParagraph"/>
              <w:spacing w:before="0"/>
              <w:jc w:val="center"/>
              <w:rPr>
                <w:rFonts w:ascii="Arial" w:hAnsi="Arial" w:cs="Arial"/>
                <w:sz w:val="18"/>
                <w:szCs w:val="18"/>
              </w:rPr>
            </w:pPr>
            <w:r w:rsidRPr="00B22726">
              <w:rPr>
                <w:rFonts w:ascii="Arial" w:hAnsi="Arial" w:cs="Arial"/>
                <w:i/>
                <w:color w:val="231F20"/>
                <w:sz w:val="18"/>
                <w:szCs w:val="18"/>
                <w:lang w:val="ru"/>
              </w:rPr>
              <w:t xml:space="preserve">f </w:t>
            </w:r>
            <w:r w:rsidRPr="00B22726">
              <w:rPr>
                <w:rFonts w:ascii="Arial" w:hAnsi="Arial" w:cs="Arial"/>
                <w:color w:val="231F20"/>
                <w:sz w:val="18"/>
                <w:szCs w:val="18"/>
                <w:lang w:val="ru"/>
              </w:rPr>
              <w:t>= 1,76</w:t>
            </w:r>
          </w:p>
        </w:tc>
      </w:tr>
      <w:tr w:rsidR="00B22726" w14:paraId="7FC888F6" w14:textId="77777777" w:rsidTr="00B22726">
        <w:trPr>
          <w:trHeight w:val="288"/>
          <w:jc w:val="center"/>
        </w:trPr>
        <w:tc>
          <w:tcPr>
            <w:tcW w:w="1694" w:type="dxa"/>
            <w:tcBorders>
              <w:top w:val="single" w:sz="6" w:space="0" w:color="231F20"/>
              <w:bottom w:val="single" w:sz="6" w:space="0" w:color="231F20"/>
              <w:right w:val="single" w:sz="6" w:space="0" w:color="231F20"/>
            </w:tcBorders>
            <w:vAlign w:val="center"/>
          </w:tcPr>
          <w:p w14:paraId="25B14D57" w14:textId="77777777" w:rsidR="00B22726" w:rsidRPr="00B22726" w:rsidRDefault="00B22726" w:rsidP="00B22726">
            <w:pPr>
              <w:pStyle w:val="TableParagraph"/>
              <w:spacing w:before="0"/>
              <w:jc w:val="center"/>
              <w:rPr>
                <w:rFonts w:ascii="Arial" w:hAnsi="Arial" w:cs="Arial"/>
                <w:sz w:val="18"/>
                <w:szCs w:val="18"/>
              </w:rPr>
            </w:pPr>
            <w:r w:rsidRPr="00B22726">
              <w:rPr>
                <w:rFonts w:ascii="Arial" w:hAnsi="Arial" w:cs="Arial"/>
                <w:color w:val="231F20"/>
                <w:sz w:val="18"/>
                <w:szCs w:val="18"/>
                <w:lang w:val="ru"/>
              </w:rPr>
              <w:t>3</w:t>
            </w:r>
          </w:p>
        </w:tc>
        <w:tc>
          <w:tcPr>
            <w:tcW w:w="1681" w:type="dxa"/>
            <w:tcBorders>
              <w:top w:val="single" w:sz="6" w:space="0" w:color="231F20"/>
              <w:left w:val="single" w:sz="6" w:space="0" w:color="231F20"/>
              <w:bottom w:val="single" w:sz="6" w:space="0" w:color="231F20"/>
              <w:right w:val="single" w:sz="6" w:space="0" w:color="231F20"/>
            </w:tcBorders>
            <w:vAlign w:val="center"/>
          </w:tcPr>
          <w:p w14:paraId="1DF0C61E" w14:textId="77777777" w:rsidR="00B22726" w:rsidRPr="00B22726" w:rsidRDefault="00B22726" w:rsidP="00B22726">
            <w:pPr>
              <w:pStyle w:val="TableParagraph"/>
              <w:spacing w:before="0"/>
              <w:jc w:val="center"/>
              <w:rPr>
                <w:rFonts w:ascii="Arial" w:hAnsi="Arial" w:cs="Arial"/>
                <w:sz w:val="18"/>
                <w:szCs w:val="18"/>
              </w:rPr>
            </w:pPr>
            <w:r w:rsidRPr="00B22726">
              <w:rPr>
                <w:rFonts w:ascii="Arial" w:hAnsi="Arial" w:cs="Arial"/>
                <w:color w:val="231F20"/>
                <w:sz w:val="18"/>
                <w:szCs w:val="18"/>
                <w:lang w:val="ru"/>
              </w:rPr>
              <w:t>от 12 до &lt;22</w:t>
            </w:r>
          </w:p>
        </w:tc>
        <w:tc>
          <w:tcPr>
            <w:tcW w:w="2463" w:type="dxa"/>
            <w:tcBorders>
              <w:top w:val="single" w:sz="6" w:space="0" w:color="231F20"/>
              <w:left w:val="single" w:sz="6" w:space="0" w:color="231F20"/>
              <w:bottom w:val="single" w:sz="6" w:space="0" w:color="231F20"/>
            </w:tcBorders>
            <w:vAlign w:val="center"/>
          </w:tcPr>
          <w:p w14:paraId="38ED39A0" w14:textId="77777777" w:rsidR="00B22726" w:rsidRPr="00B22726" w:rsidRDefault="00B22726" w:rsidP="00B22726">
            <w:pPr>
              <w:pStyle w:val="TableParagraph"/>
              <w:spacing w:before="0"/>
              <w:jc w:val="center"/>
              <w:rPr>
                <w:rFonts w:ascii="Arial" w:hAnsi="Arial" w:cs="Arial"/>
                <w:sz w:val="18"/>
                <w:szCs w:val="18"/>
              </w:rPr>
            </w:pPr>
            <w:r w:rsidRPr="00B22726">
              <w:rPr>
                <w:rFonts w:ascii="Arial" w:hAnsi="Arial" w:cs="Arial"/>
                <w:i/>
                <w:color w:val="231F20"/>
                <w:sz w:val="18"/>
                <w:szCs w:val="18"/>
                <w:lang w:val="ru"/>
              </w:rPr>
              <w:t xml:space="preserve">f </w:t>
            </w:r>
            <w:r w:rsidRPr="00B22726">
              <w:rPr>
                <w:rFonts w:ascii="Arial" w:hAnsi="Arial" w:cs="Arial"/>
                <w:color w:val="231F20"/>
                <w:sz w:val="18"/>
                <w:szCs w:val="18"/>
                <w:lang w:val="ru"/>
              </w:rPr>
              <w:t>= 2,04</w:t>
            </w:r>
          </w:p>
        </w:tc>
      </w:tr>
      <w:tr w:rsidR="00B22726" w14:paraId="41145522" w14:textId="77777777" w:rsidTr="00B22726">
        <w:trPr>
          <w:trHeight w:val="288"/>
          <w:jc w:val="center"/>
        </w:trPr>
        <w:tc>
          <w:tcPr>
            <w:tcW w:w="1694" w:type="dxa"/>
            <w:tcBorders>
              <w:top w:val="single" w:sz="6" w:space="0" w:color="231F20"/>
              <w:bottom w:val="single" w:sz="6" w:space="0" w:color="231F20"/>
              <w:right w:val="single" w:sz="6" w:space="0" w:color="231F20"/>
            </w:tcBorders>
            <w:vAlign w:val="center"/>
          </w:tcPr>
          <w:p w14:paraId="4B3B3D67" w14:textId="77777777" w:rsidR="00B22726" w:rsidRPr="00B22726" w:rsidRDefault="00B22726" w:rsidP="00B22726">
            <w:pPr>
              <w:pStyle w:val="TableParagraph"/>
              <w:spacing w:before="0"/>
              <w:jc w:val="center"/>
              <w:rPr>
                <w:rFonts w:ascii="Arial" w:hAnsi="Arial" w:cs="Arial"/>
                <w:sz w:val="18"/>
                <w:szCs w:val="18"/>
              </w:rPr>
            </w:pPr>
            <w:r w:rsidRPr="00B22726">
              <w:rPr>
                <w:rFonts w:ascii="Arial" w:hAnsi="Arial" w:cs="Arial"/>
                <w:color w:val="231F20"/>
                <w:sz w:val="18"/>
                <w:szCs w:val="18"/>
                <w:lang w:val="ru"/>
              </w:rPr>
              <w:t>4</w:t>
            </w:r>
          </w:p>
        </w:tc>
        <w:tc>
          <w:tcPr>
            <w:tcW w:w="1681" w:type="dxa"/>
            <w:tcBorders>
              <w:top w:val="single" w:sz="6" w:space="0" w:color="231F20"/>
              <w:left w:val="single" w:sz="6" w:space="0" w:color="231F20"/>
              <w:bottom w:val="single" w:sz="6" w:space="0" w:color="231F20"/>
              <w:right w:val="single" w:sz="6" w:space="0" w:color="231F20"/>
            </w:tcBorders>
            <w:vAlign w:val="center"/>
          </w:tcPr>
          <w:p w14:paraId="3AAF71F5" w14:textId="77777777" w:rsidR="00B22726" w:rsidRPr="00B22726" w:rsidRDefault="00B22726" w:rsidP="00B22726">
            <w:pPr>
              <w:pStyle w:val="TableParagraph"/>
              <w:spacing w:before="0"/>
              <w:jc w:val="center"/>
              <w:rPr>
                <w:rFonts w:ascii="Arial" w:hAnsi="Arial" w:cs="Arial"/>
                <w:sz w:val="18"/>
                <w:szCs w:val="18"/>
              </w:rPr>
            </w:pPr>
            <w:r w:rsidRPr="00B22726">
              <w:rPr>
                <w:rFonts w:ascii="Arial" w:hAnsi="Arial" w:cs="Arial"/>
                <w:color w:val="231F20"/>
                <w:sz w:val="18"/>
                <w:szCs w:val="18"/>
                <w:lang w:val="ru"/>
              </w:rPr>
              <w:t>от 22 до &lt;32</w:t>
            </w:r>
          </w:p>
        </w:tc>
        <w:tc>
          <w:tcPr>
            <w:tcW w:w="2463" w:type="dxa"/>
            <w:tcBorders>
              <w:top w:val="single" w:sz="6" w:space="0" w:color="231F20"/>
              <w:left w:val="single" w:sz="6" w:space="0" w:color="231F20"/>
              <w:bottom w:val="single" w:sz="6" w:space="0" w:color="231F20"/>
            </w:tcBorders>
            <w:vAlign w:val="center"/>
          </w:tcPr>
          <w:p w14:paraId="77B3A02A" w14:textId="77777777" w:rsidR="00B22726" w:rsidRPr="00B22726" w:rsidRDefault="00B22726" w:rsidP="00B22726">
            <w:pPr>
              <w:pStyle w:val="TableParagraph"/>
              <w:spacing w:before="0"/>
              <w:jc w:val="center"/>
              <w:rPr>
                <w:rFonts w:ascii="Arial" w:hAnsi="Arial" w:cs="Arial"/>
                <w:sz w:val="18"/>
                <w:szCs w:val="18"/>
              </w:rPr>
            </w:pPr>
            <w:r w:rsidRPr="00B22726">
              <w:rPr>
                <w:rFonts w:ascii="Arial" w:hAnsi="Arial" w:cs="Arial"/>
                <w:i/>
                <w:color w:val="231F20"/>
                <w:sz w:val="18"/>
                <w:szCs w:val="18"/>
                <w:lang w:val="ru"/>
              </w:rPr>
              <w:t xml:space="preserve">f </w:t>
            </w:r>
            <w:r w:rsidRPr="00B22726">
              <w:rPr>
                <w:rFonts w:ascii="Arial" w:hAnsi="Arial" w:cs="Arial"/>
                <w:color w:val="231F20"/>
                <w:sz w:val="18"/>
                <w:szCs w:val="18"/>
                <w:lang w:val="ru"/>
              </w:rPr>
              <w:t>= 2,33</w:t>
            </w:r>
          </w:p>
        </w:tc>
      </w:tr>
      <w:tr w:rsidR="00B22726" w14:paraId="7F0E2046" w14:textId="77777777" w:rsidTr="00B22726">
        <w:trPr>
          <w:trHeight w:val="280"/>
          <w:jc w:val="center"/>
        </w:trPr>
        <w:tc>
          <w:tcPr>
            <w:tcW w:w="1694" w:type="dxa"/>
            <w:tcBorders>
              <w:top w:val="single" w:sz="6" w:space="0" w:color="231F20"/>
              <w:right w:val="single" w:sz="6" w:space="0" w:color="231F20"/>
            </w:tcBorders>
            <w:vAlign w:val="center"/>
          </w:tcPr>
          <w:p w14:paraId="4412C627" w14:textId="77777777" w:rsidR="00B22726" w:rsidRPr="00B22726" w:rsidRDefault="00B22726" w:rsidP="00B22726">
            <w:pPr>
              <w:pStyle w:val="TableParagraph"/>
              <w:spacing w:before="0"/>
              <w:jc w:val="center"/>
              <w:rPr>
                <w:rFonts w:ascii="Arial" w:hAnsi="Arial" w:cs="Arial"/>
                <w:sz w:val="18"/>
                <w:szCs w:val="18"/>
              </w:rPr>
            </w:pPr>
            <w:r w:rsidRPr="00B22726">
              <w:rPr>
                <w:rFonts w:ascii="Arial" w:hAnsi="Arial" w:cs="Arial"/>
                <w:color w:val="231F20"/>
                <w:sz w:val="18"/>
                <w:szCs w:val="18"/>
                <w:lang w:val="ru"/>
              </w:rPr>
              <w:t>5</w:t>
            </w:r>
          </w:p>
        </w:tc>
        <w:tc>
          <w:tcPr>
            <w:tcW w:w="1681" w:type="dxa"/>
            <w:tcBorders>
              <w:top w:val="single" w:sz="6" w:space="0" w:color="231F20"/>
              <w:left w:val="single" w:sz="6" w:space="0" w:color="231F20"/>
              <w:right w:val="single" w:sz="6" w:space="0" w:color="231F20"/>
            </w:tcBorders>
            <w:vAlign w:val="center"/>
          </w:tcPr>
          <w:p w14:paraId="1F48A6FA" w14:textId="77777777" w:rsidR="00B22726" w:rsidRPr="00B22726" w:rsidRDefault="00B22726" w:rsidP="00B22726">
            <w:pPr>
              <w:pStyle w:val="TableParagraph"/>
              <w:spacing w:before="0"/>
              <w:jc w:val="center"/>
              <w:rPr>
                <w:rFonts w:ascii="Arial" w:hAnsi="Arial" w:cs="Arial"/>
                <w:sz w:val="18"/>
                <w:szCs w:val="18"/>
              </w:rPr>
            </w:pPr>
            <w:r w:rsidRPr="00B22726">
              <w:rPr>
                <w:rFonts w:ascii="Arial" w:hAnsi="Arial" w:cs="Arial"/>
                <w:color w:val="231F20"/>
                <w:sz w:val="18"/>
                <w:szCs w:val="18"/>
                <w:lang w:val="ru"/>
              </w:rPr>
              <w:t>≥32</w:t>
            </w:r>
          </w:p>
        </w:tc>
        <w:tc>
          <w:tcPr>
            <w:tcW w:w="2463" w:type="dxa"/>
            <w:tcBorders>
              <w:top w:val="single" w:sz="6" w:space="0" w:color="231F20"/>
              <w:left w:val="single" w:sz="6" w:space="0" w:color="231F20"/>
            </w:tcBorders>
            <w:vAlign w:val="center"/>
          </w:tcPr>
          <w:p w14:paraId="413A925F" w14:textId="77777777" w:rsidR="00B22726" w:rsidRPr="00B22726" w:rsidRDefault="00B22726" w:rsidP="00B22726">
            <w:pPr>
              <w:pStyle w:val="TableParagraph"/>
              <w:spacing w:before="0"/>
              <w:jc w:val="center"/>
              <w:rPr>
                <w:rFonts w:ascii="Arial" w:hAnsi="Arial" w:cs="Arial"/>
                <w:sz w:val="18"/>
                <w:szCs w:val="18"/>
              </w:rPr>
            </w:pPr>
            <w:r w:rsidRPr="00B22726">
              <w:rPr>
                <w:rFonts w:ascii="Arial" w:hAnsi="Arial" w:cs="Arial"/>
                <w:i/>
                <w:color w:val="231F20"/>
                <w:sz w:val="18"/>
                <w:szCs w:val="18"/>
                <w:lang w:val="ru"/>
              </w:rPr>
              <w:t xml:space="preserve">f </w:t>
            </w:r>
            <w:r w:rsidRPr="00B22726">
              <w:rPr>
                <w:rFonts w:ascii="Arial" w:hAnsi="Arial" w:cs="Arial"/>
                <w:color w:val="231F20"/>
                <w:sz w:val="18"/>
                <w:szCs w:val="18"/>
                <w:lang w:val="ru"/>
              </w:rPr>
              <w:t>= 3,46</w:t>
            </w:r>
          </w:p>
        </w:tc>
      </w:tr>
      <w:tr w:rsidR="00B22726" w:rsidRPr="00246D65" w14:paraId="399EBD07" w14:textId="77777777" w:rsidTr="00B22726">
        <w:trPr>
          <w:trHeight w:val="458"/>
          <w:jc w:val="center"/>
        </w:trPr>
        <w:tc>
          <w:tcPr>
            <w:tcW w:w="5838" w:type="dxa"/>
            <w:gridSpan w:val="3"/>
            <w:vAlign w:val="center"/>
          </w:tcPr>
          <w:p w14:paraId="7CADFBB8" w14:textId="5568722B" w:rsidR="00B22726" w:rsidRPr="00B22726" w:rsidRDefault="00B22726" w:rsidP="00B22726">
            <w:pPr>
              <w:pStyle w:val="TableParagraph"/>
              <w:tabs>
                <w:tab w:val="left" w:pos="380"/>
              </w:tabs>
              <w:spacing w:before="0"/>
              <w:jc w:val="both"/>
              <w:rPr>
                <w:rFonts w:ascii="Arial" w:hAnsi="Arial" w:cs="Arial"/>
                <w:sz w:val="18"/>
                <w:szCs w:val="18"/>
                <w:lang w:val="ru-RU"/>
              </w:rPr>
            </w:pPr>
            <w:r w:rsidRPr="00B22726">
              <w:rPr>
                <w:rFonts w:ascii="Arial" w:hAnsi="Arial" w:cs="Arial"/>
                <w:color w:val="231F20"/>
                <w:position w:val="4"/>
                <w:sz w:val="18"/>
                <w:szCs w:val="18"/>
                <w:lang w:val="ru"/>
              </w:rPr>
              <w:t>a</w:t>
            </w:r>
            <w:r w:rsidRPr="00B22726">
              <w:rPr>
                <w:rFonts w:ascii="Arial" w:hAnsi="Arial" w:cs="Arial"/>
                <w:color w:val="231F20"/>
                <w:position w:val="4"/>
                <w:sz w:val="18"/>
                <w:szCs w:val="18"/>
                <w:lang w:val="ru"/>
              </w:rPr>
              <w:tab/>
            </w:r>
            <w:r w:rsidRPr="00B22726">
              <w:rPr>
                <w:rFonts w:ascii="Arial" w:hAnsi="Arial" w:cs="Arial"/>
                <w:color w:val="231F20"/>
                <w:sz w:val="18"/>
                <w:szCs w:val="18"/>
                <w:lang w:val="ru"/>
              </w:rPr>
              <w:t xml:space="preserve">Для среднего значения </w:t>
            </w:r>
            <w:r w:rsidRPr="00B22726">
              <w:rPr>
                <w:rFonts w:ascii="Arial" w:hAnsi="Arial" w:cs="Arial"/>
                <w:i/>
                <w:color w:val="231F20"/>
                <w:sz w:val="18"/>
                <w:szCs w:val="18"/>
                <w:lang w:val="ru"/>
              </w:rPr>
              <w:t>P</w:t>
            </w:r>
            <w:r w:rsidRPr="00B22726">
              <w:rPr>
                <w:rFonts w:ascii="Arial" w:hAnsi="Arial" w:cs="Arial"/>
                <w:color w:val="231F20"/>
                <w:sz w:val="18"/>
                <w:szCs w:val="18"/>
                <w:lang w:val="ru"/>
              </w:rPr>
              <w:t xml:space="preserve"> (%) в диапазоне от &gt;0 % до &lt;2 % верхний предел</w:t>
            </w:r>
            <w:r>
              <w:rPr>
                <w:rFonts w:ascii="Arial" w:hAnsi="Arial" w:cs="Arial"/>
                <w:color w:val="231F20"/>
                <w:sz w:val="18"/>
                <w:szCs w:val="18"/>
                <w:lang w:val="ru"/>
              </w:rPr>
              <w:t xml:space="preserve"> </w:t>
            </w:r>
            <w:r w:rsidRPr="00B22726">
              <w:rPr>
                <w:rFonts w:ascii="Arial" w:hAnsi="Arial" w:cs="Arial"/>
                <w:i/>
                <w:color w:val="231F20"/>
                <w:sz w:val="18"/>
                <w:szCs w:val="18"/>
                <w:lang w:val="ru"/>
              </w:rPr>
              <w:t>P</w:t>
            </w:r>
            <w:r w:rsidRPr="00B22726">
              <w:rPr>
                <w:rFonts w:ascii="Arial" w:hAnsi="Arial" w:cs="Arial"/>
                <w:color w:val="231F20"/>
                <w:sz w:val="18"/>
                <w:szCs w:val="18"/>
                <w:lang w:val="ru"/>
              </w:rPr>
              <w:t xml:space="preserve">(%) считается равным 3,2 % (см. </w:t>
            </w:r>
            <w:r w:rsidRPr="00C95800">
              <w:rPr>
                <w:rFonts w:ascii="Arial" w:hAnsi="Arial" w:cs="Arial"/>
                <w:sz w:val="18"/>
                <w:szCs w:val="18"/>
                <w:lang w:val="ru"/>
              </w:rPr>
              <w:t>Приложение F).</w:t>
            </w:r>
          </w:p>
        </w:tc>
      </w:tr>
    </w:tbl>
    <w:p w14:paraId="37074479" w14:textId="64A877F7" w:rsidR="009809F4" w:rsidRPr="00B22726" w:rsidRDefault="009809F4" w:rsidP="009809F4">
      <w:pPr>
        <w:pStyle w:val="a8"/>
        <w:spacing w:after="240"/>
        <w:jc w:val="both"/>
        <w:rPr>
          <w:rFonts w:ascii="Arial" w:hAnsi="Arial" w:cs="Arial"/>
          <w:color w:val="231F20"/>
          <w:sz w:val="20"/>
          <w:szCs w:val="20"/>
          <w:lang w:val="ru-RU"/>
        </w:rPr>
      </w:pPr>
    </w:p>
    <w:p w14:paraId="2E0F26F5" w14:textId="6C970D27" w:rsidR="00B22726" w:rsidRDefault="00B22726" w:rsidP="009809F4">
      <w:pPr>
        <w:pStyle w:val="a8"/>
        <w:spacing w:after="240"/>
        <w:jc w:val="both"/>
        <w:rPr>
          <w:rFonts w:ascii="Arial" w:hAnsi="Arial" w:cs="Arial"/>
          <w:sz w:val="20"/>
          <w:lang w:val="ru-RU"/>
        </w:rPr>
      </w:pPr>
    </w:p>
    <w:p w14:paraId="79E070EC" w14:textId="6A493356" w:rsidR="00B22726" w:rsidRDefault="00B22726" w:rsidP="000E2F15">
      <w:pPr>
        <w:pStyle w:val="a8"/>
        <w:spacing w:after="240"/>
        <w:jc w:val="center"/>
        <w:rPr>
          <w:rFonts w:ascii="Arial" w:hAnsi="Arial" w:cs="Arial"/>
          <w:sz w:val="20"/>
          <w:lang w:val="ru-RU"/>
        </w:rPr>
      </w:pPr>
      <w:r>
        <w:rPr>
          <w:rFonts w:ascii="Arial" w:hAnsi="Arial" w:cs="Arial"/>
          <w:noProof/>
          <w:sz w:val="20"/>
          <w:lang w:val="ru-RU" w:eastAsia="ru-RU"/>
        </w:rPr>
        <w:lastRenderedPageBreak/>
        <w:drawing>
          <wp:inline distT="0" distB="0" distL="0" distR="0" wp14:anchorId="0441CECE" wp14:editId="392562B9">
            <wp:extent cx="3285490" cy="2333625"/>
            <wp:effectExtent l="0" t="0" r="0"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85490" cy="2333625"/>
                    </a:xfrm>
                    <a:prstGeom prst="rect">
                      <a:avLst/>
                    </a:prstGeom>
                    <a:noFill/>
                  </pic:spPr>
                </pic:pic>
              </a:graphicData>
            </a:graphic>
          </wp:inline>
        </w:drawing>
      </w:r>
    </w:p>
    <w:p w14:paraId="6AC83DD6" w14:textId="29D64A99" w:rsidR="00B22726" w:rsidRPr="00F90912" w:rsidRDefault="00B22726" w:rsidP="00B22726">
      <w:pPr>
        <w:spacing w:before="114"/>
        <w:rPr>
          <w:rFonts w:ascii="Arial" w:hAnsi="Arial" w:cs="Arial"/>
          <w:b/>
          <w:color w:val="231F20"/>
          <w:sz w:val="20"/>
          <w:lang w:val="ru"/>
        </w:rPr>
      </w:pPr>
      <w:r w:rsidRPr="00F90912">
        <w:rPr>
          <w:rFonts w:ascii="Arial" w:hAnsi="Arial" w:cs="Arial"/>
          <w:b/>
          <w:color w:val="231F20"/>
          <w:sz w:val="20"/>
          <w:lang w:val="ru"/>
        </w:rPr>
        <w:t>Обозначения</w:t>
      </w:r>
    </w:p>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351"/>
      </w:tblGrid>
      <w:tr w:rsidR="000E2F15" w14:paraId="1D5659B9" w14:textId="77777777" w:rsidTr="00F90912">
        <w:tc>
          <w:tcPr>
            <w:tcW w:w="4390" w:type="dxa"/>
          </w:tcPr>
          <w:p w14:paraId="0E83CDA2" w14:textId="1335A05E" w:rsidR="000E2F15" w:rsidRPr="00F90912" w:rsidRDefault="000E2F15" w:rsidP="00F90912">
            <w:pPr>
              <w:spacing w:after="120" w:line="240" w:lineRule="auto"/>
              <w:rPr>
                <w:rFonts w:ascii="Arial" w:hAnsi="Arial" w:cs="Arial"/>
                <w:b/>
                <w:lang w:val="en-US"/>
              </w:rPr>
            </w:pPr>
            <w:r w:rsidRPr="00F90912">
              <w:rPr>
                <w:rFonts w:ascii="Arial" w:hAnsi="Arial" w:cs="Arial"/>
                <w:color w:val="231F20"/>
                <w:lang w:val="en-US"/>
              </w:rPr>
              <w:t>X</w:t>
            </w:r>
            <w:r w:rsidRPr="00F90912">
              <w:rPr>
                <w:rFonts w:ascii="Arial" w:hAnsi="Arial" w:cs="Arial"/>
                <w:color w:val="231F20"/>
                <w:lang w:val="ru"/>
              </w:rPr>
              <w:tab/>
              <w:t>WBP, %</w:t>
            </w:r>
          </w:p>
        </w:tc>
        <w:tc>
          <w:tcPr>
            <w:tcW w:w="5351" w:type="dxa"/>
          </w:tcPr>
          <w:p w14:paraId="71747FC3" w14:textId="7F8C35BE" w:rsidR="000E2F15" w:rsidRPr="00F90912" w:rsidRDefault="00F90912" w:rsidP="00F90912">
            <w:pPr>
              <w:spacing w:after="120" w:line="240" w:lineRule="auto"/>
              <w:jc w:val="both"/>
              <w:rPr>
                <w:rFonts w:ascii="Arial" w:hAnsi="Arial" w:cs="Arial"/>
                <w:b/>
              </w:rPr>
            </w:pPr>
            <w:r w:rsidRPr="00F90912">
              <w:rPr>
                <w:rFonts w:ascii="Arial" w:hAnsi="Arial" w:cs="Arial"/>
                <w:color w:val="231F20"/>
                <w:lang w:val="ru"/>
              </w:rPr>
              <w:t xml:space="preserve">  </w:t>
            </w:r>
            <w:r>
              <w:rPr>
                <w:rFonts w:ascii="Arial" w:hAnsi="Arial" w:cs="Arial"/>
                <w:color w:val="231F20"/>
                <w:lang w:val="ru"/>
              </w:rPr>
              <w:t xml:space="preserve"> </w:t>
            </w:r>
            <w:r w:rsidRPr="00F90912">
              <w:rPr>
                <w:rFonts w:ascii="Arial" w:hAnsi="Arial" w:cs="Arial"/>
                <w:color w:val="231F20"/>
                <w:lang w:val="ru"/>
              </w:rPr>
              <w:t xml:space="preserve">   </w:t>
            </w:r>
            <w:r w:rsidRPr="00F90912">
              <w:rPr>
                <w:rFonts w:ascii="Arial" w:hAnsi="Arial" w:cs="Arial"/>
                <w:b/>
                <w:noProof/>
              </w:rPr>
              <w:drawing>
                <wp:inline distT="0" distB="0" distL="0" distR="0" wp14:anchorId="1E3C31FB" wp14:editId="4549D863">
                  <wp:extent cx="60960" cy="6096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 cy="60960"/>
                          </a:xfrm>
                          <a:prstGeom prst="rect">
                            <a:avLst/>
                          </a:prstGeom>
                          <a:noFill/>
                        </pic:spPr>
                      </pic:pic>
                    </a:graphicData>
                  </a:graphic>
                </wp:inline>
              </w:drawing>
            </w:r>
            <w:r w:rsidRPr="00F90912">
              <w:rPr>
                <w:rFonts w:ascii="Arial" w:hAnsi="Arial" w:cs="Arial"/>
                <w:color w:val="231F20"/>
                <w:lang w:val="ru"/>
              </w:rPr>
              <w:tab/>
            </w:r>
            <w:r w:rsidRPr="00F90912">
              <w:rPr>
                <w:rFonts w:ascii="Arial" w:hAnsi="Arial" w:cs="Arial"/>
                <w:color w:val="231F20"/>
                <w:lang w:val="ru"/>
              </w:rPr>
              <w:tab/>
              <w:t>измеренное стандартное отклонение</w:t>
            </w:r>
          </w:p>
        </w:tc>
      </w:tr>
      <w:tr w:rsidR="000E2F15" w14:paraId="5B98E987" w14:textId="77777777" w:rsidTr="00F90912">
        <w:tc>
          <w:tcPr>
            <w:tcW w:w="4390" w:type="dxa"/>
          </w:tcPr>
          <w:p w14:paraId="14BCC7AE" w14:textId="7BD334E8" w:rsidR="000E2F15" w:rsidRPr="00F90912" w:rsidRDefault="000E2F15" w:rsidP="00F90912">
            <w:pPr>
              <w:spacing w:after="120" w:line="240" w:lineRule="auto"/>
              <w:rPr>
                <w:rFonts w:ascii="Arial" w:hAnsi="Arial" w:cs="Arial"/>
                <w:b/>
              </w:rPr>
            </w:pPr>
            <w:r w:rsidRPr="00F90912">
              <w:rPr>
                <w:rFonts w:ascii="Arial" w:hAnsi="Arial" w:cs="Arial"/>
                <w:color w:val="231F20"/>
                <w:lang w:val="en-US"/>
              </w:rPr>
              <w:t>Y</w:t>
            </w:r>
            <w:r w:rsidRPr="00F90912">
              <w:rPr>
                <w:rFonts w:ascii="Arial" w:hAnsi="Arial" w:cs="Arial"/>
                <w:color w:val="231F20"/>
                <w:lang w:val="ru"/>
              </w:rPr>
              <w:tab/>
              <w:t>стандартное отклонение</w:t>
            </w:r>
          </w:p>
        </w:tc>
        <w:tc>
          <w:tcPr>
            <w:tcW w:w="5351" w:type="dxa"/>
          </w:tcPr>
          <w:p w14:paraId="29451DE7" w14:textId="6D8FB373" w:rsidR="000E2F15" w:rsidRPr="00F90912" w:rsidRDefault="00F90912" w:rsidP="00F90912">
            <w:pPr>
              <w:spacing w:after="120" w:line="240" w:lineRule="auto"/>
              <w:jc w:val="both"/>
              <w:rPr>
                <w:rFonts w:ascii="Arial" w:hAnsi="Arial" w:cs="Arial"/>
                <w:b/>
              </w:rPr>
            </w:pPr>
            <w:r w:rsidRPr="00F90912">
              <w:rPr>
                <w:rFonts w:ascii="Arial" w:hAnsi="Arial" w:cs="Arial"/>
                <w:noProof/>
              </w:rPr>
              <w:drawing>
                <wp:inline distT="0" distB="0" distL="0" distR="0" wp14:anchorId="48234823" wp14:editId="17F669C3">
                  <wp:extent cx="490118" cy="123792"/>
                  <wp:effectExtent l="0" t="0" r="571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5766" cy="127744"/>
                          </a:xfrm>
                          <a:prstGeom prst="rect">
                            <a:avLst/>
                          </a:prstGeom>
                        </pic:spPr>
                      </pic:pic>
                    </a:graphicData>
                  </a:graphic>
                </wp:inline>
              </w:drawing>
            </w:r>
            <w:r w:rsidRPr="00F90912">
              <w:rPr>
                <w:rFonts w:ascii="Arial" w:hAnsi="Arial" w:cs="Arial"/>
                <w:color w:val="231F20"/>
                <w:lang w:val="ru"/>
              </w:rPr>
              <w:tab/>
              <w:t>ожидаемое стандартное отклонение</w:t>
            </w:r>
          </w:p>
        </w:tc>
      </w:tr>
      <w:tr w:rsidR="000E2F15" w14:paraId="623EB088" w14:textId="77777777" w:rsidTr="00F90912">
        <w:tc>
          <w:tcPr>
            <w:tcW w:w="4390" w:type="dxa"/>
          </w:tcPr>
          <w:p w14:paraId="1443CC3E" w14:textId="2113E315" w:rsidR="000E2F15" w:rsidRPr="00F90912" w:rsidRDefault="000E2F15" w:rsidP="00F90912">
            <w:pPr>
              <w:spacing w:after="120" w:line="240" w:lineRule="auto"/>
              <w:rPr>
                <w:rFonts w:ascii="Arial" w:hAnsi="Arial" w:cs="Arial"/>
                <w:b/>
              </w:rPr>
            </w:pPr>
          </w:p>
        </w:tc>
        <w:tc>
          <w:tcPr>
            <w:tcW w:w="5351" w:type="dxa"/>
          </w:tcPr>
          <w:p w14:paraId="07FF2518" w14:textId="2347645C" w:rsidR="000E2F15" w:rsidRPr="00F90912" w:rsidRDefault="00F90912" w:rsidP="00F90912">
            <w:pPr>
              <w:spacing w:after="120" w:line="240" w:lineRule="auto"/>
              <w:jc w:val="both"/>
              <w:rPr>
                <w:rFonts w:ascii="Arial" w:hAnsi="Arial" w:cs="Arial"/>
                <w:b/>
              </w:rPr>
            </w:pPr>
            <w:r w:rsidRPr="00F90912">
              <w:rPr>
                <w:rFonts w:ascii="Arial" w:hAnsi="Arial" w:cs="Arial"/>
                <w:noProof/>
              </w:rPr>
              <w:drawing>
                <wp:inline distT="0" distB="0" distL="0" distR="0" wp14:anchorId="67008E8E" wp14:editId="226AA959">
                  <wp:extent cx="489585" cy="108797"/>
                  <wp:effectExtent l="0" t="0" r="5715" b="571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8796" cy="110844"/>
                          </a:xfrm>
                          <a:prstGeom prst="rect">
                            <a:avLst/>
                          </a:prstGeom>
                        </pic:spPr>
                      </pic:pic>
                    </a:graphicData>
                  </a:graphic>
                </wp:inline>
              </w:drawing>
            </w:r>
            <w:r w:rsidRPr="00F90912">
              <w:rPr>
                <w:rFonts w:ascii="Arial" w:hAnsi="Arial" w:cs="Arial"/>
                <w:color w:val="231F20"/>
                <w:lang w:val="ru"/>
              </w:rPr>
              <w:tab/>
              <w:t>измеренное стандартное отклонение</w:t>
            </w:r>
          </w:p>
        </w:tc>
      </w:tr>
    </w:tbl>
    <w:p w14:paraId="280CF1B5" w14:textId="10C85B52" w:rsidR="00B22726" w:rsidRPr="00B22726" w:rsidRDefault="00B22726" w:rsidP="00F90912">
      <w:pPr>
        <w:pStyle w:val="6"/>
        <w:spacing w:before="120" w:after="240" w:line="240" w:lineRule="auto"/>
        <w:jc w:val="center"/>
        <w:rPr>
          <w:rFonts w:ascii="Arial" w:hAnsi="Arial" w:cs="Arial"/>
          <w:b/>
          <w:sz w:val="20"/>
          <w:szCs w:val="20"/>
        </w:rPr>
      </w:pPr>
      <w:r w:rsidRPr="00B22726">
        <w:rPr>
          <w:rFonts w:ascii="Arial" w:hAnsi="Arial" w:cs="Arial"/>
          <w:b/>
          <w:color w:val="231F20"/>
          <w:sz w:val="20"/>
          <w:szCs w:val="20"/>
          <w:lang w:val="ru"/>
        </w:rPr>
        <w:t xml:space="preserve">Рисунок </w:t>
      </w:r>
      <w:bookmarkStart w:id="52" w:name="_bookmark45"/>
      <w:bookmarkEnd w:id="52"/>
      <w:r>
        <w:rPr>
          <w:rFonts w:ascii="Arial" w:hAnsi="Arial" w:cs="Arial"/>
          <w:b/>
          <w:color w:val="231F20"/>
          <w:sz w:val="20"/>
          <w:szCs w:val="20"/>
          <w:lang w:val="ru"/>
        </w:rPr>
        <w:t>F.1 –</w:t>
      </w:r>
      <w:r w:rsidRPr="00B22726">
        <w:rPr>
          <w:rFonts w:ascii="Arial" w:hAnsi="Arial" w:cs="Arial"/>
          <w:b/>
          <w:color w:val="231F20"/>
          <w:sz w:val="20"/>
          <w:szCs w:val="20"/>
          <w:lang w:val="ru"/>
        </w:rPr>
        <w:t xml:space="preserve"> Стандартное отклонение метода испытаний на определение WBP в зависимости от </w:t>
      </w:r>
      <w:proofErr w:type="gramStart"/>
      <w:r w:rsidRPr="00B22726">
        <w:rPr>
          <w:rFonts w:ascii="Arial" w:hAnsi="Arial" w:cs="Arial"/>
          <w:b/>
          <w:i/>
          <w:color w:val="231F20"/>
          <w:sz w:val="20"/>
          <w:szCs w:val="20"/>
          <w:lang w:val="ru"/>
        </w:rPr>
        <w:t>P</w:t>
      </w:r>
      <w:r w:rsidRPr="00B22726">
        <w:rPr>
          <w:rFonts w:ascii="Arial" w:hAnsi="Arial" w:cs="Arial"/>
          <w:b/>
          <w:color w:val="231F20"/>
          <w:sz w:val="20"/>
          <w:szCs w:val="20"/>
          <w:lang w:val="ru"/>
        </w:rPr>
        <w:t>(</w:t>
      </w:r>
      <w:proofErr w:type="gramEnd"/>
      <w:r w:rsidRPr="00B22726">
        <w:rPr>
          <w:rFonts w:ascii="Arial" w:hAnsi="Arial" w:cs="Arial"/>
          <w:b/>
          <w:color w:val="231F20"/>
          <w:sz w:val="20"/>
          <w:szCs w:val="20"/>
          <w:lang w:val="ru"/>
        </w:rPr>
        <w:t>%)</w:t>
      </w:r>
    </w:p>
    <w:p w14:paraId="328DB6BE" w14:textId="77777777" w:rsidR="00B22726" w:rsidRPr="00B22726" w:rsidRDefault="00B22726" w:rsidP="00B22726">
      <w:pPr>
        <w:pStyle w:val="a8"/>
        <w:spacing w:after="240"/>
        <w:jc w:val="both"/>
        <w:rPr>
          <w:rFonts w:ascii="Arial" w:hAnsi="Arial" w:cs="Arial"/>
          <w:sz w:val="20"/>
          <w:szCs w:val="20"/>
          <w:lang w:val="ru-RU"/>
        </w:rPr>
      </w:pPr>
      <w:r w:rsidRPr="00B22726">
        <w:rPr>
          <w:rFonts w:ascii="Arial" w:hAnsi="Arial" w:cs="Arial"/>
          <w:color w:val="231F20"/>
          <w:sz w:val="20"/>
          <w:szCs w:val="20"/>
          <w:lang w:val="ru"/>
        </w:rPr>
        <w:t xml:space="preserve">Как следствие того, что интервал точности метода WBP увеличивается с ростом коэффициента WBP, стандартное отклонение значительно увеличивается по модулю с увеличением значений WBP, как показано на </w:t>
      </w:r>
      <w:hyperlink w:anchor="_bookmark45" w:history="1">
        <w:r w:rsidRPr="00B22726">
          <w:rPr>
            <w:rFonts w:ascii="Arial" w:hAnsi="Arial" w:cs="Arial"/>
            <w:color w:val="231F20"/>
            <w:sz w:val="20"/>
            <w:szCs w:val="20"/>
            <w:lang w:val="ru"/>
          </w:rPr>
          <w:t>рис. 1</w:t>
        </w:r>
      </w:hyperlink>
      <w:r w:rsidRPr="00B22726">
        <w:rPr>
          <w:rFonts w:ascii="Arial" w:hAnsi="Arial" w:cs="Arial"/>
          <w:color w:val="231F20"/>
          <w:sz w:val="20"/>
          <w:szCs w:val="20"/>
          <w:lang w:val="ru"/>
        </w:rPr>
        <w:t>.</w:t>
      </w:r>
    </w:p>
    <w:p w14:paraId="01A866AD" w14:textId="77777777" w:rsidR="00B22726" w:rsidRPr="00B22726" w:rsidRDefault="00B22726" w:rsidP="00B22726">
      <w:pPr>
        <w:pStyle w:val="a8"/>
        <w:spacing w:after="240"/>
        <w:jc w:val="both"/>
        <w:rPr>
          <w:rFonts w:ascii="Arial" w:hAnsi="Arial" w:cs="Arial"/>
          <w:sz w:val="20"/>
          <w:szCs w:val="20"/>
          <w:lang w:val="ru-RU"/>
        </w:rPr>
      </w:pPr>
      <w:r w:rsidRPr="00B22726">
        <w:rPr>
          <w:rFonts w:ascii="Arial" w:hAnsi="Arial" w:cs="Arial"/>
          <w:color w:val="231F20"/>
          <w:sz w:val="20"/>
          <w:szCs w:val="20"/>
          <w:lang w:val="ru"/>
        </w:rPr>
        <w:t xml:space="preserve">Для значений WPB выше 2 </w:t>
      </w:r>
      <w:proofErr w:type="gramStart"/>
      <w:r w:rsidRPr="00B22726">
        <w:rPr>
          <w:rFonts w:ascii="Arial" w:hAnsi="Arial" w:cs="Arial"/>
          <w:i/>
          <w:color w:val="231F20"/>
          <w:sz w:val="20"/>
          <w:szCs w:val="20"/>
          <w:lang w:val="ru"/>
        </w:rPr>
        <w:t>P</w:t>
      </w:r>
      <w:r w:rsidRPr="00B22726">
        <w:rPr>
          <w:rFonts w:ascii="Arial" w:hAnsi="Arial" w:cs="Arial"/>
          <w:color w:val="231F20"/>
          <w:sz w:val="20"/>
          <w:szCs w:val="20"/>
          <w:lang w:val="ru"/>
        </w:rPr>
        <w:t>(</w:t>
      </w:r>
      <w:proofErr w:type="gramEnd"/>
      <w:r w:rsidRPr="00B22726">
        <w:rPr>
          <w:rFonts w:ascii="Arial" w:hAnsi="Arial" w:cs="Arial"/>
          <w:color w:val="231F20"/>
          <w:sz w:val="20"/>
          <w:szCs w:val="20"/>
          <w:lang w:val="ru"/>
        </w:rPr>
        <w:t xml:space="preserve">%) стандартное отклонение не является ни константой, ни линейной функцией, для которой WBP% является переменной, но функция эта растёт с увеличением коэффициента. Для расчета верхнего предела </w:t>
      </w:r>
      <w:proofErr w:type="gramStart"/>
      <w:r w:rsidRPr="00B22726">
        <w:rPr>
          <w:rFonts w:ascii="Arial" w:hAnsi="Arial" w:cs="Arial"/>
          <w:i/>
          <w:color w:val="231F20"/>
          <w:sz w:val="20"/>
          <w:szCs w:val="20"/>
          <w:lang w:val="ru"/>
        </w:rPr>
        <w:t>P</w:t>
      </w:r>
      <w:r w:rsidRPr="00B22726">
        <w:rPr>
          <w:rFonts w:ascii="Arial" w:hAnsi="Arial" w:cs="Arial"/>
          <w:color w:val="231F20"/>
          <w:sz w:val="20"/>
          <w:szCs w:val="20"/>
          <w:lang w:val="ru"/>
        </w:rPr>
        <w:t>(</w:t>
      </w:r>
      <w:proofErr w:type="gramEnd"/>
      <w:r w:rsidRPr="00B22726">
        <w:rPr>
          <w:rFonts w:ascii="Arial" w:hAnsi="Arial" w:cs="Arial"/>
          <w:color w:val="231F20"/>
          <w:sz w:val="20"/>
          <w:szCs w:val="20"/>
          <w:lang w:val="ru"/>
        </w:rPr>
        <w:t>%) при пятикратном измерении и доверительном интервале 99,7% (3 сигмы) возрастающее расчетное стандартное отклонение</w:t>
      </w:r>
      <w:r w:rsidRPr="00B22726">
        <w:rPr>
          <w:rFonts w:ascii="Arial" w:hAnsi="Arial" w:cs="Arial"/>
          <w:i/>
          <w:color w:val="231F20"/>
          <w:sz w:val="20"/>
          <w:szCs w:val="20"/>
          <w:lang w:val="ru"/>
        </w:rPr>
        <w:t xml:space="preserve"> σ</w:t>
      </w:r>
      <w:r w:rsidRPr="00B22726">
        <w:rPr>
          <w:rFonts w:ascii="Arial" w:hAnsi="Arial" w:cs="Arial"/>
          <w:color w:val="231F20"/>
          <w:position w:val="-2"/>
          <w:sz w:val="20"/>
          <w:szCs w:val="20"/>
          <w:lang w:val="ru"/>
        </w:rPr>
        <w:t>c</w:t>
      </w:r>
      <w:r w:rsidRPr="00B22726">
        <w:rPr>
          <w:rFonts w:ascii="Arial" w:hAnsi="Arial" w:cs="Arial"/>
          <w:color w:val="231F20"/>
          <w:sz w:val="20"/>
          <w:szCs w:val="20"/>
          <w:lang w:val="ru"/>
        </w:rPr>
        <w:t xml:space="preserve"> можно описать формулой:</w:t>
      </w:r>
    </w:p>
    <w:p w14:paraId="0F7AA843" w14:textId="29F1F061" w:rsidR="00C95800" w:rsidRPr="00C95800" w:rsidRDefault="00037BC8" w:rsidP="00C95800">
      <w:pPr>
        <w:pStyle w:val="a8"/>
        <w:spacing w:after="240"/>
        <w:ind w:left="426"/>
        <w:jc w:val="both"/>
        <w:rPr>
          <w:rFonts w:ascii="Arial" w:hAnsi="Arial" w:cs="Arial"/>
          <w:sz w:val="20"/>
          <w:szCs w:val="20"/>
          <w:lang w:val="ru-RU"/>
        </w:rPr>
      </w:pPr>
      <m:oMathPara>
        <m:oMathParaPr>
          <m:jc m:val="left"/>
        </m:oMathParaPr>
        <m:oMath>
          <m:sSub>
            <m:sSubPr>
              <m:ctrlPr>
                <w:rPr>
                  <w:rFonts w:ascii="Cambria Math" w:hAnsi="Cambria Math" w:cs="Arial"/>
                  <w:i/>
                  <w:sz w:val="20"/>
                  <w:szCs w:val="20"/>
                  <w:lang w:val="ru-RU"/>
                </w:rPr>
              </m:ctrlPr>
            </m:sSubPr>
            <m:e>
              <m:r>
                <w:rPr>
                  <w:rFonts w:ascii="Cambria Math" w:hAnsi="Cambria Math" w:cs="Arial"/>
                  <w:sz w:val="20"/>
                  <w:szCs w:val="20"/>
                  <w:lang w:val="ru-RU"/>
                </w:rPr>
                <m:t>σ</m:t>
              </m:r>
            </m:e>
            <m:sub>
              <m:r>
                <w:rPr>
                  <w:rFonts w:ascii="Cambria Math" w:hAnsi="Cambria Math" w:cs="Arial"/>
                  <w:sz w:val="20"/>
                  <w:szCs w:val="20"/>
                  <w:lang w:val="ru-RU"/>
                </w:rPr>
                <m:t>C</m:t>
              </m:r>
            </m:sub>
          </m:sSub>
          <m:r>
            <w:rPr>
              <w:rFonts w:ascii="Cambria Math" w:hAnsi="Cambria Math" w:cs="Arial"/>
              <w:sz w:val="20"/>
              <w:szCs w:val="20"/>
              <w:lang w:val="ru-RU"/>
            </w:rPr>
            <m:t>=0,007 7×</m:t>
          </m:r>
          <m:sSup>
            <m:sSupPr>
              <m:ctrlPr>
                <w:rPr>
                  <w:rFonts w:ascii="Cambria Math" w:hAnsi="Cambria Math" w:cs="Arial"/>
                  <w:i/>
                  <w:sz w:val="20"/>
                  <w:szCs w:val="20"/>
                  <w:lang w:val="ru-RU"/>
                </w:rPr>
              </m:ctrlPr>
            </m:sSupPr>
            <m:e>
              <m:r>
                <w:rPr>
                  <w:rFonts w:ascii="Cambria Math" w:hAnsi="Cambria Math" w:cs="Arial"/>
                  <w:sz w:val="20"/>
                  <w:szCs w:val="20"/>
                  <w:lang w:val="ru-RU"/>
                </w:rPr>
                <m:t>x</m:t>
              </m:r>
            </m:e>
            <m:sup>
              <m:r>
                <w:rPr>
                  <w:rFonts w:ascii="Cambria Math" w:hAnsi="Cambria Math" w:cs="Arial"/>
                  <w:sz w:val="20"/>
                  <w:szCs w:val="20"/>
                  <w:lang w:val="ru-RU"/>
                </w:rPr>
                <m:t>2</m:t>
              </m:r>
            </m:sup>
          </m:sSup>
          <m:r>
            <w:rPr>
              <w:rFonts w:ascii="Cambria Math" w:hAnsi="Cambria Math" w:cs="Arial"/>
              <w:sz w:val="20"/>
              <w:szCs w:val="20"/>
              <w:lang w:val="ru-RU"/>
            </w:rPr>
            <m:t>+0.148 3×x+0,051 3</m:t>
          </m:r>
        </m:oMath>
      </m:oMathPara>
    </w:p>
    <w:p w14:paraId="184087D8" w14:textId="77777777" w:rsidR="00B22726" w:rsidRPr="00B22726" w:rsidRDefault="00B22726" w:rsidP="00B22726">
      <w:pPr>
        <w:pStyle w:val="a8"/>
        <w:spacing w:after="240"/>
        <w:jc w:val="both"/>
        <w:rPr>
          <w:rFonts w:ascii="Arial" w:hAnsi="Arial" w:cs="Arial"/>
          <w:sz w:val="20"/>
          <w:szCs w:val="20"/>
          <w:lang w:val="ru-RU"/>
        </w:rPr>
      </w:pPr>
      <w:r w:rsidRPr="00B22726">
        <w:rPr>
          <w:rFonts w:ascii="Arial" w:hAnsi="Arial" w:cs="Arial"/>
          <w:color w:val="231F20"/>
          <w:sz w:val="20"/>
          <w:szCs w:val="20"/>
          <w:lang w:val="ru"/>
        </w:rPr>
        <w:t>где</w:t>
      </w:r>
    </w:p>
    <w:p w14:paraId="154B207B" w14:textId="185E80AE" w:rsidR="00B22726" w:rsidRPr="00B22726" w:rsidRDefault="00037BC8" w:rsidP="00C95800">
      <w:pPr>
        <w:pStyle w:val="a8"/>
        <w:tabs>
          <w:tab w:val="left" w:pos="1110"/>
        </w:tabs>
        <w:spacing w:after="240"/>
        <w:ind w:left="851" w:hanging="426"/>
        <w:jc w:val="both"/>
        <w:rPr>
          <w:rFonts w:ascii="Arial" w:hAnsi="Arial" w:cs="Arial"/>
          <w:sz w:val="20"/>
          <w:szCs w:val="20"/>
          <w:lang w:val="ru-RU"/>
        </w:rPr>
      </w:pPr>
      <m:oMath>
        <m:sSub>
          <m:sSubPr>
            <m:ctrlPr>
              <w:rPr>
                <w:rFonts w:ascii="Cambria Math" w:hAnsi="Cambria Math" w:cs="Arial"/>
                <w:i/>
                <w:sz w:val="20"/>
                <w:szCs w:val="20"/>
                <w:lang w:val="ru-RU"/>
              </w:rPr>
            </m:ctrlPr>
          </m:sSubPr>
          <m:e>
            <m:r>
              <w:rPr>
                <w:rFonts w:ascii="Cambria Math" w:hAnsi="Cambria Math" w:cs="Arial"/>
                <w:sz w:val="20"/>
                <w:szCs w:val="20"/>
                <w:lang w:val="ru-RU"/>
              </w:rPr>
              <m:t>σ</m:t>
            </m:r>
          </m:e>
          <m:sub>
            <m:r>
              <w:rPr>
                <w:rFonts w:ascii="Cambria Math" w:hAnsi="Cambria Math" w:cs="Arial"/>
                <w:sz w:val="20"/>
                <w:szCs w:val="20"/>
                <w:lang w:val="ru-RU"/>
              </w:rPr>
              <m:t>C</m:t>
            </m:r>
          </m:sub>
        </m:sSub>
      </m:oMath>
      <w:r w:rsidR="00B22726" w:rsidRPr="00B22726">
        <w:rPr>
          <w:rFonts w:ascii="Arial" w:hAnsi="Arial" w:cs="Arial"/>
          <w:color w:val="231F20"/>
          <w:sz w:val="20"/>
          <w:szCs w:val="20"/>
          <w:lang w:val="ru"/>
        </w:rPr>
        <w:tab/>
        <w:t>рассчитанное стандартное отклонение, используемое для расчета верхнего предела, основанное на доверительном интервале 99,7 % (3 сигмы);</w:t>
      </w:r>
    </w:p>
    <w:p w14:paraId="7E29D50A" w14:textId="305F4893" w:rsidR="00B22726" w:rsidRPr="00B22726" w:rsidRDefault="00C95800" w:rsidP="00C95800">
      <w:pPr>
        <w:pStyle w:val="a8"/>
        <w:tabs>
          <w:tab w:val="left" w:pos="1110"/>
        </w:tabs>
        <w:spacing w:after="240"/>
        <w:ind w:left="851" w:hanging="426"/>
        <w:jc w:val="both"/>
        <w:rPr>
          <w:rFonts w:ascii="Arial" w:hAnsi="Arial" w:cs="Arial"/>
          <w:sz w:val="20"/>
          <w:szCs w:val="20"/>
          <w:lang w:val="ru-RU"/>
        </w:rPr>
      </w:pPr>
      <m:oMath>
        <m:r>
          <w:rPr>
            <w:rFonts w:ascii="Cambria Math" w:hAnsi="Cambria Math" w:cs="Arial"/>
            <w:sz w:val="20"/>
            <w:szCs w:val="20"/>
            <w:lang w:val="ru-RU"/>
          </w:rPr>
          <m:t>x</m:t>
        </m:r>
      </m:oMath>
      <w:r w:rsidR="00B22726" w:rsidRPr="00B22726">
        <w:rPr>
          <w:rFonts w:ascii="Arial" w:hAnsi="Arial" w:cs="Arial"/>
          <w:color w:val="231F20"/>
          <w:sz w:val="20"/>
          <w:szCs w:val="20"/>
          <w:lang w:val="ru"/>
        </w:rPr>
        <w:tab/>
        <w:t>измеренный средний коэффициент проникновения</w:t>
      </w:r>
      <w:r w:rsidR="00B22726" w:rsidRPr="00B22726">
        <w:rPr>
          <w:rFonts w:ascii="Arial" w:hAnsi="Arial" w:cs="Arial"/>
          <w:i/>
          <w:color w:val="231F20"/>
          <w:sz w:val="20"/>
          <w:szCs w:val="20"/>
          <w:lang w:val="ru"/>
        </w:rPr>
        <w:t xml:space="preserve"> </w:t>
      </w:r>
      <w:proofErr w:type="gramStart"/>
      <w:r w:rsidR="00B22726" w:rsidRPr="00B22726">
        <w:rPr>
          <w:rFonts w:ascii="Arial" w:hAnsi="Arial" w:cs="Arial"/>
          <w:i/>
          <w:color w:val="231F20"/>
          <w:sz w:val="20"/>
          <w:szCs w:val="20"/>
          <w:lang w:val="ru"/>
        </w:rPr>
        <w:t>Р</w:t>
      </w:r>
      <w:r w:rsidR="00B22726" w:rsidRPr="00B22726">
        <w:rPr>
          <w:rFonts w:ascii="Arial" w:hAnsi="Arial" w:cs="Arial"/>
          <w:color w:val="231F20"/>
          <w:sz w:val="20"/>
          <w:szCs w:val="20"/>
          <w:lang w:val="ru"/>
        </w:rPr>
        <w:t>(</w:t>
      </w:r>
      <w:proofErr w:type="gramEnd"/>
      <w:r w:rsidR="00B22726" w:rsidRPr="00B22726">
        <w:rPr>
          <w:rFonts w:ascii="Arial" w:hAnsi="Arial" w:cs="Arial"/>
          <w:color w:val="231F20"/>
          <w:sz w:val="20"/>
          <w:szCs w:val="20"/>
          <w:lang w:val="ru"/>
        </w:rPr>
        <w:t>%).</w:t>
      </w:r>
    </w:p>
    <w:p w14:paraId="3882975C" w14:textId="77777777" w:rsidR="00AF7557" w:rsidRDefault="00B22726" w:rsidP="00AF7557">
      <w:pPr>
        <w:pStyle w:val="a8"/>
        <w:spacing w:after="240"/>
        <w:jc w:val="both"/>
        <w:rPr>
          <w:rFonts w:ascii="Arial" w:hAnsi="Arial" w:cs="Arial"/>
          <w:color w:val="231F20"/>
          <w:sz w:val="20"/>
          <w:szCs w:val="20"/>
          <w:lang w:val="ru"/>
        </w:rPr>
      </w:pPr>
      <w:r w:rsidRPr="00B22726">
        <w:rPr>
          <w:rFonts w:ascii="Arial" w:hAnsi="Arial" w:cs="Arial"/>
          <w:color w:val="231F20"/>
          <w:sz w:val="20"/>
          <w:szCs w:val="20"/>
          <w:lang w:val="ru"/>
        </w:rPr>
        <w:t>Для значений WPB ниже 2</w:t>
      </w:r>
      <w:r w:rsidRPr="00B22726">
        <w:rPr>
          <w:rFonts w:ascii="Arial" w:hAnsi="Arial" w:cs="Arial"/>
          <w:i/>
          <w:color w:val="231F20"/>
          <w:sz w:val="20"/>
          <w:szCs w:val="20"/>
          <w:lang w:val="ru"/>
        </w:rPr>
        <w:t xml:space="preserve"> </w:t>
      </w:r>
      <w:proofErr w:type="gramStart"/>
      <w:r w:rsidRPr="00B22726">
        <w:rPr>
          <w:rFonts w:ascii="Arial" w:hAnsi="Arial" w:cs="Arial"/>
          <w:i/>
          <w:color w:val="231F20"/>
          <w:sz w:val="20"/>
          <w:szCs w:val="20"/>
          <w:lang w:val="ru"/>
        </w:rPr>
        <w:t>P</w:t>
      </w:r>
      <w:r w:rsidRPr="00B22726">
        <w:rPr>
          <w:rFonts w:ascii="Arial" w:hAnsi="Arial" w:cs="Arial"/>
          <w:color w:val="231F20"/>
          <w:sz w:val="20"/>
          <w:szCs w:val="20"/>
          <w:lang w:val="ru"/>
        </w:rPr>
        <w:t>(</w:t>
      </w:r>
      <w:proofErr w:type="gramEnd"/>
      <w:r w:rsidRPr="00B22726">
        <w:rPr>
          <w:rFonts w:ascii="Arial" w:hAnsi="Arial" w:cs="Arial"/>
          <w:color w:val="231F20"/>
          <w:sz w:val="20"/>
          <w:szCs w:val="20"/>
          <w:lang w:val="ru"/>
        </w:rPr>
        <w:t xml:space="preserve">%) расчет стандартного отклонения по приведенной выше формуле неприменим. Для диапазона &gt;0 до 2 </w:t>
      </w:r>
      <w:proofErr w:type="gramStart"/>
      <w:r w:rsidRPr="00B22726">
        <w:rPr>
          <w:rFonts w:ascii="Arial" w:hAnsi="Arial" w:cs="Arial"/>
          <w:i/>
          <w:color w:val="231F20"/>
          <w:sz w:val="20"/>
          <w:szCs w:val="20"/>
          <w:lang w:val="ru"/>
        </w:rPr>
        <w:t>Р</w:t>
      </w:r>
      <w:r w:rsidRPr="00B22726">
        <w:rPr>
          <w:rFonts w:ascii="Arial" w:hAnsi="Arial" w:cs="Arial"/>
          <w:color w:val="231F20"/>
          <w:sz w:val="20"/>
          <w:szCs w:val="20"/>
          <w:lang w:val="ru"/>
        </w:rPr>
        <w:t>(</w:t>
      </w:r>
      <w:proofErr w:type="gramEnd"/>
      <w:r w:rsidRPr="00B22726">
        <w:rPr>
          <w:rFonts w:ascii="Arial" w:hAnsi="Arial" w:cs="Arial"/>
          <w:color w:val="231F20"/>
          <w:sz w:val="20"/>
          <w:szCs w:val="20"/>
          <w:lang w:val="ru"/>
        </w:rPr>
        <w:t xml:space="preserve">%) вариация относительно велика из-за низкой степени проникновения низкая и точности измерений. Небольшие абсолютные различия в (очень) низком диапазоне </w:t>
      </w:r>
      <w:proofErr w:type="gramStart"/>
      <w:r w:rsidRPr="00B22726">
        <w:rPr>
          <w:rFonts w:ascii="Arial" w:hAnsi="Arial" w:cs="Arial"/>
          <w:i/>
          <w:color w:val="231F20"/>
          <w:sz w:val="20"/>
          <w:szCs w:val="20"/>
          <w:lang w:val="ru"/>
        </w:rPr>
        <w:t>P</w:t>
      </w:r>
      <w:r w:rsidRPr="00B22726">
        <w:rPr>
          <w:rFonts w:ascii="Arial" w:hAnsi="Arial" w:cs="Arial"/>
          <w:color w:val="231F20"/>
          <w:sz w:val="20"/>
          <w:szCs w:val="20"/>
          <w:lang w:val="ru"/>
        </w:rPr>
        <w:t>(</w:t>
      </w:r>
      <w:proofErr w:type="gramEnd"/>
      <w:r w:rsidRPr="00B22726">
        <w:rPr>
          <w:rFonts w:ascii="Arial" w:hAnsi="Arial" w:cs="Arial"/>
          <w:color w:val="231F20"/>
          <w:sz w:val="20"/>
          <w:szCs w:val="20"/>
          <w:lang w:val="ru"/>
        </w:rPr>
        <w:t xml:space="preserve">%) оказывают очень большое влияние на стандартное отклонение и вместе с тем на влияют на точность, приводя к большому разбросу результатов. Для диапазона от 0 до 2 </w:t>
      </w:r>
      <w:proofErr w:type="gramStart"/>
      <w:r w:rsidRPr="00B22726">
        <w:rPr>
          <w:rFonts w:ascii="Arial" w:hAnsi="Arial" w:cs="Arial"/>
          <w:i/>
          <w:color w:val="231F20"/>
          <w:sz w:val="20"/>
          <w:szCs w:val="20"/>
          <w:lang w:val="ru"/>
        </w:rPr>
        <w:t>Р</w:t>
      </w:r>
      <w:r w:rsidRPr="00B22726">
        <w:rPr>
          <w:rFonts w:ascii="Arial" w:hAnsi="Arial" w:cs="Arial"/>
          <w:color w:val="231F20"/>
          <w:sz w:val="20"/>
          <w:szCs w:val="20"/>
          <w:lang w:val="ru"/>
        </w:rPr>
        <w:t>(</w:t>
      </w:r>
      <w:proofErr w:type="gramEnd"/>
      <w:r w:rsidRPr="00B22726">
        <w:rPr>
          <w:rFonts w:ascii="Arial" w:hAnsi="Arial" w:cs="Arial"/>
          <w:color w:val="231F20"/>
          <w:sz w:val="20"/>
          <w:szCs w:val="20"/>
          <w:lang w:val="ru"/>
        </w:rPr>
        <w:t xml:space="preserve">%) </w:t>
      </w:r>
      <w:r w:rsidR="00AF7557">
        <w:rPr>
          <w:rFonts w:ascii="Arial" w:hAnsi="Arial" w:cs="Arial"/>
          <w:color w:val="231F20"/>
          <w:sz w:val="20"/>
          <w:szCs w:val="20"/>
          <w:lang w:val="ru"/>
        </w:rPr>
        <w:t>«</w:t>
      </w:r>
      <w:r w:rsidRPr="00B22726">
        <w:rPr>
          <w:rFonts w:ascii="Arial" w:hAnsi="Arial" w:cs="Arial"/>
          <w:color w:val="231F20"/>
          <w:sz w:val="20"/>
          <w:szCs w:val="20"/>
          <w:lang w:val="ru"/>
        </w:rPr>
        <w:t>коэффициент точности</w:t>
      </w:r>
      <w:r w:rsidR="00AF7557">
        <w:rPr>
          <w:rFonts w:ascii="Arial" w:hAnsi="Arial" w:cs="Arial"/>
          <w:color w:val="231F20"/>
          <w:sz w:val="20"/>
          <w:szCs w:val="20"/>
          <w:lang w:val="ru"/>
        </w:rPr>
        <w:t>»</w:t>
      </w:r>
      <w:r w:rsidRPr="00B22726">
        <w:rPr>
          <w:rFonts w:ascii="Arial" w:hAnsi="Arial" w:cs="Arial"/>
          <w:color w:val="231F20"/>
          <w:sz w:val="20"/>
          <w:szCs w:val="20"/>
          <w:lang w:val="ru"/>
        </w:rPr>
        <w:t xml:space="preserve"> </w:t>
      </w:r>
      <w:r w:rsidRPr="00B22726">
        <w:rPr>
          <w:rFonts w:ascii="Arial" w:hAnsi="Arial" w:cs="Arial"/>
          <w:i/>
          <w:color w:val="231F20"/>
          <w:sz w:val="20"/>
          <w:szCs w:val="20"/>
          <w:lang w:val="ru"/>
        </w:rPr>
        <w:t xml:space="preserve">f </w:t>
      </w:r>
      <w:r w:rsidRPr="00B22726">
        <w:rPr>
          <w:rFonts w:ascii="Arial" w:hAnsi="Arial" w:cs="Arial"/>
          <w:color w:val="231F20"/>
          <w:sz w:val="20"/>
          <w:szCs w:val="20"/>
          <w:lang w:val="ru"/>
        </w:rPr>
        <w:t>в Таблице 2 следует рассматривать как верхний предел значений для этого диапазона.</w:t>
      </w:r>
    </w:p>
    <w:p w14:paraId="53B5D753" w14:textId="0C3C669C" w:rsidR="00AF7557" w:rsidRPr="00AF7557" w:rsidRDefault="00B22726" w:rsidP="00AF7557">
      <w:pPr>
        <w:pStyle w:val="a8"/>
        <w:spacing w:after="240"/>
        <w:jc w:val="both"/>
        <w:rPr>
          <w:rFonts w:ascii="Arial" w:hAnsi="Arial" w:cs="Arial"/>
          <w:sz w:val="20"/>
          <w:szCs w:val="20"/>
          <w:lang w:val="ru-RU"/>
        </w:rPr>
      </w:pPr>
      <w:r w:rsidRPr="00B22726">
        <w:rPr>
          <w:rFonts w:ascii="Arial" w:hAnsi="Arial" w:cs="Arial"/>
          <w:color w:val="231F20"/>
          <w:sz w:val="18"/>
          <w:szCs w:val="20"/>
          <w:lang w:val="ru"/>
        </w:rPr>
        <w:t>ПРИМЕР</w:t>
      </w:r>
      <w:r w:rsidRPr="00B22726">
        <w:rPr>
          <w:rFonts w:ascii="Arial" w:hAnsi="Arial" w:cs="Arial"/>
          <w:color w:val="231F20"/>
          <w:sz w:val="18"/>
          <w:szCs w:val="20"/>
          <w:lang w:val="ru"/>
        </w:rPr>
        <w:tab/>
        <w:t xml:space="preserve">Для среднего значения WBP 4,24 %, определенного в результате пяти измерений, вычисленное стандартное отклонение </w:t>
      </w:r>
      <w:r w:rsidR="00AF7557">
        <w:rPr>
          <w:rFonts w:ascii="Arial" w:hAnsi="Arial" w:cs="Arial"/>
          <w:color w:val="231F20"/>
          <w:sz w:val="18"/>
          <w:szCs w:val="20"/>
          <w:lang w:val="ru"/>
        </w:rPr>
        <w:t>–</w:t>
      </w:r>
      <w:r w:rsidRPr="00B22726">
        <w:rPr>
          <w:rFonts w:ascii="Arial" w:hAnsi="Arial" w:cs="Arial"/>
          <w:color w:val="231F20"/>
          <w:sz w:val="18"/>
          <w:szCs w:val="20"/>
          <w:lang w:val="ru"/>
        </w:rPr>
        <w:t xml:space="preserve"> </w:t>
      </w:r>
      <m:oMath>
        <m:sSub>
          <m:sSubPr>
            <m:ctrlPr>
              <w:rPr>
                <w:rFonts w:ascii="Cambria Math" w:hAnsi="Cambria Math" w:cs="Arial"/>
                <w:i/>
                <w:sz w:val="20"/>
                <w:szCs w:val="20"/>
                <w:lang w:val="ru-RU"/>
              </w:rPr>
            </m:ctrlPr>
          </m:sSubPr>
          <m:e>
            <m:r>
              <w:rPr>
                <w:rFonts w:ascii="Cambria Math" w:hAnsi="Cambria Math" w:cs="Arial"/>
                <w:sz w:val="20"/>
                <w:szCs w:val="20"/>
                <w:lang w:val="ru-RU"/>
              </w:rPr>
              <m:t>σ</m:t>
            </m:r>
          </m:e>
          <m:sub>
            <m:r>
              <w:rPr>
                <w:rFonts w:ascii="Cambria Math" w:hAnsi="Cambria Math" w:cs="Arial"/>
                <w:sz w:val="20"/>
                <w:szCs w:val="20"/>
                <w:lang w:val="ru-RU"/>
              </w:rPr>
              <m:t>C</m:t>
            </m:r>
          </m:sub>
        </m:sSub>
        <m:r>
          <w:rPr>
            <w:rFonts w:ascii="Cambria Math" w:hAnsi="Cambria Math" w:cs="Arial"/>
            <w:sz w:val="20"/>
            <w:szCs w:val="20"/>
            <w:lang w:val="ru-RU"/>
          </w:rPr>
          <m:t>=0,007 7×</m:t>
        </m:r>
        <m:sSup>
          <m:sSupPr>
            <m:ctrlPr>
              <w:rPr>
                <w:rFonts w:ascii="Cambria Math" w:hAnsi="Cambria Math" w:cs="Arial"/>
                <w:i/>
                <w:sz w:val="20"/>
                <w:szCs w:val="20"/>
                <w:lang w:val="ru-RU"/>
              </w:rPr>
            </m:ctrlPr>
          </m:sSupPr>
          <m:e>
            <m:r>
              <w:rPr>
                <w:rFonts w:ascii="Cambria Math" w:hAnsi="Cambria Math" w:cs="Arial"/>
                <w:sz w:val="20"/>
                <w:szCs w:val="20"/>
                <w:lang w:val="ru-RU"/>
              </w:rPr>
              <m:t>4,24</m:t>
            </m:r>
          </m:e>
          <m:sup>
            <m:r>
              <w:rPr>
                <w:rFonts w:ascii="Cambria Math" w:hAnsi="Cambria Math" w:cs="Arial"/>
                <w:sz w:val="20"/>
                <w:szCs w:val="20"/>
                <w:lang w:val="ru-RU"/>
              </w:rPr>
              <m:t>2</m:t>
            </m:r>
          </m:sup>
        </m:sSup>
        <m:r>
          <w:rPr>
            <w:rFonts w:ascii="Cambria Math" w:hAnsi="Cambria Math" w:cs="Arial"/>
            <w:sz w:val="20"/>
            <w:szCs w:val="20"/>
            <w:lang w:val="ru-RU"/>
          </w:rPr>
          <m:t>+0.148 3×4,24+0,051 3=0,819</m:t>
        </m:r>
      </m:oMath>
      <w:r w:rsidR="00AF7557">
        <w:rPr>
          <w:rFonts w:ascii="Arial" w:hAnsi="Arial" w:cs="Arial"/>
          <w:color w:val="231F20"/>
          <w:sz w:val="18"/>
          <w:szCs w:val="20"/>
          <w:lang w:val="ru"/>
        </w:rPr>
        <w:t xml:space="preserve"> –</w:t>
      </w:r>
      <w:r w:rsidRPr="00B22726">
        <w:rPr>
          <w:rFonts w:ascii="Arial" w:hAnsi="Arial" w:cs="Arial"/>
          <w:color w:val="231F20"/>
          <w:sz w:val="18"/>
          <w:szCs w:val="20"/>
          <w:lang w:val="ru"/>
        </w:rPr>
        <w:t xml:space="preserve"> используется для определения верхней границы с доверительным интервалом 99,7 %. Для определенного среднего значения WBP 4,24 % верхний предел диапазона, в котором истинное значение считается с доверительным пределом 99,7%, составляет 4,24 + 3 × 0,819 = 6,70 %.</w:t>
      </w:r>
    </w:p>
    <w:p w14:paraId="020B2618" w14:textId="06A71AA5" w:rsidR="00B22726" w:rsidRPr="00AF7557" w:rsidRDefault="00B22726" w:rsidP="00AF7557">
      <w:pPr>
        <w:pStyle w:val="a8"/>
        <w:spacing w:after="240"/>
        <w:jc w:val="both"/>
        <w:rPr>
          <w:rFonts w:ascii="Arial" w:hAnsi="Arial" w:cs="Arial"/>
          <w:sz w:val="20"/>
          <w:szCs w:val="20"/>
          <w:lang w:val="ru-RU"/>
        </w:rPr>
      </w:pPr>
      <w:r w:rsidRPr="00B22726">
        <w:rPr>
          <w:rFonts w:ascii="Arial" w:hAnsi="Arial" w:cs="Arial"/>
          <w:color w:val="231F20"/>
          <w:sz w:val="18"/>
          <w:szCs w:val="20"/>
          <w:lang w:val="ru"/>
        </w:rPr>
        <w:lastRenderedPageBreak/>
        <w:t>ПРИМЕЧАНИЕ</w:t>
      </w:r>
      <w:r w:rsidRPr="00B22726">
        <w:rPr>
          <w:rFonts w:ascii="Arial" w:hAnsi="Arial" w:cs="Arial"/>
          <w:color w:val="231F20"/>
          <w:sz w:val="18"/>
          <w:szCs w:val="20"/>
          <w:lang w:val="ru"/>
        </w:rPr>
        <w:tab/>
        <w:t>Нижний предел не рассматривается, поскольку он может быть отрицательным и, что более важно, только верхний предел имеет значение для спецификаций и/или требований.</w:t>
      </w:r>
    </w:p>
    <w:p w14:paraId="66EFE956" w14:textId="77777777" w:rsidR="00B22726" w:rsidRPr="00B22726" w:rsidRDefault="00B22726" w:rsidP="00B22726">
      <w:pPr>
        <w:pStyle w:val="a8"/>
        <w:spacing w:after="240"/>
        <w:jc w:val="both"/>
        <w:rPr>
          <w:rFonts w:ascii="Arial" w:hAnsi="Arial" w:cs="Arial"/>
          <w:sz w:val="20"/>
          <w:szCs w:val="20"/>
          <w:lang w:val="ru-RU"/>
        </w:rPr>
      </w:pPr>
      <w:r w:rsidRPr="00B22726">
        <w:rPr>
          <w:rFonts w:ascii="Arial" w:hAnsi="Arial" w:cs="Arial"/>
          <w:color w:val="231F20"/>
          <w:sz w:val="20"/>
          <w:szCs w:val="20"/>
          <w:lang w:val="ru"/>
        </w:rPr>
        <w:t xml:space="preserve">Точность метода WPB при рассмотрении 5 различных диапазонов, как показано в Таблице 1, соответствует коэффициенту точности, который используется для расчета верхнего предела. Среднее значение </w:t>
      </w:r>
      <w:proofErr w:type="gramStart"/>
      <w:r w:rsidRPr="00B22726">
        <w:rPr>
          <w:rFonts w:ascii="Arial" w:hAnsi="Arial" w:cs="Arial"/>
          <w:i/>
          <w:color w:val="231F20"/>
          <w:sz w:val="20"/>
          <w:szCs w:val="20"/>
          <w:lang w:val="ru"/>
        </w:rPr>
        <w:t>P</w:t>
      </w:r>
      <w:r w:rsidRPr="00B22726">
        <w:rPr>
          <w:rFonts w:ascii="Arial" w:hAnsi="Arial" w:cs="Arial"/>
          <w:color w:val="231F20"/>
          <w:sz w:val="20"/>
          <w:szCs w:val="20"/>
          <w:lang w:val="ru"/>
        </w:rPr>
        <w:t>(</w:t>
      </w:r>
      <w:proofErr w:type="gramEnd"/>
      <w:r w:rsidRPr="00B22726">
        <w:rPr>
          <w:rFonts w:ascii="Arial" w:hAnsi="Arial" w:cs="Arial"/>
          <w:color w:val="231F20"/>
          <w:sz w:val="20"/>
          <w:szCs w:val="20"/>
          <w:lang w:val="ru"/>
        </w:rPr>
        <w:t xml:space="preserve">%) всех 5 образцов можно умножить на коэффициент точности, в результате чего получим верхний предел </w:t>
      </w:r>
      <w:r w:rsidRPr="00B22726">
        <w:rPr>
          <w:rFonts w:ascii="Arial" w:hAnsi="Arial" w:cs="Arial"/>
          <w:i/>
          <w:color w:val="231F20"/>
          <w:sz w:val="20"/>
          <w:szCs w:val="20"/>
          <w:lang w:val="ru"/>
        </w:rPr>
        <w:t>P</w:t>
      </w:r>
      <w:r w:rsidRPr="00B22726">
        <w:rPr>
          <w:rFonts w:ascii="Arial" w:hAnsi="Arial" w:cs="Arial"/>
          <w:color w:val="231F20"/>
          <w:sz w:val="20"/>
          <w:szCs w:val="20"/>
          <w:lang w:val="ru"/>
        </w:rPr>
        <w:t>(%) для доверительного интервала 99,7 %.</w:t>
      </w:r>
    </w:p>
    <w:p w14:paraId="1CD76B86" w14:textId="77777777" w:rsidR="00B22726" w:rsidRPr="00B22726" w:rsidRDefault="00B22726" w:rsidP="00B22726">
      <w:pPr>
        <w:pStyle w:val="a8"/>
        <w:spacing w:after="240"/>
        <w:jc w:val="both"/>
        <w:rPr>
          <w:rFonts w:ascii="Arial" w:hAnsi="Arial" w:cs="Arial"/>
          <w:sz w:val="20"/>
          <w:szCs w:val="20"/>
          <w:lang w:val="ru-RU"/>
        </w:rPr>
      </w:pPr>
      <w:r w:rsidRPr="00B22726">
        <w:rPr>
          <w:rFonts w:ascii="Arial" w:hAnsi="Arial" w:cs="Arial"/>
          <w:color w:val="231F20"/>
          <w:sz w:val="20"/>
          <w:szCs w:val="20"/>
          <w:lang w:val="ru"/>
        </w:rPr>
        <w:t xml:space="preserve">Относительные высокие верхние пределы могут быть объяснены тем, что стандартное отклонение метода испытаний WBP значительно увеличивается с увеличением </w:t>
      </w:r>
      <w:proofErr w:type="spellStart"/>
      <w:r w:rsidRPr="00B22726">
        <w:rPr>
          <w:rFonts w:ascii="Arial" w:hAnsi="Arial" w:cs="Arial"/>
          <w:color w:val="231F20"/>
          <w:sz w:val="20"/>
          <w:szCs w:val="20"/>
          <w:lang w:val="ru"/>
        </w:rPr>
        <w:t>коэффециента</w:t>
      </w:r>
      <w:proofErr w:type="spellEnd"/>
      <w:r w:rsidRPr="00B22726">
        <w:rPr>
          <w:rFonts w:ascii="Arial" w:hAnsi="Arial" w:cs="Arial"/>
          <w:color w:val="231F20"/>
          <w:sz w:val="20"/>
          <w:szCs w:val="20"/>
          <w:lang w:val="ru"/>
        </w:rPr>
        <w:t xml:space="preserve"> WBP.</w:t>
      </w:r>
    </w:p>
    <w:p w14:paraId="5BAD2E96" w14:textId="0D336458" w:rsidR="00B22726" w:rsidRPr="00B22726" w:rsidRDefault="00B22726" w:rsidP="00B22726">
      <w:pPr>
        <w:pStyle w:val="a8"/>
        <w:spacing w:after="240"/>
        <w:jc w:val="both"/>
        <w:rPr>
          <w:rFonts w:ascii="Arial" w:hAnsi="Arial" w:cs="Arial"/>
          <w:sz w:val="20"/>
          <w:szCs w:val="20"/>
          <w:lang w:val="ru-RU"/>
        </w:rPr>
      </w:pPr>
      <w:r w:rsidRPr="00B22726">
        <w:rPr>
          <w:rFonts w:ascii="Arial" w:hAnsi="Arial" w:cs="Arial"/>
          <w:color w:val="231F20"/>
          <w:sz w:val="20"/>
          <w:szCs w:val="20"/>
          <w:lang w:val="ru"/>
        </w:rPr>
        <w:t>Расчет верхнего предела диапазона, в котором находится истинное значение наблюдаемого</w:t>
      </w:r>
      <w:r>
        <w:rPr>
          <w:rFonts w:ascii="Arial" w:hAnsi="Arial" w:cs="Arial"/>
          <w:sz w:val="20"/>
          <w:szCs w:val="20"/>
          <w:lang w:val="ru-RU"/>
        </w:rPr>
        <w:t xml:space="preserve"> </w:t>
      </w:r>
      <w:proofErr w:type="gramStart"/>
      <w:r w:rsidRPr="00B22726">
        <w:rPr>
          <w:rFonts w:ascii="Arial" w:hAnsi="Arial" w:cs="Arial"/>
          <w:i/>
          <w:color w:val="231F20"/>
          <w:sz w:val="20"/>
          <w:szCs w:val="20"/>
          <w:lang w:val="ru"/>
        </w:rPr>
        <w:t>Р</w:t>
      </w:r>
      <w:r w:rsidRPr="00B22726">
        <w:rPr>
          <w:rFonts w:ascii="Arial" w:hAnsi="Arial" w:cs="Arial"/>
          <w:color w:val="231F20"/>
          <w:sz w:val="20"/>
          <w:szCs w:val="20"/>
          <w:lang w:val="ru"/>
        </w:rPr>
        <w:t>(</w:t>
      </w:r>
      <w:proofErr w:type="gramEnd"/>
      <w:r w:rsidRPr="00B22726">
        <w:rPr>
          <w:rFonts w:ascii="Arial" w:hAnsi="Arial" w:cs="Arial"/>
          <w:color w:val="231F20"/>
          <w:sz w:val="20"/>
          <w:szCs w:val="20"/>
          <w:lang w:val="ru"/>
        </w:rPr>
        <w:t>%), считается с доверительным интервалом 99,7 %:</w:t>
      </w:r>
    </w:p>
    <w:p w14:paraId="1DE10790" w14:textId="5AE7D322" w:rsidR="00B22726" w:rsidRPr="00B22726" w:rsidRDefault="00B22726" w:rsidP="00B22726">
      <w:pPr>
        <w:pStyle w:val="aa"/>
        <w:numPr>
          <w:ilvl w:val="0"/>
          <w:numId w:val="33"/>
        </w:numPr>
        <w:tabs>
          <w:tab w:val="left" w:pos="426"/>
        </w:tabs>
        <w:spacing w:after="240"/>
        <w:ind w:left="426" w:hanging="426"/>
        <w:jc w:val="both"/>
        <w:rPr>
          <w:rFonts w:ascii="Arial" w:hAnsi="Arial" w:cs="Arial"/>
          <w:sz w:val="20"/>
          <w:szCs w:val="20"/>
          <w:lang w:val="ru-RU"/>
        </w:rPr>
      </w:pPr>
      <w:r w:rsidRPr="00B22726">
        <w:rPr>
          <w:rFonts w:ascii="Arial" w:hAnsi="Arial" w:cs="Arial"/>
          <w:color w:val="231F20"/>
          <w:sz w:val="20"/>
          <w:szCs w:val="20"/>
          <w:lang w:val="ru"/>
        </w:rPr>
        <w:t xml:space="preserve">Средний коэффициент проникновения </w:t>
      </w:r>
      <w:proofErr w:type="gramStart"/>
      <w:r w:rsidRPr="00B22726">
        <w:rPr>
          <w:rFonts w:ascii="Arial" w:hAnsi="Arial" w:cs="Arial"/>
          <w:i/>
          <w:color w:val="231F20"/>
          <w:sz w:val="20"/>
          <w:szCs w:val="20"/>
          <w:lang w:val="ru"/>
        </w:rPr>
        <w:t>Р</w:t>
      </w:r>
      <w:r w:rsidRPr="00B22726">
        <w:rPr>
          <w:rFonts w:ascii="Arial" w:hAnsi="Arial" w:cs="Arial"/>
          <w:color w:val="231F20"/>
          <w:sz w:val="20"/>
          <w:szCs w:val="20"/>
          <w:lang w:val="ru"/>
        </w:rPr>
        <w:t>(</w:t>
      </w:r>
      <w:proofErr w:type="gramEnd"/>
      <w:r w:rsidRPr="00B22726">
        <w:rPr>
          <w:rFonts w:ascii="Arial" w:hAnsi="Arial" w:cs="Arial"/>
          <w:color w:val="231F20"/>
          <w:sz w:val="20"/>
          <w:szCs w:val="20"/>
          <w:lang w:val="ru"/>
        </w:rPr>
        <w:t xml:space="preserve">%) </w:t>
      </w:r>
      <w:proofErr w:type="spellStart"/>
      <w:r w:rsidRPr="00B22726">
        <w:rPr>
          <w:rFonts w:ascii="Arial" w:hAnsi="Arial" w:cs="Arial"/>
          <w:color w:val="231F20"/>
          <w:sz w:val="20"/>
          <w:szCs w:val="20"/>
          <w:lang w:val="ru"/>
        </w:rPr>
        <w:t>расчитывают</w:t>
      </w:r>
      <w:proofErr w:type="spellEnd"/>
      <w:r w:rsidRPr="00B22726">
        <w:rPr>
          <w:rFonts w:ascii="Arial" w:hAnsi="Arial" w:cs="Arial"/>
          <w:color w:val="231F20"/>
          <w:sz w:val="20"/>
          <w:szCs w:val="20"/>
          <w:lang w:val="ru"/>
        </w:rPr>
        <w:t xml:space="preserve"> всех 5 образцов (см. </w:t>
      </w:r>
      <w:r w:rsidRPr="00B22726">
        <w:rPr>
          <w:rFonts w:ascii="Arial" w:hAnsi="Arial" w:cs="Arial"/>
          <w:sz w:val="20"/>
          <w:szCs w:val="20"/>
          <w:lang w:val="ru"/>
        </w:rPr>
        <w:t>пункт 11)</w:t>
      </w:r>
    </w:p>
    <w:p w14:paraId="5CEBD556" w14:textId="77777777" w:rsidR="00B22726" w:rsidRPr="00B22726" w:rsidRDefault="00B22726" w:rsidP="00B22726">
      <w:pPr>
        <w:pStyle w:val="aa"/>
        <w:numPr>
          <w:ilvl w:val="0"/>
          <w:numId w:val="33"/>
        </w:numPr>
        <w:tabs>
          <w:tab w:val="left" w:pos="426"/>
        </w:tabs>
        <w:spacing w:after="240"/>
        <w:ind w:left="426" w:hanging="426"/>
        <w:jc w:val="both"/>
        <w:rPr>
          <w:rFonts w:ascii="Arial" w:hAnsi="Arial" w:cs="Arial"/>
          <w:sz w:val="20"/>
          <w:szCs w:val="20"/>
          <w:lang w:val="ru-RU"/>
        </w:rPr>
      </w:pPr>
      <w:r w:rsidRPr="00B22726">
        <w:rPr>
          <w:rFonts w:ascii="Arial" w:hAnsi="Arial" w:cs="Arial"/>
          <w:color w:val="231F20"/>
          <w:sz w:val="20"/>
          <w:szCs w:val="20"/>
          <w:lang w:val="ru"/>
        </w:rPr>
        <w:t>Выбирают соответствующий диапазон для определения точности среднего значения коэффициента WBP, и исходя из него определяют соответствующий коэффициент точности.</w:t>
      </w:r>
    </w:p>
    <w:p w14:paraId="5E641CA8" w14:textId="77777777" w:rsidR="00B22726" w:rsidRPr="00B22726" w:rsidRDefault="00B22726" w:rsidP="00B22726">
      <w:pPr>
        <w:pStyle w:val="aa"/>
        <w:numPr>
          <w:ilvl w:val="0"/>
          <w:numId w:val="33"/>
        </w:numPr>
        <w:tabs>
          <w:tab w:val="left" w:pos="426"/>
        </w:tabs>
        <w:spacing w:after="240"/>
        <w:ind w:left="426" w:hanging="426"/>
        <w:jc w:val="both"/>
        <w:rPr>
          <w:rFonts w:ascii="Arial" w:hAnsi="Arial" w:cs="Arial"/>
          <w:sz w:val="20"/>
          <w:szCs w:val="20"/>
          <w:lang w:val="ru-RU"/>
        </w:rPr>
      </w:pPr>
      <w:r w:rsidRPr="00B22726">
        <w:rPr>
          <w:rFonts w:ascii="Arial" w:hAnsi="Arial" w:cs="Arial"/>
          <w:color w:val="231F20"/>
          <w:sz w:val="20"/>
          <w:szCs w:val="20"/>
          <w:lang w:val="ru"/>
        </w:rPr>
        <w:t xml:space="preserve">Вычисляют верхний предел для диапазона, в котором находится истинное значение с доверительным интервалом 99,7%, умножив среднее значение коэффициента WBP на коэффициент точности </w:t>
      </w:r>
      <w:r w:rsidRPr="00B22726">
        <w:rPr>
          <w:rFonts w:ascii="Arial" w:hAnsi="Arial" w:cs="Arial"/>
          <w:i/>
          <w:color w:val="231F20"/>
          <w:sz w:val="20"/>
          <w:szCs w:val="20"/>
          <w:lang w:val="ru"/>
        </w:rPr>
        <w:t>f</w:t>
      </w:r>
      <w:r w:rsidRPr="00B22726">
        <w:rPr>
          <w:rFonts w:ascii="Arial" w:hAnsi="Arial" w:cs="Arial"/>
          <w:color w:val="231F20"/>
          <w:sz w:val="20"/>
          <w:szCs w:val="20"/>
          <w:lang w:val="ru"/>
        </w:rPr>
        <w:t>.</w:t>
      </w:r>
    </w:p>
    <w:p w14:paraId="41AC3FC2" w14:textId="77777777" w:rsidR="00B22726" w:rsidRPr="00B22726" w:rsidRDefault="00B22726" w:rsidP="00B22726">
      <w:pPr>
        <w:pStyle w:val="aa"/>
        <w:numPr>
          <w:ilvl w:val="0"/>
          <w:numId w:val="33"/>
        </w:numPr>
        <w:tabs>
          <w:tab w:val="left" w:pos="426"/>
        </w:tabs>
        <w:spacing w:after="240"/>
        <w:ind w:left="426" w:hanging="426"/>
        <w:jc w:val="both"/>
        <w:rPr>
          <w:rFonts w:ascii="Arial" w:hAnsi="Arial" w:cs="Arial"/>
          <w:sz w:val="20"/>
          <w:szCs w:val="20"/>
          <w:lang w:val="ru-RU"/>
        </w:rPr>
      </w:pPr>
      <w:r w:rsidRPr="00B22726">
        <w:rPr>
          <w:rFonts w:ascii="Arial" w:hAnsi="Arial" w:cs="Arial"/>
          <w:color w:val="231F20"/>
          <w:sz w:val="20"/>
          <w:szCs w:val="20"/>
          <w:lang w:val="ru"/>
        </w:rPr>
        <w:t>Рассчитанный верхний предел коэффициента WPB — это значение, которое следует учитывать в требованиях и/ или спецификациях.</w:t>
      </w:r>
    </w:p>
    <w:p w14:paraId="0816D071" w14:textId="4E4EDA52" w:rsidR="00B22726" w:rsidRPr="000E2F15" w:rsidRDefault="00B22726" w:rsidP="00B22726">
      <w:pPr>
        <w:tabs>
          <w:tab w:val="left" w:pos="1134"/>
        </w:tabs>
        <w:spacing w:after="240" w:line="240" w:lineRule="auto"/>
        <w:jc w:val="both"/>
        <w:rPr>
          <w:rFonts w:ascii="Arial" w:hAnsi="Arial" w:cs="Arial"/>
          <w:sz w:val="18"/>
          <w:szCs w:val="20"/>
        </w:rPr>
      </w:pPr>
      <w:r w:rsidRPr="000E2F15">
        <w:rPr>
          <w:rFonts w:ascii="Arial" w:hAnsi="Arial" w:cs="Arial"/>
          <w:color w:val="231F20"/>
          <w:sz w:val="18"/>
          <w:szCs w:val="20"/>
          <w:lang w:val="ru"/>
        </w:rPr>
        <w:t>ПРИМЕР</w:t>
      </w:r>
      <w:r w:rsidRPr="000E2F15">
        <w:rPr>
          <w:rFonts w:ascii="Arial" w:hAnsi="Arial" w:cs="Arial"/>
          <w:color w:val="231F20"/>
          <w:sz w:val="18"/>
          <w:szCs w:val="20"/>
          <w:lang w:val="ru"/>
        </w:rPr>
        <w:tab/>
        <w:t>Расчет верхнего предела определяемого значения коэффициента WBP.</w:t>
      </w:r>
    </w:p>
    <w:p w14:paraId="6E474628" w14:textId="77777777" w:rsidR="00B22726" w:rsidRPr="000E2F15" w:rsidRDefault="00B22726" w:rsidP="00B22726">
      <w:pPr>
        <w:pStyle w:val="aa"/>
        <w:numPr>
          <w:ilvl w:val="0"/>
          <w:numId w:val="34"/>
        </w:numPr>
        <w:tabs>
          <w:tab w:val="left" w:pos="426"/>
        </w:tabs>
        <w:spacing w:after="240"/>
        <w:ind w:left="426" w:hanging="426"/>
        <w:jc w:val="both"/>
        <w:rPr>
          <w:rFonts w:ascii="Arial" w:hAnsi="Arial" w:cs="Arial"/>
          <w:sz w:val="18"/>
          <w:szCs w:val="20"/>
          <w:lang w:val="ru-RU"/>
        </w:rPr>
      </w:pPr>
      <w:r w:rsidRPr="000E2F15">
        <w:rPr>
          <w:rFonts w:ascii="Arial" w:hAnsi="Arial" w:cs="Arial"/>
          <w:color w:val="231F20"/>
          <w:sz w:val="18"/>
          <w:szCs w:val="20"/>
          <w:lang w:val="ru"/>
        </w:rPr>
        <w:t xml:space="preserve">Среднее значение коэффициента WBP для 5 чашек составляет 13,6 </w:t>
      </w:r>
      <w:proofErr w:type="gramStart"/>
      <w:r w:rsidRPr="000E2F15">
        <w:rPr>
          <w:rFonts w:ascii="Arial" w:hAnsi="Arial" w:cs="Arial"/>
          <w:i/>
          <w:color w:val="231F20"/>
          <w:sz w:val="18"/>
          <w:szCs w:val="20"/>
          <w:lang w:val="ru"/>
        </w:rPr>
        <w:t>Р</w:t>
      </w:r>
      <w:r w:rsidRPr="000E2F15">
        <w:rPr>
          <w:rFonts w:ascii="Arial" w:hAnsi="Arial" w:cs="Arial"/>
          <w:color w:val="231F20"/>
          <w:sz w:val="18"/>
          <w:szCs w:val="20"/>
          <w:lang w:val="ru"/>
        </w:rPr>
        <w:t>(</w:t>
      </w:r>
      <w:proofErr w:type="gramEnd"/>
      <w:r w:rsidRPr="000E2F15">
        <w:rPr>
          <w:rFonts w:ascii="Arial" w:hAnsi="Arial" w:cs="Arial"/>
          <w:color w:val="231F20"/>
          <w:sz w:val="18"/>
          <w:szCs w:val="20"/>
          <w:lang w:val="ru"/>
        </w:rPr>
        <w:t>%)</w:t>
      </w:r>
    </w:p>
    <w:p w14:paraId="3F5B54D5" w14:textId="77777777" w:rsidR="00B22726" w:rsidRPr="000E2F15" w:rsidRDefault="00B22726" w:rsidP="000E2F15">
      <w:pPr>
        <w:pStyle w:val="aa"/>
        <w:numPr>
          <w:ilvl w:val="0"/>
          <w:numId w:val="34"/>
        </w:numPr>
        <w:tabs>
          <w:tab w:val="left" w:pos="426"/>
        </w:tabs>
        <w:spacing w:after="240"/>
        <w:ind w:left="425" w:hanging="425"/>
        <w:jc w:val="both"/>
        <w:rPr>
          <w:rFonts w:ascii="Arial" w:hAnsi="Arial" w:cs="Arial"/>
          <w:sz w:val="18"/>
          <w:szCs w:val="20"/>
          <w:lang w:val="ru-RU"/>
        </w:rPr>
      </w:pPr>
      <w:r w:rsidRPr="000E2F15">
        <w:rPr>
          <w:rFonts w:ascii="Arial" w:hAnsi="Arial" w:cs="Arial"/>
          <w:color w:val="231F20"/>
          <w:sz w:val="18"/>
          <w:szCs w:val="20"/>
          <w:lang w:val="ru"/>
        </w:rPr>
        <w:t xml:space="preserve">Исходя из значения </w:t>
      </w:r>
      <w:proofErr w:type="gramStart"/>
      <w:r w:rsidRPr="000E2F15">
        <w:rPr>
          <w:rFonts w:ascii="Arial" w:hAnsi="Arial" w:cs="Arial"/>
          <w:i/>
          <w:color w:val="231F20"/>
          <w:sz w:val="18"/>
          <w:szCs w:val="20"/>
          <w:lang w:val="ru"/>
        </w:rPr>
        <w:t>P</w:t>
      </w:r>
      <w:r w:rsidRPr="000E2F15">
        <w:rPr>
          <w:rFonts w:ascii="Arial" w:hAnsi="Arial" w:cs="Arial"/>
          <w:color w:val="231F20"/>
          <w:sz w:val="18"/>
          <w:szCs w:val="20"/>
          <w:lang w:val="ru"/>
        </w:rPr>
        <w:t>(</w:t>
      </w:r>
      <w:proofErr w:type="gramEnd"/>
      <w:r w:rsidRPr="000E2F15">
        <w:rPr>
          <w:rFonts w:ascii="Arial" w:hAnsi="Arial" w:cs="Arial"/>
          <w:color w:val="231F20"/>
          <w:sz w:val="18"/>
          <w:szCs w:val="20"/>
          <w:lang w:val="ru"/>
        </w:rPr>
        <w:t>%) 13,6 точность будут определять так, как это делалось для элементов выборки, попавших в диапазон №3.</w:t>
      </w:r>
    </w:p>
    <w:p w14:paraId="2DD2433A" w14:textId="77777777" w:rsidR="00B22726" w:rsidRPr="000E2F15" w:rsidRDefault="00B22726" w:rsidP="00B22726">
      <w:pPr>
        <w:pStyle w:val="aa"/>
        <w:numPr>
          <w:ilvl w:val="0"/>
          <w:numId w:val="34"/>
        </w:numPr>
        <w:tabs>
          <w:tab w:val="left" w:pos="426"/>
        </w:tabs>
        <w:spacing w:after="240"/>
        <w:ind w:left="426" w:hanging="426"/>
        <w:jc w:val="both"/>
        <w:rPr>
          <w:rFonts w:ascii="Arial" w:hAnsi="Arial" w:cs="Arial"/>
          <w:sz w:val="18"/>
          <w:szCs w:val="20"/>
        </w:rPr>
      </w:pPr>
      <w:r w:rsidRPr="000E2F15">
        <w:rPr>
          <w:rFonts w:ascii="Arial" w:hAnsi="Arial" w:cs="Arial"/>
          <w:color w:val="231F20"/>
          <w:sz w:val="18"/>
          <w:szCs w:val="20"/>
          <w:lang w:val="ru"/>
        </w:rPr>
        <w:t>Соответствующий коэффициент точности равен 2,04.</w:t>
      </w:r>
    </w:p>
    <w:p w14:paraId="7669C55C" w14:textId="77777777" w:rsidR="00B22726" w:rsidRPr="000E2F15" w:rsidRDefault="00B22726" w:rsidP="00B22726">
      <w:pPr>
        <w:pStyle w:val="aa"/>
        <w:numPr>
          <w:ilvl w:val="0"/>
          <w:numId w:val="34"/>
        </w:numPr>
        <w:tabs>
          <w:tab w:val="left" w:pos="426"/>
        </w:tabs>
        <w:spacing w:after="240"/>
        <w:ind w:left="426" w:hanging="426"/>
        <w:jc w:val="both"/>
        <w:rPr>
          <w:rFonts w:ascii="Arial" w:hAnsi="Arial" w:cs="Arial"/>
          <w:sz w:val="18"/>
          <w:szCs w:val="20"/>
          <w:lang w:val="ru-RU"/>
        </w:rPr>
      </w:pPr>
      <w:r w:rsidRPr="000E2F15">
        <w:rPr>
          <w:rFonts w:ascii="Arial" w:hAnsi="Arial" w:cs="Arial"/>
          <w:color w:val="231F20"/>
          <w:sz w:val="18"/>
          <w:szCs w:val="20"/>
          <w:lang w:val="ru"/>
        </w:rPr>
        <w:t>Верхний предел для диапазона, в котором находится истинное значение (доверительный интервал 99,7%), составляет 13,6 × 2,04 = 27,7 %</w:t>
      </w:r>
    </w:p>
    <w:p w14:paraId="52C54A97" w14:textId="77777777" w:rsidR="00B22726" w:rsidRPr="00B22726" w:rsidRDefault="00B22726" w:rsidP="00B22726">
      <w:pPr>
        <w:pStyle w:val="a8"/>
        <w:spacing w:after="240"/>
        <w:jc w:val="both"/>
        <w:rPr>
          <w:rFonts w:ascii="Arial" w:hAnsi="Arial" w:cs="Arial"/>
          <w:sz w:val="20"/>
          <w:szCs w:val="20"/>
          <w:lang w:val="ru-RU"/>
        </w:rPr>
      </w:pPr>
      <w:r w:rsidRPr="00B22726">
        <w:rPr>
          <w:rFonts w:ascii="Arial" w:hAnsi="Arial" w:cs="Arial"/>
          <w:color w:val="231F20"/>
          <w:sz w:val="20"/>
          <w:szCs w:val="20"/>
          <w:lang w:val="ru"/>
        </w:rPr>
        <w:t>Учитывая точность упомянутого выше метода, рекомендуется повторное исследование. Количество повторений исследования определяется исходя из требуемого уровня точности и с учетом предусмотренного применения результатов испытания. Под повторением подразумевается проведение полной процедуры испытания.</w:t>
      </w:r>
    </w:p>
    <w:p w14:paraId="75FB087C" w14:textId="75CB598B" w:rsidR="00B22726" w:rsidRPr="00B22726" w:rsidRDefault="00B22726" w:rsidP="00B22726">
      <w:pPr>
        <w:pStyle w:val="a8"/>
        <w:spacing w:after="240"/>
        <w:jc w:val="both"/>
        <w:rPr>
          <w:rFonts w:ascii="Arial" w:hAnsi="Arial" w:cs="Arial"/>
          <w:sz w:val="20"/>
          <w:szCs w:val="20"/>
          <w:lang w:val="ru-RU"/>
        </w:rPr>
      </w:pPr>
      <w:r w:rsidRPr="00B22726">
        <w:rPr>
          <w:rFonts w:ascii="Arial" w:hAnsi="Arial" w:cs="Arial"/>
          <w:color w:val="231F20"/>
          <w:sz w:val="20"/>
          <w:szCs w:val="20"/>
          <w:lang w:val="ru"/>
        </w:rPr>
        <w:t>Для разработки требований, спецификаций и/или межлабораторного сравнения рекомендуется оценка результатов испытаний с использованием логарифмического уменьшения по основанию log</w:t>
      </w:r>
      <w:r w:rsidRPr="00B22726">
        <w:rPr>
          <w:rFonts w:ascii="Arial" w:hAnsi="Arial" w:cs="Arial"/>
          <w:color w:val="231F20"/>
          <w:sz w:val="20"/>
          <w:szCs w:val="20"/>
          <w:vertAlign w:val="subscript"/>
          <w:lang w:val="ru"/>
        </w:rPr>
        <w:t>10</w:t>
      </w:r>
      <w:r w:rsidRPr="00B22726">
        <w:rPr>
          <w:rFonts w:ascii="Arial" w:hAnsi="Arial" w:cs="Arial"/>
          <w:color w:val="231F20"/>
          <w:sz w:val="20"/>
          <w:szCs w:val="20"/>
          <w:lang w:val="ru"/>
        </w:rPr>
        <w:t>.</w:t>
      </w:r>
    </w:p>
    <w:p w14:paraId="550F25C7" w14:textId="77777777" w:rsidR="00B22726" w:rsidRPr="009809F4" w:rsidRDefault="00B22726" w:rsidP="009809F4">
      <w:pPr>
        <w:pStyle w:val="a8"/>
        <w:spacing w:after="240"/>
        <w:jc w:val="both"/>
        <w:rPr>
          <w:rFonts w:ascii="Arial" w:hAnsi="Arial" w:cs="Arial"/>
          <w:sz w:val="20"/>
          <w:lang w:val="ru-RU"/>
        </w:rPr>
      </w:pPr>
    </w:p>
    <w:p w14:paraId="6975D9EA" w14:textId="77777777" w:rsidR="009809F4" w:rsidRPr="00C91128" w:rsidRDefault="009809F4" w:rsidP="00C91128">
      <w:pPr>
        <w:pStyle w:val="a8"/>
        <w:rPr>
          <w:b/>
          <w:sz w:val="20"/>
          <w:lang w:val="ru-RU"/>
        </w:rPr>
      </w:pPr>
    </w:p>
    <w:p w14:paraId="3604C1AA" w14:textId="77777777" w:rsidR="002640A6" w:rsidRPr="00DB2E8B" w:rsidRDefault="00B9758E" w:rsidP="00AF7557">
      <w:pPr>
        <w:pStyle w:val="1"/>
        <w:numPr>
          <w:ilvl w:val="0"/>
          <w:numId w:val="0"/>
        </w:numPr>
        <w:jc w:val="center"/>
      </w:pPr>
      <w:r w:rsidRPr="00F52490">
        <w:br w:type="page"/>
      </w:r>
      <w:bookmarkStart w:id="53" w:name="_Toc40906288"/>
      <w:bookmarkStart w:id="54" w:name="_Toc70290563"/>
      <w:r w:rsidR="002640A6" w:rsidRPr="008E70A0">
        <w:rPr>
          <w:sz w:val="28"/>
        </w:rPr>
        <w:lastRenderedPageBreak/>
        <w:t>Библиография</w:t>
      </w:r>
      <w:bookmarkEnd w:id="53"/>
      <w:bookmarkEnd w:id="54"/>
    </w:p>
    <w:p w14:paraId="5C90F8AA" w14:textId="15FE0D85" w:rsidR="000E2F15" w:rsidRPr="00AF7557" w:rsidRDefault="000E2F15" w:rsidP="00AF7557">
      <w:pPr>
        <w:pStyle w:val="aa"/>
        <w:numPr>
          <w:ilvl w:val="0"/>
          <w:numId w:val="35"/>
        </w:numPr>
        <w:tabs>
          <w:tab w:val="left" w:pos="567"/>
        </w:tabs>
        <w:spacing w:after="240"/>
        <w:ind w:left="426" w:hanging="426"/>
        <w:jc w:val="both"/>
        <w:rPr>
          <w:rFonts w:ascii="Arial" w:hAnsi="Arial" w:cs="Arial"/>
          <w:i/>
          <w:sz w:val="20"/>
          <w:lang w:val="ru-RU"/>
        </w:rPr>
      </w:pPr>
      <w:r w:rsidRPr="000E2F15">
        <w:rPr>
          <w:rFonts w:ascii="Arial" w:hAnsi="Arial" w:cs="Arial"/>
          <w:color w:val="231F20"/>
          <w:sz w:val="20"/>
        </w:rPr>
        <w:t>ISO</w:t>
      </w:r>
      <w:r w:rsidRPr="00AC5E6B">
        <w:rPr>
          <w:rFonts w:ascii="Arial" w:hAnsi="Arial" w:cs="Arial"/>
          <w:color w:val="231F20"/>
          <w:sz w:val="20"/>
          <w:lang w:val="ru-RU"/>
        </w:rPr>
        <w:t xml:space="preserve"> 11135, </w:t>
      </w:r>
      <w:r w:rsidR="00AF7557" w:rsidRPr="00AF7557">
        <w:rPr>
          <w:rFonts w:ascii="Arial" w:hAnsi="Arial" w:cs="Arial"/>
          <w:i/>
          <w:color w:val="231F20"/>
          <w:sz w:val="20"/>
          <w:lang w:val="ru-RU"/>
        </w:rPr>
        <w:t>Стерилизация</w:t>
      </w:r>
      <w:r w:rsidR="00AF7557" w:rsidRPr="00AC5E6B">
        <w:rPr>
          <w:rFonts w:ascii="Arial" w:hAnsi="Arial" w:cs="Arial"/>
          <w:i/>
          <w:color w:val="231F20"/>
          <w:sz w:val="20"/>
          <w:lang w:val="ru-RU"/>
        </w:rPr>
        <w:t xml:space="preserve"> </w:t>
      </w:r>
      <w:r w:rsidR="00AF7557" w:rsidRPr="00AF7557">
        <w:rPr>
          <w:rFonts w:ascii="Arial" w:hAnsi="Arial" w:cs="Arial"/>
          <w:i/>
          <w:color w:val="231F20"/>
          <w:sz w:val="20"/>
          <w:lang w:val="ru-RU"/>
        </w:rPr>
        <w:t>медицинской</w:t>
      </w:r>
      <w:r w:rsidR="00AF7557" w:rsidRPr="00AC5E6B">
        <w:rPr>
          <w:rFonts w:ascii="Arial" w:hAnsi="Arial" w:cs="Arial"/>
          <w:i/>
          <w:color w:val="231F20"/>
          <w:sz w:val="20"/>
          <w:lang w:val="ru-RU"/>
        </w:rPr>
        <w:t xml:space="preserve"> </w:t>
      </w:r>
      <w:r w:rsidR="00AF7557" w:rsidRPr="00AF7557">
        <w:rPr>
          <w:rFonts w:ascii="Arial" w:hAnsi="Arial" w:cs="Arial"/>
          <w:i/>
          <w:color w:val="231F20"/>
          <w:sz w:val="20"/>
          <w:lang w:val="ru-RU"/>
        </w:rPr>
        <w:t>продукции</w:t>
      </w:r>
      <w:r w:rsidR="00AF7557" w:rsidRPr="00AC5E6B">
        <w:rPr>
          <w:rFonts w:ascii="Arial" w:hAnsi="Arial" w:cs="Arial"/>
          <w:i/>
          <w:color w:val="231F20"/>
          <w:sz w:val="20"/>
          <w:lang w:val="ru-RU"/>
        </w:rPr>
        <w:t xml:space="preserve">. </w:t>
      </w:r>
      <w:proofErr w:type="spellStart"/>
      <w:r w:rsidR="00AF7557" w:rsidRPr="00AF7557">
        <w:rPr>
          <w:rFonts w:ascii="Arial" w:hAnsi="Arial" w:cs="Arial"/>
          <w:i/>
          <w:color w:val="231F20"/>
          <w:sz w:val="20"/>
          <w:lang w:val="ru-RU"/>
        </w:rPr>
        <w:t>Этиленоксид</w:t>
      </w:r>
      <w:proofErr w:type="spellEnd"/>
      <w:r w:rsidR="00AF7557" w:rsidRPr="00AF7557">
        <w:rPr>
          <w:rFonts w:ascii="Arial" w:hAnsi="Arial" w:cs="Arial"/>
          <w:i/>
          <w:color w:val="231F20"/>
          <w:sz w:val="20"/>
          <w:lang w:val="ru-RU"/>
        </w:rPr>
        <w:t>. Требования к разработке, валидации и текущему управлению процессом стерилизации медицинских изделий</w:t>
      </w:r>
    </w:p>
    <w:p w14:paraId="40A0842C" w14:textId="254CF648" w:rsidR="000E2F15" w:rsidRPr="00AF7557" w:rsidRDefault="00AF7557" w:rsidP="00AF7557">
      <w:pPr>
        <w:pStyle w:val="aa"/>
        <w:numPr>
          <w:ilvl w:val="0"/>
          <w:numId w:val="35"/>
        </w:numPr>
        <w:tabs>
          <w:tab w:val="left" w:pos="567"/>
        </w:tabs>
        <w:spacing w:after="240"/>
        <w:ind w:left="426" w:hanging="426"/>
        <w:jc w:val="both"/>
        <w:rPr>
          <w:rFonts w:ascii="Arial" w:hAnsi="Arial" w:cs="Arial"/>
          <w:i/>
          <w:sz w:val="20"/>
          <w:lang w:val="ru-RU"/>
        </w:rPr>
      </w:pPr>
      <w:r>
        <w:rPr>
          <w:rFonts w:ascii="Arial" w:hAnsi="Arial" w:cs="Arial"/>
          <w:color w:val="231F20"/>
          <w:sz w:val="20"/>
        </w:rPr>
        <w:t>EN</w:t>
      </w:r>
      <w:r w:rsidRPr="00AF7557">
        <w:rPr>
          <w:rFonts w:ascii="Arial" w:hAnsi="Arial" w:cs="Arial"/>
          <w:color w:val="231F20"/>
          <w:sz w:val="20"/>
          <w:lang w:val="ru-RU"/>
        </w:rPr>
        <w:t xml:space="preserve"> 12353,</w:t>
      </w:r>
      <w:r w:rsidRPr="00AF7557">
        <w:rPr>
          <w:rFonts w:ascii="Arial" w:hAnsi="Arial" w:cs="Arial"/>
          <w:i/>
          <w:color w:val="231F20"/>
          <w:sz w:val="20"/>
          <w:lang w:val="ru-RU"/>
        </w:rPr>
        <w:t xml:space="preserve"> Химические дезинфицирующие средства и антисептики. Предохранение испытательных организмов, используемых для определения бактерицидной (включая </w:t>
      </w:r>
      <w:proofErr w:type="spellStart"/>
      <w:r w:rsidRPr="00AF7557">
        <w:rPr>
          <w:rFonts w:ascii="Arial" w:hAnsi="Arial" w:cs="Arial"/>
          <w:i/>
          <w:color w:val="231F20"/>
          <w:sz w:val="20"/>
          <w:lang w:val="ru-RU"/>
        </w:rPr>
        <w:t>Legionella</w:t>
      </w:r>
      <w:proofErr w:type="spellEnd"/>
      <w:r w:rsidRPr="00AF7557">
        <w:rPr>
          <w:rFonts w:ascii="Arial" w:hAnsi="Arial" w:cs="Arial"/>
          <w:i/>
          <w:color w:val="231F20"/>
          <w:sz w:val="20"/>
          <w:lang w:val="ru-RU"/>
        </w:rPr>
        <w:t xml:space="preserve">), </w:t>
      </w:r>
      <w:proofErr w:type="spellStart"/>
      <w:r w:rsidRPr="00AF7557">
        <w:rPr>
          <w:rFonts w:ascii="Arial" w:hAnsi="Arial" w:cs="Arial"/>
          <w:i/>
          <w:color w:val="231F20"/>
          <w:sz w:val="20"/>
          <w:lang w:val="ru-RU"/>
        </w:rPr>
        <w:t>микробактерицидной</w:t>
      </w:r>
      <w:proofErr w:type="spellEnd"/>
      <w:r w:rsidRPr="00AF7557">
        <w:rPr>
          <w:rFonts w:ascii="Arial" w:hAnsi="Arial" w:cs="Arial"/>
          <w:i/>
          <w:color w:val="231F20"/>
          <w:sz w:val="20"/>
          <w:lang w:val="ru-RU"/>
        </w:rPr>
        <w:t xml:space="preserve">, спорицидной, </w:t>
      </w:r>
      <w:proofErr w:type="spellStart"/>
      <w:r w:rsidRPr="00AF7557">
        <w:rPr>
          <w:rFonts w:ascii="Arial" w:hAnsi="Arial" w:cs="Arial"/>
          <w:i/>
          <w:color w:val="231F20"/>
          <w:sz w:val="20"/>
          <w:lang w:val="ru-RU"/>
        </w:rPr>
        <w:t>фунгицидной</w:t>
      </w:r>
      <w:proofErr w:type="spellEnd"/>
      <w:r w:rsidRPr="00AF7557">
        <w:rPr>
          <w:rFonts w:ascii="Arial" w:hAnsi="Arial" w:cs="Arial"/>
          <w:i/>
          <w:color w:val="231F20"/>
          <w:sz w:val="20"/>
          <w:lang w:val="ru-RU"/>
        </w:rPr>
        <w:t xml:space="preserve"> и </w:t>
      </w:r>
      <w:proofErr w:type="spellStart"/>
      <w:r w:rsidRPr="00AF7557">
        <w:rPr>
          <w:rFonts w:ascii="Arial" w:hAnsi="Arial" w:cs="Arial"/>
          <w:i/>
          <w:color w:val="231F20"/>
          <w:sz w:val="20"/>
          <w:lang w:val="ru-RU"/>
        </w:rPr>
        <w:t>вироцидной</w:t>
      </w:r>
      <w:proofErr w:type="spellEnd"/>
      <w:r w:rsidRPr="00AF7557">
        <w:rPr>
          <w:rFonts w:ascii="Arial" w:hAnsi="Arial" w:cs="Arial"/>
          <w:i/>
          <w:color w:val="231F20"/>
          <w:sz w:val="20"/>
          <w:lang w:val="ru-RU"/>
        </w:rPr>
        <w:t xml:space="preserve"> активности</w:t>
      </w:r>
    </w:p>
    <w:p w14:paraId="12A03026" w14:textId="753AA19D" w:rsidR="00F850CA" w:rsidRPr="00AF7557" w:rsidRDefault="00F850CA" w:rsidP="00F850CA">
      <w:pPr>
        <w:pStyle w:val="aa"/>
        <w:tabs>
          <w:tab w:val="left" w:pos="709"/>
        </w:tabs>
        <w:spacing w:after="240"/>
        <w:ind w:left="567" w:firstLine="0"/>
        <w:jc w:val="both"/>
        <w:rPr>
          <w:rFonts w:ascii="Arial" w:hAnsi="Arial" w:cs="Arial"/>
          <w:i/>
          <w:sz w:val="20"/>
          <w:szCs w:val="24"/>
          <w:lang w:val="ru-RU"/>
        </w:rPr>
      </w:pPr>
    </w:p>
    <w:p w14:paraId="6556FDDE" w14:textId="77777777" w:rsidR="000E2F15" w:rsidRPr="00AF7557" w:rsidRDefault="000E2F15" w:rsidP="00F850CA">
      <w:pPr>
        <w:pStyle w:val="aa"/>
        <w:tabs>
          <w:tab w:val="left" w:pos="709"/>
        </w:tabs>
        <w:spacing w:after="240"/>
        <w:ind w:left="567" w:firstLine="0"/>
        <w:jc w:val="both"/>
        <w:rPr>
          <w:rFonts w:ascii="Arial" w:hAnsi="Arial" w:cs="Arial"/>
          <w:i/>
          <w:sz w:val="20"/>
          <w:szCs w:val="24"/>
          <w:lang w:val="ru-RU"/>
        </w:rPr>
      </w:pPr>
    </w:p>
    <w:p w14:paraId="7CD092AB" w14:textId="77777777" w:rsidR="009C7872" w:rsidRPr="00AF7557" w:rsidRDefault="009C7872" w:rsidP="009C7872">
      <w:pPr>
        <w:tabs>
          <w:tab w:val="left" w:pos="709"/>
        </w:tabs>
        <w:spacing w:after="240"/>
        <w:jc w:val="both"/>
        <w:rPr>
          <w:rFonts w:ascii="Arial" w:hAnsi="Arial" w:cs="Arial"/>
          <w:color w:val="231F20"/>
          <w:sz w:val="20"/>
          <w:lang w:bidi="en-US"/>
        </w:rPr>
        <w:sectPr w:rsidR="009C7872" w:rsidRPr="00AF7557" w:rsidSect="000141F0">
          <w:type w:val="continuous"/>
          <w:pgSz w:w="11906" w:h="16838"/>
          <w:pgMar w:top="794" w:right="737" w:bottom="567" w:left="851" w:header="709" w:footer="593" w:gutter="567"/>
          <w:cols w:space="708"/>
          <w:titlePg/>
          <w:docGrid w:linePitch="360"/>
        </w:sectPr>
      </w:pPr>
    </w:p>
    <w:p w14:paraId="5FD9E1FC" w14:textId="77777777" w:rsidR="00D67A24" w:rsidRPr="00AF7557" w:rsidRDefault="00D67A24" w:rsidP="00DD69BA">
      <w:pPr>
        <w:tabs>
          <w:tab w:val="left" w:pos="709"/>
        </w:tabs>
        <w:spacing w:after="240"/>
        <w:jc w:val="both"/>
        <w:rPr>
          <w:rFonts w:ascii="Arial" w:hAnsi="Arial" w:cs="Arial"/>
          <w:color w:val="231F20"/>
          <w:sz w:val="20"/>
          <w:lang w:bidi="en-US"/>
        </w:rPr>
      </w:pPr>
    </w:p>
    <w:sectPr w:rsidR="00D67A24" w:rsidRPr="00AF7557" w:rsidSect="00DB2E8B">
      <w:headerReference w:type="first" r:id="rId39"/>
      <w:footerReference w:type="first" r:id="rId40"/>
      <w:pgSz w:w="11906" w:h="16838"/>
      <w:pgMar w:top="794" w:right="737" w:bottom="567" w:left="851" w:header="709" w:footer="595" w:gutter="567"/>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7DBC64" w14:textId="77777777" w:rsidR="00037BC8" w:rsidRDefault="00037BC8" w:rsidP="00CC6023">
      <w:pPr>
        <w:spacing w:after="0" w:line="240" w:lineRule="auto"/>
      </w:pPr>
      <w:r>
        <w:separator/>
      </w:r>
    </w:p>
  </w:endnote>
  <w:endnote w:type="continuationSeparator" w:id="0">
    <w:p w14:paraId="2B8E9746" w14:textId="77777777" w:rsidR="00037BC8" w:rsidRDefault="00037BC8" w:rsidP="00CC6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1"/>
    <w:family w:val="roman"/>
    <w:pitch w:val="variable"/>
    <w:sig w:usb0="0000A003" w:usb1="00000000" w:usb2="00000000" w:usb3="00000000" w:csb0="00000001" w:csb1="00000000"/>
  </w:font>
  <w:font w:name="Liberation Sans">
    <w:altName w:val="Arial"/>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7A4B0" w14:textId="2345C1DB" w:rsidR="00AC5E6B" w:rsidRPr="006A6AE3" w:rsidRDefault="00037BC8" w:rsidP="00326264">
    <w:pPr>
      <w:pStyle w:val="Bodytext50"/>
      <w:shd w:val="clear" w:color="auto" w:fill="auto"/>
      <w:spacing w:before="540" w:after="0" w:line="240" w:lineRule="auto"/>
      <w:jc w:val="both"/>
      <w:rPr>
        <w:sz w:val="16"/>
        <w:szCs w:val="16"/>
      </w:rPr>
    </w:pPr>
    <w:sdt>
      <w:sdtPr>
        <w:rPr>
          <w:rFonts w:ascii="Times New Roman" w:eastAsia="Times New Roman" w:hAnsi="Times New Roman" w:cs="Times New Roman"/>
          <w:b w:val="0"/>
          <w:bCs w:val="0"/>
          <w:sz w:val="24"/>
          <w:szCs w:val="24"/>
        </w:rPr>
        <w:id w:val="-1022626251"/>
        <w:docPartObj>
          <w:docPartGallery w:val="Page Numbers (Bottom of Page)"/>
          <w:docPartUnique/>
        </w:docPartObj>
      </w:sdtPr>
      <w:sdtEndPr>
        <w:rPr>
          <w:rFonts w:ascii="Cambria" w:eastAsia="Cambria" w:hAnsi="Cambria" w:cs="Cambria"/>
          <w:b/>
          <w:bCs/>
          <w:sz w:val="36"/>
          <w:szCs w:val="36"/>
        </w:rPr>
      </w:sdtEndPr>
      <w:sdtContent>
        <w:r w:rsidR="00AC5E6B" w:rsidRPr="001D5C7F">
          <w:rPr>
            <w:rFonts w:ascii="Arial" w:hAnsi="Arial" w:cs="Arial"/>
            <w:sz w:val="22"/>
            <w:szCs w:val="22"/>
          </w:rPr>
          <w:fldChar w:fldCharType="begin"/>
        </w:r>
        <w:r w:rsidR="00AC5E6B" w:rsidRPr="001D5C7F">
          <w:rPr>
            <w:rFonts w:ascii="Arial" w:hAnsi="Arial" w:cs="Arial"/>
            <w:sz w:val="22"/>
            <w:szCs w:val="22"/>
          </w:rPr>
          <w:instrText>PAGE   \* MERGEFORMAT</w:instrText>
        </w:r>
        <w:r w:rsidR="00AC5E6B" w:rsidRPr="001D5C7F">
          <w:rPr>
            <w:rFonts w:ascii="Arial" w:hAnsi="Arial" w:cs="Arial"/>
            <w:sz w:val="22"/>
            <w:szCs w:val="22"/>
          </w:rPr>
          <w:fldChar w:fldCharType="separate"/>
        </w:r>
        <w:r w:rsidR="00B540AE">
          <w:rPr>
            <w:rFonts w:ascii="Arial" w:hAnsi="Arial" w:cs="Arial"/>
            <w:noProof/>
            <w:sz w:val="22"/>
            <w:szCs w:val="22"/>
          </w:rPr>
          <w:t>iv</w:t>
        </w:r>
        <w:r w:rsidR="00AC5E6B" w:rsidRPr="001D5C7F">
          <w:rPr>
            <w:rFonts w:ascii="Arial" w:hAnsi="Arial" w:cs="Arial"/>
            <w:sz w:val="22"/>
            <w:szCs w:val="22"/>
          </w:rPr>
          <w:fldChar w:fldCharType="end"/>
        </w:r>
      </w:sdtContent>
    </w:sdt>
    <w:r w:rsidR="00AC5E6B">
      <w:tab/>
    </w:r>
    <w:r w:rsidR="00AC5E6B">
      <w:tab/>
    </w:r>
    <w:r w:rsidR="00AC5E6B">
      <w:tab/>
    </w:r>
    <w:r w:rsidR="00AC5E6B">
      <w:tab/>
    </w:r>
    <w:r w:rsidR="00AC5E6B">
      <w:tab/>
    </w:r>
    <w:r w:rsidR="00AC5E6B">
      <w:tab/>
    </w:r>
    <w:r w:rsidR="00AC5E6B">
      <w:tab/>
    </w:r>
    <w:r w:rsidR="00AC5E6B">
      <w:tab/>
    </w:r>
    <w:r w:rsidR="00AC5E6B">
      <w:tab/>
    </w:r>
    <w:r w:rsidR="00AC5E6B">
      <w:tab/>
    </w:r>
    <w:r w:rsidR="00AC5E6B">
      <w:rPr>
        <w:rFonts w:ascii="Arial" w:hAnsi="Arial" w:cs="Arial"/>
        <w:b w:val="0"/>
        <w:sz w:val="16"/>
        <w:szCs w:val="16"/>
      </w:rPr>
      <w:t>© ISO 2018</w:t>
    </w:r>
    <w:r w:rsidR="00AC5E6B" w:rsidRPr="00732379">
      <w:rPr>
        <w:rFonts w:ascii="Arial" w:hAnsi="Arial" w:cs="Arial"/>
        <w:b w:val="0"/>
        <w:sz w:val="16"/>
        <w:szCs w:val="16"/>
      </w:rPr>
      <w:t xml:space="preserve"> </w:t>
    </w:r>
    <w:r w:rsidR="00AC5E6B">
      <w:rPr>
        <w:rFonts w:ascii="Arial" w:hAnsi="Arial" w:cs="Arial"/>
        <w:b w:val="0"/>
        <w:sz w:val="16"/>
        <w:szCs w:val="16"/>
      </w:rPr>
      <w:t>–</w:t>
    </w:r>
    <w:r w:rsidR="00AC5E6B" w:rsidRPr="00732379">
      <w:rPr>
        <w:rFonts w:ascii="Arial" w:hAnsi="Arial" w:cs="Arial"/>
        <w:b w:val="0"/>
        <w:sz w:val="16"/>
        <w:szCs w:val="16"/>
      </w:rPr>
      <w:t xml:space="preserve"> Все права защищены</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eastAsia="Times New Roman" w:hAnsi="Times New Roman" w:cs="Times New Roman"/>
        <w:b/>
        <w:bCs/>
        <w:sz w:val="24"/>
        <w:szCs w:val="24"/>
      </w:rPr>
      <w:id w:val="-1159609923"/>
      <w:docPartObj>
        <w:docPartGallery w:val="Page Numbers (Bottom of Page)"/>
        <w:docPartUnique/>
      </w:docPartObj>
    </w:sdtPr>
    <w:sdtEndPr>
      <w:rPr>
        <w:rFonts w:asciiTheme="minorHAnsi" w:eastAsia="MS Mincho" w:hAnsiTheme="minorHAnsi" w:cstheme="minorBidi"/>
        <w:b w:val="0"/>
        <w:bCs w:val="0"/>
        <w:sz w:val="20"/>
        <w:szCs w:val="20"/>
      </w:rPr>
    </w:sdtEndPr>
    <w:sdtContent>
      <w:sdt>
        <w:sdtPr>
          <w:id w:val="-598179530"/>
          <w:docPartObj>
            <w:docPartGallery w:val="Page Numbers (Bottom of Page)"/>
            <w:docPartUnique/>
          </w:docPartObj>
        </w:sdtPr>
        <w:sdtEndPr>
          <w:rPr>
            <w:sz w:val="20"/>
            <w:szCs w:val="20"/>
          </w:rPr>
        </w:sdtEndPr>
        <w:sdtContent>
          <w:p w14:paraId="3DCDDC98" w14:textId="58CFAFEB" w:rsidR="00AC5E6B" w:rsidRPr="00326264" w:rsidRDefault="00AC5E6B" w:rsidP="00326264">
            <w:pPr>
              <w:pStyle w:val="a5"/>
              <w:tabs>
                <w:tab w:val="clear" w:pos="9355"/>
                <w:tab w:val="right" w:pos="9745"/>
              </w:tabs>
              <w:spacing w:before="540"/>
            </w:pPr>
            <w:r w:rsidRPr="008648D4">
              <w:rPr>
                <w:rFonts w:ascii="Arial" w:hAnsi="Arial" w:cs="Arial"/>
                <w:sz w:val="16"/>
                <w:lang w:eastAsia="ru-RU"/>
              </w:rPr>
              <w:t>© ISO</w:t>
            </w:r>
            <w:r>
              <w:rPr>
                <w:rFonts w:ascii="Arial" w:hAnsi="Arial" w:cs="Arial"/>
                <w:sz w:val="16"/>
                <w:lang w:eastAsia="ru-RU"/>
              </w:rPr>
              <w:t xml:space="preserve"> 2018 </w:t>
            </w:r>
            <w:r w:rsidRPr="008648D4">
              <w:rPr>
                <w:rFonts w:ascii="Arial" w:hAnsi="Arial" w:cs="Arial"/>
                <w:sz w:val="16"/>
                <w:lang w:eastAsia="ru-RU"/>
              </w:rPr>
              <w:t xml:space="preserve">– Все права </w:t>
            </w:r>
            <w:r>
              <w:rPr>
                <w:rFonts w:ascii="Arial" w:hAnsi="Arial" w:cs="Arial"/>
                <w:sz w:val="16"/>
                <w:lang w:eastAsia="ru-RU"/>
              </w:rPr>
              <w:t xml:space="preserve">защищены </w:t>
            </w:r>
            <w:r>
              <w:rPr>
                <w:rFonts w:ascii="Arial" w:hAnsi="Arial" w:cs="Arial"/>
                <w:sz w:val="16"/>
                <w:lang w:eastAsia="ru-RU"/>
              </w:rPr>
              <w:tab/>
            </w:r>
            <w:r>
              <w:rPr>
                <w:rFonts w:ascii="Arial" w:hAnsi="Arial" w:cs="Arial"/>
                <w:sz w:val="16"/>
                <w:lang w:eastAsia="ru-RU"/>
              </w:rPr>
              <w:tab/>
            </w:r>
            <w:r w:rsidRPr="00396DC1">
              <w:rPr>
                <w:rFonts w:ascii="Arial" w:hAnsi="Arial" w:cs="Arial"/>
                <w:b/>
                <w:szCs w:val="20"/>
              </w:rPr>
              <w:fldChar w:fldCharType="begin"/>
            </w:r>
            <w:r w:rsidRPr="00396DC1">
              <w:rPr>
                <w:rFonts w:ascii="Arial" w:hAnsi="Arial" w:cs="Arial"/>
                <w:b/>
                <w:szCs w:val="20"/>
              </w:rPr>
              <w:instrText xml:space="preserve"> PAGE   \* MERGEFORMAT</w:instrText>
            </w:r>
            <w:r w:rsidRPr="00396DC1">
              <w:rPr>
                <w:rFonts w:ascii="Arial" w:hAnsi="Arial" w:cs="Arial"/>
                <w:b/>
                <w:szCs w:val="20"/>
              </w:rPr>
              <w:fldChar w:fldCharType="separate"/>
            </w:r>
            <w:r w:rsidR="00B540AE">
              <w:rPr>
                <w:rFonts w:ascii="Arial" w:hAnsi="Arial" w:cs="Arial"/>
                <w:b/>
                <w:noProof/>
                <w:szCs w:val="20"/>
              </w:rPr>
              <w:t>iii</w:t>
            </w:r>
            <w:r w:rsidRPr="00396DC1">
              <w:rPr>
                <w:rFonts w:ascii="Arial" w:hAnsi="Arial" w:cs="Arial"/>
                <w:b/>
                <w:szCs w:val="20"/>
              </w:rPr>
              <w:fldChar w:fldCharType="end"/>
            </w:r>
            <w:r w:rsidRPr="00732379">
              <w:rPr>
                <w:sz w:val="20"/>
                <w:szCs w:val="20"/>
              </w:rPr>
              <w:t xml:space="preserve"> </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4578309"/>
      <w:docPartObj>
        <w:docPartGallery w:val="Page Numbers (Bottom of Page)"/>
        <w:docPartUnique/>
      </w:docPartObj>
    </w:sdtPr>
    <w:sdtEndPr/>
    <w:sdtContent>
      <w:p w14:paraId="61330444" w14:textId="10AE35BD" w:rsidR="00AC5E6B" w:rsidRPr="00326264" w:rsidRDefault="00AC5E6B" w:rsidP="00326264">
        <w:pPr>
          <w:pStyle w:val="a5"/>
          <w:tabs>
            <w:tab w:val="clear" w:pos="9355"/>
            <w:tab w:val="right" w:pos="9751"/>
          </w:tabs>
          <w:spacing w:before="540"/>
          <w:jc w:val="right"/>
        </w:pPr>
        <w:r w:rsidRPr="008648D4">
          <w:rPr>
            <w:rFonts w:ascii="Arial" w:hAnsi="Arial" w:cs="Arial"/>
            <w:sz w:val="16"/>
            <w:lang w:eastAsia="ru-RU"/>
          </w:rPr>
          <w:t>© ISO</w:t>
        </w:r>
        <w:r>
          <w:rPr>
            <w:rFonts w:ascii="Arial" w:hAnsi="Arial" w:cs="Arial"/>
            <w:sz w:val="16"/>
            <w:lang w:eastAsia="ru-RU"/>
          </w:rPr>
          <w:t xml:space="preserve"> 2018 </w:t>
        </w:r>
        <w:r w:rsidRPr="008648D4">
          <w:rPr>
            <w:rFonts w:ascii="Arial" w:hAnsi="Arial" w:cs="Arial"/>
            <w:sz w:val="16"/>
            <w:lang w:eastAsia="ru-RU"/>
          </w:rPr>
          <w:t xml:space="preserve">– Все права </w:t>
        </w:r>
        <w:r>
          <w:rPr>
            <w:rFonts w:ascii="Arial" w:hAnsi="Arial" w:cs="Arial"/>
            <w:sz w:val="16"/>
            <w:lang w:eastAsia="ru-RU"/>
          </w:rPr>
          <w:t xml:space="preserve">защищены </w:t>
        </w:r>
        <w:r>
          <w:rPr>
            <w:rFonts w:ascii="Arial" w:hAnsi="Arial" w:cs="Arial"/>
            <w:sz w:val="16"/>
            <w:lang w:eastAsia="ru-RU"/>
          </w:rPr>
          <w:tab/>
        </w:r>
        <w:r>
          <w:rPr>
            <w:rFonts w:ascii="Arial" w:hAnsi="Arial" w:cs="Arial"/>
            <w:sz w:val="16"/>
            <w:lang w:eastAsia="ru-RU"/>
          </w:rPr>
          <w:tab/>
        </w:r>
        <w:r w:rsidRPr="00FF02EA">
          <w:rPr>
            <w:rFonts w:ascii="Arial" w:hAnsi="Arial" w:cs="Arial"/>
          </w:rPr>
          <w:fldChar w:fldCharType="begin"/>
        </w:r>
        <w:r w:rsidRPr="00FF02EA">
          <w:rPr>
            <w:rFonts w:ascii="Arial" w:hAnsi="Arial" w:cs="Arial"/>
          </w:rPr>
          <w:instrText>PAGE   \* MERGEFORMAT</w:instrText>
        </w:r>
        <w:r w:rsidRPr="00FF02EA">
          <w:rPr>
            <w:rFonts w:ascii="Arial" w:hAnsi="Arial" w:cs="Arial"/>
          </w:rPr>
          <w:fldChar w:fldCharType="separate"/>
        </w:r>
        <w:r w:rsidR="00B540AE">
          <w:rPr>
            <w:rFonts w:ascii="Arial" w:hAnsi="Arial" w:cs="Arial"/>
            <w:noProof/>
          </w:rPr>
          <w:t>i</w:t>
        </w:r>
        <w:r w:rsidRPr="00FF02EA">
          <w:rPr>
            <w:rFonts w:ascii="Arial" w:hAnsi="Arial" w:cs="Arial"/>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083FA" w14:textId="3F3E3870" w:rsidR="00AC5E6B" w:rsidRPr="006A6AE3" w:rsidRDefault="00037BC8" w:rsidP="00326264">
    <w:pPr>
      <w:pStyle w:val="Bodytext50"/>
      <w:shd w:val="clear" w:color="auto" w:fill="auto"/>
      <w:spacing w:before="540" w:after="0" w:line="240" w:lineRule="auto"/>
      <w:jc w:val="both"/>
      <w:rPr>
        <w:sz w:val="16"/>
        <w:szCs w:val="16"/>
      </w:rPr>
    </w:pPr>
    <w:sdt>
      <w:sdtPr>
        <w:rPr>
          <w:rFonts w:ascii="Times New Roman" w:eastAsia="Times New Roman" w:hAnsi="Times New Roman" w:cs="Times New Roman"/>
          <w:b w:val="0"/>
          <w:bCs w:val="0"/>
          <w:sz w:val="24"/>
          <w:szCs w:val="24"/>
        </w:rPr>
        <w:id w:val="1410499382"/>
        <w:docPartObj>
          <w:docPartGallery w:val="Page Numbers (Bottom of Page)"/>
          <w:docPartUnique/>
        </w:docPartObj>
      </w:sdtPr>
      <w:sdtEndPr>
        <w:rPr>
          <w:rFonts w:ascii="Cambria" w:eastAsia="Cambria" w:hAnsi="Cambria" w:cs="Cambria"/>
          <w:b/>
          <w:bCs/>
          <w:sz w:val="36"/>
          <w:szCs w:val="36"/>
        </w:rPr>
      </w:sdtEndPr>
      <w:sdtContent>
        <w:r w:rsidR="00AC5E6B" w:rsidRPr="001D5C7F">
          <w:rPr>
            <w:rFonts w:ascii="Arial" w:hAnsi="Arial" w:cs="Arial"/>
            <w:sz w:val="22"/>
            <w:szCs w:val="22"/>
          </w:rPr>
          <w:fldChar w:fldCharType="begin"/>
        </w:r>
        <w:r w:rsidR="00AC5E6B" w:rsidRPr="001D5C7F">
          <w:rPr>
            <w:rFonts w:ascii="Arial" w:hAnsi="Arial" w:cs="Arial"/>
            <w:sz w:val="22"/>
            <w:szCs w:val="22"/>
          </w:rPr>
          <w:instrText>PAGE   \* MERGEFORMAT</w:instrText>
        </w:r>
        <w:r w:rsidR="00AC5E6B" w:rsidRPr="001D5C7F">
          <w:rPr>
            <w:rFonts w:ascii="Arial" w:hAnsi="Arial" w:cs="Arial"/>
            <w:sz w:val="22"/>
            <w:szCs w:val="22"/>
          </w:rPr>
          <w:fldChar w:fldCharType="separate"/>
        </w:r>
        <w:r w:rsidR="00B540AE">
          <w:rPr>
            <w:rFonts w:ascii="Arial" w:hAnsi="Arial" w:cs="Arial"/>
            <w:noProof/>
            <w:sz w:val="22"/>
            <w:szCs w:val="22"/>
          </w:rPr>
          <w:t>26</w:t>
        </w:r>
        <w:r w:rsidR="00AC5E6B" w:rsidRPr="001D5C7F">
          <w:rPr>
            <w:rFonts w:ascii="Arial" w:hAnsi="Arial" w:cs="Arial"/>
            <w:sz w:val="22"/>
            <w:szCs w:val="22"/>
          </w:rPr>
          <w:fldChar w:fldCharType="end"/>
        </w:r>
      </w:sdtContent>
    </w:sdt>
    <w:r w:rsidR="00AC5E6B">
      <w:tab/>
    </w:r>
    <w:r w:rsidR="00AC5E6B">
      <w:tab/>
    </w:r>
    <w:r w:rsidR="00AC5E6B">
      <w:tab/>
    </w:r>
    <w:r w:rsidR="00AC5E6B">
      <w:tab/>
    </w:r>
    <w:r w:rsidR="00AC5E6B">
      <w:tab/>
    </w:r>
    <w:r w:rsidR="00AC5E6B">
      <w:tab/>
    </w:r>
    <w:r w:rsidR="00AC5E6B">
      <w:tab/>
    </w:r>
    <w:r w:rsidR="00AC5E6B">
      <w:tab/>
    </w:r>
    <w:r w:rsidR="00AC5E6B">
      <w:tab/>
    </w:r>
    <w:r w:rsidR="00AC5E6B">
      <w:tab/>
    </w:r>
    <w:r w:rsidR="00AC5E6B">
      <w:rPr>
        <w:rFonts w:ascii="Arial" w:hAnsi="Arial" w:cs="Arial"/>
        <w:b w:val="0"/>
        <w:sz w:val="16"/>
        <w:szCs w:val="16"/>
      </w:rPr>
      <w:t>© ISO 2018</w:t>
    </w:r>
    <w:r w:rsidR="00AC5E6B" w:rsidRPr="00732379">
      <w:rPr>
        <w:rFonts w:ascii="Arial" w:hAnsi="Arial" w:cs="Arial"/>
        <w:b w:val="0"/>
        <w:sz w:val="16"/>
        <w:szCs w:val="16"/>
      </w:rPr>
      <w:t xml:space="preserve"> </w:t>
    </w:r>
    <w:r w:rsidR="00AC5E6B">
      <w:rPr>
        <w:rFonts w:ascii="Arial" w:hAnsi="Arial" w:cs="Arial"/>
        <w:b w:val="0"/>
        <w:sz w:val="16"/>
        <w:szCs w:val="16"/>
      </w:rPr>
      <w:t>–</w:t>
    </w:r>
    <w:r w:rsidR="00AC5E6B" w:rsidRPr="00732379">
      <w:rPr>
        <w:rFonts w:ascii="Arial" w:hAnsi="Arial" w:cs="Arial"/>
        <w:b w:val="0"/>
        <w:sz w:val="16"/>
        <w:szCs w:val="16"/>
      </w:rPr>
      <w:t xml:space="preserve"> Все права защищены</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eastAsia="Times New Roman" w:hAnsi="Times New Roman" w:cs="Times New Roman"/>
        <w:b/>
        <w:bCs/>
        <w:sz w:val="24"/>
        <w:szCs w:val="24"/>
      </w:rPr>
      <w:id w:val="459074048"/>
      <w:docPartObj>
        <w:docPartGallery w:val="Page Numbers (Bottom of Page)"/>
        <w:docPartUnique/>
      </w:docPartObj>
    </w:sdtPr>
    <w:sdtEndPr>
      <w:rPr>
        <w:rFonts w:asciiTheme="minorHAnsi" w:eastAsia="MS Mincho" w:hAnsiTheme="minorHAnsi" w:cstheme="minorBidi"/>
        <w:b w:val="0"/>
        <w:bCs w:val="0"/>
        <w:sz w:val="20"/>
        <w:szCs w:val="20"/>
      </w:rPr>
    </w:sdtEndPr>
    <w:sdtContent>
      <w:sdt>
        <w:sdtPr>
          <w:id w:val="2078390931"/>
          <w:docPartObj>
            <w:docPartGallery w:val="Page Numbers (Bottom of Page)"/>
            <w:docPartUnique/>
          </w:docPartObj>
        </w:sdtPr>
        <w:sdtEndPr>
          <w:rPr>
            <w:sz w:val="20"/>
            <w:szCs w:val="20"/>
          </w:rPr>
        </w:sdtEndPr>
        <w:sdtContent>
          <w:p w14:paraId="00945792" w14:textId="2C3AC289" w:rsidR="00AC5E6B" w:rsidRDefault="00AC5E6B" w:rsidP="006E6755">
            <w:pPr>
              <w:pStyle w:val="a5"/>
              <w:tabs>
                <w:tab w:val="clear" w:pos="9355"/>
                <w:tab w:val="right" w:pos="9745"/>
              </w:tabs>
              <w:spacing w:before="540"/>
            </w:pPr>
            <w:r w:rsidRPr="008648D4">
              <w:rPr>
                <w:rFonts w:ascii="Arial" w:hAnsi="Arial" w:cs="Arial"/>
                <w:sz w:val="16"/>
                <w:lang w:eastAsia="ru-RU"/>
              </w:rPr>
              <w:t>© ISO</w:t>
            </w:r>
            <w:r>
              <w:rPr>
                <w:rFonts w:ascii="Arial" w:hAnsi="Arial" w:cs="Arial"/>
                <w:sz w:val="16"/>
                <w:lang w:eastAsia="ru-RU"/>
              </w:rPr>
              <w:t xml:space="preserve"> 2018 </w:t>
            </w:r>
            <w:r w:rsidRPr="008648D4">
              <w:rPr>
                <w:rFonts w:ascii="Arial" w:hAnsi="Arial" w:cs="Arial"/>
                <w:sz w:val="16"/>
                <w:lang w:eastAsia="ru-RU"/>
              </w:rPr>
              <w:t xml:space="preserve">– Все права </w:t>
            </w:r>
            <w:r>
              <w:rPr>
                <w:rFonts w:ascii="Arial" w:hAnsi="Arial" w:cs="Arial"/>
                <w:sz w:val="16"/>
                <w:lang w:eastAsia="ru-RU"/>
              </w:rPr>
              <w:t xml:space="preserve">защищены </w:t>
            </w:r>
            <w:r>
              <w:rPr>
                <w:rFonts w:ascii="Arial" w:hAnsi="Arial" w:cs="Arial"/>
                <w:sz w:val="16"/>
                <w:lang w:eastAsia="ru-RU"/>
              </w:rPr>
              <w:tab/>
            </w:r>
            <w:r>
              <w:rPr>
                <w:rFonts w:ascii="Arial" w:hAnsi="Arial" w:cs="Arial"/>
                <w:sz w:val="16"/>
                <w:lang w:eastAsia="ru-RU"/>
              </w:rPr>
              <w:tab/>
            </w:r>
            <w:r w:rsidRPr="00396DC1">
              <w:rPr>
                <w:rFonts w:ascii="Arial" w:hAnsi="Arial" w:cs="Arial"/>
                <w:b/>
                <w:szCs w:val="20"/>
              </w:rPr>
              <w:fldChar w:fldCharType="begin"/>
            </w:r>
            <w:r w:rsidRPr="00396DC1">
              <w:rPr>
                <w:rFonts w:ascii="Arial" w:hAnsi="Arial" w:cs="Arial"/>
                <w:b/>
                <w:szCs w:val="20"/>
              </w:rPr>
              <w:instrText xml:space="preserve"> PAGE   \* MERGEFORMAT</w:instrText>
            </w:r>
            <w:r w:rsidRPr="00396DC1">
              <w:rPr>
                <w:rFonts w:ascii="Arial" w:hAnsi="Arial" w:cs="Arial"/>
                <w:b/>
                <w:szCs w:val="20"/>
              </w:rPr>
              <w:fldChar w:fldCharType="separate"/>
            </w:r>
            <w:r w:rsidR="00B540AE">
              <w:rPr>
                <w:rFonts w:ascii="Arial" w:hAnsi="Arial" w:cs="Arial"/>
                <w:b/>
                <w:noProof/>
                <w:szCs w:val="20"/>
              </w:rPr>
              <w:t>25</w:t>
            </w:r>
            <w:r w:rsidRPr="00396DC1">
              <w:rPr>
                <w:rFonts w:ascii="Arial" w:hAnsi="Arial" w:cs="Arial"/>
                <w:b/>
                <w:szCs w:val="20"/>
              </w:rPr>
              <w:fldChar w:fldCharType="end"/>
            </w:r>
            <w:r w:rsidRPr="00732379">
              <w:rPr>
                <w:sz w:val="20"/>
                <w:szCs w:val="20"/>
              </w:rPr>
              <w:t xml:space="preserve"> </w:t>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b/>
      </w:rPr>
      <w:id w:val="244230959"/>
      <w:docPartObj>
        <w:docPartGallery w:val="Page Numbers (Bottom of Page)"/>
        <w:docPartUnique/>
      </w:docPartObj>
    </w:sdtPr>
    <w:sdtEndPr/>
    <w:sdtContent>
      <w:p w14:paraId="6C4A1509" w14:textId="75DA1E4C" w:rsidR="00AC5E6B" w:rsidRPr="00FB75B2" w:rsidRDefault="00AC5E6B" w:rsidP="00C42573">
        <w:pPr>
          <w:pStyle w:val="a5"/>
          <w:tabs>
            <w:tab w:val="clear" w:pos="9355"/>
            <w:tab w:val="right" w:pos="9751"/>
          </w:tabs>
          <w:spacing w:before="540"/>
          <w:jc w:val="both"/>
          <w:rPr>
            <w:rFonts w:ascii="Arial" w:hAnsi="Arial" w:cs="Arial"/>
            <w:b/>
          </w:rPr>
        </w:pPr>
        <w:r>
          <w:rPr>
            <w:rFonts w:ascii="Arial" w:hAnsi="Arial" w:cs="Arial"/>
            <w:sz w:val="16"/>
            <w:szCs w:val="16"/>
          </w:rPr>
          <w:t>© ISO 2018</w:t>
        </w:r>
        <w:r w:rsidRPr="00732379">
          <w:rPr>
            <w:rFonts w:ascii="Arial" w:hAnsi="Arial" w:cs="Arial"/>
            <w:sz w:val="16"/>
            <w:szCs w:val="16"/>
          </w:rPr>
          <w:t xml:space="preserve"> </w:t>
        </w:r>
        <w:r>
          <w:rPr>
            <w:rFonts w:ascii="Arial" w:hAnsi="Arial" w:cs="Arial"/>
            <w:b/>
            <w:sz w:val="16"/>
            <w:szCs w:val="16"/>
          </w:rPr>
          <w:t>–</w:t>
        </w:r>
        <w:r w:rsidRPr="00732379">
          <w:rPr>
            <w:rFonts w:ascii="Arial" w:hAnsi="Arial" w:cs="Arial"/>
            <w:sz w:val="16"/>
            <w:szCs w:val="16"/>
          </w:rPr>
          <w:t xml:space="preserve"> Все права защищены</w:t>
        </w:r>
        <w:r w:rsidRPr="00DC79E1">
          <w:rPr>
            <w:rFonts w:ascii="Arial" w:hAnsi="Arial" w:cs="Arial"/>
            <w:b/>
          </w:rPr>
          <w:t xml:space="preserve"> </w:t>
        </w:r>
        <w:r>
          <w:rPr>
            <w:rFonts w:ascii="Arial" w:hAnsi="Arial" w:cs="Arial"/>
            <w:b/>
          </w:rPr>
          <w:tab/>
        </w:r>
        <w:r>
          <w:rPr>
            <w:rFonts w:ascii="Arial" w:hAnsi="Arial" w:cs="Arial"/>
            <w:b/>
          </w:rPr>
          <w:tab/>
        </w:r>
        <w:r w:rsidRPr="00DC79E1">
          <w:rPr>
            <w:rFonts w:ascii="Arial" w:hAnsi="Arial" w:cs="Arial"/>
            <w:b/>
          </w:rPr>
          <w:fldChar w:fldCharType="begin"/>
        </w:r>
        <w:r w:rsidRPr="00DC79E1">
          <w:rPr>
            <w:rFonts w:ascii="Arial" w:hAnsi="Arial" w:cs="Arial"/>
            <w:b/>
          </w:rPr>
          <w:instrText>PAGE   \* MERGEFORMAT</w:instrText>
        </w:r>
        <w:r w:rsidRPr="00DC79E1">
          <w:rPr>
            <w:rFonts w:ascii="Arial" w:hAnsi="Arial" w:cs="Arial"/>
            <w:b/>
          </w:rPr>
          <w:fldChar w:fldCharType="separate"/>
        </w:r>
        <w:r w:rsidR="00B540AE">
          <w:rPr>
            <w:rFonts w:ascii="Arial" w:hAnsi="Arial" w:cs="Arial"/>
            <w:b/>
            <w:noProof/>
          </w:rPr>
          <w:t>11</w:t>
        </w:r>
        <w:r w:rsidRPr="00DC79E1">
          <w:rPr>
            <w:rFonts w:ascii="Arial" w:hAnsi="Arial" w:cs="Arial"/>
            <w:b/>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356" w:type="dxa"/>
      <w:tblBorders>
        <w:top w:val="triple" w:sz="6" w:space="0" w:color="auto"/>
      </w:tblBorders>
      <w:tblLayout w:type="fixed"/>
      <w:tblCellMar>
        <w:left w:w="0" w:type="dxa"/>
        <w:right w:w="0" w:type="dxa"/>
      </w:tblCellMar>
      <w:tblLook w:val="0000" w:firstRow="0" w:lastRow="0" w:firstColumn="0" w:lastColumn="0" w:noHBand="0" w:noVBand="0"/>
    </w:tblPr>
    <w:tblGrid>
      <w:gridCol w:w="9356"/>
    </w:tblGrid>
    <w:tr w:rsidR="00AC5E6B" w:rsidRPr="0051528D" w14:paraId="5B18B25B" w14:textId="77777777" w:rsidTr="00F52490">
      <w:trPr>
        <w:trHeight w:hRule="exact" w:val="1215"/>
      </w:trPr>
      <w:tc>
        <w:tcPr>
          <w:tcW w:w="9356" w:type="dxa"/>
        </w:tcPr>
        <w:p w14:paraId="22D90988" w14:textId="06A4AAF7" w:rsidR="00AC5E6B" w:rsidRPr="0071013C" w:rsidRDefault="00AC5E6B" w:rsidP="00837B46">
          <w:pPr>
            <w:pStyle w:val="a5"/>
            <w:spacing w:before="340" w:line="210" w:lineRule="exact"/>
            <w:rPr>
              <w:rFonts w:ascii="Arial" w:hAnsi="Arial" w:cs="Arial"/>
              <w:b/>
              <w:szCs w:val="16"/>
              <w:lang w:eastAsia="ru-RU"/>
            </w:rPr>
          </w:pPr>
          <w:r>
            <w:rPr>
              <w:rFonts w:ascii="Arial" w:hAnsi="Arial" w:cs="Arial"/>
              <w:b/>
              <w:szCs w:val="16"/>
              <w:lang w:eastAsia="ru-RU"/>
            </w:rPr>
            <w:t>ICS 13.340.10</w:t>
          </w:r>
        </w:p>
        <w:p w14:paraId="7B4F6B0A" w14:textId="36746F61" w:rsidR="00AC5E6B" w:rsidRPr="0071013C" w:rsidRDefault="00AC5E6B" w:rsidP="00837B46">
          <w:pPr>
            <w:pStyle w:val="a5"/>
            <w:spacing w:before="60" w:line="210" w:lineRule="exact"/>
            <w:rPr>
              <w:rFonts w:ascii="Arial" w:hAnsi="Arial" w:cs="Arial"/>
              <w:sz w:val="16"/>
              <w:szCs w:val="16"/>
              <w:lang w:eastAsia="ru-RU"/>
            </w:rPr>
          </w:pPr>
          <w:r w:rsidRPr="0071013C">
            <w:rPr>
              <w:rFonts w:ascii="Arial" w:hAnsi="Arial" w:cs="Arial"/>
              <w:sz w:val="16"/>
              <w:szCs w:val="16"/>
              <w:lang w:eastAsia="ru-RU"/>
            </w:rPr>
            <w:t xml:space="preserve">Цена основана на </w:t>
          </w:r>
          <w:r>
            <w:rPr>
              <w:rFonts w:ascii="Arial" w:hAnsi="Arial" w:cs="Arial"/>
              <w:sz w:val="16"/>
              <w:szCs w:val="16"/>
              <w:lang w:eastAsia="ru-RU"/>
            </w:rPr>
            <w:t>26</w:t>
          </w:r>
          <w:r w:rsidRPr="0071013C">
            <w:rPr>
              <w:rFonts w:ascii="Arial" w:hAnsi="Arial" w:cs="Arial"/>
              <w:sz w:val="16"/>
              <w:szCs w:val="16"/>
              <w:lang w:eastAsia="ru-RU"/>
            </w:rPr>
            <w:t xml:space="preserve"> страниц</w:t>
          </w:r>
          <w:r>
            <w:rPr>
              <w:rFonts w:ascii="Arial" w:hAnsi="Arial" w:cs="Arial"/>
              <w:sz w:val="16"/>
              <w:szCs w:val="16"/>
              <w:lang w:eastAsia="ru-RU"/>
            </w:rPr>
            <w:t>ах</w:t>
          </w:r>
        </w:p>
        <w:p w14:paraId="30CA4729" w14:textId="77777777" w:rsidR="00AC5E6B" w:rsidRPr="00837B46" w:rsidRDefault="00AC5E6B" w:rsidP="00F52490">
          <w:pPr>
            <w:pStyle w:val="a5"/>
            <w:spacing w:before="60" w:line="210" w:lineRule="exact"/>
            <w:rPr>
              <w:rFonts w:ascii="Arial" w:hAnsi="Arial" w:cs="Arial"/>
              <w:sz w:val="16"/>
              <w:lang w:eastAsia="ru-RU"/>
            </w:rPr>
          </w:pPr>
        </w:p>
      </w:tc>
    </w:tr>
  </w:tbl>
  <w:p w14:paraId="5D7F2B51" w14:textId="02E32116" w:rsidR="00AC5E6B" w:rsidRPr="00837B46" w:rsidRDefault="00AC5E6B" w:rsidP="00F52490">
    <w:pPr>
      <w:pStyle w:val="a5"/>
    </w:pPr>
    <w:r w:rsidRPr="00837B46">
      <w:rPr>
        <w:rFonts w:ascii="Arial" w:hAnsi="Arial" w:cs="Arial"/>
        <w:sz w:val="16"/>
        <w:lang w:eastAsia="ru-RU"/>
      </w:rPr>
      <w:t>© ISO 20</w:t>
    </w:r>
    <w:r>
      <w:rPr>
        <w:rFonts w:ascii="Arial" w:hAnsi="Arial" w:cs="Arial"/>
        <w:sz w:val="16"/>
        <w:lang w:eastAsia="ru-RU"/>
      </w:rPr>
      <w:t>18</w:t>
    </w:r>
    <w:r w:rsidRPr="00606030">
      <w:rPr>
        <w:rFonts w:ascii="Arial" w:hAnsi="Arial" w:cs="Arial"/>
        <w:sz w:val="16"/>
        <w:lang w:eastAsia="ru-RU"/>
      </w:rPr>
      <w:t xml:space="preserve"> </w:t>
    </w:r>
    <w:r w:rsidRPr="00837B46">
      <w:rPr>
        <w:rFonts w:ascii="Arial" w:hAnsi="Arial" w:cs="Arial"/>
        <w:sz w:val="16"/>
        <w:lang w:eastAsia="ru-RU"/>
      </w:rPr>
      <w:t xml:space="preserve">– Все права </w:t>
    </w:r>
    <w:r>
      <w:rPr>
        <w:rFonts w:ascii="Arial" w:hAnsi="Arial" w:cs="Arial"/>
        <w:sz w:val="16"/>
        <w:lang w:eastAsia="ru-RU"/>
      </w:rPr>
      <w:t>защищены</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FBC312" w14:textId="77777777" w:rsidR="00037BC8" w:rsidRDefault="00037BC8" w:rsidP="00CC6023">
      <w:pPr>
        <w:spacing w:after="0" w:line="240" w:lineRule="auto"/>
      </w:pPr>
      <w:r>
        <w:separator/>
      </w:r>
    </w:p>
  </w:footnote>
  <w:footnote w:type="continuationSeparator" w:id="0">
    <w:p w14:paraId="64D5BED8" w14:textId="77777777" w:rsidR="00037BC8" w:rsidRDefault="00037BC8" w:rsidP="00CC6023">
      <w:pPr>
        <w:spacing w:after="0" w:line="240" w:lineRule="auto"/>
      </w:pPr>
      <w:r>
        <w:continuationSeparator/>
      </w:r>
    </w:p>
  </w:footnote>
  <w:footnote w:id="1">
    <w:p w14:paraId="62B3BE52" w14:textId="77777777" w:rsidR="00AC5E6B" w:rsidRPr="00B12CC4" w:rsidRDefault="00AC5E6B" w:rsidP="00751600">
      <w:pPr>
        <w:pStyle w:val="af6"/>
        <w:spacing w:after="240" w:line="240" w:lineRule="auto"/>
        <w:rPr>
          <w:rFonts w:ascii="Arial" w:hAnsi="Arial" w:cs="Arial"/>
          <w:sz w:val="18"/>
          <w:szCs w:val="18"/>
        </w:rPr>
      </w:pPr>
      <w:r w:rsidRPr="00B12CC4">
        <w:rPr>
          <w:rStyle w:val="aff5"/>
          <w:rFonts w:ascii="Arial" w:hAnsi="Arial" w:cs="Arial"/>
          <w:sz w:val="18"/>
          <w:szCs w:val="18"/>
          <w:vertAlign w:val="baseline"/>
        </w:rPr>
        <w:t>1)</w:t>
      </w:r>
      <w:r w:rsidRPr="00B12CC4">
        <w:rPr>
          <w:rFonts w:ascii="Arial" w:hAnsi="Arial" w:cs="Arial"/>
          <w:sz w:val="18"/>
          <w:szCs w:val="18"/>
        </w:rPr>
        <w:t xml:space="preserve"> В разработке. По состоянию на момент публикации: ISO/CD 17665-1:2018</w:t>
      </w:r>
    </w:p>
  </w:footnote>
  <w:footnote w:id="2">
    <w:p w14:paraId="24992E33" w14:textId="77777777" w:rsidR="00AC5E6B" w:rsidRPr="00B12CC4" w:rsidRDefault="00AC5E6B" w:rsidP="000708A6">
      <w:pPr>
        <w:pStyle w:val="af6"/>
        <w:spacing w:after="120" w:line="240" w:lineRule="auto"/>
        <w:jc w:val="both"/>
        <w:rPr>
          <w:rFonts w:ascii="Arial" w:hAnsi="Arial" w:cs="Arial"/>
        </w:rPr>
      </w:pPr>
      <w:r w:rsidRPr="00B12CC4">
        <w:rPr>
          <w:rStyle w:val="aff5"/>
          <w:rFonts w:ascii="Arial" w:hAnsi="Arial" w:cs="Arial"/>
          <w:sz w:val="18"/>
          <w:vertAlign w:val="baseline"/>
        </w:rPr>
        <w:t>2)</w:t>
      </w:r>
      <w:r w:rsidRPr="00B12CC4">
        <w:rPr>
          <w:rFonts w:ascii="Arial" w:hAnsi="Arial" w:cs="Arial"/>
          <w:sz w:val="18"/>
        </w:rPr>
        <w:t xml:space="preserve"> Суспензию спор в спиртовой суспензии можно приобрести в SIMICON </w:t>
      </w:r>
      <w:r w:rsidRPr="00B12CC4">
        <w:rPr>
          <w:rFonts w:ascii="Arial" w:hAnsi="Arial" w:cs="Arial"/>
          <w:sz w:val="18"/>
        </w:rPr>
        <w:t>Gmbh – München. Эта информация представлена для удобства пользователей настоящим стандартом и не является подтверждением торгового названия со стороны ISO.</w:t>
      </w:r>
    </w:p>
  </w:footnote>
  <w:footnote w:id="3">
    <w:p w14:paraId="7BF04BA7" w14:textId="5BDC276E" w:rsidR="00AC5E6B" w:rsidRPr="000708A6" w:rsidRDefault="00AC5E6B" w:rsidP="000708A6">
      <w:pPr>
        <w:pStyle w:val="af6"/>
        <w:spacing w:after="120" w:line="240" w:lineRule="auto"/>
        <w:jc w:val="both"/>
        <w:rPr>
          <w:rFonts w:ascii="Arial" w:hAnsi="Arial" w:cs="Arial"/>
        </w:rPr>
      </w:pPr>
      <w:r w:rsidRPr="000708A6">
        <w:rPr>
          <w:rStyle w:val="aff5"/>
          <w:rFonts w:ascii="Arial" w:hAnsi="Arial" w:cs="Arial"/>
          <w:sz w:val="18"/>
          <w:vertAlign w:val="baseline"/>
        </w:rPr>
        <w:t>3)</w:t>
      </w:r>
      <w:r w:rsidRPr="000708A6">
        <w:rPr>
          <w:rFonts w:ascii="Arial" w:hAnsi="Arial" w:cs="Arial"/>
          <w:sz w:val="18"/>
        </w:rPr>
        <w:t xml:space="preserve"> Подходящий материал донора можно приобрести в </w:t>
      </w:r>
      <w:r w:rsidRPr="000708A6">
        <w:rPr>
          <w:rFonts w:ascii="Arial" w:hAnsi="Arial" w:cs="Arial"/>
          <w:sz w:val="18"/>
        </w:rPr>
        <w:t>Gerlinger Industries GmbH, Schwarzhammermühle, D-08491 Нецшкау, Германия (номер по каталогу: 4220M или 4220). Материал также можно заказать в компании schuett-biotec GmbH, Rudolf-Wissell-Str. 13, D-37079 Гёттинген в составе набора для проведения испытаний. Эта информация представлена для удобства пользователей настоящим стандартом и не является подтверждением торгового названия со стороны ISO.</w:t>
      </w:r>
    </w:p>
  </w:footnote>
  <w:footnote w:id="4">
    <w:p w14:paraId="44A5540D" w14:textId="22156DFA" w:rsidR="00AC5E6B" w:rsidRPr="000708A6" w:rsidRDefault="00AC5E6B" w:rsidP="000708A6">
      <w:pPr>
        <w:pStyle w:val="af6"/>
        <w:spacing w:after="120" w:line="240" w:lineRule="auto"/>
        <w:jc w:val="both"/>
        <w:rPr>
          <w:rFonts w:ascii="Arial" w:hAnsi="Arial" w:cs="Arial"/>
        </w:rPr>
      </w:pPr>
      <w:r w:rsidRPr="000708A6">
        <w:rPr>
          <w:rStyle w:val="aff5"/>
          <w:rFonts w:ascii="Arial" w:hAnsi="Arial" w:cs="Arial"/>
          <w:sz w:val="18"/>
          <w:vertAlign w:val="baseline"/>
        </w:rPr>
        <w:t>4)</w:t>
      </w:r>
      <w:r w:rsidRPr="000708A6">
        <w:rPr>
          <w:rFonts w:ascii="Arial" w:hAnsi="Arial" w:cs="Arial"/>
          <w:sz w:val="18"/>
        </w:rPr>
        <w:t xml:space="preserve"> Подходящую защитную пленку можно заказать, например, в </w:t>
      </w:r>
      <w:r w:rsidRPr="000708A6">
        <w:rPr>
          <w:rFonts w:ascii="Arial" w:hAnsi="Arial" w:cs="Arial"/>
          <w:sz w:val="18"/>
        </w:rPr>
        <w:t>Mo Industrial AB, Stråkenvägen 3, SE-56576 Боттнарюд, Швеция (номер по каталогу: 1623-001). Материал также можно заказать в компании schuett-biotec GmbH, Rudolf-Wissell-Str. 13, D-37079 Гёттинген в составе набора для проведения испытаний. Эта информация представлена для удобства пользователей настоящим стандартом и не является подтверждением торгового названия со стороны ISO.</w:t>
      </w:r>
    </w:p>
  </w:footnote>
  <w:footnote w:id="5">
    <w:p w14:paraId="68D88986" w14:textId="4BAAF22F" w:rsidR="00AC5E6B" w:rsidRPr="000708A6" w:rsidRDefault="00AC5E6B" w:rsidP="000708A6">
      <w:pPr>
        <w:pStyle w:val="af6"/>
        <w:spacing w:after="120" w:line="240" w:lineRule="auto"/>
        <w:jc w:val="both"/>
        <w:rPr>
          <w:rFonts w:ascii="Arial" w:hAnsi="Arial" w:cs="Arial"/>
        </w:rPr>
      </w:pPr>
      <w:r w:rsidRPr="000708A6">
        <w:rPr>
          <w:rStyle w:val="aff5"/>
          <w:rFonts w:ascii="Arial" w:hAnsi="Arial" w:cs="Arial"/>
          <w:sz w:val="18"/>
          <w:vertAlign w:val="baseline"/>
        </w:rPr>
        <w:t>5)</w:t>
      </w:r>
      <w:r w:rsidRPr="000708A6">
        <w:rPr>
          <w:rFonts w:ascii="Arial" w:hAnsi="Arial" w:cs="Arial"/>
          <w:sz w:val="18"/>
        </w:rPr>
        <w:t xml:space="preserve"> Поставляется компанией </w:t>
      </w:r>
      <w:r w:rsidRPr="000708A6">
        <w:rPr>
          <w:rFonts w:ascii="Arial" w:hAnsi="Arial" w:cs="Arial"/>
          <w:sz w:val="18"/>
        </w:rPr>
        <w:t>Rotecno AG, Via Vite 3, CH-6855 Стабио, Швейцария. Материал также можно заказать в компании schuett-biotec GmbH, Rudolf-Wissell-Str. 13, D-37079 Гёттинген. Эта информация представлена для удобства пользователей настоящим стандартом и не является подтверждением торгового названия со стороны ISO.</w:t>
      </w:r>
    </w:p>
  </w:footnote>
  <w:footnote w:id="6">
    <w:p w14:paraId="27B52155" w14:textId="023FE6FF" w:rsidR="00AC5E6B" w:rsidRPr="0076596F" w:rsidRDefault="00AC5E6B" w:rsidP="0076596F">
      <w:pPr>
        <w:pStyle w:val="af6"/>
        <w:spacing w:after="120" w:line="240" w:lineRule="auto"/>
        <w:jc w:val="both"/>
        <w:rPr>
          <w:rFonts w:ascii="Arial" w:hAnsi="Arial" w:cs="Arial"/>
        </w:rPr>
      </w:pPr>
      <w:r w:rsidRPr="0076596F">
        <w:rPr>
          <w:rStyle w:val="aff5"/>
          <w:rFonts w:ascii="Arial" w:hAnsi="Arial" w:cs="Arial"/>
          <w:sz w:val="18"/>
          <w:vertAlign w:val="baseline"/>
          <w:lang w:val="en-US"/>
        </w:rPr>
        <w:t>6)</w:t>
      </w:r>
      <w:r w:rsidRPr="0076596F">
        <w:rPr>
          <w:rFonts w:ascii="Arial" w:hAnsi="Arial" w:cs="Arial"/>
          <w:sz w:val="18"/>
          <w:lang w:val="en-US"/>
        </w:rPr>
        <w:t xml:space="preserve"> </w:t>
      </w:r>
      <w:r w:rsidRPr="0076596F">
        <w:rPr>
          <w:rFonts w:ascii="Arial" w:hAnsi="Arial" w:cs="Arial"/>
          <w:sz w:val="18"/>
        </w:rPr>
        <w:t>Поставляется</w:t>
      </w:r>
      <w:r w:rsidRPr="0076596F">
        <w:rPr>
          <w:rFonts w:ascii="Arial" w:hAnsi="Arial" w:cs="Arial"/>
          <w:sz w:val="18"/>
          <w:lang w:val="en-US"/>
        </w:rPr>
        <w:t xml:space="preserve"> </w:t>
      </w:r>
      <w:r w:rsidRPr="0013519F">
        <w:rPr>
          <w:rFonts w:ascii="Arial" w:hAnsi="Arial" w:cs="Arial"/>
          <w:i/>
          <w:sz w:val="18"/>
          <w:lang w:val="en-US"/>
        </w:rPr>
        <w:t>schuett-biotec</w:t>
      </w:r>
      <w:r w:rsidRPr="0076596F">
        <w:rPr>
          <w:rFonts w:ascii="Arial" w:hAnsi="Arial" w:cs="Arial"/>
          <w:sz w:val="18"/>
          <w:lang w:val="en-US"/>
        </w:rPr>
        <w:t xml:space="preserve"> GmbH, Rudolf-Wissell-Str. </w:t>
      </w:r>
      <w:r w:rsidRPr="0076596F">
        <w:rPr>
          <w:rFonts w:ascii="Arial" w:hAnsi="Arial" w:cs="Arial"/>
          <w:sz w:val="18"/>
        </w:rPr>
        <w:t>13, D-37079 Геттинген, Германия. Эта информация представлена для удобства пользователей настоящим стандартом и не является подтверждением торгового названия со стороны ISO.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16074" w14:textId="5A5BAA9E" w:rsidR="00AC5E6B" w:rsidRPr="00983FAA" w:rsidRDefault="00AC5E6B" w:rsidP="00B9758E">
    <w:pPr>
      <w:pStyle w:val="a3"/>
      <w:spacing w:after="740"/>
      <w:rPr>
        <w:rFonts w:ascii="Arial" w:hAnsi="Arial" w:cs="Arial"/>
        <w:b/>
      </w:rPr>
    </w:pPr>
    <w:r w:rsidRPr="00210796">
      <w:rPr>
        <w:rFonts w:ascii="Arial" w:hAnsi="Arial" w:cs="Arial"/>
        <w:b/>
      </w:rPr>
      <w:t xml:space="preserve">ISO </w:t>
    </w:r>
    <w:r>
      <w:rPr>
        <w:rFonts w:ascii="Arial" w:hAnsi="Arial" w:cs="Arial"/>
        <w:b/>
      </w:rPr>
      <w:t>22610:2018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CC8AA" w14:textId="5520AA48" w:rsidR="00AC5E6B" w:rsidRPr="00326264" w:rsidRDefault="00AC5E6B" w:rsidP="00326264">
    <w:pPr>
      <w:pStyle w:val="a3"/>
      <w:spacing w:after="740"/>
      <w:jc w:val="right"/>
      <w:rPr>
        <w:rFonts w:ascii="Arial" w:hAnsi="Arial" w:cs="Arial"/>
        <w:b/>
      </w:rPr>
    </w:pPr>
    <w:r w:rsidRPr="00210796">
      <w:rPr>
        <w:rFonts w:ascii="Arial" w:hAnsi="Arial" w:cs="Arial"/>
        <w:b/>
      </w:rPr>
      <w:t xml:space="preserve">ISO </w:t>
    </w:r>
    <w:r>
      <w:rPr>
        <w:rFonts w:ascii="Arial" w:hAnsi="Arial" w:cs="Arial"/>
        <w:b/>
      </w:rPr>
      <w:t>22610:2018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894B9" w14:textId="4823B13A" w:rsidR="00AC5E6B" w:rsidRPr="00326264" w:rsidRDefault="00AC5E6B" w:rsidP="00326264">
    <w:pPr>
      <w:pStyle w:val="a3"/>
      <w:spacing w:after="740"/>
      <w:jc w:val="right"/>
      <w:rPr>
        <w:rFonts w:ascii="Arial" w:hAnsi="Arial" w:cs="Arial"/>
        <w:b/>
      </w:rPr>
    </w:pPr>
    <w:r w:rsidRPr="00210796">
      <w:rPr>
        <w:rFonts w:ascii="Arial" w:hAnsi="Arial" w:cs="Arial"/>
        <w:b/>
      </w:rPr>
      <w:t xml:space="preserve">ISO </w:t>
    </w:r>
    <w:r>
      <w:rPr>
        <w:rFonts w:ascii="Arial" w:hAnsi="Arial" w:cs="Arial"/>
        <w:b/>
      </w:rPr>
      <w:t>22610:2018</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FE14E" w14:textId="75C5B495" w:rsidR="00AC5E6B" w:rsidRPr="00983FAA" w:rsidRDefault="00AC5E6B" w:rsidP="00B9758E">
    <w:pPr>
      <w:pStyle w:val="a3"/>
      <w:spacing w:after="740"/>
      <w:rPr>
        <w:rFonts w:ascii="Arial" w:hAnsi="Arial" w:cs="Arial"/>
        <w:b/>
      </w:rPr>
    </w:pPr>
    <w:r w:rsidRPr="00210796">
      <w:rPr>
        <w:rFonts w:ascii="Arial" w:hAnsi="Arial" w:cs="Arial"/>
        <w:b/>
      </w:rPr>
      <w:t xml:space="preserve">ISO </w:t>
    </w:r>
    <w:r>
      <w:rPr>
        <w:rFonts w:ascii="Arial" w:hAnsi="Arial" w:cs="Arial"/>
        <w:b/>
      </w:rPr>
      <w:t>22610:2018</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05D18" w14:textId="3D92A3FB" w:rsidR="00AC5E6B" w:rsidRPr="00C8086F" w:rsidRDefault="00AC5E6B" w:rsidP="00C8086F">
    <w:pPr>
      <w:pStyle w:val="a3"/>
      <w:spacing w:after="740"/>
      <w:jc w:val="right"/>
      <w:rPr>
        <w:rFonts w:ascii="Arial" w:hAnsi="Arial" w:cs="Arial"/>
        <w:b/>
      </w:rPr>
    </w:pPr>
    <w:r w:rsidRPr="00210796">
      <w:rPr>
        <w:rFonts w:ascii="Arial" w:hAnsi="Arial" w:cs="Arial"/>
        <w:b/>
      </w:rPr>
      <w:t xml:space="preserve">ISO </w:t>
    </w:r>
    <w:r>
      <w:rPr>
        <w:rFonts w:ascii="Arial" w:hAnsi="Arial" w:cs="Arial"/>
        <w:b/>
      </w:rPr>
      <w:t>22610:2018</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81" w:type="dxa"/>
      <w:tblLayout w:type="fixed"/>
      <w:tblCellMar>
        <w:left w:w="0" w:type="dxa"/>
        <w:right w:w="0" w:type="dxa"/>
      </w:tblCellMar>
      <w:tblLook w:val="0000" w:firstRow="0" w:lastRow="0" w:firstColumn="0" w:lastColumn="0" w:noHBand="0" w:noVBand="0"/>
    </w:tblPr>
    <w:tblGrid>
      <w:gridCol w:w="6237"/>
      <w:gridCol w:w="3544"/>
    </w:tblGrid>
    <w:tr w:rsidR="00AC5E6B" w14:paraId="75E42C40" w14:textId="77777777" w:rsidTr="00AA77A2">
      <w:trPr>
        <w:cantSplit/>
      </w:trPr>
      <w:tc>
        <w:tcPr>
          <w:tcW w:w="6237" w:type="dxa"/>
          <w:tcBorders>
            <w:top w:val="single" w:sz="18" w:space="0" w:color="auto"/>
            <w:bottom w:val="single" w:sz="18" w:space="0" w:color="auto"/>
          </w:tcBorders>
        </w:tcPr>
        <w:p w14:paraId="7B9D9E23" w14:textId="77777777" w:rsidR="00AC5E6B" w:rsidRPr="00514215" w:rsidRDefault="00AC5E6B" w:rsidP="00396DC1">
          <w:pPr>
            <w:pStyle w:val="a3"/>
            <w:spacing w:before="120" w:after="120" w:line="230" w:lineRule="exact"/>
            <w:rPr>
              <w:rFonts w:ascii="Arial" w:hAnsi="Arial" w:cs="Arial"/>
              <w:b/>
              <w:lang w:eastAsia="ru-RU"/>
            </w:rPr>
          </w:pPr>
          <w:r w:rsidRPr="00514215">
            <w:rPr>
              <w:rFonts w:ascii="Arial" w:hAnsi="Arial" w:cs="Arial"/>
              <w:b/>
              <w:lang w:eastAsia="ru-RU"/>
            </w:rPr>
            <w:t>МЕЖДУНАРОДНЫЙ СТАНДАРТ</w:t>
          </w:r>
        </w:p>
      </w:tc>
      <w:tc>
        <w:tcPr>
          <w:tcW w:w="3544" w:type="dxa"/>
          <w:tcBorders>
            <w:top w:val="single" w:sz="18" w:space="0" w:color="auto"/>
            <w:bottom w:val="single" w:sz="18" w:space="0" w:color="auto"/>
          </w:tcBorders>
        </w:tcPr>
        <w:p w14:paraId="68C8AEBB" w14:textId="67EB7327" w:rsidR="00AC5E6B" w:rsidRPr="00514215" w:rsidRDefault="00AC5E6B" w:rsidP="001B184A">
          <w:pPr>
            <w:pStyle w:val="a3"/>
            <w:spacing w:before="120" w:after="120" w:line="230" w:lineRule="exact"/>
            <w:jc w:val="right"/>
            <w:rPr>
              <w:rFonts w:ascii="Arial" w:hAnsi="Arial" w:cs="Arial"/>
              <w:b/>
              <w:lang w:eastAsia="ru-RU"/>
            </w:rPr>
          </w:pPr>
          <w:r w:rsidRPr="00514215">
            <w:rPr>
              <w:rFonts w:ascii="Arial" w:hAnsi="Arial" w:cs="Arial"/>
              <w:b/>
              <w:lang w:eastAsia="ru-RU"/>
            </w:rPr>
            <w:t xml:space="preserve">ISO </w:t>
          </w:r>
          <w:r>
            <w:rPr>
              <w:rFonts w:ascii="Arial" w:hAnsi="Arial" w:cs="Arial"/>
              <w:b/>
            </w:rPr>
            <w:t>22610:2018</w:t>
          </w:r>
        </w:p>
      </w:tc>
    </w:tr>
  </w:tbl>
  <w:p w14:paraId="4D8277CE" w14:textId="77777777" w:rsidR="00AC5E6B" w:rsidRDefault="00AC5E6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D1096" w14:textId="1E973711" w:rsidR="00AC5E6B" w:rsidRPr="000141F0" w:rsidRDefault="00AC5E6B" w:rsidP="000141F0">
    <w:pPr>
      <w:pStyle w:val="a3"/>
      <w:spacing w:after="740"/>
      <w:jc w:val="right"/>
      <w:rPr>
        <w:rFonts w:ascii="Arial" w:hAnsi="Arial" w:cs="Arial"/>
        <w:b/>
      </w:rPr>
    </w:pPr>
    <w:r w:rsidRPr="00210796">
      <w:rPr>
        <w:rFonts w:ascii="Arial" w:hAnsi="Arial" w:cs="Arial"/>
        <w:b/>
      </w:rPr>
      <w:t xml:space="preserve">ISO </w:t>
    </w:r>
    <w:r>
      <w:rPr>
        <w:rFonts w:ascii="Arial" w:hAnsi="Arial" w:cs="Arial"/>
        <w:b/>
      </w:rPr>
      <w:t>22610:2018</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3104A" w14:textId="39F73BFE" w:rsidR="00AC5E6B" w:rsidRPr="00837B46" w:rsidRDefault="00AC5E6B" w:rsidP="00C8086F">
    <w:pPr>
      <w:pStyle w:val="a3"/>
      <w:spacing w:after="740"/>
      <w:rPr>
        <w:rFonts w:ascii="Arial" w:hAnsi="Arial" w:cs="Arial"/>
        <w:b/>
      </w:rPr>
    </w:pPr>
    <w:r w:rsidRPr="00210796">
      <w:rPr>
        <w:rFonts w:ascii="Arial" w:hAnsi="Arial" w:cs="Arial"/>
        <w:b/>
      </w:rPr>
      <w:t xml:space="preserve">ISO </w:t>
    </w:r>
    <w:r>
      <w:rPr>
        <w:rFonts w:ascii="Arial" w:hAnsi="Arial" w:cs="Arial"/>
        <w:b/>
      </w:rPr>
      <w:t>22610:2018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C9F3BB"/>
    <w:multiLevelType w:val="hybridMultilevel"/>
    <w:tmpl w:val="00000000"/>
    <w:lvl w:ilvl="0" w:tplc="E5CEAD1A">
      <w:start w:val="1"/>
      <w:numFmt w:val="decimal"/>
      <w:lvlText w:val="%1."/>
      <w:lvlJc w:val="left"/>
      <w:pPr>
        <w:ind w:left="519" w:hanging="403"/>
      </w:pPr>
      <w:rPr>
        <w:rFonts w:ascii="Cambria" w:eastAsia="Cambria" w:hAnsi="Cambria" w:cs="Cambria" w:hint="default"/>
        <w:color w:val="231F20"/>
        <w:spacing w:val="-2"/>
        <w:w w:val="100"/>
        <w:sz w:val="22"/>
        <w:szCs w:val="22"/>
        <w:lang w:val="en-US" w:eastAsia="en-US" w:bidi="en-US"/>
      </w:rPr>
    </w:lvl>
    <w:lvl w:ilvl="1" w:tplc="6E926B22">
      <w:numFmt w:val="bullet"/>
      <w:lvlText w:val="—"/>
      <w:lvlJc w:val="left"/>
      <w:pPr>
        <w:ind w:left="1199" w:hanging="403"/>
      </w:pPr>
      <w:rPr>
        <w:rFonts w:ascii="Cambria" w:eastAsia="Cambria" w:hAnsi="Cambria" w:cs="Cambria" w:hint="default"/>
        <w:color w:val="231F20"/>
        <w:spacing w:val="-13"/>
        <w:w w:val="100"/>
        <w:sz w:val="22"/>
        <w:szCs w:val="22"/>
        <w:lang w:val="en-US" w:eastAsia="en-US" w:bidi="en-US"/>
      </w:rPr>
    </w:lvl>
    <w:lvl w:ilvl="2" w:tplc="87CAC07A">
      <w:numFmt w:val="bullet"/>
      <w:lvlText w:val="•"/>
      <w:lvlJc w:val="left"/>
      <w:pPr>
        <w:ind w:left="2251" w:hanging="403"/>
      </w:pPr>
      <w:rPr>
        <w:rFonts w:hint="default"/>
        <w:lang w:val="en-US" w:eastAsia="en-US" w:bidi="en-US"/>
      </w:rPr>
    </w:lvl>
    <w:lvl w:ilvl="3" w:tplc="A7DA036E">
      <w:numFmt w:val="bullet"/>
      <w:lvlText w:val="•"/>
      <w:lvlJc w:val="left"/>
      <w:pPr>
        <w:ind w:left="3303" w:hanging="403"/>
      </w:pPr>
      <w:rPr>
        <w:rFonts w:hint="default"/>
        <w:lang w:val="en-US" w:eastAsia="en-US" w:bidi="en-US"/>
      </w:rPr>
    </w:lvl>
    <w:lvl w:ilvl="4" w:tplc="D2BAEB1E">
      <w:numFmt w:val="bullet"/>
      <w:lvlText w:val="•"/>
      <w:lvlJc w:val="left"/>
      <w:pPr>
        <w:ind w:left="4355" w:hanging="403"/>
      </w:pPr>
      <w:rPr>
        <w:rFonts w:hint="default"/>
        <w:lang w:val="en-US" w:eastAsia="en-US" w:bidi="en-US"/>
      </w:rPr>
    </w:lvl>
    <w:lvl w:ilvl="5" w:tplc="9416B1F2">
      <w:numFmt w:val="bullet"/>
      <w:lvlText w:val="•"/>
      <w:lvlJc w:val="left"/>
      <w:pPr>
        <w:ind w:left="5406" w:hanging="403"/>
      </w:pPr>
      <w:rPr>
        <w:rFonts w:hint="default"/>
        <w:lang w:val="en-US" w:eastAsia="en-US" w:bidi="en-US"/>
      </w:rPr>
    </w:lvl>
    <w:lvl w:ilvl="6" w:tplc="1CDC98A6">
      <w:numFmt w:val="bullet"/>
      <w:lvlText w:val="•"/>
      <w:lvlJc w:val="left"/>
      <w:pPr>
        <w:ind w:left="6458" w:hanging="403"/>
      </w:pPr>
      <w:rPr>
        <w:rFonts w:hint="default"/>
        <w:lang w:val="en-US" w:eastAsia="en-US" w:bidi="en-US"/>
      </w:rPr>
    </w:lvl>
    <w:lvl w:ilvl="7" w:tplc="A236930C">
      <w:numFmt w:val="bullet"/>
      <w:lvlText w:val="•"/>
      <w:lvlJc w:val="left"/>
      <w:pPr>
        <w:ind w:left="7510" w:hanging="403"/>
      </w:pPr>
      <w:rPr>
        <w:rFonts w:hint="default"/>
        <w:lang w:val="en-US" w:eastAsia="en-US" w:bidi="en-US"/>
      </w:rPr>
    </w:lvl>
    <w:lvl w:ilvl="8" w:tplc="CED8E5F6">
      <w:numFmt w:val="bullet"/>
      <w:lvlText w:val="•"/>
      <w:lvlJc w:val="left"/>
      <w:pPr>
        <w:ind w:left="8562" w:hanging="403"/>
      </w:pPr>
      <w:rPr>
        <w:rFonts w:hint="default"/>
        <w:lang w:val="en-US" w:eastAsia="en-US" w:bidi="en-US"/>
      </w:rPr>
    </w:lvl>
  </w:abstractNum>
  <w:abstractNum w:abstractNumId="1" w15:restartNumberingAfterBreak="0">
    <w:nsid w:val="0E8D803E"/>
    <w:multiLevelType w:val="hybridMultilevel"/>
    <w:tmpl w:val="0DCCA00C"/>
    <w:lvl w:ilvl="0" w:tplc="5A4EED0E">
      <w:start w:val="1"/>
      <w:numFmt w:val="decimal"/>
      <w:lvlText w:val="[%1]"/>
      <w:lvlJc w:val="left"/>
      <w:pPr>
        <w:ind w:left="797" w:hanging="681"/>
        <w:jc w:val="right"/>
      </w:pPr>
      <w:rPr>
        <w:rFonts w:ascii="Arial" w:eastAsia="Cambria" w:hAnsi="Arial" w:cs="Arial" w:hint="default"/>
        <w:i w:val="0"/>
        <w:color w:val="231F20"/>
        <w:spacing w:val="-12"/>
        <w:w w:val="100"/>
        <w:sz w:val="20"/>
        <w:szCs w:val="22"/>
        <w:lang w:val="en-US" w:eastAsia="en-US" w:bidi="en-US"/>
      </w:rPr>
    </w:lvl>
    <w:lvl w:ilvl="1" w:tplc="AF5AC3B6">
      <w:numFmt w:val="bullet"/>
      <w:lvlText w:val="•"/>
      <w:lvlJc w:val="left"/>
      <w:pPr>
        <w:ind w:left="1786" w:hanging="681"/>
      </w:pPr>
      <w:rPr>
        <w:rFonts w:hint="default"/>
        <w:lang w:val="en-US" w:eastAsia="en-US" w:bidi="en-US"/>
      </w:rPr>
    </w:lvl>
    <w:lvl w:ilvl="2" w:tplc="A408443A">
      <w:numFmt w:val="bullet"/>
      <w:lvlText w:val="•"/>
      <w:lvlJc w:val="left"/>
      <w:pPr>
        <w:ind w:left="2773" w:hanging="681"/>
      </w:pPr>
      <w:rPr>
        <w:rFonts w:hint="default"/>
        <w:lang w:val="en-US" w:eastAsia="en-US" w:bidi="en-US"/>
      </w:rPr>
    </w:lvl>
    <w:lvl w:ilvl="3" w:tplc="E34A3C36">
      <w:numFmt w:val="bullet"/>
      <w:lvlText w:val="•"/>
      <w:lvlJc w:val="left"/>
      <w:pPr>
        <w:ind w:left="3759" w:hanging="681"/>
      </w:pPr>
      <w:rPr>
        <w:rFonts w:hint="default"/>
        <w:lang w:val="en-US" w:eastAsia="en-US" w:bidi="en-US"/>
      </w:rPr>
    </w:lvl>
    <w:lvl w:ilvl="4" w:tplc="49523A9E">
      <w:numFmt w:val="bullet"/>
      <w:lvlText w:val="•"/>
      <w:lvlJc w:val="left"/>
      <w:pPr>
        <w:ind w:left="4746" w:hanging="681"/>
      </w:pPr>
      <w:rPr>
        <w:rFonts w:hint="default"/>
        <w:lang w:val="en-US" w:eastAsia="en-US" w:bidi="en-US"/>
      </w:rPr>
    </w:lvl>
    <w:lvl w:ilvl="5" w:tplc="3BACB77E">
      <w:numFmt w:val="bullet"/>
      <w:lvlText w:val="•"/>
      <w:lvlJc w:val="left"/>
      <w:pPr>
        <w:ind w:left="5732" w:hanging="681"/>
      </w:pPr>
      <w:rPr>
        <w:rFonts w:hint="default"/>
        <w:lang w:val="en-US" w:eastAsia="en-US" w:bidi="en-US"/>
      </w:rPr>
    </w:lvl>
    <w:lvl w:ilvl="6" w:tplc="CD966E60">
      <w:numFmt w:val="bullet"/>
      <w:lvlText w:val="•"/>
      <w:lvlJc w:val="left"/>
      <w:pPr>
        <w:ind w:left="6719" w:hanging="681"/>
      </w:pPr>
      <w:rPr>
        <w:rFonts w:hint="default"/>
        <w:lang w:val="en-US" w:eastAsia="en-US" w:bidi="en-US"/>
      </w:rPr>
    </w:lvl>
    <w:lvl w:ilvl="7" w:tplc="C58036B2">
      <w:numFmt w:val="bullet"/>
      <w:lvlText w:val="•"/>
      <w:lvlJc w:val="left"/>
      <w:pPr>
        <w:ind w:left="7705" w:hanging="681"/>
      </w:pPr>
      <w:rPr>
        <w:rFonts w:hint="default"/>
        <w:lang w:val="en-US" w:eastAsia="en-US" w:bidi="en-US"/>
      </w:rPr>
    </w:lvl>
    <w:lvl w:ilvl="8" w:tplc="B4B645F6">
      <w:numFmt w:val="bullet"/>
      <w:lvlText w:val="•"/>
      <w:lvlJc w:val="left"/>
      <w:pPr>
        <w:ind w:left="8692" w:hanging="681"/>
      </w:pPr>
      <w:rPr>
        <w:rFonts w:hint="default"/>
        <w:lang w:val="en-US" w:eastAsia="en-US" w:bidi="en-US"/>
      </w:rPr>
    </w:lvl>
  </w:abstractNum>
  <w:abstractNum w:abstractNumId="2" w15:restartNumberingAfterBreak="0">
    <w:nsid w:val="10204356"/>
    <w:multiLevelType w:val="multilevel"/>
    <w:tmpl w:val="A3E07364"/>
    <w:lvl w:ilvl="0">
      <w:start w:val="8"/>
      <w:numFmt w:val="decimal"/>
      <w:lvlText w:val="%1"/>
      <w:lvlJc w:val="left"/>
      <w:pPr>
        <w:ind w:left="513" w:hanging="397"/>
        <w:jc w:val="right"/>
      </w:pPr>
      <w:rPr>
        <w:rFonts w:ascii="Cambria" w:eastAsia="Cambria" w:hAnsi="Cambria" w:cs="Cambria" w:hint="default"/>
        <w:b/>
        <w:bCs/>
        <w:color w:val="231F20"/>
        <w:w w:val="100"/>
        <w:sz w:val="26"/>
        <w:szCs w:val="26"/>
        <w:lang w:val="en-US" w:eastAsia="en-US" w:bidi="ar-SA"/>
      </w:rPr>
    </w:lvl>
    <w:lvl w:ilvl="1">
      <w:start w:val="1"/>
      <w:numFmt w:val="decimal"/>
      <w:lvlText w:val="%1.%2"/>
      <w:lvlJc w:val="left"/>
      <w:pPr>
        <w:ind w:left="683" w:hanging="567"/>
        <w:jc w:val="right"/>
      </w:pPr>
      <w:rPr>
        <w:rFonts w:ascii="Cambria" w:eastAsia="Cambria" w:hAnsi="Cambria" w:cs="Cambria" w:hint="default"/>
        <w:b/>
        <w:bCs/>
        <w:color w:val="231F20"/>
        <w:spacing w:val="-1"/>
        <w:w w:val="100"/>
        <w:sz w:val="24"/>
        <w:szCs w:val="24"/>
        <w:lang w:val="en-US" w:eastAsia="en-US" w:bidi="ar-SA"/>
      </w:rPr>
    </w:lvl>
    <w:lvl w:ilvl="2">
      <w:start w:val="1"/>
      <w:numFmt w:val="decimal"/>
      <w:lvlText w:val="%1.%2.%3"/>
      <w:lvlJc w:val="left"/>
      <w:pPr>
        <w:ind w:left="1562" w:hanging="765"/>
      </w:pPr>
      <w:rPr>
        <w:rFonts w:ascii="Cambria" w:eastAsia="Cambria" w:hAnsi="Cambria" w:cs="Cambria" w:hint="default"/>
        <w:b/>
        <w:bCs/>
        <w:color w:val="231F20"/>
        <w:spacing w:val="-1"/>
        <w:w w:val="100"/>
        <w:sz w:val="22"/>
        <w:szCs w:val="22"/>
        <w:lang w:val="en-US" w:eastAsia="en-US" w:bidi="ar-SA"/>
      </w:rPr>
    </w:lvl>
    <w:lvl w:ilvl="3">
      <w:numFmt w:val="bullet"/>
      <w:lvlText w:val="•"/>
      <w:lvlJc w:val="left"/>
      <w:pPr>
        <w:ind w:left="1360" w:hanging="765"/>
      </w:pPr>
      <w:rPr>
        <w:rFonts w:hint="default"/>
        <w:lang w:val="en-US" w:eastAsia="en-US" w:bidi="ar-SA"/>
      </w:rPr>
    </w:lvl>
    <w:lvl w:ilvl="4">
      <w:numFmt w:val="bullet"/>
      <w:lvlText w:val="•"/>
      <w:lvlJc w:val="left"/>
      <w:pPr>
        <w:ind w:left="1560" w:hanging="765"/>
      </w:pPr>
      <w:rPr>
        <w:rFonts w:hint="default"/>
        <w:lang w:val="en-US" w:eastAsia="en-US" w:bidi="ar-SA"/>
      </w:rPr>
    </w:lvl>
    <w:lvl w:ilvl="5">
      <w:numFmt w:val="bullet"/>
      <w:lvlText w:val="•"/>
      <w:lvlJc w:val="left"/>
      <w:pPr>
        <w:ind w:left="3077" w:hanging="765"/>
      </w:pPr>
      <w:rPr>
        <w:rFonts w:hint="default"/>
        <w:lang w:val="en-US" w:eastAsia="en-US" w:bidi="ar-SA"/>
      </w:rPr>
    </w:lvl>
    <w:lvl w:ilvl="6">
      <w:numFmt w:val="bullet"/>
      <w:lvlText w:val="•"/>
      <w:lvlJc w:val="left"/>
      <w:pPr>
        <w:ind w:left="4595" w:hanging="765"/>
      </w:pPr>
      <w:rPr>
        <w:rFonts w:hint="default"/>
        <w:lang w:val="en-US" w:eastAsia="en-US" w:bidi="ar-SA"/>
      </w:rPr>
    </w:lvl>
    <w:lvl w:ilvl="7">
      <w:numFmt w:val="bullet"/>
      <w:lvlText w:val="•"/>
      <w:lvlJc w:val="left"/>
      <w:pPr>
        <w:ind w:left="6112" w:hanging="765"/>
      </w:pPr>
      <w:rPr>
        <w:rFonts w:hint="default"/>
        <w:lang w:val="en-US" w:eastAsia="en-US" w:bidi="ar-SA"/>
      </w:rPr>
    </w:lvl>
    <w:lvl w:ilvl="8">
      <w:numFmt w:val="bullet"/>
      <w:lvlText w:val="•"/>
      <w:lvlJc w:val="left"/>
      <w:pPr>
        <w:ind w:left="7630" w:hanging="765"/>
      </w:pPr>
      <w:rPr>
        <w:rFonts w:hint="default"/>
        <w:lang w:val="en-US" w:eastAsia="en-US" w:bidi="ar-SA"/>
      </w:rPr>
    </w:lvl>
  </w:abstractNum>
  <w:abstractNum w:abstractNumId="3" w15:restartNumberingAfterBreak="0">
    <w:nsid w:val="14D8F39E"/>
    <w:multiLevelType w:val="hybridMultilevel"/>
    <w:tmpl w:val="00000000"/>
    <w:lvl w:ilvl="0" w:tplc="EFD41EEE">
      <w:start w:val="1"/>
      <w:numFmt w:val="decimal"/>
      <w:lvlText w:val="%1."/>
      <w:lvlJc w:val="left"/>
      <w:pPr>
        <w:ind w:left="1199" w:hanging="403"/>
        <w:jc w:val="right"/>
      </w:pPr>
      <w:rPr>
        <w:rFonts w:ascii="Cambria" w:eastAsia="Cambria" w:hAnsi="Cambria" w:cs="Cambria" w:hint="default"/>
        <w:color w:val="231F20"/>
        <w:spacing w:val="-3"/>
        <w:w w:val="100"/>
        <w:sz w:val="22"/>
        <w:szCs w:val="22"/>
        <w:lang w:val="en-US" w:eastAsia="en-US" w:bidi="en-US"/>
      </w:rPr>
    </w:lvl>
    <w:lvl w:ilvl="1" w:tplc="1510522A">
      <w:numFmt w:val="bullet"/>
      <w:lvlText w:val="•"/>
      <w:lvlJc w:val="left"/>
      <w:pPr>
        <w:ind w:left="2146" w:hanging="403"/>
      </w:pPr>
      <w:rPr>
        <w:rFonts w:hint="default"/>
        <w:lang w:val="en-US" w:eastAsia="en-US" w:bidi="en-US"/>
      </w:rPr>
    </w:lvl>
    <w:lvl w:ilvl="2" w:tplc="64F8FD68">
      <w:numFmt w:val="bullet"/>
      <w:lvlText w:val="•"/>
      <w:lvlJc w:val="left"/>
      <w:pPr>
        <w:ind w:left="3093" w:hanging="403"/>
      </w:pPr>
      <w:rPr>
        <w:rFonts w:hint="default"/>
        <w:lang w:val="en-US" w:eastAsia="en-US" w:bidi="en-US"/>
      </w:rPr>
    </w:lvl>
    <w:lvl w:ilvl="3" w:tplc="46E4EDB4">
      <w:numFmt w:val="bullet"/>
      <w:lvlText w:val="•"/>
      <w:lvlJc w:val="left"/>
      <w:pPr>
        <w:ind w:left="4039" w:hanging="403"/>
      </w:pPr>
      <w:rPr>
        <w:rFonts w:hint="default"/>
        <w:lang w:val="en-US" w:eastAsia="en-US" w:bidi="en-US"/>
      </w:rPr>
    </w:lvl>
    <w:lvl w:ilvl="4" w:tplc="ABCACEEA">
      <w:numFmt w:val="bullet"/>
      <w:lvlText w:val="•"/>
      <w:lvlJc w:val="left"/>
      <w:pPr>
        <w:ind w:left="4986" w:hanging="403"/>
      </w:pPr>
      <w:rPr>
        <w:rFonts w:hint="default"/>
        <w:lang w:val="en-US" w:eastAsia="en-US" w:bidi="en-US"/>
      </w:rPr>
    </w:lvl>
    <w:lvl w:ilvl="5" w:tplc="9C561970">
      <w:numFmt w:val="bullet"/>
      <w:lvlText w:val="•"/>
      <w:lvlJc w:val="left"/>
      <w:pPr>
        <w:ind w:left="5932" w:hanging="403"/>
      </w:pPr>
      <w:rPr>
        <w:rFonts w:hint="default"/>
        <w:lang w:val="en-US" w:eastAsia="en-US" w:bidi="en-US"/>
      </w:rPr>
    </w:lvl>
    <w:lvl w:ilvl="6" w:tplc="6174FBC2">
      <w:numFmt w:val="bullet"/>
      <w:lvlText w:val="•"/>
      <w:lvlJc w:val="left"/>
      <w:pPr>
        <w:ind w:left="6879" w:hanging="403"/>
      </w:pPr>
      <w:rPr>
        <w:rFonts w:hint="default"/>
        <w:lang w:val="en-US" w:eastAsia="en-US" w:bidi="en-US"/>
      </w:rPr>
    </w:lvl>
    <w:lvl w:ilvl="7" w:tplc="EACA0C7E">
      <w:numFmt w:val="bullet"/>
      <w:lvlText w:val="•"/>
      <w:lvlJc w:val="left"/>
      <w:pPr>
        <w:ind w:left="7825" w:hanging="403"/>
      </w:pPr>
      <w:rPr>
        <w:rFonts w:hint="default"/>
        <w:lang w:val="en-US" w:eastAsia="en-US" w:bidi="en-US"/>
      </w:rPr>
    </w:lvl>
    <w:lvl w:ilvl="8" w:tplc="AED25314">
      <w:numFmt w:val="bullet"/>
      <w:lvlText w:val="•"/>
      <w:lvlJc w:val="left"/>
      <w:pPr>
        <w:ind w:left="8772" w:hanging="403"/>
      </w:pPr>
      <w:rPr>
        <w:rFonts w:hint="default"/>
        <w:lang w:val="en-US" w:eastAsia="en-US" w:bidi="en-US"/>
      </w:rPr>
    </w:lvl>
  </w:abstractNum>
  <w:abstractNum w:abstractNumId="4" w15:restartNumberingAfterBreak="0">
    <w:nsid w:val="18301A7E"/>
    <w:multiLevelType w:val="multilevel"/>
    <w:tmpl w:val="1C0C759C"/>
    <w:lvl w:ilvl="0">
      <w:start w:val="9"/>
      <w:numFmt w:val="decimal"/>
      <w:lvlText w:val="%1"/>
      <w:lvlJc w:val="left"/>
      <w:pPr>
        <w:ind w:left="360" w:hanging="360"/>
      </w:pPr>
      <w:rPr>
        <w:rFonts w:hint="default"/>
        <w:color w:val="231F20"/>
      </w:rPr>
    </w:lvl>
    <w:lvl w:ilvl="1">
      <w:start w:val="6"/>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800" w:hanging="1800"/>
      </w:pPr>
      <w:rPr>
        <w:rFonts w:hint="default"/>
        <w:color w:val="231F20"/>
      </w:rPr>
    </w:lvl>
  </w:abstractNum>
  <w:abstractNum w:abstractNumId="5" w15:restartNumberingAfterBreak="0">
    <w:nsid w:val="1846253C"/>
    <w:multiLevelType w:val="hybridMultilevel"/>
    <w:tmpl w:val="00000000"/>
    <w:lvl w:ilvl="0" w:tplc="BAA60520">
      <w:start w:val="1"/>
      <w:numFmt w:val="lowerLetter"/>
      <w:lvlText w:val="%1)"/>
      <w:lvlJc w:val="left"/>
      <w:pPr>
        <w:ind w:left="1199" w:hanging="403"/>
      </w:pPr>
      <w:rPr>
        <w:rFonts w:ascii="Cambria" w:eastAsia="Cambria" w:hAnsi="Cambria" w:cs="Cambria" w:hint="default"/>
        <w:color w:val="231F20"/>
        <w:spacing w:val="-22"/>
        <w:w w:val="100"/>
        <w:sz w:val="22"/>
        <w:szCs w:val="22"/>
        <w:lang w:val="en-US" w:eastAsia="en-US" w:bidi="en-US"/>
      </w:rPr>
    </w:lvl>
    <w:lvl w:ilvl="1" w:tplc="D6F4FA22">
      <w:numFmt w:val="bullet"/>
      <w:lvlText w:val="•"/>
      <w:lvlJc w:val="left"/>
      <w:pPr>
        <w:ind w:left="2146" w:hanging="403"/>
      </w:pPr>
      <w:rPr>
        <w:rFonts w:hint="default"/>
        <w:lang w:val="en-US" w:eastAsia="en-US" w:bidi="en-US"/>
      </w:rPr>
    </w:lvl>
    <w:lvl w:ilvl="2" w:tplc="90581660">
      <w:numFmt w:val="bullet"/>
      <w:lvlText w:val="•"/>
      <w:lvlJc w:val="left"/>
      <w:pPr>
        <w:ind w:left="3093" w:hanging="403"/>
      </w:pPr>
      <w:rPr>
        <w:rFonts w:hint="default"/>
        <w:lang w:val="en-US" w:eastAsia="en-US" w:bidi="en-US"/>
      </w:rPr>
    </w:lvl>
    <w:lvl w:ilvl="3" w:tplc="A986F116">
      <w:numFmt w:val="bullet"/>
      <w:lvlText w:val="•"/>
      <w:lvlJc w:val="left"/>
      <w:pPr>
        <w:ind w:left="4039" w:hanging="403"/>
      </w:pPr>
      <w:rPr>
        <w:rFonts w:hint="default"/>
        <w:lang w:val="en-US" w:eastAsia="en-US" w:bidi="en-US"/>
      </w:rPr>
    </w:lvl>
    <w:lvl w:ilvl="4" w:tplc="6F707FDE">
      <w:numFmt w:val="bullet"/>
      <w:lvlText w:val="•"/>
      <w:lvlJc w:val="left"/>
      <w:pPr>
        <w:ind w:left="4986" w:hanging="403"/>
      </w:pPr>
      <w:rPr>
        <w:rFonts w:hint="default"/>
        <w:lang w:val="en-US" w:eastAsia="en-US" w:bidi="en-US"/>
      </w:rPr>
    </w:lvl>
    <w:lvl w:ilvl="5" w:tplc="E8B29E56">
      <w:numFmt w:val="bullet"/>
      <w:lvlText w:val="•"/>
      <w:lvlJc w:val="left"/>
      <w:pPr>
        <w:ind w:left="5932" w:hanging="403"/>
      </w:pPr>
      <w:rPr>
        <w:rFonts w:hint="default"/>
        <w:lang w:val="en-US" w:eastAsia="en-US" w:bidi="en-US"/>
      </w:rPr>
    </w:lvl>
    <w:lvl w:ilvl="6" w:tplc="B25AAEA4">
      <w:numFmt w:val="bullet"/>
      <w:lvlText w:val="•"/>
      <w:lvlJc w:val="left"/>
      <w:pPr>
        <w:ind w:left="6879" w:hanging="403"/>
      </w:pPr>
      <w:rPr>
        <w:rFonts w:hint="default"/>
        <w:lang w:val="en-US" w:eastAsia="en-US" w:bidi="en-US"/>
      </w:rPr>
    </w:lvl>
    <w:lvl w:ilvl="7" w:tplc="729E90A6">
      <w:numFmt w:val="bullet"/>
      <w:lvlText w:val="•"/>
      <w:lvlJc w:val="left"/>
      <w:pPr>
        <w:ind w:left="7825" w:hanging="403"/>
      </w:pPr>
      <w:rPr>
        <w:rFonts w:hint="default"/>
        <w:lang w:val="en-US" w:eastAsia="en-US" w:bidi="en-US"/>
      </w:rPr>
    </w:lvl>
    <w:lvl w:ilvl="8" w:tplc="A0A45C9A">
      <w:numFmt w:val="bullet"/>
      <w:lvlText w:val="•"/>
      <w:lvlJc w:val="left"/>
      <w:pPr>
        <w:ind w:left="8772" w:hanging="403"/>
      </w:pPr>
      <w:rPr>
        <w:rFonts w:hint="default"/>
        <w:lang w:val="en-US" w:eastAsia="en-US" w:bidi="en-US"/>
      </w:rPr>
    </w:lvl>
  </w:abstractNum>
  <w:abstractNum w:abstractNumId="6" w15:restartNumberingAfterBreak="0">
    <w:nsid w:val="1BCB6543"/>
    <w:multiLevelType w:val="hybridMultilevel"/>
    <w:tmpl w:val="FC280C56"/>
    <w:lvl w:ilvl="0" w:tplc="040450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DC4C4C5"/>
    <w:multiLevelType w:val="multilevel"/>
    <w:tmpl w:val="FDC2BD82"/>
    <w:lvl w:ilvl="0">
      <w:start w:val="7"/>
      <w:numFmt w:val="decimal"/>
      <w:lvlText w:val="%1"/>
      <w:lvlJc w:val="left"/>
      <w:pPr>
        <w:ind w:left="1052" w:hanging="936"/>
      </w:pPr>
      <w:rPr>
        <w:rFonts w:hint="default"/>
        <w:lang w:val="en-US" w:eastAsia="en-US" w:bidi="en-US"/>
      </w:rPr>
    </w:lvl>
    <w:lvl w:ilvl="1">
      <w:start w:val="3"/>
      <w:numFmt w:val="decimal"/>
      <w:lvlText w:val="%1.%2"/>
      <w:lvlJc w:val="left"/>
      <w:pPr>
        <w:ind w:left="1052" w:hanging="936"/>
      </w:pPr>
      <w:rPr>
        <w:rFonts w:hint="default"/>
        <w:lang w:val="en-US" w:eastAsia="en-US" w:bidi="en-US"/>
      </w:rPr>
    </w:lvl>
    <w:lvl w:ilvl="2">
      <w:start w:val="2"/>
      <w:numFmt w:val="decimal"/>
      <w:lvlText w:val="%1.%2.%3"/>
      <w:lvlJc w:val="left"/>
      <w:pPr>
        <w:ind w:left="1052" w:hanging="936"/>
      </w:pPr>
      <w:rPr>
        <w:rFonts w:hint="default"/>
        <w:lang w:val="en-US" w:eastAsia="en-US" w:bidi="en-US"/>
      </w:rPr>
    </w:lvl>
    <w:lvl w:ilvl="3">
      <w:start w:val="1"/>
      <w:numFmt w:val="decimal"/>
      <w:lvlText w:val="%1.%2.%3.%4"/>
      <w:lvlJc w:val="left"/>
      <w:pPr>
        <w:ind w:left="1052" w:hanging="936"/>
      </w:pPr>
      <w:rPr>
        <w:rFonts w:ascii="Arial" w:eastAsia="Cambria" w:hAnsi="Arial" w:cs="Arial" w:hint="default"/>
        <w:b/>
        <w:bCs/>
        <w:color w:val="231F20"/>
        <w:spacing w:val="0"/>
        <w:w w:val="100"/>
        <w:sz w:val="20"/>
        <w:szCs w:val="22"/>
        <w:lang w:val="en-US" w:eastAsia="en-US" w:bidi="en-US"/>
      </w:rPr>
    </w:lvl>
    <w:lvl w:ilvl="4">
      <w:numFmt w:val="bullet"/>
      <w:lvlText w:val="•"/>
      <w:lvlJc w:val="left"/>
      <w:pPr>
        <w:ind w:left="4902" w:hanging="936"/>
      </w:pPr>
      <w:rPr>
        <w:rFonts w:hint="default"/>
        <w:lang w:val="en-US" w:eastAsia="en-US" w:bidi="en-US"/>
      </w:rPr>
    </w:lvl>
    <w:lvl w:ilvl="5">
      <w:numFmt w:val="bullet"/>
      <w:lvlText w:val="•"/>
      <w:lvlJc w:val="left"/>
      <w:pPr>
        <w:ind w:left="5862" w:hanging="936"/>
      </w:pPr>
      <w:rPr>
        <w:rFonts w:hint="default"/>
        <w:lang w:val="en-US" w:eastAsia="en-US" w:bidi="en-US"/>
      </w:rPr>
    </w:lvl>
    <w:lvl w:ilvl="6">
      <w:numFmt w:val="bullet"/>
      <w:lvlText w:val="•"/>
      <w:lvlJc w:val="left"/>
      <w:pPr>
        <w:ind w:left="6823" w:hanging="936"/>
      </w:pPr>
      <w:rPr>
        <w:rFonts w:hint="default"/>
        <w:lang w:val="en-US" w:eastAsia="en-US" w:bidi="en-US"/>
      </w:rPr>
    </w:lvl>
    <w:lvl w:ilvl="7">
      <w:numFmt w:val="bullet"/>
      <w:lvlText w:val="•"/>
      <w:lvlJc w:val="left"/>
      <w:pPr>
        <w:ind w:left="7783" w:hanging="936"/>
      </w:pPr>
      <w:rPr>
        <w:rFonts w:hint="default"/>
        <w:lang w:val="en-US" w:eastAsia="en-US" w:bidi="en-US"/>
      </w:rPr>
    </w:lvl>
    <w:lvl w:ilvl="8">
      <w:numFmt w:val="bullet"/>
      <w:lvlText w:val="•"/>
      <w:lvlJc w:val="left"/>
      <w:pPr>
        <w:ind w:left="8744" w:hanging="936"/>
      </w:pPr>
      <w:rPr>
        <w:rFonts w:hint="default"/>
        <w:lang w:val="en-US" w:eastAsia="en-US" w:bidi="en-US"/>
      </w:rPr>
    </w:lvl>
  </w:abstractNum>
  <w:abstractNum w:abstractNumId="8" w15:restartNumberingAfterBreak="0">
    <w:nsid w:val="22281B2E"/>
    <w:multiLevelType w:val="hybridMultilevel"/>
    <w:tmpl w:val="80B89C86"/>
    <w:lvl w:ilvl="0" w:tplc="6CE06D98">
      <w:start w:val="1"/>
      <w:numFmt w:val="decimal"/>
      <w:pStyle w:val="1"/>
      <w:lvlText w:val="%1"/>
      <w:lvlJc w:val="left"/>
      <w:pPr>
        <w:ind w:left="1394" w:hanging="397"/>
      </w:pPr>
      <w:rPr>
        <w:rFonts w:ascii="Arial" w:eastAsia="Cambria" w:hAnsi="Arial" w:cs="Arial" w:hint="default"/>
        <w:b/>
        <w:bCs/>
        <w:color w:val="231F20"/>
        <w:sz w:val="24"/>
        <w:szCs w:val="26"/>
        <w:lang w:val="en-US" w:eastAsia="en-US" w:bidi="en-US"/>
      </w:rPr>
    </w:lvl>
    <w:lvl w:ilvl="1" w:tplc="D7A4438A">
      <w:numFmt w:val="bullet"/>
      <w:lvlText w:val="•"/>
      <w:lvlJc w:val="left"/>
      <w:pPr>
        <w:ind w:left="2408" w:hanging="397"/>
      </w:pPr>
      <w:rPr>
        <w:rFonts w:hint="default"/>
        <w:lang w:val="en-US" w:eastAsia="en-US" w:bidi="en-US"/>
      </w:rPr>
    </w:lvl>
    <w:lvl w:ilvl="2" w:tplc="52ECC130">
      <w:numFmt w:val="bullet"/>
      <w:lvlText w:val="•"/>
      <w:lvlJc w:val="left"/>
      <w:pPr>
        <w:ind w:left="3417" w:hanging="397"/>
      </w:pPr>
      <w:rPr>
        <w:rFonts w:hint="default"/>
        <w:lang w:val="en-US" w:eastAsia="en-US" w:bidi="en-US"/>
      </w:rPr>
    </w:lvl>
    <w:lvl w:ilvl="3" w:tplc="CA5A5C84">
      <w:numFmt w:val="bullet"/>
      <w:lvlText w:val="•"/>
      <w:lvlJc w:val="left"/>
      <w:pPr>
        <w:ind w:left="4425" w:hanging="397"/>
      </w:pPr>
      <w:rPr>
        <w:rFonts w:hint="default"/>
        <w:lang w:val="en-US" w:eastAsia="en-US" w:bidi="en-US"/>
      </w:rPr>
    </w:lvl>
    <w:lvl w:ilvl="4" w:tplc="B72CB1E0">
      <w:numFmt w:val="bullet"/>
      <w:lvlText w:val="•"/>
      <w:lvlJc w:val="left"/>
      <w:pPr>
        <w:ind w:left="5434" w:hanging="397"/>
      </w:pPr>
      <w:rPr>
        <w:rFonts w:hint="default"/>
        <w:lang w:val="en-US" w:eastAsia="en-US" w:bidi="en-US"/>
      </w:rPr>
    </w:lvl>
    <w:lvl w:ilvl="5" w:tplc="70FA8D64">
      <w:numFmt w:val="bullet"/>
      <w:lvlText w:val="•"/>
      <w:lvlJc w:val="left"/>
      <w:pPr>
        <w:ind w:left="6442" w:hanging="397"/>
      </w:pPr>
      <w:rPr>
        <w:rFonts w:hint="default"/>
        <w:lang w:val="en-US" w:eastAsia="en-US" w:bidi="en-US"/>
      </w:rPr>
    </w:lvl>
    <w:lvl w:ilvl="6" w:tplc="A40A8DF6">
      <w:numFmt w:val="bullet"/>
      <w:lvlText w:val="•"/>
      <w:lvlJc w:val="left"/>
      <w:pPr>
        <w:ind w:left="7451" w:hanging="397"/>
      </w:pPr>
      <w:rPr>
        <w:rFonts w:hint="default"/>
        <w:lang w:val="en-US" w:eastAsia="en-US" w:bidi="en-US"/>
      </w:rPr>
    </w:lvl>
    <w:lvl w:ilvl="7" w:tplc="AD96BE38">
      <w:numFmt w:val="bullet"/>
      <w:lvlText w:val="•"/>
      <w:lvlJc w:val="left"/>
      <w:pPr>
        <w:ind w:left="8459" w:hanging="397"/>
      </w:pPr>
      <w:rPr>
        <w:rFonts w:hint="default"/>
        <w:lang w:val="en-US" w:eastAsia="en-US" w:bidi="en-US"/>
      </w:rPr>
    </w:lvl>
    <w:lvl w:ilvl="8" w:tplc="F362A4F6">
      <w:numFmt w:val="bullet"/>
      <w:lvlText w:val="•"/>
      <w:lvlJc w:val="left"/>
      <w:pPr>
        <w:ind w:left="9468" w:hanging="397"/>
      </w:pPr>
      <w:rPr>
        <w:rFonts w:hint="default"/>
        <w:lang w:val="en-US" w:eastAsia="en-US" w:bidi="en-US"/>
      </w:rPr>
    </w:lvl>
  </w:abstractNum>
  <w:abstractNum w:abstractNumId="9" w15:restartNumberingAfterBreak="0">
    <w:nsid w:val="2549B5A4"/>
    <w:multiLevelType w:val="hybridMultilevel"/>
    <w:tmpl w:val="00000000"/>
    <w:lvl w:ilvl="0" w:tplc="B47C6D38">
      <w:numFmt w:val="bullet"/>
      <w:lvlText w:val="—"/>
      <w:lvlJc w:val="left"/>
      <w:pPr>
        <w:ind w:left="1199" w:hanging="403"/>
      </w:pPr>
      <w:rPr>
        <w:rFonts w:ascii="Cambria" w:eastAsia="Cambria" w:hAnsi="Cambria" w:cs="Cambria" w:hint="default"/>
        <w:color w:val="231F20"/>
        <w:spacing w:val="-12"/>
        <w:w w:val="100"/>
        <w:sz w:val="22"/>
        <w:szCs w:val="22"/>
        <w:lang w:val="en-US" w:eastAsia="en-US" w:bidi="en-US"/>
      </w:rPr>
    </w:lvl>
    <w:lvl w:ilvl="1" w:tplc="906E4DE0">
      <w:numFmt w:val="bullet"/>
      <w:lvlText w:val="•"/>
      <w:lvlJc w:val="left"/>
      <w:pPr>
        <w:ind w:left="2146" w:hanging="403"/>
      </w:pPr>
      <w:rPr>
        <w:rFonts w:hint="default"/>
        <w:lang w:val="en-US" w:eastAsia="en-US" w:bidi="en-US"/>
      </w:rPr>
    </w:lvl>
    <w:lvl w:ilvl="2" w:tplc="1F4E5CEA">
      <w:numFmt w:val="bullet"/>
      <w:lvlText w:val="•"/>
      <w:lvlJc w:val="left"/>
      <w:pPr>
        <w:ind w:left="3093" w:hanging="403"/>
      </w:pPr>
      <w:rPr>
        <w:rFonts w:hint="default"/>
        <w:lang w:val="en-US" w:eastAsia="en-US" w:bidi="en-US"/>
      </w:rPr>
    </w:lvl>
    <w:lvl w:ilvl="3" w:tplc="0F1058A6">
      <w:numFmt w:val="bullet"/>
      <w:lvlText w:val="•"/>
      <w:lvlJc w:val="left"/>
      <w:pPr>
        <w:ind w:left="4039" w:hanging="403"/>
      </w:pPr>
      <w:rPr>
        <w:rFonts w:hint="default"/>
        <w:lang w:val="en-US" w:eastAsia="en-US" w:bidi="en-US"/>
      </w:rPr>
    </w:lvl>
    <w:lvl w:ilvl="4" w:tplc="3D88DC0A">
      <w:numFmt w:val="bullet"/>
      <w:lvlText w:val="•"/>
      <w:lvlJc w:val="left"/>
      <w:pPr>
        <w:ind w:left="4986" w:hanging="403"/>
      </w:pPr>
      <w:rPr>
        <w:rFonts w:hint="default"/>
        <w:lang w:val="en-US" w:eastAsia="en-US" w:bidi="en-US"/>
      </w:rPr>
    </w:lvl>
    <w:lvl w:ilvl="5" w:tplc="FB14E66E">
      <w:numFmt w:val="bullet"/>
      <w:lvlText w:val="•"/>
      <w:lvlJc w:val="left"/>
      <w:pPr>
        <w:ind w:left="5932" w:hanging="403"/>
      </w:pPr>
      <w:rPr>
        <w:rFonts w:hint="default"/>
        <w:lang w:val="en-US" w:eastAsia="en-US" w:bidi="en-US"/>
      </w:rPr>
    </w:lvl>
    <w:lvl w:ilvl="6" w:tplc="A61AB23E">
      <w:numFmt w:val="bullet"/>
      <w:lvlText w:val="•"/>
      <w:lvlJc w:val="left"/>
      <w:pPr>
        <w:ind w:left="6879" w:hanging="403"/>
      </w:pPr>
      <w:rPr>
        <w:rFonts w:hint="default"/>
        <w:lang w:val="en-US" w:eastAsia="en-US" w:bidi="en-US"/>
      </w:rPr>
    </w:lvl>
    <w:lvl w:ilvl="7" w:tplc="8ABE22C4">
      <w:numFmt w:val="bullet"/>
      <w:lvlText w:val="•"/>
      <w:lvlJc w:val="left"/>
      <w:pPr>
        <w:ind w:left="7825" w:hanging="403"/>
      </w:pPr>
      <w:rPr>
        <w:rFonts w:hint="default"/>
        <w:lang w:val="en-US" w:eastAsia="en-US" w:bidi="en-US"/>
      </w:rPr>
    </w:lvl>
    <w:lvl w:ilvl="8" w:tplc="14323BEC">
      <w:numFmt w:val="bullet"/>
      <w:lvlText w:val="•"/>
      <w:lvlJc w:val="left"/>
      <w:pPr>
        <w:ind w:left="8772" w:hanging="403"/>
      </w:pPr>
      <w:rPr>
        <w:rFonts w:hint="default"/>
        <w:lang w:val="en-US" w:eastAsia="en-US" w:bidi="en-US"/>
      </w:rPr>
    </w:lvl>
  </w:abstractNum>
  <w:abstractNum w:abstractNumId="10" w15:restartNumberingAfterBreak="0">
    <w:nsid w:val="30DB7D7D"/>
    <w:multiLevelType w:val="hybridMultilevel"/>
    <w:tmpl w:val="B120BF6C"/>
    <w:lvl w:ilvl="0" w:tplc="41BADAEA">
      <w:start w:val="1"/>
      <w:numFmt w:val="lowerLetter"/>
      <w:lvlText w:val="%1)"/>
      <w:lvlJc w:val="left"/>
      <w:pPr>
        <w:ind w:left="1199" w:hanging="403"/>
      </w:pPr>
      <w:rPr>
        <w:rFonts w:ascii="Arial" w:eastAsia="Cambria" w:hAnsi="Arial" w:cs="Arial" w:hint="default"/>
        <w:color w:val="231F20"/>
        <w:spacing w:val="-11"/>
        <w:w w:val="100"/>
        <w:sz w:val="20"/>
        <w:szCs w:val="22"/>
        <w:lang w:val="en-US" w:eastAsia="en-US" w:bidi="ar-SA"/>
      </w:rPr>
    </w:lvl>
    <w:lvl w:ilvl="1" w:tplc="85940F5A">
      <w:numFmt w:val="bullet"/>
      <w:lvlText w:val="•"/>
      <w:lvlJc w:val="left"/>
      <w:pPr>
        <w:ind w:left="2146" w:hanging="403"/>
      </w:pPr>
      <w:rPr>
        <w:rFonts w:hint="default"/>
        <w:lang w:val="en-US" w:eastAsia="en-US" w:bidi="ar-SA"/>
      </w:rPr>
    </w:lvl>
    <w:lvl w:ilvl="2" w:tplc="5956CC5E">
      <w:numFmt w:val="bullet"/>
      <w:lvlText w:val="•"/>
      <w:lvlJc w:val="left"/>
      <w:pPr>
        <w:ind w:left="3093" w:hanging="403"/>
      </w:pPr>
      <w:rPr>
        <w:rFonts w:hint="default"/>
        <w:lang w:val="en-US" w:eastAsia="en-US" w:bidi="ar-SA"/>
      </w:rPr>
    </w:lvl>
    <w:lvl w:ilvl="3" w:tplc="B38CB00A">
      <w:numFmt w:val="bullet"/>
      <w:lvlText w:val="•"/>
      <w:lvlJc w:val="left"/>
      <w:pPr>
        <w:ind w:left="4039" w:hanging="403"/>
      </w:pPr>
      <w:rPr>
        <w:rFonts w:hint="default"/>
        <w:lang w:val="en-US" w:eastAsia="en-US" w:bidi="ar-SA"/>
      </w:rPr>
    </w:lvl>
    <w:lvl w:ilvl="4" w:tplc="10A8528C">
      <w:numFmt w:val="bullet"/>
      <w:lvlText w:val="•"/>
      <w:lvlJc w:val="left"/>
      <w:pPr>
        <w:ind w:left="4986" w:hanging="403"/>
      </w:pPr>
      <w:rPr>
        <w:rFonts w:hint="default"/>
        <w:lang w:val="en-US" w:eastAsia="en-US" w:bidi="ar-SA"/>
      </w:rPr>
    </w:lvl>
    <w:lvl w:ilvl="5" w:tplc="5F663234">
      <w:numFmt w:val="bullet"/>
      <w:lvlText w:val="•"/>
      <w:lvlJc w:val="left"/>
      <w:pPr>
        <w:ind w:left="5932" w:hanging="403"/>
      </w:pPr>
      <w:rPr>
        <w:rFonts w:hint="default"/>
        <w:lang w:val="en-US" w:eastAsia="en-US" w:bidi="ar-SA"/>
      </w:rPr>
    </w:lvl>
    <w:lvl w:ilvl="6" w:tplc="3F08757E">
      <w:numFmt w:val="bullet"/>
      <w:lvlText w:val="•"/>
      <w:lvlJc w:val="left"/>
      <w:pPr>
        <w:ind w:left="6879" w:hanging="403"/>
      </w:pPr>
      <w:rPr>
        <w:rFonts w:hint="default"/>
        <w:lang w:val="en-US" w:eastAsia="en-US" w:bidi="ar-SA"/>
      </w:rPr>
    </w:lvl>
    <w:lvl w:ilvl="7" w:tplc="027C94A4">
      <w:numFmt w:val="bullet"/>
      <w:lvlText w:val="•"/>
      <w:lvlJc w:val="left"/>
      <w:pPr>
        <w:ind w:left="7825" w:hanging="403"/>
      </w:pPr>
      <w:rPr>
        <w:rFonts w:hint="default"/>
        <w:lang w:val="en-US" w:eastAsia="en-US" w:bidi="ar-SA"/>
      </w:rPr>
    </w:lvl>
    <w:lvl w:ilvl="8" w:tplc="D18A2C56">
      <w:numFmt w:val="bullet"/>
      <w:lvlText w:val="•"/>
      <w:lvlJc w:val="left"/>
      <w:pPr>
        <w:ind w:left="8772" w:hanging="403"/>
      </w:pPr>
      <w:rPr>
        <w:rFonts w:hint="default"/>
        <w:lang w:val="en-US" w:eastAsia="en-US" w:bidi="ar-SA"/>
      </w:rPr>
    </w:lvl>
  </w:abstractNum>
  <w:abstractNum w:abstractNumId="11" w15:restartNumberingAfterBreak="0">
    <w:nsid w:val="319F5798"/>
    <w:multiLevelType w:val="hybridMultilevel"/>
    <w:tmpl w:val="57A493D6"/>
    <w:lvl w:ilvl="0" w:tplc="040450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1B432DD"/>
    <w:multiLevelType w:val="multilevel"/>
    <w:tmpl w:val="41FCDE86"/>
    <w:lvl w:ilvl="0">
      <w:start w:val="7"/>
      <w:numFmt w:val="decimal"/>
      <w:lvlText w:val="%1"/>
      <w:lvlJc w:val="left"/>
      <w:pPr>
        <w:ind w:left="882" w:hanging="766"/>
      </w:pPr>
      <w:rPr>
        <w:rFonts w:hint="default"/>
        <w:lang w:val="en-US" w:eastAsia="en-US" w:bidi="en-US"/>
      </w:rPr>
    </w:lvl>
    <w:lvl w:ilvl="1">
      <w:start w:val="4"/>
      <w:numFmt w:val="decimal"/>
      <w:lvlText w:val="%1.%2"/>
      <w:lvlJc w:val="left"/>
      <w:pPr>
        <w:ind w:left="882" w:hanging="766"/>
      </w:pPr>
      <w:rPr>
        <w:rFonts w:hint="default"/>
        <w:lang w:val="en-US" w:eastAsia="en-US" w:bidi="en-US"/>
      </w:rPr>
    </w:lvl>
    <w:lvl w:ilvl="2">
      <w:start w:val="1"/>
      <w:numFmt w:val="decimal"/>
      <w:lvlText w:val="%1.%2.%3"/>
      <w:lvlJc w:val="left"/>
      <w:pPr>
        <w:ind w:left="882" w:hanging="766"/>
      </w:pPr>
      <w:rPr>
        <w:rFonts w:ascii="Arial" w:eastAsia="Cambria" w:hAnsi="Arial" w:cs="Arial" w:hint="default"/>
        <w:b/>
        <w:bCs/>
        <w:color w:val="231F20"/>
        <w:spacing w:val="0"/>
        <w:w w:val="100"/>
        <w:sz w:val="20"/>
        <w:szCs w:val="22"/>
        <w:lang w:val="en-US" w:eastAsia="en-US" w:bidi="en-US"/>
      </w:rPr>
    </w:lvl>
    <w:lvl w:ilvl="3">
      <w:start w:val="1"/>
      <w:numFmt w:val="decimal"/>
      <w:lvlText w:val="%1.%2.%3.%4"/>
      <w:lvlJc w:val="left"/>
      <w:pPr>
        <w:ind w:left="1052" w:hanging="936"/>
        <w:jc w:val="right"/>
      </w:pPr>
      <w:rPr>
        <w:rFonts w:ascii="Arial" w:eastAsia="Cambria" w:hAnsi="Arial" w:cs="Arial" w:hint="default"/>
        <w:b/>
        <w:bCs/>
        <w:color w:val="231F20"/>
        <w:spacing w:val="0"/>
        <w:w w:val="100"/>
        <w:sz w:val="20"/>
        <w:szCs w:val="22"/>
        <w:lang w:val="en-US" w:eastAsia="en-US" w:bidi="en-US"/>
      </w:rPr>
    </w:lvl>
    <w:lvl w:ilvl="4">
      <w:numFmt w:val="bullet"/>
      <w:lvlText w:val="•"/>
      <w:lvlJc w:val="left"/>
      <w:pPr>
        <w:ind w:left="4261" w:hanging="936"/>
      </w:pPr>
      <w:rPr>
        <w:rFonts w:hint="default"/>
        <w:lang w:val="en-US" w:eastAsia="en-US" w:bidi="en-US"/>
      </w:rPr>
    </w:lvl>
    <w:lvl w:ilvl="5">
      <w:numFmt w:val="bullet"/>
      <w:lvlText w:val="•"/>
      <w:lvlJc w:val="left"/>
      <w:pPr>
        <w:ind w:left="5329" w:hanging="936"/>
      </w:pPr>
      <w:rPr>
        <w:rFonts w:hint="default"/>
        <w:lang w:val="en-US" w:eastAsia="en-US" w:bidi="en-US"/>
      </w:rPr>
    </w:lvl>
    <w:lvl w:ilvl="6">
      <w:numFmt w:val="bullet"/>
      <w:lvlText w:val="•"/>
      <w:lvlJc w:val="left"/>
      <w:pPr>
        <w:ind w:left="6396" w:hanging="936"/>
      </w:pPr>
      <w:rPr>
        <w:rFonts w:hint="default"/>
        <w:lang w:val="en-US" w:eastAsia="en-US" w:bidi="en-US"/>
      </w:rPr>
    </w:lvl>
    <w:lvl w:ilvl="7">
      <w:numFmt w:val="bullet"/>
      <w:lvlText w:val="•"/>
      <w:lvlJc w:val="left"/>
      <w:pPr>
        <w:ind w:left="7463" w:hanging="936"/>
      </w:pPr>
      <w:rPr>
        <w:rFonts w:hint="default"/>
        <w:lang w:val="en-US" w:eastAsia="en-US" w:bidi="en-US"/>
      </w:rPr>
    </w:lvl>
    <w:lvl w:ilvl="8">
      <w:numFmt w:val="bullet"/>
      <w:lvlText w:val="•"/>
      <w:lvlJc w:val="left"/>
      <w:pPr>
        <w:ind w:left="8530" w:hanging="936"/>
      </w:pPr>
      <w:rPr>
        <w:rFonts w:hint="default"/>
        <w:lang w:val="en-US" w:eastAsia="en-US" w:bidi="en-US"/>
      </w:rPr>
    </w:lvl>
  </w:abstractNum>
  <w:abstractNum w:abstractNumId="13" w15:restartNumberingAfterBreak="0">
    <w:nsid w:val="380130C1"/>
    <w:multiLevelType w:val="hybridMultilevel"/>
    <w:tmpl w:val="3050EA9E"/>
    <w:lvl w:ilvl="0" w:tplc="D9E2367C">
      <w:start w:val="24"/>
      <w:numFmt w:val="upperLetter"/>
      <w:lvlText w:val="%1"/>
      <w:lvlJc w:val="left"/>
      <w:pPr>
        <w:ind w:left="514" w:hanging="398"/>
      </w:pPr>
      <w:rPr>
        <w:rFonts w:ascii="Cambria" w:eastAsia="Cambria" w:hAnsi="Cambria" w:cs="Cambria" w:hint="default"/>
        <w:color w:val="231F20"/>
        <w:w w:val="100"/>
        <w:sz w:val="20"/>
        <w:szCs w:val="20"/>
        <w:lang w:val="en-US" w:eastAsia="en-US" w:bidi="ar-SA"/>
      </w:rPr>
    </w:lvl>
    <w:lvl w:ilvl="1" w:tplc="89E22C22">
      <w:numFmt w:val="bullet"/>
      <w:lvlText w:val="•"/>
      <w:lvlJc w:val="left"/>
      <w:pPr>
        <w:ind w:left="1534" w:hanging="398"/>
      </w:pPr>
      <w:rPr>
        <w:rFonts w:hint="default"/>
        <w:lang w:val="en-US" w:eastAsia="en-US" w:bidi="ar-SA"/>
      </w:rPr>
    </w:lvl>
    <w:lvl w:ilvl="2" w:tplc="9D100024">
      <w:numFmt w:val="bullet"/>
      <w:lvlText w:val="•"/>
      <w:lvlJc w:val="left"/>
      <w:pPr>
        <w:ind w:left="2549" w:hanging="398"/>
      </w:pPr>
      <w:rPr>
        <w:rFonts w:hint="default"/>
        <w:lang w:val="en-US" w:eastAsia="en-US" w:bidi="ar-SA"/>
      </w:rPr>
    </w:lvl>
    <w:lvl w:ilvl="3" w:tplc="DF289864">
      <w:numFmt w:val="bullet"/>
      <w:lvlText w:val="•"/>
      <w:lvlJc w:val="left"/>
      <w:pPr>
        <w:ind w:left="3563" w:hanging="398"/>
      </w:pPr>
      <w:rPr>
        <w:rFonts w:hint="default"/>
        <w:lang w:val="en-US" w:eastAsia="en-US" w:bidi="ar-SA"/>
      </w:rPr>
    </w:lvl>
    <w:lvl w:ilvl="4" w:tplc="CE3A2454">
      <w:numFmt w:val="bullet"/>
      <w:lvlText w:val="•"/>
      <w:lvlJc w:val="left"/>
      <w:pPr>
        <w:ind w:left="4578" w:hanging="398"/>
      </w:pPr>
      <w:rPr>
        <w:rFonts w:hint="default"/>
        <w:lang w:val="en-US" w:eastAsia="en-US" w:bidi="ar-SA"/>
      </w:rPr>
    </w:lvl>
    <w:lvl w:ilvl="5" w:tplc="27D0E098">
      <w:numFmt w:val="bullet"/>
      <w:lvlText w:val="•"/>
      <w:lvlJc w:val="left"/>
      <w:pPr>
        <w:ind w:left="5592" w:hanging="398"/>
      </w:pPr>
      <w:rPr>
        <w:rFonts w:hint="default"/>
        <w:lang w:val="en-US" w:eastAsia="en-US" w:bidi="ar-SA"/>
      </w:rPr>
    </w:lvl>
    <w:lvl w:ilvl="6" w:tplc="A8740DF2">
      <w:numFmt w:val="bullet"/>
      <w:lvlText w:val="•"/>
      <w:lvlJc w:val="left"/>
      <w:pPr>
        <w:ind w:left="6607" w:hanging="398"/>
      </w:pPr>
      <w:rPr>
        <w:rFonts w:hint="default"/>
        <w:lang w:val="en-US" w:eastAsia="en-US" w:bidi="ar-SA"/>
      </w:rPr>
    </w:lvl>
    <w:lvl w:ilvl="7" w:tplc="46106A6E">
      <w:numFmt w:val="bullet"/>
      <w:lvlText w:val="•"/>
      <w:lvlJc w:val="left"/>
      <w:pPr>
        <w:ind w:left="7621" w:hanging="398"/>
      </w:pPr>
      <w:rPr>
        <w:rFonts w:hint="default"/>
        <w:lang w:val="en-US" w:eastAsia="en-US" w:bidi="ar-SA"/>
      </w:rPr>
    </w:lvl>
    <w:lvl w:ilvl="8" w:tplc="61544E8A">
      <w:numFmt w:val="bullet"/>
      <w:lvlText w:val="•"/>
      <w:lvlJc w:val="left"/>
      <w:pPr>
        <w:ind w:left="8636" w:hanging="398"/>
      </w:pPr>
      <w:rPr>
        <w:rFonts w:hint="default"/>
        <w:lang w:val="en-US" w:eastAsia="en-US" w:bidi="ar-SA"/>
      </w:rPr>
    </w:lvl>
  </w:abstractNum>
  <w:abstractNum w:abstractNumId="14" w15:restartNumberingAfterBreak="0">
    <w:nsid w:val="39AE7DD2"/>
    <w:multiLevelType w:val="hybridMultilevel"/>
    <w:tmpl w:val="00000000"/>
    <w:lvl w:ilvl="0" w:tplc="8140FDC8">
      <w:start w:val="1"/>
      <w:numFmt w:val="lowerLetter"/>
      <w:lvlText w:val="%1)"/>
      <w:lvlJc w:val="left"/>
      <w:pPr>
        <w:ind w:left="519" w:hanging="403"/>
        <w:jc w:val="right"/>
      </w:pPr>
      <w:rPr>
        <w:rFonts w:ascii="Cambria" w:eastAsia="Cambria" w:hAnsi="Cambria" w:cs="Cambria" w:hint="default"/>
        <w:color w:val="231F20"/>
        <w:spacing w:val="-13"/>
        <w:w w:val="100"/>
        <w:sz w:val="22"/>
        <w:szCs w:val="22"/>
        <w:lang w:val="en-US" w:eastAsia="en-US" w:bidi="en-US"/>
      </w:rPr>
    </w:lvl>
    <w:lvl w:ilvl="1" w:tplc="673E0BE8">
      <w:numFmt w:val="bullet"/>
      <w:lvlText w:val="—"/>
      <w:lvlJc w:val="left"/>
      <w:pPr>
        <w:ind w:left="916" w:hanging="403"/>
      </w:pPr>
      <w:rPr>
        <w:rFonts w:ascii="Cambria" w:eastAsia="Cambria" w:hAnsi="Cambria" w:cs="Cambria" w:hint="default"/>
        <w:color w:val="231F20"/>
        <w:spacing w:val="-13"/>
        <w:w w:val="100"/>
        <w:sz w:val="22"/>
        <w:szCs w:val="22"/>
        <w:lang w:val="en-US" w:eastAsia="en-US" w:bidi="en-US"/>
      </w:rPr>
    </w:lvl>
    <w:lvl w:ilvl="2" w:tplc="31D63D86">
      <w:numFmt w:val="bullet"/>
      <w:lvlText w:val="•"/>
      <w:lvlJc w:val="left"/>
      <w:pPr>
        <w:ind w:left="1600" w:hanging="403"/>
      </w:pPr>
      <w:rPr>
        <w:rFonts w:hint="default"/>
        <w:lang w:val="en-US" w:eastAsia="en-US" w:bidi="en-US"/>
      </w:rPr>
    </w:lvl>
    <w:lvl w:ilvl="3" w:tplc="894EDB12">
      <w:numFmt w:val="bullet"/>
      <w:lvlText w:val="•"/>
      <w:lvlJc w:val="left"/>
      <w:pPr>
        <w:ind w:left="2733" w:hanging="403"/>
      </w:pPr>
      <w:rPr>
        <w:rFonts w:hint="default"/>
        <w:lang w:val="en-US" w:eastAsia="en-US" w:bidi="en-US"/>
      </w:rPr>
    </w:lvl>
    <w:lvl w:ilvl="4" w:tplc="01AA3C00">
      <w:numFmt w:val="bullet"/>
      <w:lvlText w:val="•"/>
      <w:lvlJc w:val="left"/>
      <w:pPr>
        <w:ind w:left="3866" w:hanging="403"/>
      </w:pPr>
      <w:rPr>
        <w:rFonts w:hint="default"/>
        <w:lang w:val="en-US" w:eastAsia="en-US" w:bidi="en-US"/>
      </w:rPr>
    </w:lvl>
    <w:lvl w:ilvl="5" w:tplc="29E49766">
      <w:numFmt w:val="bullet"/>
      <w:lvlText w:val="•"/>
      <w:lvlJc w:val="left"/>
      <w:pPr>
        <w:ind w:left="4999" w:hanging="403"/>
      </w:pPr>
      <w:rPr>
        <w:rFonts w:hint="default"/>
        <w:lang w:val="en-US" w:eastAsia="en-US" w:bidi="en-US"/>
      </w:rPr>
    </w:lvl>
    <w:lvl w:ilvl="6" w:tplc="A37C6974">
      <w:numFmt w:val="bullet"/>
      <w:lvlText w:val="•"/>
      <w:lvlJc w:val="left"/>
      <w:pPr>
        <w:ind w:left="6132" w:hanging="403"/>
      </w:pPr>
      <w:rPr>
        <w:rFonts w:hint="default"/>
        <w:lang w:val="en-US" w:eastAsia="en-US" w:bidi="en-US"/>
      </w:rPr>
    </w:lvl>
    <w:lvl w:ilvl="7" w:tplc="E638AD28">
      <w:numFmt w:val="bullet"/>
      <w:lvlText w:val="•"/>
      <w:lvlJc w:val="left"/>
      <w:pPr>
        <w:ind w:left="7265" w:hanging="403"/>
      </w:pPr>
      <w:rPr>
        <w:rFonts w:hint="default"/>
        <w:lang w:val="en-US" w:eastAsia="en-US" w:bidi="en-US"/>
      </w:rPr>
    </w:lvl>
    <w:lvl w:ilvl="8" w:tplc="49A0D466">
      <w:numFmt w:val="bullet"/>
      <w:lvlText w:val="•"/>
      <w:lvlJc w:val="left"/>
      <w:pPr>
        <w:ind w:left="8399" w:hanging="403"/>
      </w:pPr>
      <w:rPr>
        <w:rFonts w:hint="default"/>
        <w:lang w:val="en-US" w:eastAsia="en-US" w:bidi="en-US"/>
      </w:rPr>
    </w:lvl>
  </w:abstractNum>
  <w:abstractNum w:abstractNumId="15" w15:restartNumberingAfterBreak="0">
    <w:nsid w:val="426F6CE9"/>
    <w:multiLevelType w:val="hybridMultilevel"/>
    <w:tmpl w:val="589CE0D2"/>
    <w:lvl w:ilvl="0" w:tplc="5E32FA14">
      <w:start w:val="1"/>
      <w:numFmt w:val="decimal"/>
      <w:lvlText w:val="[%1]"/>
      <w:lvlJc w:val="left"/>
      <w:pPr>
        <w:ind w:left="797" w:hanging="681"/>
      </w:pPr>
      <w:rPr>
        <w:rFonts w:ascii="Arial" w:eastAsia="Cambria" w:hAnsi="Arial" w:cs="Arial" w:hint="default"/>
        <w:i w:val="0"/>
        <w:color w:val="231F20"/>
        <w:spacing w:val="-12"/>
        <w:w w:val="100"/>
        <w:sz w:val="20"/>
        <w:szCs w:val="22"/>
        <w:lang w:val="en-US" w:eastAsia="en-US" w:bidi="ar-SA"/>
      </w:rPr>
    </w:lvl>
    <w:lvl w:ilvl="1" w:tplc="E5DE0B0A">
      <w:numFmt w:val="bullet"/>
      <w:lvlText w:val="•"/>
      <w:lvlJc w:val="left"/>
      <w:pPr>
        <w:ind w:left="1786" w:hanging="681"/>
      </w:pPr>
      <w:rPr>
        <w:rFonts w:hint="default"/>
        <w:lang w:val="en-US" w:eastAsia="en-US" w:bidi="ar-SA"/>
      </w:rPr>
    </w:lvl>
    <w:lvl w:ilvl="2" w:tplc="EB525576">
      <w:numFmt w:val="bullet"/>
      <w:lvlText w:val="•"/>
      <w:lvlJc w:val="left"/>
      <w:pPr>
        <w:ind w:left="2773" w:hanging="681"/>
      </w:pPr>
      <w:rPr>
        <w:rFonts w:hint="default"/>
        <w:lang w:val="en-US" w:eastAsia="en-US" w:bidi="ar-SA"/>
      </w:rPr>
    </w:lvl>
    <w:lvl w:ilvl="3" w:tplc="E5E63236">
      <w:numFmt w:val="bullet"/>
      <w:lvlText w:val="•"/>
      <w:lvlJc w:val="left"/>
      <w:pPr>
        <w:ind w:left="3759" w:hanging="681"/>
      </w:pPr>
      <w:rPr>
        <w:rFonts w:hint="default"/>
        <w:lang w:val="en-US" w:eastAsia="en-US" w:bidi="ar-SA"/>
      </w:rPr>
    </w:lvl>
    <w:lvl w:ilvl="4" w:tplc="CB5C2516">
      <w:numFmt w:val="bullet"/>
      <w:lvlText w:val="•"/>
      <w:lvlJc w:val="left"/>
      <w:pPr>
        <w:ind w:left="4746" w:hanging="681"/>
      </w:pPr>
      <w:rPr>
        <w:rFonts w:hint="default"/>
        <w:lang w:val="en-US" w:eastAsia="en-US" w:bidi="ar-SA"/>
      </w:rPr>
    </w:lvl>
    <w:lvl w:ilvl="5" w:tplc="3072078E">
      <w:numFmt w:val="bullet"/>
      <w:lvlText w:val="•"/>
      <w:lvlJc w:val="left"/>
      <w:pPr>
        <w:ind w:left="5732" w:hanging="681"/>
      </w:pPr>
      <w:rPr>
        <w:rFonts w:hint="default"/>
        <w:lang w:val="en-US" w:eastAsia="en-US" w:bidi="ar-SA"/>
      </w:rPr>
    </w:lvl>
    <w:lvl w:ilvl="6" w:tplc="283A7BE6">
      <w:numFmt w:val="bullet"/>
      <w:lvlText w:val="•"/>
      <w:lvlJc w:val="left"/>
      <w:pPr>
        <w:ind w:left="6719" w:hanging="681"/>
      </w:pPr>
      <w:rPr>
        <w:rFonts w:hint="default"/>
        <w:lang w:val="en-US" w:eastAsia="en-US" w:bidi="ar-SA"/>
      </w:rPr>
    </w:lvl>
    <w:lvl w:ilvl="7" w:tplc="A81841CA">
      <w:numFmt w:val="bullet"/>
      <w:lvlText w:val="•"/>
      <w:lvlJc w:val="left"/>
      <w:pPr>
        <w:ind w:left="7705" w:hanging="681"/>
      </w:pPr>
      <w:rPr>
        <w:rFonts w:hint="default"/>
        <w:lang w:val="en-US" w:eastAsia="en-US" w:bidi="ar-SA"/>
      </w:rPr>
    </w:lvl>
    <w:lvl w:ilvl="8" w:tplc="780CE7F4">
      <w:numFmt w:val="bullet"/>
      <w:lvlText w:val="•"/>
      <w:lvlJc w:val="left"/>
      <w:pPr>
        <w:ind w:left="8692" w:hanging="681"/>
      </w:pPr>
      <w:rPr>
        <w:rFonts w:hint="default"/>
        <w:lang w:val="en-US" w:eastAsia="en-US" w:bidi="ar-SA"/>
      </w:rPr>
    </w:lvl>
  </w:abstractNum>
  <w:abstractNum w:abstractNumId="16" w15:restartNumberingAfterBreak="0">
    <w:nsid w:val="446111F8"/>
    <w:multiLevelType w:val="hybridMultilevel"/>
    <w:tmpl w:val="20BC4BC2"/>
    <w:lvl w:ilvl="0" w:tplc="040450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9ED2923"/>
    <w:multiLevelType w:val="hybridMultilevel"/>
    <w:tmpl w:val="C46C1A64"/>
    <w:lvl w:ilvl="0" w:tplc="D3C6D260">
      <w:start w:val="1"/>
      <w:numFmt w:val="decimal"/>
      <w:lvlText w:val="%1"/>
      <w:lvlJc w:val="left"/>
      <w:pPr>
        <w:ind w:left="1194" w:hanging="397"/>
      </w:pPr>
      <w:rPr>
        <w:rFonts w:ascii="Arial" w:eastAsia="Cambria" w:hAnsi="Arial" w:cs="Arial" w:hint="default"/>
        <w:b/>
        <w:bCs/>
        <w:color w:val="231F20"/>
        <w:spacing w:val="-2"/>
        <w:w w:val="100"/>
        <w:sz w:val="24"/>
        <w:szCs w:val="26"/>
        <w:lang w:val="en-US" w:eastAsia="en-US" w:bidi="en-US"/>
      </w:rPr>
    </w:lvl>
    <w:lvl w:ilvl="1" w:tplc="FDB46704">
      <w:numFmt w:val="bullet"/>
      <w:lvlText w:val="•"/>
      <w:lvlJc w:val="left"/>
      <w:pPr>
        <w:ind w:left="2208" w:hanging="397"/>
      </w:pPr>
      <w:rPr>
        <w:rFonts w:hint="default"/>
        <w:lang w:val="en-US" w:eastAsia="en-US" w:bidi="en-US"/>
      </w:rPr>
    </w:lvl>
    <w:lvl w:ilvl="2" w:tplc="919474BC">
      <w:numFmt w:val="bullet"/>
      <w:lvlText w:val="•"/>
      <w:lvlJc w:val="left"/>
      <w:pPr>
        <w:ind w:left="3217" w:hanging="397"/>
      </w:pPr>
      <w:rPr>
        <w:rFonts w:hint="default"/>
        <w:lang w:val="en-US" w:eastAsia="en-US" w:bidi="en-US"/>
      </w:rPr>
    </w:lvl>
    <w:lvl w:ilvl="3" w:tplc="D3726DC0">
      <w:numFmt w:val="bullet"/>
      <w:lvlText w:val="•"/>
      <w:lvlJc w:val="left"/>
      <w:pPr>
        <w:ind w:left="4225" w:hanging="397"/>
      </w:pPr>
      <w:rPr>
        <w:rFonts w:hint="default"/>
        <w:lang w:val="en-US" w:eastAsia="en-US" w:bidi="en-US"/>
      </w:rPr>
    </w:lvl>
    <w:lvl w:ilvl="4" w:tplc="FA7AB81A">
      <w:numFmt w:val="bullet"/>
      <w:lvlText w:val="•"/>
      <w:lvlJc w:val="left"/>
      <w:pPr>
        <w:ind w:left="5234" w:hanging="397"/>
      </w:pPr>
      <w:rPr>
        <w:rFonts w:hint="default"/>
        <w:lang w:val="en-US" w:eastAsia="en-US" w:bidi="en-US"/>
      </w:rPr>
    </w:lvl>
    <w:lvl w:ilvl="5" w:tplc="692E857E">
      <w:numFmt w:val="bullet"/>
      <w:lvlText w:val="•"/>
      <w:lvlJc w:val="left"/>
      <w:pPr>
        <w:ind w:left="6242" w:hanging="397"/>
      </w:pPr>
      <w:rPr>
        <w:rFonts w:hint="default"/>
        <w:lang w:val="en-US" w:eastAsia="en-US" w:bidi="en-US"/>
      </w:rPr>
    </w:lvl>
    <w:lvl w:ilvl="6" w:tplc="C7860582">
      <w:numFmt w:val="bullet"/>
      <w:lvlText w:val="•"/>
      <w:lvlJc w:val="left"/>
      <w:pPr>
        <w:ind w:left="7251" w:hanging="397"/>
      </w:pPr>
      <w:rPr>
        <w:rFonts w:hint="default"/>
        <w:lang w:val="en-US" w:eastAsia="en-US" w:bidi="en-US"/>
      </w:rPr>
    </w:lvl>
    <w:lvl w:ilvl="7" w:tplc="C89CADD6">
      <w:numFmt w:val="bullet"/>
      <w:lvlText w:val="•"/>
      <w:lvlJc w:val="left"/>
      <w:pPr>
        <w:ind w:left="8259" w:hanging="397"/>
      </w:pPr>
      <w:rPr>
        <w:rFonts w:hint="default"/>
        <w:lang w:val="en-US" w:eastAsia="en-US" w:bidi="en-US"/>
      </w:rPr>
    </w:lvl>
    <w:lvl w:ilvl="8" w:tplc="7234A460">
      <w:numFmt w:val="bullet"/>
      <w:lvlText w:val="•"/>
      <w:lvlJc w:val="left"/>
      <w:pPr>
        <w:ind w:left="9268" w:hanging="397"/>
      </w:pPr>
      <w:rPr>
        <w:rFonts w:hint="default"/>
        <w:lang w:val="en-US" w:eastAsia="en-US" w:bidi="en-US"/>
      </w:rPr>
    </w:lvl>
  </w:abstractNum>
  <w:abstractNum w:abstractNumId="18" w15:restartNumberingAfterBreak="0">
    <w:nsid w:val="4BA00FA3"/>
    <w:multiLevelType w:val="hybridMultilevel"/>
    <w:tmpl w:val="3AA41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31229F3"/>
    <w:multiLevelType w:val="hybridMultilevel"/>
    <w:tmpl w:val="2EC4A0D2"/>
    <w:lvl w:ilvl="0" w:tplc="040450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7C5574F"/>
    <w:multiLevelType w:val="hybridMultilevel"/>
    <w:tmpl w:val="8076D336"/>
    <w:lvl w:ilvl="0" w:tplc="7B641FD4">
      <w:start w:val="1"/>
      <w:numFmt w:val="decimal"/>
      <w:lvlText w:val="%1."/>
      <w:lvlJc w:val="left"/>
      <w:pPr>
        <w:ind w:left="1199" w:hanging="403"/>
      </w:pPr>
      <w:rPr>
        <w:rFonts w:ascii="Arial" w:eastAsia="Cambria" w:hAnsi="Arial" w:cs="Arial" w:hint="default"/>
        <w:color w:val="231F20"/>
        <w:w w:val="100"/>
        <w:sz w:val="18"/>
        <w:szCs w:val="20"/>
        <w:lang w:val="en-US" w:eastAsia="en-US" w:bidi="ar-SA"/>
      </w:rPr>
    </w:lvl>
    <w:lvl w:ilvl="1" w:tplc="63E83818">
      <w:numFmt w:val="bullet"/>
      <w:lvlText w:val="•"/>
      <w:lvlJc w:val="left"/>
      <w:pPr>
        <w:ind w:left="2146" w:hanging="403"/>
      </w:pPr>
      <w:rPr>
        <w:rFonts w:hint="default"/>
        <w:lang w:val="en-US" w:eastAsia="en-US" w:bidi="ar-SA"/>
      </w:rPr>
    </w:lvl>
    <w:lvl w:ilvl="2" w:tplc="7BB8D57C">
      <w:numFmt w:val="bullet"/>
      <w:lvlText w:val="•"/>
      <w:lvlJc w:val="left"/>
      <w:pPr>
        <w:ind w:left="3093" w:hanging="403"/>
      </w:pPr>
      <w:rPr>
        <w:rFonts w:hint="default"/>
        <w:lang w:val="en-US" w:eastAsia="en-US" w:bidi="ar-SA"/>
      </w:rPr>
    </w:lvl>
    <w:lvl w:ilvl="3" w:tplc="8B76CD96">
      <w:numFmt w:val="bullet"/>
      <w:lvlText w:val="•"/>
      <w:lvlJc w:val="left"/>
      <w:pPr>
        <w:ind w:left="4039" w:hanging="403"/>
      </w:pPr>
      <w:rPr>
        <w:rFonts w:hint="default"/>
        <w:lang w:val="en-US" w:eastAsia="en-US" w:bidi="ar-SA"/>
      </w:rPr>
    </w:lvl>
    <w:lvl w:ilvl="4" w:tplc="73EE0462">
      <w:numFmt w:val="bullet"/>
      <w:lvlText w:val="•"/>
      <w:lvlJc w:val="left"/>
      <w:pPr>
        <w:ind w:left="4986" w:hanging="403"/>
      </w:pPr>
      <w:rPr>
        <w:rFonts w:hint="default"/>
        <w:lang w:val="en-US" w:eastAsia="en-US" w:bidi="ar-SA"/>
      </w:rPr>
    </w:lvl>
    <w:lvl w:ilvl="5" w:tplc="710C7238">
      <w:numFmt w:val="bullet"/>
      <w:lvlText w:val="•"/>
      <w:lvlJc w:val="left"/>
      <w:pPr>
        <w:ind w:left="5932" w:hanging="403"/>
      </w:pPr>
      <w:rPr>
        <w:rFonts w:hint="default"/>
        <w:lang w:val="en-US" w:eastAsia="en-US" w:bidi="ar-SA"/>
      </w:rPr>
    </w:lvl>
    <w:lvl w:ilvl="6" w:tplc="2A349346">
      <w:numFmt w:val="bullet"/>
      <w:lvlText w:val="•"/>
      <w:lvlJc w:val="left"/>
      <w:pPr>
        <w:ind w:left="6879" w:hanging="403"/>
      </w:pPr>
      <w:rPr>
        <w:rFonts w:hint="default"/>
        <w:lang w:val="en-US" w:eastAsia="en-US" w:bidi="ar-SA"/>
      </w:rPr>
    </w:lvl>
    <w:lvl w:ilvl="7" w:tplc="598CE544">
      <w:numFmt w:val="bullet"/>
      <w:lvlText w:val="•"/>
      <w:lvlJc w:val="left"/>
      <w:pPr>
        <w:ind w:left="7825" w:hanging="403"/>
      </w:pPr>
      <w:rPr>
        <w:rFonts w:hint="default"/>
        <w:lang w:val="en-US" w:eastAsia="en-US" w:bidi="ar-SA"/>
      </w:rPr>
    </w:lvl>
    <w:lvl w:ilvl="8" w:tplc="EB78FF12">
      <w:numFmt w:val="bullet"/>
      <w:lvlText w:val="•"/>
      <w:lvlJc w:val="left"/>
      <w:pPr>
        <w:ind w:left="8772" w:hanging="403"/>
      </w:pPr>
      <w:rPr>
        <w:rFonts w:hint="default"/>
        <w:lang w:val="en-US" w:eastAsia="en-US" w:bidi="ar-SA"/>
      </w:rPr>
    </w:lvl>
  </w:abstractNum>
  <w:abstractNum w:abstractNumId="21" w15:restartNumberingAfterBreak="0">
    <w:nsid w:val="584CF1EF"/>
    <w:multiLevelType w:val="multilevel"/>
    <w:tmpl w:val="CD0E1892"/>
    <w:lvl w:ilvl="0">
      <w:start w:val="7"/>
      <w:numFmt w:val="decimal"/>
      <w:lvlText w:val="%1"/>
      <w:lvlJc w:val="left"/>
      <w:pPr>
        <w:ind w:left="1562" w:hanging="766"/>
      </w:pPr>
      <w:rPr>
        <w:rFonts w:hint="default"/>
        <w:lang w:val="en-US" w:eastAsia="en-US" w:bidi="en-US"/>
      </w:rPr>
    </w:lvl>
    <w:lvl w:ilvl="1">
      <w:start w:val="3"/>
      <w:numFmt w:val="decimal"/>
      <w:lvlText w:val="%1.%2"/>
      <w:lvlJc w:val="left"/>
      <w:pPr>
        <w:ind w:left="1562" w:hanging="766"/>
      </w:pPr>
      <w:rPr>
        <w:rFonts w:hint="default"/>
        <w:lang w:val="en-US" w:eastAsia="en-US" w:bidi="en-US"/>
      </w:rPr>
    </w:lvl>
    <w:lvl w:ilvl="2">
      <w:start w:val="1"/>
      <w:numFmt w:val="decimal"/>
      <w:lvlText w:val="%1.%2.%3"/>
      <w:lvlJc w:val="left"/>
      <w:pPr>
        <w:ind w:left="1562" w:hanging="766"/>
      </w:pPr>
      <w:rPr>
        <w:rFonts w:ascii="Arial" w:eastAsia="Cambria" w:hAnsi="Arial" w:cs="Arial" w:hint="default"/>
        <w:b/>
        <w:bCs/>
        <w:color w:val="231F20"/>
        <w:spacing w:val="-3"/>
        <w:w w:val="100"/>
        <w:sz w:val="20"/>
        <w:szCs w:val="22"/>
        <w:lang w:val="en-US" w:eastAsia="en-US" w:bidi="en-US"/>
      </w:rPr>
    </w:lvl>
    <w:lvl w:ilvl="3">
      <w:numFmt w:val="bullet"/>
      <w:lvlText w:val="•"/>
      <w:lvlJc w:val="left"/>
      <w:pPr>
        <w:ind w:left="4291" w:hanging="766"/>
      </w:pPr>
      <w:rPr>
        <w:rFonts w:hint="default"/>
        <w:lang w:val="en-US" w:eastAsia="en-US" w:bidi="en-US"/>
      </w:rPr>
    </w:lvl>
    <w:lvl w:ilvl="4">
      <w:numFmt w:val="bullet"/>
      <w:lvlText w:val="•"/>
      <w:lvlJc w:val="left"/>
      <w:pPr>
        <w:ind w:left="5202" w:hanging="766"/>
      </w:pPr>
      <w:rPr>
        <w:rFonts w:hint="default"/>
        <w:lang w:val="en-US" w:eastAsia="en-US" w:bidi="en-US"/>
      </w:rPr>
    </w:lvl>
    <w:lvl w:ilvl="5">
      <w:numFmt w:val="bullet"/>
      <w:lvlText w:val="•"/>
      <w:lvlJc w:val="left"/>
      <w:pPr>
        <w:ind w:left="6112" w:hanging="766"/>
      </w:pPr>
      <w:rPr>
        <w:rFonts w:hint="default"/>
        <w:lang w:val="en-US" w:eastAsia="en-US" w:bidi="en-US"/>
      </w:rPr>
    </w:lvl>
    <w:lvl w:ilvl="6">
      <w:numFmt w:val="bullet"/>
      <w:lvlText w:val="•"/>
      <w:lvlJc w:val="left"/>
      <w:pPr>
        <w:ind w:left="7023" w:hanging="766"/>
      </w:pPr>
      <w:rPr>
        <w:rFonts w:hint="default"/>
        <w:lang w:val="en-US" w:eastAsia="en-US" w:bidi="en-US"/>
      </w:rPr>
    </w:lvl>
    <w:lvl w:ilvl="7">
      <w:numFmt w:val="bullet"/>
      <w:lvlText w:val="•"/>
      <w:lvlJc w:val="left"/>
      <w:pPr>
        <w:ind w:left="7933" w:hanging="766"/>
      </w:pPr>
      <w:rPr>
        <w:rFonts w:hint="default"/>
        <w:lang w:val="en-US" w:eastAsia="en-US" w:bidi="en-US"/>
      </w:rPr>
    </w:lvl>
    <w:lvl w:ilvl="8">
      <w:numFmt w:val="bullet"/>
      <w:lvlText w:val="•"/>
      <w:lvlJc w:val="left"/>
      <w:pPr>
        <w:ind w:left="8844" w:hanging="766"/>
      </w:pPr>
      <w:rPr>
        <w:rFonts w:hint="default"/>
        <w:lang w:val="en-US" w:eastAsia="en-US" w:bidi="en-US"/>
      </w:rPr>
    </w:lvl>
  </w:abstractNum>
  <w:abstractNum w:abstractNumId="22" w15:restartNumberingAfterBreak="0">
    <w:nsid w:val="5EBB7A02"/>
    <w:multiLevelType w:val="hybridMultilevel"/>
    <w:tmpl w:val="611E2248"/>
    <w:lvl w:ilvl="0" w:tplc="86000E48">
      <w:start w:val="1"/>
      <w:numFmt w:val="lowerLetter"/>
      <w:lvlText w:val="%1)"/>
      <w:lvlJc w:val="left"/>
      <w:pPr>
        <w:ind w:left="2921" w:hanging="344"/>
        <w:jc w:val="right"/>
      </w:pPr>
      <w:rPr>
        <w:rFonts w:ascii="Arial" w:eastAsia="Cambria" w:hAnsi="Arial" w:cs="Arial" w:hint="default"/>
        <w:b/>
        <w:bCs/>
        <w:color w:val="231F20"/>
        <w:spacing w:val="-10"/>
        <w:w w:val="100"/>
        <w:sz w:val="20"/>
        <w:szCs w:val="22"/>
        <w:lang w:val="en-US" w:eastAsia="en-US" w:bidi="ar-SA"/>
      </w:rPr>
    </w:lvl>
    <w:lvl w:ilvl="1" w:tplc="6CF8E272">
      <w:start w:val="4"/>
      <w:numFmt w:val="lowerLetter"/>
      <w:lvlText w:val="%2)"/>
      <w:lvlJc w:val="left"/>
      <w:pPr>
        <w:ind w:left="654" w:hanging="367"/>
        <w:jc w:val="right"/>
      </w:pPr>
      <w:rPr>
        <w:rFonts w:ascii="Arial" w:eastAsia="Cambria" w:hAnsi="Arial" w:cs="Arial" w:hint="default"/>
        <w:b/>
        <w:bCs/>
        <w:color w:val="231F20"/>
        <w:spacing w:val="-1"/>
        <w:w w:val="100"/>
        <w:sz w:val="20"/>
        <w:szCs w:val="22"/>
        <w:lang w:val="en-US" w:eastAsia="en-US" w:bidi="ar-SA"/>
      </w:rPr>
    </w:lvl>
    <w:lvl w:ilvl="2" w:tplc="5B2860F4">
      <w:numFmt w:val="bullet"/>
      <w:lvlText w:val="•"/>
      <w:lvlJc w:val="left"/>
      <w:pPr>
        <w:ind w:left="2591" w:hanging="367"/>
      </w:pPr>
      <w:rPr>
        <w:rFonts w:hint="default"/>
        <w:lang w:val="en-US" w:eastAsia="en-US" w:bidi="ar-SA"/>
      </w:rPr>
    </w:lvl>
    <w:lvl w:ilvl="3" w:tplc="FAB0D66C">
      <w:numFmt w:val="bullet"/>
      <w:lvlText w:val="•"/>
      <w:lvlJc w:val="left"/>
      <w:pPr>
        <w:ind w:left="2262" w:hanging="367"/>
      </w:pPr>
      <w:rPr>
        <w:rFonts w:hint="default"/>
        <w:lang w:val="en-US" w:eastAsia="en-US" w:bidi="ar-SA"/>
      </w:rPr>
    </w:lvl>
    <w:lvl w:ilvl="4" w:tplc="AE30EC52">
      <w:numFmt w:val="bullet"/>
      <w:lvlText w:val="•"/>
      <w:lvlJc w:val="left"/>
      <w:pPr>
        <w:ind w:left="1933" w:hanging="367"/>
      </w:pPr>
      <w:rPr>
        <w:rFonts w:hint="default"/>
        <w:lang w:val="en-US" w:eastAsia="en-US" w:bidi="ar-SA"/>
      </w:rPr>
    </w:lvl>
    <w:lvl w:ilvl="5" w:tplc="C04E024A">
      <w:numFmt w:val="bullet"/>
      <w:lvlText w:val="•"/>
      <w:lvlJc w:val="left"/>
      <w:pPr>
        <w:ind w:left="1604" w:hanging="367"/>
      </w:pPr>
      <w:rPr>
        <w:rFonts w:hint="default"/>
        <w:lang w:val="en-US" w:eastAsia="en-US" w:bidi="ar-SA"/>
      </w:rPr>
    </w:lvl>
    <w:lvl w:ilvl="6" w:tplc="42A2B008">
      <w:numFmt w:val="bullet"/>
      <w:lvlText w:val="•"/>
      <w:lvlJc w:val="left"/>
      <w:pPr>
        <w:ind w:left="1275" w:hanging="367"/>
      </w:pPr>
      <w:rPr>
        <w:rFonts w:hint="default"/>
        <w:lang w:val="en-US" w:eastAsia="en-US" w:bidi="ar-SA"/>
      </w:rPr>
    </w:lvl>
    <w:lvl w:ilvl="7" w:tplc="A426F64E">
      <w:numFmt w:val="bullet"/>
      <w:lvlText w:val="•"/>
      <w:lvlJc w:val="left"/>
      <w:pPr>
        <w:ind w:left="946" w:hanging="367"/>
      </w:pPr>
      <w:rPr>
        <w:rFonts w:hint="default"/>
        <w:lang w:val="en-US" w:eastAsia="en-US" w:bidi="ar-SA"/>
      </w:rPr>
    </w:lvl>
    <w:lvl w:ilvl="8" w:tplc="D804A766">
      <w:numFmt w:val="bullet"/>
      <w:lvlText w:val="•"/>
      <w:lvlJc w:val="left"/>
      <w:pPr>
        <w:ind w:left="617" w:hanging="367"/>
      </w:pPr>
      <w:rPr>
        <w:rFonts w:hint="default"/>
        <w:lang w:val="en-US" w:eastAsia="en-US" w:bidi="ar-SA"/>
      </w:rPr>
    </w:lvl>
  </w:abstractNum>
  <w:abstractNum w:abstractNumId="23" w15:restartNumberingAfterBreak="0">
    <w:nsid w:val="63AC1A4B"/>
    <w:multiLevelType w:val="multilevel"/>
    <w:tmpl w:val="6402F736"/>
    <w:lvl w:ilvl="0">
      <w:start w:val="1"/>
      <w:numFmt w:val="upperLetter"/>
      <w:lvlText w:val="%1"/>
      <w:lvlJc w:val="left"/>
      <w:pPr>
        <w:ind w:left="684" w:hanging="568"/>
      </w:pPr>
      <w:rPr>
        <w:rFonts w:hint="default"/>
        <w:lang w:val="en-US" w:eastAsia="en-US" w:bidi="ar-SA"/>
      </w:rPr>
    </w:lvl>
    <w:lvl w:ilvl="1">
      <w:start w:val="1"/>
      <w:numFmt w:val="decimal"/>
      <w:lvlText w:val="%1.%2"/>
      <w:lvlJc w:val="left"/>
      <w:pPr>
        <w:ind w:left="684" w:hanging="568"/>
      </w:pPr>
      <w:rPr>
        <w:rFonts w:ascii="Cambria" w:eastAsia="Cambria" w:hAnsi="Cambria" w:cs="Cambria" w:hint="default"/>
        <w:b/>
        <w:bCs/>
        <w:color w:val="231F20"/>
        <w:w w:val="100"/>
        <w:sz w:val="26"/>
        <w:szCs w:val="26"/>
        <w:lang w:val="en-US" w:eastAsia="en-US" w:bidi="ar-SA"/>
      </w:rPr>
    </w:lvl>
    <w:lvl w:ilvl="2">
      <w:start w:val="1"/>
      <w:numFmt w:val="decimal"/>
      <w:lvlText w:val="%3"/>
      <w:lvlJc w:val="left"/>
      <w:pPr>
        <w:ind w:left="1195" w:hanging="398"/>
      </w:pPr>
      <w:rPr>
        <w:rFonts w:ascii="Cambria" w:eastAsia="Cambria" w:hAnsi="Cambria" w:cs="Cambria" w:hint="default"/>
        <w:color w:val="231F20"/>
        <w:w w:val="100"/>
        <w:sz w:val="20"/>
        <w:szCs w:val="20"/>
        <w:lang w:val="en-US" w:eastAsia="en-US" w:bidi="ar-SA"/>
      </w:rPr>
    </w:lvl>
    <w:lvl w:ilvl="3">
      <w:start w:val="1"/>
      <w:numFmt w:val="lowerLetter"/>
      <w:lvlText w:val="%4)"/>
      <w:lvlJc w:val="left"/>
      <w:pPr>
        <w:ind w:left="4596" w:hanging="247"/>
      </w:pPr>
      <w:rPr>
        <w:rFonts w:ascii="Cambria" w:eastAsia="Cambria" w:hAnsi="Cambria" w:cs="Cambria" w:hint="default"/>
        <w:b/>
        <w:bCs/>
        <w:color w:val="231F20"/>
        <w:spacing w:val="-10"/>
        <w:w w:val="100"/>
        <w:sz w:val="22"/>
        <w:szCs w:val="22"/>
        <w:lang w:val="en-US" w:eastAsia="en-US" w:bidi="ar-SA"/>
      </w:rPr>
    </w:lvl>
    <w:lvl w:ilvl="4">
      <w:numFmt w:val="bullet"/>
      <w:lvlText w:val="•"/>
      <w:lvlJc w:val="left"/>
      <w:pPr>
        <w:ind w:left="6116" w:hanging="247"/>
      </w:pPr>
      <w:rPr>
        <w:rFonts w:hint="default"/>
        <w:lang w:val="en-US" w:eastAsia="en-US" w:bidi="ar-SA"/>
      </w:rPr>
    </w:lvl>
    <w:lvl w:ilvl="5">
      <w:numFmt w:val="bullet"/>
      <w:lvlText w:val="•"/>
      <w:lvlJc w:val="left"/>
      <w:pPr>
        <w:ind w:left="6874" w:hanging="247"/>
      </w:pPr>
      <w:rPr>
        <w:rFonts w:hint="default"/>
        <w:lang w:val="en-US" w:eastAsia="en-US" w:bidi="ar-SA"/>
      </w:rPr>
    </w:lvl>
    <w:lvl w:ilvl="6">
      <w:numFmt w:val="bullet"/>
      <w:lvlText w:val="•"/>
      <w:lvlJc w:val="left"/>
      <w:pPr>
        <w:ind w:left="7632" w:hanging="247"/>
      </w:pPr>
      <w:rPr>
        <w:rFonts w:hint="default"/>
        <w:lang w:val="en-US" w:eastAsia="en-US" w:bidi="ar-SA"/>
      </w:rPr>
    </w:lvl>
    <w:lvl w:ilvl="7">
      <w:numFmt w:val="bullet"/>
      <w:lvlText w:val="•"/>
      <w:lvlJc w:val="left"/>
      <w:pPr>
        <w:ind w:left="8390" w:hanging="247"/>
      </w:pPr>
      <w:rPr>
        <w:rFonts w:hint="default"/>
        <w:lang w:val="en-US" w:eastAsia="en-US" w:bidi="ar-SA"/>
      </w:rPr>
    </w:lvl>
    <w:lvl w:ilvl="8">
      <w:numFmt w:val="bullet"/>
      <w:lvlText w:val="•"/>
      <w:lvlJc w:val="left"/>
      <w:pPr>
        <w:ind w:left="9149" w:hanging="247"/>
      </w:pPr>
      <w:rPr>
        <w:rFonts w:hint="default"/>
        <w:lang w:val="en-US" w:eastAsia="en-US" w:bidi="ar-SA"/>
      </w:rPr>
    </w:lvl>
  </w:abstractNum>
  <w:abstractNum w:abstractNumId="24" w15:restartNumberingAfterBreak="0">
    <w:nsid w:val="63FA03FD"/>
    <w:multiLevelType w:val="hybridMultilevel"/>
    <w:tmpl w:val="00000000"/>
    <w:lvl w:ilvl="0" w:tplc="F9420C56">
      <w:numFmt w:val="bullet"/>
      <w:lvlText w:val="—"/>
      <w:lvlJc w:val="left"/>
      <w:pPr>
        <w:ind w:left="1199" w:hanging="403"/>
      </w:pPr>
      <w:rPr>
        <w:rFonts w:ascii="Cambria" w:eastAsia="Cambria" w:hAnsi="Cambria" w:cs="Cambria" w:hint="default"/>
        <w:color w:val="231F20"/>
        <w:spacing w:val="-12"/>
        <w:w w:val="100"/>
        <w:sz w:val="22"/>
        <w:szCs w:val="22"/>
        <w:lang w:val="en-US" w:eastAsia="en-US" w:bidi="en-US"/>
      </w:rPr>
    </w:lvl>
    <w:lvl w:ilvl="1" w:tplc="85A0C380">
      <w:numFmt w:val="bullet"/>
      <w:lvlText w:val="•"/>
      <w:lvlJc w:val="left"/>
      <w:pPr>
        <w:ind w:left="2146" w:hanging="403"/>
      </w:pPr>
      <w:rPr>
        <w:rFonts w:hint="default"/>
        <w:lang w:val="en-US" w:eastAsia="en-US" w:bidi="en-US"/>
      </w:rPr>
    </w:lvl>
    <w:lvl w:ilvl="2" w:tplc="93A6AE6A">
      <w:numFmt w:val="bullet"/>
      <w:lvlText w:val="•"/>
      <w:lvlJc w:val="left"/>
      <w:pPr>
        <w:ind w:left="3093" w:hanging="403"/>
      </w:pPr>
      <w:rPr>
        <w:rFonts w:hint="default"/>
        <w:lang w:val="en-US" w:eastAsia="en-US" w:bidi="en-US"/>
      </w:rPr>
    </w:lvl>
    <w:lvl w:ilvl="3" w:tplc="B1CEDBBC">
      <w:numFmt w:val="bullet"/>
      <w:lvlText w:val="•"/>
      <w:lvlJc w:val="left"/>
      <w:pPr>
        <w:ind w:left="4039" w:hanging="403"/>
      </w:pPr>
      <w:rPr>
        <w:rFonts w:hint="default"/>
        <w:lang w:val="en-US" w:eastAsia="en-US" w:bidi="en-US"/>
      </w:rPr>
    </w:lvl>
    <w:lvl w:ilvl="4" w:tplc="5D9815DE">
      <w:numFmt w:val="bullet"/>
      <w:lvlText w:val="•"/>
      <w:lvlJc w:val="left"/>
      <w:pPr>
        <w:ind w:left="4986" w:hanging="403"/>
      </w:pPr>
      <w:rPr>
        <w:rFonts w:hint="default"/>
        <w:lang w:val="en-US" w:eastAsia="en-US" w:bidi="en-US"/>
      </w:rPr>
    </w:lvl>
    <w:lvl w:ilvl="5" w:tplc="566606BE">
      <w:numFmt w:val="bullet"/>
      <w:lvlText w:val="•"/>
      <w:lvlJc w:val="left"/>
      <w:pPr>
        <w:ind w:left="5932" w:hanging="403"/>
      </w:pPr>
      <w:rPr>
        <w:rFonts w:hint="default"/>
        <w:lang w:val="en-US" w:eastAsia="en-US" w:bidi="en-US"/>
      </w:rPr>
    </w:lvl>
    <w:lvl w:ilvl="6" w:tplc="F30820CA">
      <w:numFmt w:val="bullet"/>
      <w:lvlText w:val="•"/>
      <w:lvlJc w:val="left"/>
      <w:pPr>
        <w:ind w:left="6879" w:hanging="403"/>
      </w:pPr>
      <w:rPr>
        <w:rFonts w:hint="default"/>
        <w:lang w:val="en-US" w:eastAsia="en-US" w:bidi="en-US"/>
      </w:rPr>
    </w:lvl>
    <w:lvl w:ilvl="7" w:tplc="429A6B88">
      <w:numFmt w:val="bullet"/>
      <w:lvlText w:val="•"/>
      <w:lvlJc w:val="left"/>
      <w:pPr>
        <w:ind w:left="7825" w:hanging="403"/>
      </w:pPr>
      <w:rPr>
        <w:rFonts w:hint="default"/>
        <w:lang w:val="en-US" w:eastAsia="en-US" w:bidi="en-US"/>
      </w:rPr>
    </w:lvl>
    <w:lvl w:ilvl="8" w:tplc="E3222E16">
      <w:numFmt w:val="bullet"/>
      <w:lvlText w:val="•"/>
      <w:lvlJc w:val="left"/>
      <w:pPr>
        <w:ind w:left="8772" w:hanging="403"/>
      </w:pPr>
      <w:rPr>
        <w:rFonts w:hint="default"/>
        <w:lang w:val="en-US" w:eastAsia="en-US" w:bidi="en-US"/>
      </w:rPr>
    </w:lvl>
  </w:abstractNum>
  <w:abstractNum w:abstractNumId="25" w15:restartNumberingAfterBreak="0">
    <w:nsid w:val="669C2AC0"/>
    <w:multiLevelType w:val="multilevel"/>
    <w:tmpl w:val="F0FA551C"/>
    <w:lvl w:ilvl="0">
      <w:start w:val="1"/>
      <w:numFmt w:val="upperLetter"/>
      <w:lvlText w:val="%1"/>
      <w:lvlJc w:val="left"/>
      <w:pPr>
        <w:ind w:left="684" w:hanging="568"/>
      </w:pPr>
      <w:rPr>
        <w:rFonts w:hint="default"/>
        <w:lang w:val="en-US" w:eastAsia="en-US" w:bidi="ar-SA"/>
      </w:rPr>
    </w:lvl>
    <w:lvl w:ilvl="1">
      <w:start w:val="1"/>
      <w:numFmt w:val="decimal"/>
      <w:lvlText w:val="%1.%2"/>
      <w:lvlJc w:val="left"/>
      <w:pPr>
        <w:ind w:left="684" w:hanging="568"/>
      </w:pPr>
      <w:rPr>
        <w:rFonts w:ascii="Cambria" w:eastAsia="Cambria" w:hAnsi="Cambria" w:cs="Cambria" w:hint="default"/>
        <w:b/>
        <w:bCs/>
        <w:color w:val="231F20"/>
        <w:w w:val="100"/>
        <w:sz w:val="26"/>
        <w:szCs w:val="26"/>
        <w:lang w:val="en-US" w:eastAsia="en-US" w:bidi="ar-SA"/>
      </w:rPr>
    </w:lvl>
    <w:lvl w:ilvl="2">
      <w:start w:val="1"/>
      <w:numFmt w:val="decimal"/>
      <w:lvlText w:val="%3"/>
      <w:lvlJc w:val="left"/>
      <w:pPr>
        <w:ind w:left="1195" w:hanging="398"/>
      </w:pPr>
      <w:rPr>
        <w:rFonts w:ascii="Cambria" w:eastAsia="Cambria" w:hAnsi="Cambria" w:cs="Cambria" w:hint="default"/>
        <w:color w:val="231F20"/>
        <w:w w:val="100"/>
        <w:sz w:val="20"/>
        <w:szCs w:val="20"/>
        <w:lang w:val="en-US" w:eastAsia="en-US" w:bidi="ar-SA"/>
      </w:rPr>
    </w:lvl>
    <w:lvl w:ilvl="3">
      <w:start w:val="1"/>
      <w:numFmt w:val="lowerLetter"/>
      <w:lvlText w:val="%4)"/>
      <w:lvlJc w:val="left"/>
      <w:pPr>
        <w:ind w:left="4596" w:hanging="247"/>
      </w:pPr>
      <w:rPr>
        <w:rFonts w:ascii="Arial" w:eastAsia="Cambria" w:hAnsi="Arial" w:cs="Arial" w:hint="default"/>
        <w:b/>
        <w:bCs/>
        <w:color w:val="231F20"/>
        <w:spacing w:val="-10"/>
        <w:w w:val="100"/>
        <w:sz w:val="20"/>
        <w:szCs w:val="22"/>
        <w:lang w:val="en-US" w:eastAsia="en-US" w:bidi="ar-SA"/>
      </w:rPr>
    </w:lvl>
    <w:lvl w:ilvl="4">
      <w:numFmt w:val="bullet"/>
      <w:lvlText w:val="•"/>
      <w:lvlJc w:val="left"/>
      <w:pPr>
        <w:ind w:left="6116" w:hanging="247"/>
      </w:pPr>
      <w:rPr>
        <w:rFonts w:hint="default"/>
        <w:lang w:val="en-US" w:eastAsia="en-US" w:bidi="ar-SA"/>
      </w:rPr>
    </w:lvl>
    <w:lvl w:ilvl="5">
      <w:numFmt w:val="bullet"/>
      <w:lvlText w:val="•"/>
      <w:lvlJc w:val="left"/>
      <w:pPr>
        <w:ind w:left="6874" w:hanging="247"/>
      </w:pPr>
      <w:rPr>
        <w:rFonts w:hint="default"/>
        <w:lang w:val="en-US" w:eastAsia="en-US" w:bidi="ar-SA"/>
      </w:rPr>
    </w:lvl>
    <w:lvl w:ilvl="6">
      <w:numFmt w:val="bullet"/>
      <w:lvlText w:val="•"/>
      <w:lvlJc w:val="left"/>
      <w:pPr>
        <w:ind w:left="7632" w:hanging="247"/>
      </w:pPr>
      <w:rPr>
        <w:rFonts w:hint="default"/>
        <w:lang w:val="en-US" w:eastAsia="en-US" w:bidi="ar-SA"/>
      </w:rPr>
    </w:lvl>
    <w:lvl w:ilvl="7">
      <w:numFmt w:val="bullet"/>
      <w:lvlText w:val="•"/>
      <w:lvlJc w:val="left"/>
      <w:pPr>
        <w:ind w:left="8390" w:hanging="247"/>
      </w:pPr>
      <w:rPr>
        <w:rFonts w:hint="default"/>
        <w:lang w:val="en-US" w:eastAsia="en-US" w:bidi="ar-SA"/>
      </w:rPr>
    </w:lvl>
    <w:lvl w:ilvl="8">
      <w:numFmt w:val="bullet"/>
      <w:lvlText w:val="•"/>
      <w:lvlJc w:val="left"/>
      <w:pPr>
        <w:ind w:left="9149" w:hanging="247"/>
      </w:pPr>
      <w:rPr>
        <w:rFonts w:hint="default"/>
        <w:lang w:val="en-US" w:eastAsia="en-US" w:bidi="ar-SA"/>
      </w:rPr>
    </w:lvl>
  </w:abstractNum>
  <w:abstractNum w:abstractNumId="26" w15:restartNumberingAfterBreak="0">
    <w:nsid w:val="6CE41FE8"/>
    <w:multiLevelType w:val="multilevel"/>
    <w:tmpl w:val="9B326ADC"/>
    <w:lvl w:ilvl="0">
      <w:start w:val="5"/>
      <w:numFmt w:val="decimal"/>
      <w:lvlText w:val="%1"/>
      <w:lvlJc w:val="left"/>
      <w:pPr>
        <w:ind w:left="1364" w:hanging="567"/>
      </w:pPr>
      <w:rPr>
        <w:rFonts w:hint="default"/>
        <w:lang w:val="en-US" w:eastAsia="en-US" w:bidi="en-US"/>
      </w:rPr>
    </w:lvl>
    <w:lvl w:ilvl="1">
      <w:start w:val="1"/>
      <w:numFmt w:val="decimal"/>
      <w:lvlText w:val="%1.%2"/>
      <w:lvlJc w:val="left"/>
      <w:pPr>
        <w:ind w:left="1364" w:hanging="567"/>
        <w:jc w:val="right"/>
      </w:pPr>
      <w:rPr>
        <w:rFonts w:ascii="Arial" w:eastAsia="Cambria" w:hAnsi="Arial" w:cs="Arial" w:hint="default"/>
        <w:b/>
        <w:bCs/>
        <w:color w:val="231F20"/>
        <w:spacing w:val="-4"/>
        <w:w w:val="100"/>
        <w:sz w:val="24"/>
        <w:szCs w:val="24"/>
        <w:lang w:val="en-US" w:eastAsia="en-US" w:bidi="en-US"/>
      </w:rPr>
    </w:lvl>
    <w:lvl w:ilvl="2">
      <w:start w:val="1"/>
      <w:numFmt w:val="decimal"/>
      <w:lvlText w:val="%1.%2.%3"/>
      <w:lvlJc w:val="left"/>
      <w:pPr>
        <w:ind w:left="1562" w:hanging="766"/>
      </w:pPr>
      <w:rPr>
        <w:rFonts w:ascii="Arial" w:eastAsia="Cambria" w:hAnsi="Arial" w:cs="Arial" w:hint="default"/>
        <w:b/>
        <w:bCs/>
        <w:color w:val="231F20"/>
        <w:spacing w:val="-4"/>
        <w:w w:val="100"/>
        <w:sz w:val="22"/>
        <w:szCs w:val="22"/>
        <w:lang w:val="en-US" w:eastAsia="en-US" w:bidi="en-US"/>
      </w:rPr>
    </w:lvl>
    <w:lvl w:ilvl="3">
      <w:numFmt w:val="bullet"/>
      <w:lvlText w:val="•"/>
      <w:lvlJc w:val="left"/>
      <w:pPr>
        <w:ind w:left="3583" w:hanging="766"/>
      </w:pPr>
      <w:rPr>
        <w:rFonts w:hint="default"/>
        <w:lang w:val="en-US" w:eastAsia="en-US" w:bidi="en-US"/>
      </w:rPr>
    </w:lvl>
    <w:lvl w:ilvl="4">
      <w:numFmt w:val="bullet"/>
      <w:lvlText w:val="•"/>
      <w:lvlJc w:val="left"/>
      <w:pPr>
        <w:ind w:left="4595" w:hanging="766"/>
      </w:pPr>
      <w:rPr>
        <w:rFonts w:hint="default"/>
        <w:lang w:val="en-US" w:eastAsia="en-US" w:bidi="en-US"/>
      </w:rPr>
    </w:lvl>
    <w:lvl w:ilvl="5">
      <w:numFmt w:val="bullet"/>
      <w:lvlText w:val="•"/>
      <w:lvlJc w:val="left"/>
      <w:pPr>
        <w:ind w:left="5606" w:hanging="766"/>
      </w:pPr>
      <w:rPr>
        <w:rFonts w:hint="default"/>
        <w:lang w:val="en-US" w:eastAsia="en-US" w:bidi="en-US"/>
      </w:rPr>
    </w:lvl>
    <w:lvl w:ilvl="6">
      <w:numFmt w:val="bullet"/>
      <w:lvlText w:val="•"/>
      <w:lvlJc w:val="left"/>
      <w:pPr>
        <w:ind w:left="6618" w:hanging="766"/>
      </w:pPr>
      <w:rPr>
        <w:rFonts w:hint="default"/>
        <w:lang w:val="en-US" w:eastAsia="en-US" w:bidi="en-US"/>
      </w:rPr>
    </w:lvl>
    <w:lvl w:ilvl="7">
      <w:numFmt w:val="bullet"/>
      <w:lvlText w:val="•"/>
      <w:lvlJc w:val="left"/>
      <w:pPr>
        <w:ind w:left="7630" w:hanging="766"/>
      </w:pPr>
      <w:rPr>
        <w:rFonts w:hint="default"/>
        <w:lang w:val="en-US" w:eastAsia="en-US" w:bidi="en-US"/>
      </w:rPr>
    </w:lvl>
    <w:lvl w:ilvl="8">
      <w:numFmt w:val="bullet"/>
      <w:lvlText w:val="•"/>
      <w:lvlJc w:val="left"/>
      <w:pPr>
        <w:ind w:left="8642" w:hanging="766"/>
      </w:pPr>
      <w:rPr>
        <w:rFonts w:hint="default"/>
        <w:lang w:val="en-US" w:eastAsia="en-US" w:bidi="en-US"/>
      </w:rPr>
    </w:lvl>
  </w:abstractNum>
  <w:abstractNum w:abstractNumId="27" w15:restartNumberingAfterBreak="0">
    <w:nsid w:val="6EA30075"/>
    <w:multiLevelType w:val="multilevel"/>
    <w:tmpl w:val="66762C24"/>
    <w:lvl w:ilvl="0">
      <w:start w:val="4"/>
      <w:numFmt w:val="decimal"/>
      <w:lvlText w:val="%1"/>
      <w:lvlJc w:val="left"/>
      <w:pPr>
        <w:ind w:left="513" w:hanging="397"/>
        <w:jc w:val="right"/>
      </w:pPr>
      <w:rPr>
        <w:rFonts w:ascii="Arial" w:eastAsia="Cambria" w:hAnsi="Arial" w:cs="Arial" w:hint="default"/>
        <w:b/>
        <w:bCs/>
        <w:color w:val="231F20"/>
        <w:spacing w:val="-21"/>
        <w:w w:val="100"/>
        <w:sz w:val="24"/>
        <w:szCs w:val="26"/>
        <w:lang w:val="en-US" w:eastAsia="en-US" w:bidi="en-US"/>
      </w:rPr>
    </w:lvl>
    <w:lvl w:ilvl="1">
      <w:start w:val="1"/>
      <w:numFmt w:val="decimal"/>
      <w:lvlText w:val="%1.%2"/>
      <w:lvlJc w:val="left"/>
      <w:pPr>
        <w:ind w:left="683" w:hanging="567"/>
      </w:pPr>
      <w:rPr>
        <w:rFonts w:ascii="Arial" w:eastAsia="Cambria" w:hAnsi="Arial" w:cs="Arial" w:hint="default"/>
        <w:b/>
        <w:bCs/>
        <w:color w:val="231F20"/>
        <w:spacing w:val="-5"/>
        <w:w w:val="100"/>
        <w:sz w:val="22"/>
        <w:szCs w:val="24"/>
        <w:lang w:val="en-US" w:eastAsia="en-US" w:bidi="en-US"/>
      </w:rPr>
    </w:lvl>
    <w:lvl w:ilvl="2">
      <w:start w:val="1"/>
      <w:numFmt w:val="decimal"/>
      <w:lvlText w:val="%3)"/>
      <w:lvlJc w:val="left"/>
      <w:pPr>
        <w:ind w:left="1199" w:hanging="403"/>
      </w:pPr>
      <w:rPr>
        <w:rFonts w:ascii="Cambria" w:eastAsia="Cambria" w:hAnsi="Cambria" w:cs="Cambria" w:hint="default"/>
        <w:color w:val="231F20"/>
        <w:spacing w:val="-12"/>
        <w:w w:val="100"/>
        <w:sz w:val="22"/>
        <w:szCs w:val="22"/>
        <w:lang w:val="en-US" w:eastAsia="en-US" w:bidi="en-US"/>
      </w:rPr>
    </w:lvl>
    <w:lvl w:ilvl="3">
      <w:numFmt w:val="bullet"/>
      <w:lvlText w:val="•"/>
      <w:lvlJc w:val="left"/>
      <w:pPr>
        <w:ind w:left="1360" w:hanging="403"/>
      </w:pPr>
      <w:rPr>
        <w:rFonts w:hint="default"/>
        <w:lang w:val="en-US" w:eastAsia="en-US" w:bidi="en-US"/>
      </w:rPr>
    </w:lvl>
    <w:lvl w:ilvl="4">
      <w:numFmt w:val="bullet"/>
      <w:lvlText w:val="•"/>
      <w:lvlJc w:val="left"/>
      <w:pPr>
        <w:ind w:left="2689" w:hanging="403"/>
      </w:pPr>
      <w:rPr>
        <w:rFonts w:hint="default"/>
        <w:lang w:val="en-US" w:eastAsia="en-US" w:bidi="en-US"/>
      </w:rPr>
    </w:lvl>
    <w:lvl w:ilvl="5">
      <w:numFmt w:val="bullet"/>
      <w:lvlText w:val="•"/>
      <w:lvlJc w:val="left"/>
      <w:pPr>
        <w:ind w:left="4018" w:hanging="403"/>
      </w:pPr>
      <w:rPr>
        <w:rFonts w:hint="default"/>
        <w:lang w:val="en-US" w:eastAsia="en-US" w:bidi="en-US"/>
      </w:rPr>
    </w:lvl>
    <w:lvl w:ilvl="6">
      <w:numFmt w:val="bullet"/>
      <w:lvlText w:val="•"/>
      <w:lvlJc w:val="left"/>
      <w:pPr>
        <w:ind w:left="5348" w:hanging="403"/>
      </w:pPr>
      <w:rPr>
        <w:rFonts w:hint="default"/>
        <w:lang w:val="en-US" w:eastAsia="en-US" w:bidi="en-US"/>
      </w:rPr>
    </w:lvl>
    <w:lvl w:ilvl="7">
      <w:numFmt w:val="bullet"/>
      <w:lvlText w:val="•"/>
      <w:lvlJc w:val="left"/>
      <w:pPr>
        <w:ind w:left="6677" w:hanging="403"/>
      </w:pPr>
      <w:rPr>
        <w:rFonts w:hint="default"/>
        <w:lang w:val="en-US" w:eastAsia="en-US" w:bidi="en-US"/>
      </w:rPr>
    </w:lvl>
    <w:lvl w:ilvl="8">
      <w:numFmt w:val="bullet"/>
      <w:lvlText w:val="•"/>
      <w:lvlJc w:val="left"/>
      <w:pPr>
        <w:ind w:left="8006" w:hanging="403"/>
      </w:pPr>
      <w:rPr>
        <w:rFonts w:hint="default"/>
        <w:lang w:val="en-US" w:eastAsia="en-US" w:bidi="en-US"/>
      </w:rPr>
    </w:lvl>
  </w:abstractNum>
  <w:abstractNum w:abstractNumId="28" w15:restartNumberingAfterBreak="0">
    <w:nsid w:val="71010D0D"/>
    <w:multiLevelType w:val="multilevel"/>
    <w:tmpl w:val="264ED5B2"/>
    <w:lvl w:ilvl="0">
      <w:start w:val="1"/>
      <w:numFmt w:val="upperLetter"/>
      <w:lvlText w:val="%1"/>
      <w:lvlJc w:val="left"/>
      <w:pPr>
        <w:ind w:left="684" w:hanging="568"/>
      </w:pPr>
      <w:rPr>
        <w:rFonts w:hint="default"/>
        <w:lang w:val="en-US" w:eastAsia="en-US" w:bidi="en-US"/>
      </w:rPr>
    </w:lvl>
    <w:lvl w:ilvl="1">
      <w:start w:val="1"/>
      <w:numFmt w:val="decimal"/>
      <w:lvlText w:val="%1.%2"/>
      <w:lvlJc w:val="left"/>
      <w:pPr>
        <w:ind w:left="684" w:hanging="568"/>
        <w:jc w:val="right"/>
      </w:pPr>
      <w:rPr>
        <w:rFonts w:ascii="Arial" w:eastAsia="Cambria" w:hAnsi="Arial" w:cs="Arial" w:hint="default"/>
        <w:b/>
        <w:bCs/>
        <w:color w:val="231F20"/>
        <w:spacing w:val="-1"/>
        <w:w w:val="100"/>
        <w:sz w:val="24"/>
        <w:szCs w:val="26"/>
        <w:lang w:val="en-US" w:eastAsia="en-US" w:bidi="en-US"/>
      </w:rPr>
    </w:lvl>
    <w:lvl w:ilvl="2">
      <w:start w:val="1"/>
      <w:numFmt w:val="decimal"/>
      <w:lvlText w:val="%1.%2.%3"/>
      <w:lvlJc w:val="left"/>
      <w:pPr>
        <w:ind w:left="854" w:hanging="738"/>
        <w:jc w:val="right"/>
      </w:pPr>
      <w:rPr>
        <w:rFonts w:ascii="Arial" w:eastAsia="Cambria" w:hAnsi="Arial" w:cs="Arial" w:hint="default"/>
        <w:b/>
        <w:bCs/>
        <w:color w:val="231F20"/>
        <w:spacing w:val="-2"/>
        <w:w w:val="100"/>
        <w:sz w:val="20"/>
        <w:szCs w:val="24"/>
        <w:lang w:val="en-US" w:eastAsia="en-US" w:bidi="en-US"/>
      </w:rPr>
    </w:lvl>
    <w:lvl w:ilvl="3">
      <w:numFmt w:val="bullet"/>
      <w:lvlText w:val="•"/>
      <w:lvlJc w:val="left"/>
      <w:pPr>
        <w:ind w:left="2680" w:hanging="738"/>
      </w:pPr>
      <w:rPr>
        <w:rFonts w:hint="default"/>
        <w:lang w:val="en-US" w:eastAsia="en-US" w:bidi="en-US"/>
      </w:rPr>
    </w:lvl>
    <w:lvl w:ilvl="4">
      <w:numFmt w:val="bullet"/>
      <w:lvlText w:val="•"/>
      <w:lvlJc w:val="left"/>
      <w:pPr>
        <w:ind w:left="3821" w:hanging="738"/>
      </w:pPr>
      <w:rPr>
        <w:rFonts w:hint="default"/>
        <w:lang w:val="en-US" w:eastAsia="en-US" w:bidi="en-US"/>
      </w:rPr>
    </w:lvl>
    <w:lvl w:ilvl="5">
      <w:numFmt w:val="bullet"/>
      <w:lvlText w:val="•"/>
      <w:lvlJc w:val="left"/>
      <w:pPr>
        <w:ind w:left="4962" w:hanging="738"/>
      </w:pPr>
      <w:rPr>
        <w:rFonts w:hint="default"/>
        <w:lang w:val="en-US" w:eastAsia="en-US" w:bidi="en-US"/>
      </w:rPr>
    </w:lvl>
    <w:lvl w:ilvl="6">
      <w:numFmt w:val="bullet"/>
      <w:lvlText w:val="•"/>
      <w:lvlJc w:val="left"/>
      <w:pPr>
        <w:ind w:left="6102" w:hanging="738"/>
      </w:pPr>
      <w:rPr>
        <w:rFonts w:hint="default"/>
        <w:lang w:val="en-US" w:eastAsia="en-US" w:bidi="en-US"/>
      </w:rPr>
    </w:lvl>
    <w:lvl w:ilvl="7">
      <w:numFmt w:val="bullet"/>
      <w:lvlText w:val="•"/>
      <w:lvlJc w:val="left"/>
      <w:pPr>
        <w:ind w:left="7243" w:hanging="738"/>
      </w:pPr>
      <w:rPr>
        <w:rFonts w:hint="default"/>
        <w:lang w:val="en-US" w:eastAsia="en-US" w:bidi="en-US"/>
      </w:rPr>
    </w:lvl>
    <w:lvl w:ilvl="8">
      <w:numFmt w:val="bullet"/>
      <w:lvlText w:val="•"/>
      <w:lvlJc w:val="left"/>
      <w:pPr>
        <w:ind w:left="8384" w:hanging="738"/>
      </w:pPr>
      <w:rPr>
        <w:rFonts w:hint="default"/>
        <w:lang w:val="en-US" w:eastAsia="en-US" w:bidi="en-US"/>
      </w:rPr>
    </w:lvl>
  </w:abstractNum>
  <w:abstractNum w:abstractNumId="29" w15:restartNumberingAfterBreak="0">
    <w:nsid w:val="76335126"/>
    <w:multiLevelType w:val="hybridMultilevel"/>
    <w:tmpl w:val="EDDCD8D0"/>
    <w:lvl w:ilvl="0" w:tplc="040450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67C11A9"/>
    <w:multiLevelType w:val="multilevel"/>
    <w:tmpl w:val="80885BE2"/>
    <w:lvl w:ilvl="0">
      <w:start w:val="7"/>
      <w:numFmt w:val="decimal"/>
      <w:lvlText w:val="%1"/>
      <w:lvlJc w:val="left"/>
      <w:pPr>
        <w:ind w:left="1562" w:hanging="766"/>
      </w:pPr>
      <w:rPr>
        <w:rFonts w:hint="default"/>
        <w:lang w:val="en-US" w:eastAsia="en-US" w:bidi="en-US"/>
      </w:rPr>
    </w:lvl>
    <w:lvl w:ilvl="1">
      <w:start w:val="2"/>
      <w:numFmt w:val="decimal"/>
      <w:lvlText w:val="%1.%2"/>
      <w:lvlJc w:val="left"/>
      <w:pPr>
        <w:ind w:left="1562" w:hanging="766"/>
      </w:pPr>
      <w:rPr>
        <w:rFonts w:hint="default"/>
        <w:lang w:val="en-US" w:eastAsia="en-US" w:bidi="en-US"/>
      </w:rPr>
    </w:lvl>
    <w:lvl w:ilvl="2">
      <w:start w:val="1"/>
      <w:numFmt w:val="decimal"/>
      <w:lvlText w:val="%1.%2.%3"/>
      <w:lvlJc w:val="left"/>
      <w:pPr>
        <w:ind w:left="1562" w:hanging="766"/>
        <w:jc w:val="right"/>
      </w:pPr>
      <w:rPr>
        <w:rFonts w:ascii="Arial" w:eastAsia="Cambria" w:hAnsi="Arial" w:cs="Arial" w:hint="default"/>
        <w:b/>
        <w:bCs/>
        <w:color w:val="231F20"/>
        <w:spacing w:val="0"/>
        <w:w w:val="100"/>
        <w:sz w:val="20"/>
        <w:szCs w:val="22"/>
        <w:lang w:val="ru-RU" w:eastAsia="en-US" w:bidi="en-US"/>
      </w:rPr>
    </w:lvl>
    <w:lvl w:ilvl="3">
      <w:numFmt w:val="bullet"/>
      <w:lvlText w:val="•"/>
      <w:lvlJc w:val="left"/>
      <w:pPr>
        <w:ind w:left="4291" w:hanging="766"/>
      </w:pPr>
      <w:rPr>
        <w:rFonts w:hint="default"/>
        <w:lang w:val="en-US" w:eastAsia="en-US" w:bidi="en-US"/>
      </w:rPr>
    </w:lvl>
    <w:lvl w:ilvl="4">
      <w:numFmt w:val="bullet"/>
      <w:lvlText w:val="•"/>
      <w:lvlJc w:val="left"/>
      <w:pPr>
        <w:ind w:left="5202" w:hanging="766"/>
      </w:pPr>
      <w:rPr>
        <w:rFonts w:hint="default"/>
        <w:lang w:val="en-US" w:eastAsia="en-US" w:bidi="en-US"/>
      </w:rPr>
    </w:lvl>
    <w:lvl w:ilvl="5">
      <w:numFmt w:val="bullet"/>
      <w:lvlText w:val="•"/>
      <w:lvlJc w:val="left"/>
      <w:pPr>
        <w:ind w:left="6112" w:hanging="766"/>
      </w:pPr>
      <w:rPr>
        <w:rFonts w:hint="default"/>
        <w:lang w:val="en-US" w:eastAsia="en-US" w:bidi="en-US"/>
      </w:rPr>
    </w:lvl>
    <w:lvl w:ilvl="6">
      <w:numFmt w:val="bullet"/>
      <w:lvlText w:val="•"/>
      <w:lvlJc w:val="left"/>
      <w:pPr>
        <w:ind w:left="7023" w:hanging="766"/>
      </w:pPr>
      <w:rPr>
        <w:rFonts w:hint="default"/>
        <w:lang w:val="en-US" w:eastAsia="en-US" w:bidi="en-US"/>
      </w:rPr>
    </w:lvl>
    <w:lvl w:ilvl="7">
      <w:numFmt w:val="bullet"/>
      <w:lvlText w:val="•"/>
      <w:lvlJc w:val="left"/>
      <w:pPr>
        <w:ind w:left="7933" w:hanging="766"/>
      </w:pPr>
      <w:rPr>
        <w:rFonts w:hint="default"/>
        <w:lang w:val="en-US" w:eastAsia="en-US" w:bidi="en-US"/>
      </w:rPr>
    </w:lvl>
    <w:lvl w:ilvl="8">
      <w:numFmt w:val="bullet"/>
      <w:lvlText w:val="•"/>
      <w:lvlJc w:val="left"/>
      <w:pPr>
        <w:ind w:left="8844" w:hanging="766"/>
      </w:pPr>
      <w:rPr>
        <w:rFonts w:hint="default"/>
        <w:lang w:val="en-US" w:eastAsia="en-US" w:bidi="en-US"/>
      </w:rPr>
    </w:lvl>
  </w:abstractNum>
  <w:abstractNum w:abstractNumId="31" w15:restartNumberingAfterBreak="0">
    <w:nsid w:val="7B7F22F7"/>
    <w:multiLevelType w:val="multilevel"/>
    <w:tmpl w:val="F4DC1F4E"/>
    <w:lvl w:ilvl="0">
      <w:start w:val="7"/>
      <w:numFmt w:val="decimal"/>
      <w:lvlText w:val="%1"/>
      <w:lvlJc w:val="left"/>
      <w:pPr>
        <w:ind w:left="1562" w:hanging="766"/>
      </w:pPr>
      <w:rPr>
        <w:rFonts w:hint="default"/>
        <w:lang w:val="en-US" w:eastAsia="en-US" w:bidi="en-US"/>
      </w:rPr>
    </w:lvl>
    <w:lvl w:ilvl="1">
      <w:start w:val="1"/>
      <w:numFmt w:val="decimal"/>
      <w:lvlText w:val="%1.%2"/>
      <w:lvlJc w:val="left"/>
      <w:pPr>
        <w:ind w:left="1562" w:hanging="766"/>
      </w:pPr>
      <w:rPr>
        <w:rFonts w:hint="default"/>
        <w:lang w:val="en-US" w:eastAsia="en-US" w:bidi="en-US"/>
      </w:rPr>
    </w:lvl>
    <w:lvl w:ilvl="2">
      <w:start w:val="1"/>
      <w:numFmt w:val="decimal"/>
      <w:lvlText w:val="%1.%2.%3"/>
      <w:lvlJc w:val="left"/>
      <w:pPr>
        <w:ind w:left="1562" w:hanging="766"/>
        <w:jc w:val="right"/>
      </w:pPr>
      <w:rPr>
        <w:rFonts w:ascii="Arial" w:eastAsia="Cambria" w:hAnsi="Arial" w:cs="Arial" w:hint="default"/>
        <w:b/>
        <w:bCs/>
        <w:color w:val="231F20"/>
        <w:spacing w:val="-7"/>
        <w:w w:val="100"/>
        <w:sz w:val="20"/>
        <w:szCs w:val="22"/>
        <w:lang w:val="en-US" w:eastAsia="en-US" w:bidi="en-US"/>
      </w:rPr>
    </w:lvl>
    <w:lvl w:ilvl="3">
      <w:numFmt w:val="bullet"/>
      <w:lvlText w:val="•"/>
      <w:lvlJc w:val="left"/>
      <w:pPr>
        <w:ind w:left="4291" w:hanging="766"/>
      </w:pPr>
      <w:rPr>
        <w:rFonts w:hint="default"/>
        <w:lang w:val="en-US" w:eastAsia="en-US" w:bidi="en-US"/>
      </w:rPr>
    </w:lvl>
    <w:lvl w:ilvl="4">
      <w:numFmt w:val="bullet"/>
      <w:lvlText w:val="•"/>
      <w:lvlJc w:val="left"/>
      <w:pPr>
        <w:ind w:left="5202" w:hanging="766"/>
      </w:pPr>
      <w:rPr>
        <w:rFonts w:hint="default"/>
        <w:lang w:val="en-US" w:eastAsia="en-US" w:bidi="en-US"/>
      </w:rPr>
    </w:lvl>
    <w:lvl w:ilvl="5">
      <w:numFmt w:val="bullet"/>
      <w:lvlText w:val="•"/>
      <w:lvlJc w:val="left"/>
      <w:pPr>
        <w:ind w:left="6112" w:hanging="766"/>
      </w:pPr>
      <w:rPr>
        <w:rFonts w:hint="default"/>
        <w:lang w:val="en-US" w:eastAsia="en-US" w:bidi="en-US"/>
      </w:rPr>
    </w:lvl>
    <w:lvl w:ilvl="6">
      <w:numFmt w:val="bullet"/>
      <w:lvlText w:val="•"/>
      <w:lvlJc w:val="left"/>
      <w:pPr>
        <w:ind w:left="7023" w:hanging="766"/>
      </w:pPr>
      <w:rPr>
        <w:rFonts w:hint="default"/>
        <w:lang w:val="en-US" w:eastAsia="en-US" w:bidi="en-US"/>
      </w:rPr>
    </w:lvl>
    <w:lvl w:ilvl="7">
      <w:numFmt w:val="bullet"/>
      <w:lvlText w:val="•"/>
      <w:lvlJc w:val="left"/>
      <w:pPr>
        <w:ind w:left="7933" w:hanging="766"/>
      </w:pPr>
      <w:rPr>
        <w:rFonts w:hint="default"/>
        <w:lang w:val="en-US" w:eastAsia="en-US" w:bidi="en-US"/>
      </w:rPr>
    </w:lvl>
    <w:lvl w:ilvl="8">
      <w:numFmt w:val="bullet"/>
      <w:lvlText w:val="•"/>
      <w:lvlJc w:val="left"/>
      <w:pPr>
        <w:ind w:left="8844" w:hanging="766"/>
      </w:pPr>
      <w:rPr>
        <w:rFonts w:hint="default"/>
        <w:lang w:val="en-US" w:eastAsia="en-US" w:bidi="en-US"/>
      </w:rPr>
    </w:lvl>
  </w:abstractNum>
  <w:abstractNum w:abstractNumId="32" w15:restartNumberingAfterBreak="0">
    <w:nsid w:val="7BC9611F"/>
    <w:multiLevelType w:val="hybridMultilevel"/>
    <w:tmpl w:val="00000000"/>
    <w:lvl w:ilvl="0" w:tplc="8642FEF2">
      <w:start w:val="1"/>
      <w:numFmt w:val="decimal"/>
      <w:lvlText w:val="%1."/>
      <w:lvlJc w:val="left"/>
      <w:pPr>
        <w:ind w:left="519" w:hanging="403"/>
      </w:pPr>
      <w:rPr>
        <w:rFonts w:ascii="Cambria" w:eastAsia="Cambria" w:hAnsi="Cambria" w:cs="Cambria" w:hint="default"/>
        <w:color w:val="231F20"/>
        <w:spacing w:val="-9"/>
        <w:w w:val="100"/>
        <w:sz w:val="22"/>
        <w:szCs w:val="22"/>
        <w:lang w:val="en-US" w:eastAsia="en-US" w:bidi="en-US"/>
      </w:rPr>
    </w:lvl>
    <w:lvl w:ilvl="1" w:tplc="44E0B1DC">
      <w:numFmt w:val="bullet"/>
      <w:lvlText w:val="•"/>
      <w:lvlJc w:val="left"/>
      <w:pPr>
        <w:ind w:left="1534" w:hanging="403"/>
      </w:pPr>
      <w:rPr>
        <w:rFonts w:hint="default"/>
        <w:lang w:val="en-US" w:eastAsia="en-US" w:bidi="en-US"/>
      </w:rPr>
    </w:lvl>
    <w:lvl w:ilvl="2" w:tplc="ED2C7832">
      <w:numFmt w:val="bullet"/>
      <w:lvlText w:val="•"/>
      <w:lvlJc w:val="left"/>
      <w:pPr>
        <w:ind w:left="2549" w:hanging="403"/>
      </w:pPr>
      <w:rPr>
        <w:rFonts w:hint="default"/>
        <w:lang w:val="en-US" w:eastAsia="en-US" w:bidi="en-US"/>
      </w:rPr>
    </w:lvl>
    <w:lvl w:ilvl="3" w:tplc="95989742">
      <w:numFmt w:val="bullet"/>
      <w:lvlText w:val="•"/>
      <w:lvlJc w:val="left"/>
      <w:pPr>
        <w:ind w:left="3563" w:hanging="403"/>
      </w:pPr>
      <w:rPr>
        <w:rFonts w:hint="default"/>
        <w:lang w:val="en-US" w:eastAsia="en-US" w:bidi="en-US"/>
      </w:rPr>
    </w:lvl>
    <w:lvl w:ilvl="4" w:tplc="6454734A">
      <w:numFmt w:val="bullet"/>
      <w:lvlText w:val="•"/>
      <w:lvlJc w:val="left"/>
      <w:pPr>
        <w:ind w:left="4578" w:hanging="403"/>
      </w:pPr>
      <w:rPr>
        <w:rFonts w:hint="default"/>
        <w:lang w:val="en-US" w:eastAsia="en-US" w:bidi="en-US"/>
      </w:rPr>
    </w:lvl>
    <w:lvl w:ilvl="5" w:tplc="66D0DA74">
      <w:numFmt w:val="bullet"/>
      <w:lvlText w:val="•"/>
      <w:lvlJc w:val="left"/>
      <w:pPr>
        <w:ind w:left="5592" w:hanging="403"/>
      </w:pPr>
      <w:rPr>
        <w:rFonts w:hint="default"/>
        <w:lang w:val="en-US" w:eastAsia="en-US" w:bidi="en-US"/>
      </w:rPr>
    </w:lvl>
    <w:lvl w:ilvl="6" w:tplc="3A1C9474">
      <w:numFmt w:val="bullet"/>
      <w:lvlText w:val="•"/>
      <w:lvlJc w:val="left"/>
      <w:pPr>
        <w:ind w:left="6607" w:hanging="403"/>
      </w:pPr>
      <w:rPr>
        <w:rFonts w:hint="default"/>
        <w:lang w:val="en-US" w:eastAsia="en-US" w:bidi="en-US"/>
      </w:rPr>
    </w:lvl>
    <w:lvl w:ilvl="7" w:tplc="CF1885AE">
      <w:numFmt w:val="bullet"/>
      <w:lvlText w:val="•"/>
      <w:lvlJc w:val="left"/>
      <w:pPr>
        <w:ind w:left="7621" w:hanging="403"/>
      </w:pPr>
      <w:rPr>
        <w:rFonts w:hint="default"/>
        <w:lang w:val="en-US" w:eastAsia="en-US" w:bidi="en-US"/>
      </w:rPr>
    </w:lvl>
    <w:lvl w:ilvl="8" w:tplc="E0768CC2">
      <w:numFmt w:val="bullet"/>
      <w:lvlText w:val="•"/>
      <w:lvlJc w:val="left"/>
      <w:pPr>
        <w:ind w:left="8636" w:hanging="403"/>
      </w:pPr>
      <w:rPr>
        <w:rFonts w:hint="default"/>
        <w:lang w:val="en-US" w:eastAsia="en-US" w:bidi="en-US"/>
      </w:rPr>
    </w:lvl>
  </w:abstractNum>
  <w:abstractNum w:abstractNumId="33" w15:restartNumberingAfterBreak="0">
    <w:nsid w:val="7BF54108"/>
    <w:multiLevelType w:val="hybridMultilevel"/>
    <w:tmpl w:val="D778A5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CB74B55"/>
    <w:multiLevelType w:val="hybridMultilevel"/>
    <w:tmpl w:val="58727D0E"/>
    <w:lvl w:ilvl="0" w:tplc="F5AA2F64">
      <w:start w:val="1"/>
      <w:numFmt w:val="lowerLetter"/>
      <w:lvlText w:val="%1)"/>
      <w:lvlJc w:val="left"/>
      <w:pPr>
        <w:ind w:left="1140" w:hanging="344"/>
      </w:pPr>
      <w:rPr>
        <w:rFonts w:ascii="Arial" w:eastAsia="Cambria" w:hAnsi="Arial" w:cs="Arial" w:hint="default"/>
        <w:b/>
        <w:bCs/>
        <w:color w:val="231F20"/>
        <w:spacing w:val="-10"/>
        <w:w w:val="100"/>
        <w:sz w:val="20"/>
        <w:szCs w:val="22"/>
        <w:lang w:val="en-US" w:eastAsia="en-US" w:bidi="ar-SA"/>
      </w:rPr>
    </w:lvl>
    <w:lvl w:ilvl="1" w:tplc="E4D0A1D2">
      <w:numFmt w:val="bullet"/>
      <w:lvlText w:val="•"/>
      <w:lvlJc w:val="left"/>
      <w:pPr>
        <w:ind w:left="2092" w:hanging="344"/>
      </w:pPr>
      <w:rPr>
        <w:rFonts w:hint="default"/>
        <w:lang w:val="en-US" w:eastAsia="en-US" w:bidi="ar-SA"/>
      </w:rPr>
    </w:lvl>
    <w:lvl w:ilvl="2" w:tplc="9C82B4BA">
      <w:numFmt w:val="bullet"/>
      <w:lvlText w:val="•"/>
      <w:lvlJc w:val="left"/>
      <w:pPr>
        <w:ind w:left="3045" w:hanging="344"/>
      </w:pPr>
      <w:rPr>
        <w:rFonts w:hint="default"/>
        <w:lang w:val="en-US" w:eastAsia="en-US" w:bidi="ar-SA"/>
      </w:rPr>
    </w:lvl>
    <w:lvl w:ilvl="3" w:tplc="D688D718">
      <w:numFmt w:val="bullet"/>
      <w:lvlText w:val="•"/>
      <w:lvlJc w:val="left"/>
      <w:pPr>
        <w:ind w:left="3997" w:hanging="344"/>
      </w:pPr>
      <w:rPr>
        <w:rFonts w:hint="default"/>
        <w:lang w:val="en-US" w:eastAsia="en-US" w:bidi="ar-SA"/>
      </w:rPr>
    </w:lvl>
    <w:lvl w:ilvl="4" w:tplc="5E3A3640">
      <w:numFmt w:val="bullet"/>
      <w:lvlText w:val="•"/>
      <w:lvlJc w:val="left"/>
      <w:pPr>
        <w:ind w:left="4950" w:hanging="344"/>
      </w:pPr>
      <w:rPr>
        <w:rFonts w:hint="default"/>
        <w:lang w:val="en-US" w:eastAsia="en-US" w:bidi="ar-SA"/>
      </w:rPr>
    </w:lvl>
    <w:lvl w:ilvl="5" w:tplc="AD3C4DE8">
      <w:numFmt w:val="bullet"/>
      <w:lvlText w:val="•"/>
      <w:lvlJc w:val="left"/>
      <w:pPr>
        <w:ind w:left="5902" w:hanging="344"/>
      </w:pPr>
      <w:rPr>
        <w:rFonts w:hint="default"/>
        <w:lang w:val="en-US" w:eastAsia="en-US" w:bidi="ar-SA"/>
      </w:rPr>
    </w:lvl>
    <w:lvl w:ilvl="6" w:tplc="1670284E">
      <w:numFmt w:val="bullet"/>
      <w:lvlText w:val="•"/>
      <w:lvlJc w:val="left"/>
      <w:pPr>
        <w:ind w:left="6855" w:hanging="344"/>
      </w:pPr>
      <w:rPr>
        <w:rFonts w:hint="default"/>
        <w:lang w:val="en-US" w:eastAsia="en-US" w:bidi="ar-SA"/>
      </w:rPr>
    </w:lvl>
    <w:lvl w:ilvl="7" w:tplc="92544A92">
      <w:numFmt w:val="bullet"/>
      <w:lvlText w:val="•"/>
      <w:lvlJc w:val="left"/>
      <w:pPr>
        <w:ind w:left="7807" w:hanging="344"/>
      </w:pPr>
      <w:rPr>
        <w:rFonts w:hint="default"/>
        <w:lang w:val="en-US" w:eastAsia="en-US" w:bidi="ar-SA"/>
      </w:rPr>
    </w:lvl>
    <w:lvl w:ilvl="8" w:tplc="3EB654B6">
      <w:numFmt w:val="bullet"/>
      <w:lvlText w:val="•"/>
      <w:lvlJc w:val="left"/>
      <w:pPr>
        <w:ind w:left="8760" w:hanging="344"/>
      </w:pPr>
      <w:rPr>
        <w:rFonts w:hint="default"/>
        <w:lang w:val="en-US" w:eastAsia="en-US" w:bidi="ar-SA"/>
      </w:rPr>
    </w:lvl>
  </w:abstractNum>
  <w:num w:numId="1">
    <w:abstractNumId w:val="8"/>
  </w:num>
  <w:num w:numId="2">
    <w:abstractNumId w:val="17"/>
  </w:num>
  <w:num w:numId="3">
    <w:abstractNumId w:val="24"/>
  </w:num>
  <w:num w:numId="4">
    <w:abstractNumId w:val="1"/>
  </w:num>
  <w:num w:numId="5">
    <w:abstractNumId w:val="28"/>
  </w:num>
  <w:num w:numId="6">
    <w:abstractNumId w:val="12"/>
  </w:num>
  <w:num w:numId="7">
    <w:abstractNumId w:val="7"/>
  </w:num>
  <w:num w:numId="8">
    <w:abstractNumId w:val="21"/>
  </w:num>
  <w:num w:numId="9">
    <w:abstractNumId w:val="14"/>
  </w:num>
  <w:num w:numId="10">
    <w:abstractNumId w:val="30"/>
  </w:num>
  <w:num w:numId="11">
    <w:abstractNumId w:val="9"/>
  </w:num>
  <w:num w:numId="12">
    <w:abstractNumId w:val="5"/>
  </w:num>
  <w:num w:numId="13">
    <w:abstractNumId w:val="31"/>
  </w:num>
  <w:num w:numId="14">
    <w:abstractNumId w:val="32"/>
  </w:num>
  <w:num w:numId="15">
    <w:abstractNumId w:val="3"/>
  </w:num>
  <w:num w:numId="16">
    <w:abstractNumId w:val="26"/>
  </w:num>
  <w:num w:numId="17">
    <w:abstractNumId w:val="0"/>
  </w:num>
  <w:num w:numId="18">
    <w:abstractNumId w:val="27"/>
  </w:num>
  <w:num w:numId="19">
    <w:abstractNumId w:val="19"/>
  </w:num>
  <w:num w:numId="20">
    <w:abstractNumId w:val="11"/>
  </w:num>
  <w:num w:numId="21">
    <w:abstractNumId w:val="33"/>
  </w:num>
  <w:num w:numId="22">
    <w:abstractNumId w:val="6"/>
  </w:num>
  <w:num w:numId="23">
    <w:abstractNumId w:val="18"/>
  </w:num>
  <w:num w:numId="24">
    <w:abstractNumId w:val="16"/>
  </w:num>
  <w:num w:numId="25">
    <w:abstractNumId w:val="29"/>
  </w:num>
  <w:num w:numId="26">
    <w:abstractNumId w:val="34"/>
  </w:num>
  <w:num w:numId="27">
    <w:abstractNumId w:val="2"/>
  </w:num>
  <w:num w:numId="28">
    <w:abstractNumId w:val="4"/>
  </w:num>
  <w:num w:numId="29">
    <w:abstractNumId w:val="22"/>
  </w:num>
  <w:num w:numId="30">
    <w:abstractNumId w:val="25"/>
  </w:num>
  <w:num w:numId="31">
    <w:abstractNumId w:val="23"/>
  </w:num>
  <w:num w:numId="32">
    <w:abstractNumId w:val="13"/>
  </w:num>
  <w:num w:numId="33">
    <w:abstractNumId w:val="10"/>
  </w:num>
  <w:num w:numId="34">
    <w:abstractNumId w:val="20"/>
  </w:num>
  <w:num w:numId="35">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mirrorMargins/>
  <w:proofState w:spelling="clean" w:grammar="clean"/>
  <w:defaultTabStop w:val="708"/>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023"/>
    <w:rsid w:val="00012493"/>
    <w:rsid w:val="000141F0"/>
    <w:rsid w:val="000202E9"/>
    <w:rsid w:val="00037BC8"/>
    <w:rsid w:val="0004084D"/>
    <w:rsid w:val="00056F4E"/>
    <w:rsid w:val="00057385"/>
    <w:rsid w:val="000708A6"/>
    <w:rsid w:val="000769A3"/>
    <w:rsid w:val="0008023E"/>
    <w:rsid w:val="00095E10"/>
    <w:rsid w:val="000A29D7"/>
    <w:rsid w:val="000A2ECB"/>
    <w:rsid w:val="000A3A3E"/>
    <w:rsid w:val="000D2D7A"/>
    <w:rsid w:val="000E0CFD"/>
    <w:rsid w:val="000E2F15"/>
    <w:rsid w:val="00106885"/>
    <w:rsid w:val="00130FD5"/>
    <w:rsid w:val="0013519F"/>
    <w:rsid w:val="00150991"/>
    <w:rsid w:val="00150C33"/>
    <w:rsid w:val="001535D5"/>
    <w:rsid w:val="00171342"/>
    <w:rsid w:val="001803C3"/>
    <w:rsid w:val="001A57C4"/>
    <w:rsid w:val="001B184A"/>
    <w:rsid w:val="001C46C8"/>
    <w:rsid w:val="001C5703"/>
    <w:rsid w:val="001C6D68"/>
    <w:rsid w:val="001D5C7F"/>
    <w:rsid w:val="001F5DEC"/>
    <w:rsid w:val="002007E0"/>
    <w:rsid w:val="00225266"/>
    <w:rsid w:val="00240EF9"/>
    <w:rsid w:val="0024204D"/>
    <w:rsid w:val="0024700A"/>
    <w:rsid w:val="002640A6"/>
    <w:rsid w:val="00265EAC"/>
    <w:rsid w:val="00266A7E"/>
    <w:rsid w:val="00272943"/>
    <w:rsid w:val="00273CDE"/>
    <w:rsid w:val="00273D19"/>
    <w:rsid w:val="00283212"/>
    <w:rsid w:val="00292640"/>
    <w:rsid w:val="002A28CB"/>
    <w:rsid w:val="002A3421"/>
    <w:rsid w:val="002B452F"/>
    <w:rsid w:val="002B55F2"/>
    <w:rsid w:val="002B5DD8"/>
    <w:rsid w:val="002C6529"/>
    <w:rsid w:val="002E7130"/>
    <w:rsid w:val="00300F75"/>
    <w:rsid w:val="0032413F"/>
    <w:rsid w:val="00326264"/>
    <w:rsid w:val="00336D05"/>
    <w:rsid w:val="00345B26"/>
    <w:rsid w:val="003474D1"/>
    <w:rsid w:val="00350F94"/>
    <w:rsid w:val="00373203"/>
    <w:rsid w:val="00396DC1"/>
    <w:rsid w:val="003B04E7"/>
    <w:rsid w:val="003B32F8"/>
    <w:rsid w:val="003C357C"/>
    <w:rsid w:val="003C7E5C"/>
    <w:rsid w:val="003E17DA"/>
    <w:rsid w:val="003F162A"/>
    <w:rsid w:val="003F588D"/>
    <w:rsid w:val="00400CCD"/>
    <w:rsid w:val="00410D07"/>
    <w:rsid w:val="004124E9"/>
    <w:rsid w:val="00414C03"/>
    <w:rsid w:val="00416A5A"/>
    <w:rsid w:val="00416E24"/>
    <w:rsid w:val="0043159B"/>
    <w:rsid w:val="00443BF7"/>
    <w:rsid w:val="0044608A"/>
    <w:rsid w:val="004566D7"/>
    <w:rsid w:val="00483DD1"/>
    <w:rsid w:val="004B68C9"/>
    <w:rsid w:val="004D242F"/>
    <w:rsid w:val="004E633E"/>
    <w:rsid w:val="004F1D1C"/>
    <w:rsid w:val="004F30AF"/>
    <w:rsid w:val="00514D23"/>
    <w:rsid w:val="00517326"/>
    <w:rsid w:val="00537B2A"/>
    <w:rsid w:val="00541D78"/>
    <w:rsid w:val="005478F1"/>
    <w:rsid w:val="0056535A"/>
    <w:rsid w:val="00573F36"/>
    <w:rsid w:val="005763CC"/>
    <w:rsid w:val="00593991"/>
    <w:rsid w:val="005C7907"/>
    <w:rsid w:val="005E6E38"/>
    <w:rsid w:val="00606030"/>
    <w:rsid w:val="00606CA4"/>
    <w:rsid w:val="0061131C"/>
    <w:rsid w:val="0062462E"/>
    <w:rsid w:val="00625893"/>
    <w:rsid w:val="0062593C"/>
    <w:rsid w:val="00641618"/>
    <w:rsid w:val="0069565E"/>
    <w:rsid w:val="00696AE5"/>
    <w:rsid w:val="006971DB"/>
    <w:rsid w:val="006A4032"/>
    <w:rsid w:val="006A6AE3"/>
    <w:rsid w:val="006B6179"/>
    <w:rsid w:val="006B74CB"/>
    <w:rsid w:val="006C053A"/>
    <w:rsid w:val="006C46FD"/>
    <w:rsid w:val="006E20A4"/>
    <w:rsid w:val="006E6755"/>
    <w:rsid w:val="006F0E4C"/>
    <w:rsid w:val="006F3FFE"/>
    <w:rsid w:val="00705E6F"/>
    <w:rsid w:val="0070717B"/>
    <w:rsid w:val="00736298"/>
    <w:rsid w:val="0073677B"/>
    <w:rsid w:val="00751600"/>
    <w:rsid w:val="0075346B"/>
    <w:rsid w:val="00761BEF"/>
    <w:rsid w:val="0076596F"/>
    <w:rsid w:val="00786E22"/>
    <w:rsid w:val="0079611D"/>
    <w:rsid w:val="007A1403"/>
    <w:rsid w:val="007A1D70"/>
    <w:rsid w:val="007A3E70"/>
    <w:rsid w:val="007A47A4"/>
    <w:rsid w:val="007C0407"/>
    <w:rsid w:val="007C3685"/>
    <w:rsid w:val="007C6207"/>
    <w:rsid w:val="007D285D"/>
    <w:rsid w:val="007E452F"/>
    <w:rsid w:val="007E7C52"/>
    <w:rsid w:val="007F679B"/>
    <w:rsid w:val="00801780"/>
    <w:rsid w:val="00810652"/>
    <w:rsid w:val="00837B46"/>
    <w:rsid w:val="00845CAD"/>
    <w:rsid w:val="00851C3F"/>
    <w:rsid w:val="00887BD0"/>
    <w:rsid w:val="008A136B"/>
    <w:rsid w:val="008A4A82"/>
    <w:rsid w:val="008B10B7"/>
    <w:rsid w:val="008C6B42"/>
    <w:rsid w:val="008D729E"/>
    <w:rsid w:val="008E31DD"/>
    <w:rsid w:val="008E70A0"/>
    <w:rsid w:val="009008B6"/>
    <w:rsid w:val="009038FC"/>
    <w:rsid w:val="009245B5"/>
    <w:rsid w:val="00932012"/>
    <w:rsid w:val="00936BCD"/>
    <w:rsid w:val="0094647A"/>
    <w:rsid w:val="009510E0"/>
    <w:rsid w:val="0097195A"/>
    <w:rsid w:val="00976C04"/>
    <w:rsid w:val="009809F4"/>
    <w:rsid w:val="00993307"/>
    <w:rsid w:val="009934A6"/>
    <w:rsid w:val="009A0B50"/>
    <w:rsid w:val="009A292C"/>
    <w:rsid w:val="009C0FCD"/>
    <w:rsid w:val="009C2F86"/>
    <w:rsid w:val="009C6D4F"/>
    <w:rsid w:val="009C7872"/>
    <w:rsid w:val="009D2BA7"/>
    <w:rsid w:val="009E5BDB"/>
    <w:rsid w:val="009F14A9"/>
    <w:rsid w:val="009F1B93"/>
    <w:rsid w:val="00A2119E"/>
    <w:rsid w:val="00A44AF5"/>
    <w:rsid w:val="00A46903"/>
    <w:rsid w:val="00A8025C"/>
    <w:rsid w:val="00AA77A2"/>
    <w:rsid w:val="00AC5E6B"/>
    <w:rsid w:val="00AD0630"/>
    <w:rsid w:val="00AD6E9C"/>
    <w:rsid w:val="00AF1A65"/>
    <w:rsid w:val="00AF7557"/>
    <w:rsid w:val="00B131EF"/>
    <w:rsid w:val="00B13B9B"/>
    <w:rsid w:val="00B14FE5"/>
    <w:rsid w:val="00B22726"/>
    <w:rsid w:val="00B24740"/>
    <w:rsid w:val="00B31B9D"/>
    <w:rsid w:val="00B53DE2"/>
    <w:rsid w:val="00B540AE"/>
    <w:rsid w:val="00B727A7"/>
    <w:rsid w:val="00B7293C"/>
    <w:rsid w:val="00B77D42"/>
    <w:rsid w:val="00B945AF"/>
    <w:rsid w:val="00B9758E"/>
    <w:rsid w:val="00BE2EA4"/>
    <w:rsid w:val="00C1289A"/>
    <w:rsid w:val="00C21D28"/>
    <w:rsid w:val="00C328FD"/>
    <w:rsid w:val="00C42573"/>
    <w:rsid w:val="00C8086F"/>
    <w:rsid w:val="00C91128"/>
    <w:rsid w:val="00C95800"/>
    <w:rsid w:val="00CB4920"/>
    <w:rsid w:val="00CB4B2F"/>
    <w:rsid w:val="00CC03CF"/>
    <w:rsid w:val="00CC6023"/>
    <w:rsid w:val="00CC77DF"/>
    <w:rsid w:val="00CF0D48"/>
    <w:rsid w:val="00D0071A"/>
    <w:rsid w:val="00D5007C"/>
    <w:rsid w:val="00D564EF"/>
    <w:rsid w:val="00D60128"/>
    <w:rsid w:val="00D67236"/>
    <w:rsid w:val="00D67A24"/>
    <w:rsid w:val="00DB2AE6"/>
    <w:rsid w:val="00DB2DDB"/>
    <w:rsid w:val="00DB2E8B"/>
    <w:rsid w:val="00DB6D7C"/>
    <w:rsid w:val="00DC79E1"/>
    <w:rsid w:val="00DD69BA"/>
    <w:rsid w:val="00DF040C"/>
    <w:rsid w:val="00E1529C"/>
    <w:rsid w:val="00E20D12"/>
    <w:rsid w:val="00E324B0"/>
    <w:rsid w:val="00E35966"/>
    <w:rsid w:val="00E44E72"/>
    <w:rsid w:val="00E608BB"/>
    <w:rsid w:val="00E72119"/>
    <w:rsid w:val="00E73E29"/>
    <w:rsid w:val="00E83EAD"/>
    <w:rsid w:val="00ED721C"/>
    <w:rsid w:val="00EE4E06"/>
    <w:rsid w:val="00F2478A"/>
    <w:rsid w:val="00F342DC"/>
    <w:rsid w:val="00F44412"/>
    <w:rsid w:val="00F52490"/>
    <w:rsid w:val="00F60A0D"/>
    <w:rsid w:val="00F73C54"/>
    <w:rsid w:val="00F749E8"/>
    <w:rsid w:val="00F850CA"/>
    <w:rsid w:val="00F8672B"/>
    <w:rsid w:val="00F90912"/>
    <w:rsid w:val="00FA35D5"/>
    <w:rsid w:val="00FB75B2"/>
    <w:rsid w:val="00FD73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4CFE61"/>
  <w15:chartTrackingRefBased/>
  <w15:docId w15:val="{71299C9B-74C4-4CBE-94C6-35565A961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MS Mincho"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C6023"/>
  </w:style>
  <w:style w:type="paragraph" w:styleId="1">
    <w:name w:val="heading 1"/>
    <w:basedOn w:val="a"/>
    <w:next w:val="a"/>
    <w:link w:val="10"/>
    <w:qFormat/>
    <w:rsid w:val="00696AE5"/>
    <w:pPr>
      <w:keepNext/>
      <w:keepLines/>
      <w:numPr>
        <w:numId w:val="1"/>
      </w:numPr>
      <w:spacing w:after="240" w:line="240" w:lineRule="auto"/>
      <w:ind w:left="0" w:firstLine="0"/>
      <w:outlineLvl w:val="0"/>
    </w:pPr>
    <w:rPr>
      <w:rFonts w:ascii="Arial" w:eastAsiaTheme="majorEastAsia" w:hAnsi="Arial" w:cs="Arial"/>
      <w:b/>
      <w:sz w:val="24"/>
      <w:szCs w:val="32"/>
    </w:rPr>
  </w:style>
  <w:style w:type="paragraph" w:styleId="2">
    <w:name w:val="heading 2"/>
    <w:basedOn w:val="a"/>
    <w:next w:val="a"/>
    <w:link w:val="20"/>
    <w:unhideWhenUsed/>
    <w:qFormat/>
    <w:rsid w:val="00B9758E"/>
    <w:pPr>
      <w:keepNext/>
      <w:keepLines/>
      <w:suppressAutoHyphens/>
      <w:spacing w:before="40"/>
      <w:outlineLvl w:val="1"/>
    </w:pPr>
    <w:rPr>
      <w:rFonts w:asciiTheme="majorHAnsi" w:eastAsiaTheme="majorEastAsia" w:hAnsiTheme="majorHAnsi" w:cstheme="majorBidi"/>
      <w:color w:val="2F5496" w:themeColor="accent1" w:themeShade="BF"/>
      <w:sz w:val="26"/>
      <w:szCs w:val="26"/>
      <w:lang w:eastAsia="ru-RU"/>
    </w:rPr>
  </w:style>
  <w:style w:type="paragraph" w:styleId="3">
    <w:name w:val="heading 3"/>
    <w:basedOn w:val="a"/>
    <w:next w:val="a"/>
    <w:link w:val="30"/>
    <w:uiPriority w:val="9"/>
    <w:qFormat/>
    <w:rsid w:val="00D0071A"/>
    <w:pPr>
      <w:suppressAutoHyphens/>
      <w:spacing w:after="240" w:line="240" w:lineRule="auto"/>
      <w:outlineLvl w:val="2"/>
    </w:pPr>
    <w:rPr>
      <w:rFonts w:ascii="Arial" w:eastAsia="Times New Roman" w:hAnsi="Arial" w:cs="Arial"/>
      <w:b/>
      <w:bCs/>
      <w:sz w:val="20"/>
      <w:szCs w:val="20"/>
    </w:rPr>
  </w:style>
  <w:style w:type="paragraph" w:styleId="4">
    <w:name w:val="heading 4"/>
    <w:basedOn w:val="a"/>
    <w:next w:val="a"/>
    <w:link w:val="40"/>
    <w:unhideWhenUsed/>
    <w:qFormat/>
    <w:rsid w:val="00B9758E"/>
    <w:pPr>
      <w:keepNext/>
      <w:keepLines/>
      <w:suppressAutoHyphens/>
      <w:spacing w:before="40"/>
      <w:outlineLvl w:val="3"/>
    </w:pPr>
    <w:rPr>
      <w:rFonts w:asciiTheme="majorHAnsi" w:eastAsiaTheme="majorEastAsia" w:hAnsiTheme="majorHAnsi" w:cstheme="majorBidi"/>
      <w:i/>
      <w:iCs/>
      <w:color w:val="2F5496" w:themeColor="accent1" w:themeShade="BF"/>
      <w:sz w:val="24"/>
      <w:szCs w:val="24"/>
      <w:lang w:eastAsia="ru-RU"/>
    </w:rPr>
  </w:style>
  <w:style w:type="paragraph" w:styleId="5">
    <w:name w:val="heading 5"/>
    <w:basedOn w:val="a"/>
    <w:next w:val="a"/>
    <w:link w:val="50"/>
    <w:unhideWhenUsed/>
    <w:qFormat/>
    <w:rsid w:val="00B9758E"/>
    <w:pPr>
      <w:keepNext/>
      <w:keepLines/>
      <w:suppressAutoHyphens/>
      <w:spacing w:before="40"/>
      <w:outlineLvl w:val="4"/>
    </w:pPr>
    <w:rPr>
      <w:rFonts w:asciiTheme="majorHAnsi" w:eastAsiaTheme="majorEastAsia" w:hAnsiTheme="majorHAnsi" w:cstheme="majorBidi"/>
      <w:color w:val="2F5496" w:themeColor="accent1" w:themeShade="BF"/>
      <w:sz w:val="24"/>
      <w:szCs w:val="24"/>
      <w:lang w:eastAsia="ru-RU"/>
    </w:rPr>
  </w:style>
  <w:style w:type="paragraph" w:styleId="6">
    <w:name w:val="heading 6"/>
    <w:basedOn w:val="a"/>
    <w:next w:val="a"/>
    <w:link w:val="60"/>
    <w:unhideWhenUsed/>
    <w:qFormat/>
    <w:rsid w:val="00B9758E"/>
    <w:pPr>
      <w:keepNext/>
      <w:keepLines/>
      <w:suppressAutoHyphens/>
      <w:spacing w:before="40"/>
      <w:outlineLvl w:val="5"/>
    </w:pPr>
    <w:rPr>
      <w:rFonts w:asciiTheme="majorHAnsi" w:eastAsiaTheme="majorEastAsia" w:hAnsiTheme="majorHAnsi" w:cstheme="majorBidi"/>
      <w:color w:val="1F3864" w:themeColor="accent1" w:themeShade="8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696AE5"/>
    <w:rPr>
      <w:rFonts w:ascii="Arial" w:eastAsiaTheme="majorEastAsia" w:hAnsi="Arial" w:cs="Arial"/>
      <w:b/>
      <w:sz w:val="24"/>
      <w:szCs w:val="32"/>
    </w:rPr>
  </w:style>
  <w:style w:type="character" w:customStyle="1" w:styleId="20">
    <w:name w:val="Заголовок 2 Знак"/>
    <w:basedOn w:val="a0"/>
    <w:link w:val="2"/>
    <w:qFormat/>
    <w:rsid w:val="00B9758E"/>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uiPriority w:val="9"/>
    <w:qFormat/>
    <w:rsid w:val="00D0071A"/>
    <w:rPr>
      <w:rFonts w:ascii="Arial" w:eastAsia="Times New Roman" w:hAnsi="Arial" w:cs="Arial"/>
      <w:b/>
      <w:bCs/>
      <w:sz w:val="20"/>
      <w:szCs w:val="20"/>
    </w:rPr>
  </w:style>
  <w:style w:type="character" w:customStyle="1" w:styleId="40">
    <w:name w:val="Заголовок 4 Знак"/>
    <w:basedOn w:val="a0"/>
    <w:link w:val="4"/>
    <w:qFormat/>
    <w:rsid w:val="00B9758E"/>
    <w:rPr>
      <w:rFonts w:asciiTheme="majorHAnsi" w:eastAsiaTheme="majorEastAsia" w:hAnsiTheme="majorHAnsi" w:cstheme="majorBidi"/>
      <w:i/>
      <w:iCs/>
      <w:color w:val="2F5496" w:themeColor="accent1" w:themeShade="BF"/>
      <w:sz w:val="24"/>
      <w:szCs w:val="24"/>
      <w:lang w:eastAsia="ru-RU"/>
    </w:rPr>
  </w:style>
  <w:style w:type="character" w:customStyle="1" w:styleId="50">
    <w:name w:val="Заголовок 5 Знак"/>
    <w:basedOn w:val="a0"/>
    <w:link w:val="5"/>
    <w:qFormat/>
    <w:rsid w:val="00B9758E"/>
    <w:rPr>
      <w:rFonts w:asciiTheme="majorHAnsi" w:eastAsiaTheme="majorEastAsia" w:hAnsiTheme="majorHAnsi" w:cstheme="majorBidi"/>
      <w:color w:val="2F5496" w:themeColor="accent1" w:themeShade="BF"/>
      <w:sz w:val="24"/>
      <w:szCs w:val="24"/>
      <w:lang w:eastAsia="ru-RU"/>
    </w:rPr>
  </w:style>
  <w:style w:type="character" w:customStyle="1" w:styleId="60">
    <w:name w:val="Заголовок 6 Знак"/>
    <w:basedOn w:val="a0"/>
    <w:link w:val="6"/>
    <w:qFormat/>
    <w:rsid w:val="00B9758E"/>
    <w:rPr>
      <w:rFonts w:asciiTheme="majorHAnsi" w:eastAsiaTheme="majorEastAsia" w:hAnsiTheme="majorHAnsi" w:cstheme="majorBidi"/>
      <w:color w:val="1F3864" w:themeColor="accent1" w:themeShade="80"/>
      <w:sz w:val="24"/>
      <w:szCs w:val="24"/>
      <w:lang w:eastAsia="ru-RU"/>
    </w:rPr>
  </w:style>
  <w:style w:type="paragraph" w:styleId="a3">
    <w:name w:val="header"/>
    <w:basedOn w:val="a"/>
    <w:link w:val="a4"/>
    <w:uiPriority w:val="99"/>
    <w:unhideWhenUsed/>
    <w:qFormat/>
    <w:rsid w:val="00CC6023"/>
    <w:pPr>
      <w:tabs>
        <w:tab w:val="center" w:pos="4677"/>
        <w:tab w:val="right" w:pos="9355"/>
      </w:tabs>
      <w:spacing w:after="0" w:line="240" w:lineRule="auto"/>
    </w:pPr>
  </w:style>
  <w:style w:type="character" w:customStyle="1" w:styleId="a4">
    <w:name w:val="Верхний колонтитул Знак"/>
    <w:basedOn w:val="a0"/>
    <w:link w:val="a3"/>
    <w:uiPriority w:val="99"/>
    <w:qFormat/>
    <w:rsid w:val="00CC6023"/>
  </w:style>
  <w:style w:type="paragraph" w:styleId="a5">
    <w:name w:val="footer"/>
    <w:basedOn w:val="a"/>
    <w:link w:val="a6"/>
    <w:uiPriority w:val="99"/>
    <w:unhideWhenUsed/>
    <w:qFormat/>
    <w:rsid w:val="00CC6023"/>
    <w:pPr>
      <w:tabs>
        <w:tab w:val="center" w:pos="4677"/>
        <w:tab w:val="right" w:pos="9355"/>
      </w:tabs>
      <w:spacing w:after="0" w:line="240" w:lineRule="auto"/>
    </w:pPr>
  </w:style>
  <w:style w:type="character" w:customStyle="1" w:styleId="a6">
    <w:name w:val="Нижний колонтитул Знак"/>
    <w:basedOn w:val="a0"/>
    <w:link w:val="a5"/>
    <w:uiPriority w:val="99"/>
    <w:qFormat/>
    <w:rsid w:val="00CC6023"/>
  </w:style>
  <w:style w:type="character" w:customStyle="1" w:styleId="Other1">
    <w:name w:val="Other|1_"/>
    <w:basedOn w:val="a0"/>
    <w:link w:val="Other10"/>
    <w:rsid w:val="00CC6023"/>
    <w:rPr>
      <w:rFonts w:ascii="Cambria" w:eastAsia="Cambria" w:hAnsi="Cambria" w:cs="Cambria"/>
      <w:sz w:val="20"/>
      <w:szCs w:val="20"/>
      <w:shd w:val="clear" w:color="auto" w:fill="FFFFFF"/>
    </w:rPr>
  </w:style>
  <w:style w:type="paragraph" w:customStyle="1" w:styleId="Other10">
    <w:name w:val="Other|1"/>
    <w:basedOn w:val="a"/>
    <w:link w:val="Other1"/>
    <w:rsid w:val="00CC6023"/>
    <w:pPr>
      <w:widowControl w:val="0"/>
      <w:shd w:val="clear" w:color="auto" w:fill="FFFFFF"/>
      <w:spacing w:after="180" w:line="240" w:lineRule="auto"/>
    </w:pPr>
    <w:rPr>
      <w:rFonts w:ascii="Cambria" w:eastAsia="Cambria" w:hAnsi="Cambria" w:cs="Cambria"/>
      <w:sz w:val="20"/>
      <w:szCs w:val="20"/>
    </w:rPr>
  </w:style>
  <w:style w:type="character" w:customStyle="1" w:styleId="Bodytext3">
    <w:name w:val="Body text|3_"/>
    <w:basedOn w:val="a0"/>
    <w:link w:val="Bodytext30"/>
    <w:rsid w:val="00CC6023"/>
    <w:rPr>
      <w:rFonts w:ascii="Cambria" w:eastAsia="Cambria" w:hAnsi="Cambria" w:cs="Cambria"/>
      <w:sz w:val="18"/>
      <w:szCs w:val="18"/>
      <w:shd w:val="clear" w:color="auto" w:fill="FFFFFF"/>
    </w:rPr>
  </w:style>
  <w:style w:type="paragraph" w:customStyle="1" w:styleId="Bodytext30">
    <w:name w:val="Body text|3"/>
    <w:basedOn w:val="a"/>
    <w:link w:val="Bodytext3"/>
    <w:rsid w:val="00CC6023"/>
    <w:pPr>
      <w:widowControl w:val="0"/>
      <w:shd w:val="clear" w:color="auto" w:fill="FFFFFF"/>
      <w:spacing w:line="240" w:lineRule="auto"/>
    </w:pPr>
    <w:rPr>
      <w:rFonts w:ascii="Cambria" w:eastAsia="Cambria" w:hAnsi="Cambria" w:cs="Cambria"/>
      <w:sz w:val="18"/>
      <w:szCs w:val="18"/>
    </w:rPr>
  </w:style>
  <w:style w:type="character" w:customStyle="1" w:styleId="Bodytext5">
    <w:name w:val="Body text|5_"/>
    <w:basedOn w:val="a0"/>
    <w:link w:val="Bodytext50"/>
    <w:rsid w:val="00CC6023"/>
    <w:rPr>
      <w:rFonts w:ascii="Cambria" w:eastAsia="Cambria" w:hAnsi="Cambria" w:cs="Cambria"/>
      <w:b/>
      <w:bCs/>
      <w:sz w:val="36"/>
      <w:szCs w:val="36"/>
      <w:shd w:val="clear" w:color="auto" w:fill="FFFFFF"/>
    </w:rPr>
  </w:style>
  <w:style w:type="paragraph" w:customStyle="1" w:styleId="Bodytext50">
    <w:name w:val="Body text|5"/>
    <w:basedOn w:val="a"/>
    <w:link w:val="Bodytext5"/>
    <w:rsid w:val="00CC6023"/>
    <w:pPr>
      <w:widowControl w:val="0"/>
      <w:shd w:val="clear" w:color="auto" w:fill="FFFFFF"/>
      <w:spacing w:after="250" w:line="218" w:lineRule="auto"/>
    </w:pPr>
    <w:rPr>
      <w:rFonts w:ascii="Cambria" w:eastAsia="Cambria" w:hAnsi="Cambria" w:cs="Cambria"/>
      <w:b/>
      <w:bCs/>
      <w:sz w:val="36"/>
      <w:szCs w:val="36"/>
    </w:rPr>
  </w:style>
  <w:style w:type="character" w:customStyle="1" w:styleId="Bodytext1">
    <w:name w:val="Body text|1_"/>
    <w:basedOn w:val="a0"/>
    <w:link w:val="Bodytext10"/>
    <w:qFormat/>
    <w:rsid w:val="00CC6023"/>
    <w:rPr>
      <w:rFonts w:ascii="Cambria" w:eastAsia="Cambria" w:hAnsi="Cambria" w:cs="Cambria"/>
      <w:sz w:val="20"/>
      <w:szCs w:val="20"/>
      <w:shd w:val="clear" w:color="auto" w:fill="FFFFFF"/>
    </w:rPr>
  </w:style>
  <w:style w:type="paragraph" w:customStyle="1" w:styleId="Bodytext10">
    <w:name w:val="Body text|1"/>
    <w:basedOn w:val="a"/>
    <w:link w:val="Bodytext1"/>
    <w:qFormat/>
    <w:rsid w:val="00CC6023"/>
    <w:pPr>
      <w:widowControl w:val="0"/>
      <w:shd w:val="clear" w:color="auto" w:fill="FFFFFF"/>
      <w:spacing w:after="180" w:line="240" w:lineRule="auto"/>
    </w:pPr>
    <w:rPr>
      <w:rFonts w:ascii="Cambria" w:eastAsia="Cambria" w:hAnsi="Cambria" w:cs="Cambria"/>
      <w:sz w:val="20"/>
      <w:szCs w:val="20"/>
    </w:rPr>
  </w:style>
  <w:style w:type="paragraph" w:styleId="11">
    <w:name w:val="toc 1"/>
    <w:basedOn w:val="a"/>
    <w:next w:val="a"/>
    <w:uiPriority w:val="39"/>
    <w:qFormat/>
    <w:rsid w:val="00CC6023"/>
    <w:pPr>
      <w:tabs>
        <w:tab w:val="left" w:pos="720"/>
        <w:tab w:val="right" w:leader="dot" w:pos="10206"/>
      </w:tabs>
      <w:suppressAutoHyphens/>
      <w:spacing w:before="120" w:after="0" w:line="230" w:lineRule="atLeast"/>
      <w:ind w:left="720" w:right="500" w:hanging="720"/>
    </w:pPr>
    <w:rPr>
      <w:rFonts w:ascii="Arial" w:eastAsia="Times New Roman" w:hAnsi="Arial" w:cs="Times New Roman"/>
      <w:b/>
      <w:sz w:val="20"/>
      <w:szCs w:val="20"/>
      <w:lang w:val="en-GB" w:eastAsia="ru-RU"/>
    </w:rPr>
  </w:style>
  <w:style w:type="paragraph" w:styleId="21">
    <w:name w:val="toc 2"/>
    <w:basedOn w:val="11"/>
    <w:next w:val="a"/>
    <w:uiPriority w:val="39"/>
    <w:qFormat/>
    <w:rsid w:val="00CC6023"/>
    <w:pPr>
      <w:spacing w:before="0"/>
    </w:pPr>
  </w:style>
  <w:style w:type="paragraph" w:customStyle="1" w:styleId="zzContents">
    <w:name w:val="zzContents"/>
    <w:basedOn w:val="a"/>
    <w:next w:val="11"/>
    <w:rsid w:val="00CC6023"/>
    <w:pPr>
      <w:keepNext/>
      <w:pageBreakBefore/>
      <w:suppressAutoHyphens/>
      <w:spacing w:before="960" w:after="310" w:line="310" w:lineRule="exact"/>
    </w:pPr>
    <w:rPr>
      <w:rFonts w:ascii="Arial" w:eastAsia="Times New Roman" w:hAnsi="Arial" w:cs="Times New Roman"/>
      <w:b/>
      <w:sz w:val="28"/>
      <w:szCs w:val="20"/>
      <w:lang w:val="en-GB" w:eastAsia="ru-RU"/>
    </w:rPr>
  </w:style>
  <w:style w:type="character" w:styleId="a7">
    <w:name w:val="Hyperlink"/>
    <w:uiPriority w:val="99"/>
    <w:qFormat/>
    <w:rsid w:val="00CC6023"/>
    <w:rPr>
      <w:color w:val="0000FF"/>
      <w:u w:val="single"/>
    </w:rPr>
  </w:style>
  <w:style w:type="character" w:customStyle="1" w:styleId="Heading11">
    <w:name w:val="Heading #1|1_"/>
    <w:basedOn w:val="a0"/>
    <w:link w:val="Heading110"/>
    <w:rsid w:val="00CC6023"/>
    <w:rPr>
      <w:rFonts w:ascii="Cambria" w:eastAsia="Cambria" w:hAnsi="Cambria" w:cs="Cambria"/>
      <w:b/>
      <w:bCs/>
      <w:shd w:val="clear" w:color="auto" w:fill="FFFFFF"/>
    </w:rPr>
  </w:style>
  <w:style w:type="paragraph" w:customStyle="1" w:styleId="Heading110">
    <w:name w:val="Heading #1|1"/>
    <w:basedOn w:val="a"/>
    <w:link w:val="Heading11"/>
    <w:rsid w:val="00CC6023"/>
    <w:pPr>
      <w:widowControl w:val="0"/>
      <w:shd w:val="clear" w:color="auto" w:fill="FFFFFF"/>
      <w:spacing w:after="180" w:line="228" w:lineRule="auto"/>
      <w:outlineLvl w:val="0"/>
    </w:pPr>
    <w:rPr>
      <w:rFonts w:ascii="Cambria" w:eastAsia="Cambria" w:hAnsi="Cambria" w:cs="Cambria"/>
      <w:b/>
      <w:bCs/>
    </w:rPr>
  </w:style>
  <w:style w:type="paragraph" w:customStyle="1" w:styleId="pdf">
    <w:name w:val="pdf"/>
    <w:basedOn w:val="a"/>
    <w:rsid w:val="00CC6023"/>
    <w:pPr>
      <w:spacing w:before="100" w:after="0" w:line="190" w:lineRule="exact"/>
      <w:ind w:left="100" w:right="100"/>
      <w:jc w:val="both"/>
    </w:pPr>
    <w:rPr>
      <w:rFonts w:ascii="Arial" w:eastAsia="Times New Roman" w:hAnsi="Arial" w:cs="Times New Roman"/>
      <w:sz w:val="16"/>
      <w:szCs w:val="20"/>
      <w:lang w:val="en-GB" w:eastAsia="ru-RU"/>
    </w:rPr>
  </w:style>
  <w:style w:type="character" w:customStyle="1" w:styleId="Bodytext4">
    <w:name w:val="Body text|4_"/>
    <w:basedOn w:val="a0"/>
    <w:link w:val="Bodytext40"/>
    <w:rsid w:val="00CC6023"/>
    <w:rPr>
      <w:rFonts w:ascii="Cambria" w:eastAsia="Cambria" w:hAnsi="Cambria" w:cs="Cambria"/>
      <w:color w:val="231E20"/>
      <w:shd w:val="clear" w:color="auto" w:fill="FFFFFF"/>
    </w:rPr>
  </w:style>
  <w:style w:type="paragraph" w:customStyle="1" w:styleId="Bodytext40">
    <w:name w:val="Body text|4"/>
    <w:basedOn w:val="a"/>
    <w:link w:val="Bodytext4"/>
    <w:rsid w:val="00CC6023"/>
    <w:pPr>
      <w:widowControl w:val="0"/>
      <w:shd w:val="clear" w:color="auto" w:fill="FFFFFF"/>
      <w:spacing w:after="180" w:line="240" w:lineRule="auto"/>
    </w:pPr>
    <w:rPr>
      <w:rFonts w:ascii="Cambria" w:eastAsia="Cambria" w:hAnsi="Cambria" w:cs="Cambria"/>
      <w:color w:val="231E20"/>
    </w:rPr>
  </w:style>
  <w:style w:type="paragraph" w:styleId="a8">
    <w:name w:val="Body Text"/>
    <w:basedOn w:val="a"/>
    <w:link w:val="a9"/>
    <w:uiPriority w:val="1"/>
    <w:qFormat/>
    <w:rsid w:val="00CC6023"/>
    <w:pPr>
      <w:widowControl w:val="0"/>
      <w:autoSpaceDE w:val="0"/>
      <w:autoSpaceDN w:val="0"/>
      <w:spacing w:after="0" w:line="240" w:lineRule="auto"/>
    </w:pPr>
    <w:rPr>
      <w:rFonts w:ascii="Cambria" w:eastAsia="Cambria" w:hAnsi="Cambria" w:cs="Cambria"/>
      <w:lang w:val="en-US"/>
    </w:rPr>
  </w:style>
  <w:style w:type="character" w:customStyle="1" w:styleId="a9">
    <w:name w:val="Основной текст Знак"/>
    <w:basedOn w:val="a0"/>
    <w:link w:val="a8"/>
    <w:uiPriority w:val="1"/>
    <w:qFormat/>
    <w:rsid w:val="00CC6023"/>
    <w:rPr>
      <w:rFonts w:ascii="Cambria" w:eastAsia="Cambria" w:hAnsi="Cambria" w:cs="Cambria"/>
      <w:lang w:val="en-US"/>
    </w:rPr>
  </w:style>
  <w:style w:type="paragraph" w:customStyle="1" w:styleId="110">
    <w:name w:val="Заголовок 11"/>
    <w:basedOn w:val="a"/>
    <w:uiPriority w:val="1"/>
    <w:qFormat/>
    <w:rsid w:val="00CC6023"/>
    <w:pPr>
      <w:widowControl w:val="0"/>
      <w:autoSpaceDE w:val="0"/>
      <w:autoSpaceDN w:val="0"/>
      <w:spacing w:before="228" w:after="0" w:line="240" w:lineRule="auto"/>
      <w:ind w:left="117"/>
      <w:outlineLvl w:val="1"/>
    </w:pPr>
    <w:rPr>
      <w:rFonts w:ascii="Cambria" w:eastAsia="Cambria" w:hAnsi="Cambria" w:cs="Cambria"/>
      <w:b/>
      <w:bCs/>
      <w:sz w:val="32"/>
      <w:szCs w:val="32"/>
      <w:lang w:val="en-US"/>
    </w:rPr>
  </w:style>
  <w:style w:type="paragraph" w:styleId="aa">
    <w:name w:val="List Paragraph"/>
    <w:basedOn w:val="a"/>
    <w:uiPriority w:val="1"/>
    <w:qFormat/>
    <w:rsid w:val="00CC6023"/>
    <w:pPr>
      <w:widowControl w:val="0"/>
      <w:autoSpaceDE w:val="0"/>
      <w:autoSpaceDN w:val="0"/>
      <w:spacing w:after="0" w:line="240" w:lineRule="auto"/>
      <w:ind w:left="1199" w:hanging="403"/>
    </w:pPr>
    <w:rPr>
      <w:rFonts w:ascii="Cambria" w:eastAsia="Cambria" w:hAnsi="Cambria" w:cs="Cambria"/>
      <w:lang w:val="en-US"/>
    </w:rPr>
  </w:style>
  <w:style w:type="paragraph" w:styleId="ab">
    <w:name w:val="TOC Heading"/>
    <w:basedOn w:val="1"/>
    <w:next w:val="a"/>
    <w:uiPriority w:val="39"/>
    <w:unhideWhenUsed/>
    <w:qFormat/>
    <w:rsid w:val="00CC6023"/>
    <w:pPr>
      <w:outlineLvl w:val="9"/>
    </w:pPr>
    <w:rPr>
      <w:lang w:eastAsia="ru-RU"/>
    </w:rPr>
  </w:style>
  <w:style w:type="paragraph" w:styleId="31">
    <w:name w:val="toc 3"/>
    <w:basedOn w:val="a"/>
    <w:next w:val="a"/>
    <w:autoRedefine/>
    <w:uiPriority w:val="39"/>
    <w:unhideWhenUsed/>
    <w:qFormat/>
    <w:rsid w:val="00801780"/>
    <w:pPr>
      <w:tabs>
        <w:tab w:val="left" w:pos="0"/>
        <w:tab w:val="right" w:leader="dot" w:pos="9741"/>
      </w:tabs>
      <w:spacing w:after="120" w:line="240" w:lineRule="auto"/>
      <w:jc w:val="both"/>
    </w:pPr>
    <w:rPr>
      <w:rFonts w:eastAsiaTheme="minorEastAsia" w:cs="Times New Roman"/>
      <w:lang w:eastAsia="ru-RU"/>
    </w:rPr>
  </w:style>
  <w:style w:type="paragraph" w:styleId="ac">
    <w:name w:val="Balloon Text"/>
    <w:basedOn w:val="a"/>
    <w:link w:val="ad"/>
    <w:uiPriority w:val="99"/>
    <w:qFormat/>
    <w:rsid w:val="00B9758E"/>
    <w:pPr>
      <w:suppressAutoHyphens/>
    </w:pPr>
    <w:rPr>
      <w:rFonts w:ascii="Tahoma" w:eastAsia="Times New Roman" w:hAnsi="Tahoma" w:cs="Tahoma"/>
      <w:sz w:val="16"/>
      <w:szCs w:val="16"/>
      <w:lang w:eastAsia="ru-RU"/>
    </w:rPr>
  </w:style>
  <w:style w:type="character" w:customStyle="1" w:styleId="ad">
    <w:name w:val="Текст выноски Знак"/>
    <w:basedOn w:val="a0"/>
    <w:link w:val="ac"/>
    <w:uiPriority w:val="99"/>
    <w:qFormat/>
    <w:rsid w:val="00B9758E"/>
    <w:rPr>
      <w:rFonts w:ascii="Tahoma" w:eastAsia="Times New Roman" w:hAnsi="Tahoma" w:cs="Tahoma"/>
      <w:sz w:val="16"/>
      <w:szCs w:val="16"/>
      <w:lang w:eastAsia="ru-RU"/>
    </w:rPr>
  </w:style>
  <w:style w:type="paragraph" w:styleId="ae">
    <w:name w:val="annotation text"/>
    <w:basedOn w:val="a"/>
    <w:link w:val="af"/>
    <w:unhideWhenUsed/>
    <w:qFormat/>
    <w:rsid w:val="00B9758E"/>
    <w:pPr>
      <w:suppressAutoHyphens/>
    </w:pPr>
    <w:rPr>
      <w:rFonts w:ascii="Times New Roman" w:eastAsia="Times New Roman" w:hAnsi="Times New Roman" w:cs="Times New Roman"/>
      <w:sz w:val="20"/>
      <w:szCs w:val="20"/>
      <w:lang w:eastAsia="ru-RU"/>
    </w:rPr>
  </w:style>
  <w:style w:type="character" w:customStyle="1" w:styleId="af">
    <w:name w:val="Текст примечания Знак"/>
    <w:basedOn w:val="a0"/>
    <w:link w:val="ae"/>
    <w:qFormat/>
    <w:rsid w:val="00B9758E"/>
    <w:rPr>
      <w:rFonts w:ascii="Times New Roman" w:eastAsia="Times New Roman" w:hAnsi="Times New Roman" w:cs="Times New Roman"/>
      <w:sz w:val="20"/>
      <w:szCs w:val="20"/>
      <w:lang w:eastAsia="ru-RU"/>
    </w:rPr>
  </w:style>
  <w:style w:type="paragraph" w:styleId="af0">
    <w:name w:val="annotation subject"/>
    <w:basedOn w:val="ae"/>
    <w:next w:val="ae"/>
    <w:link w:val="af1"/>
    <w:unhideWhenUsed/>
    <w:qFormat/>
    <w:rsid w:val="00B9758E"/>
    <w:rPr>
      <w:b/>
      <w:bCs/>
    </w:rPr>
  </w:style>
  <w:style w:type="character" w:customStyle="1" w:styleId="af1">
    <w:name w:val="Тема примечания Знак"/>
    <w:basedOn w:val="af"/>
    <w:link w:val="af0"/>
    <w:qFormat/>
    <w:rsid w:val="00B9758E"/>
    <w:rPr>
      <w:rFonts w:ascii="Times New Roman" w:eastAsia="Times New Roman" w:hAnsi="Times New Roman" w:cs="Times New Roman"/>
      <w:b/>
      <w:bCs/>
      <w:sz w:val="20"/>
      <w:szCs w:val="20"/>
      <w:lang w:eastAsia="ru-RU"/>
    </w:rPr>
  </w:style>
  <w:style w:type="paragraph" w:styleId="af2">
    <w:name w:val="Document Map"/>
    <w:basedOn w:val="a"/>
    <w:link w:val="af3"/>
    <w:semiHidden/>
    <w:qFormat/>
    <w:rsid w:val="00B9758E"/>
    <w:pPr>
      <w:shd w:val="clear" w:color="auto" w:fill="000080"/>
      <w:suppressAutoHyphens/>
    </w:pPr>
    <w:rPr>
      <w:rFonts w:ascii="Tahoma" w:eastAsia="Times New Roman" w:hAnsi="Tahoma" w:cs="Tahoma"/>
      <w:sz w:val="20"/>
      <w:szCs w:val="20"/>
      <w:lang w:eastAsia="ru-RU"/>
    </w:rPr>
  </w:style>
  <w:style w:type="character" w:customStyle="1" w:styleId="af3">
    <w:name w:val="Схема документа Знак"/>
    <w:basedOn w:val="a0"/>
    <w:link w:val="af2"/>
    <w:semiHidden/>
    <w:rsid w:val="00B9758E"/>
    <w:rPr>
      <w:rFonts w:ascii="Tahoma" w:eastAsia="Times New Roman" w:hAnsi="Tahoma" w:cs="Tahoma"/>
      <w:sz w:val="20"/>
      <w:szCs w:val="20"/>
      <w:shd w:val="clear" w:color="auto" w:fill="000080"/>
      <w:lang w:eastAsia="ru-RU"/>
    </w:rPr>
  </w:style>
  <w:style w:type="paragraph" w:styleId="af4">
    <w:name w:val="endnote text"/>
    <w:basedOn w:val="a"/>
    <w:link w:val="af5"/>
    <w:qFormat/>
    <w:rsid w:val="00B9758E"/>
    <w:pPr>
      <w:suppressAutoHyphens/>
    </w:pPr>
    <w:rPr>
      <w:rFonts w:ascii="Times New Roman" w:eastAsia="Times New Roman" w:hAnsi="Times New Roman" w:cs="Times New Roman"/>
      <w:sz w:val="20"/>
      <w:szCs w:val="20"/>
      <w:lang w:eastAsia="ru-RU"/>
    </w:rPr>
  </w:style>
  <w:style w:type="character" w:customStyle="1" w:styleId="af5">
    <w:name w:val="Текст концевой сноски Знак"/>
    <w:basedOn w:val="a0"/>
    <w:link w:val="af4"/>
    <w:qFormat/>
    <w:rsid w:val="00B9758E"/>
    <w:rPr>
      <w:rFonts w:ascii="Times New Roman" w:eastAsia="Times New Roman" w:hAnsi="Times New Roman" w:cs="Times New Roman"/>
      <w:sz w:val="20"/>
      <w:szCs w:val="20"/>
      <w:lang w:eastAsia="ru-RU"/>
    </w:rPr>
  </w:style>
  <w:style w:type="paragraph" w:styleId="af6">
    <w:name w:val="footnote text"/>
    <w:basedOn w:val="a"/>
    <w:link w:val="af7"/>
    <w:semiHidden/>
    <w:qFormat/>
    <w:rsid w:val="00B9758E"/>
    <w:pPr>
      <w:suppressAutoHyphens/>
    </w:pPr>
    <w:rPr>
      <w:rFonts w:ascii="Times New Roman" w:eastAsia="Times New Roman" w:hAnsi="Times New Roman" w:cs="Times New Roman"/>
      <w:sz w:val="20"/>
      <w:szCs w:val="20"/>
      <w:lang w:eastAsia="ru-RU"/>
    </w:rPr>
  </w:style>
  <w:style w:type="character" w:customStyle="1" w:styleId="af7">
    <w:name w:val="Текст сноски Знак"/>
    <w:basedOn w:val="a0"/>
    <w:link w:val="af6"/>
    <w:semiHidden/>
    <w:rsid w:val="00B9758E"/>
    <w:rPr>
      <w:rFonts w:ascii="Times New Roman" w:eastAsia="Times New Roman" w:hAnsi="Times New Roman" w:cs="Times New Roman"/>
      <w:sz w:val="20"/>
      <w:szCs w:val="20"/>
      <w:lang w:eastAsia="ru-RU"/>
    </w:rPr>
  </w:style>
  <w:style w:type="paragraph" w:styleId="12">
    <w:name w:val="index 1"/>
    <w:basedOn w:val="a"/>
    <w:next w:val="a"/>
    <w:unhideWhenUsed/>
    <w:qFormat/>
    <w:rsid w:val="00B9758E"/>
    <w:pPr>
      <w:suppressAutoHyphens/>
    </w:pPr>
    <w:rPr>
      <w:rFonts w:ascii="Times New Roman" w:eastAsia="Times New Roman" w:hAnsi="Times New Roman" w:cs="Times New Roman"/>
      <w:sz w:val="24"/>
      <w:szCs w:val="24"/>
      <w:lang w:eastAsia="ru-RU"/>
    </w:rPr>
  </w:style>
  <w:style w:type="paragraph" w:styleId="af8">
    <w:name w:val="index heading"/>
    <w:basedOn w:val="a"/>
    <w:next w:val="12"/>
    <w:qFormat/>
    <w:rsid w:val="00B9758E"/>
    <w:pPr>
      <w:suppressLineNumbers/>
      <w:suppressAutoHyphens/>
    </w:pPr>
    <w:rPr>
      <w:rFonts w:ascii="Times New Roman" w:eastAsia="Times New Roman" w:hAnsi="Times New Roman" w:cs="Mangal"/>
      <w:sz w:val="24"/>
      <w:szCs w:val="24"/>
      <w:lang w:eastAsia="ru-RU"/>
    </w:rPr>
  </w:style>
  <w:style w:type="paragraph" w:styleId="af9">
    <w:name w:val="List"/>
    <w:basedOn w:val="a8"/>
    <w:qFormat/>
    <w:rsid w:val="00B9758E"/>
    <w:pPr>
      <w:widowControl/>
      <w:suppressAutoHyphens/>
      <w:autoSpaceDE/>
      <w:autoSpaceDN/>
      <w:spacing w:after="160" w:line="360" w:lineRule="auto"/>
      <w:ind w:firstLine="720"/>
      <w:jc w:val="center"/>
    </w:pPr>
    <w:rPr>
      <w:rFonts w:ascii="Arial" w:eastAsia="Times New Roman" w:hAnsi="Arial" w:cs="Mangal"/>
      <w:b/>
      <w:sz w:val="36"/>
      <w:szCs w:val="20"/>
      <w:lang w:val="ru-RU" w:eastAsia="ja-JP"/>
    </w:rPr>
  </w:style>
  <w:style w:type="paragraph" w:styleId="afa">
    <w:name w:val="Normal (Web)"/>
    <w:basedOn w:val="a"/>
    <w:uiPriority w:val="99"/>
    <w:unhideWhenUsed/>
    <w:qFormat/>
    <w:rsid w:val="00B9758E"/>
    <w:pPr>
      <w:suppressAutoHyphens/>
      <w:spacing w:beforeAutospacing="1" w:afterAutospacing="1"/>
    </w:pPr>
    <w:rPr>
      <w:rFonts w:ascii="Times New Roman" w:eastAsia="Times New Roman" w:hAnsi="Times New Roman" w:cs="Times New Roman"/>
      <w:sz w:val="24"/>
      <w:szCs w:val="24"/>
      <w:lang w:eastAsia="ru-RU"/>
    </w:rPr>
  </w:style>
  <w:style w:type="paragraph" w:styleId="afb">
    <w:name w:val="Plain Text"/>
    <w:basedOn w:val="a"/>
    <w:link w:val="afc"/>
    <w:qFormat/>
    <w:rsid w:val="00B9758E"/>
    <w:pPr>
      <w:suppressAutoHyphens/>
      <w:spacing w:line="360" w:lineRule="auto"/>
      <w:ind w:firstLine="720"/>
      <w:jc w:val="both"/>
    </w:pPr>
    <w:rPr>
      <w:rFonts w:ascii="Courier New" w:eastAsia="Times New Roman" w:hAnsi="Courier New" w:cs="Times New Roman"/>
      <w:sz w:val="20"/>
      <w:szCs w:val="20"/>
      <w:lang w:eastAsia="ja-JP"/>
    </w:rPr>
  </w:style>
  <w:style w:type="character" w:customStyle="1" w:styleId="afc">
    <w:name w:val="Текст Знак"/>
    <w:basedOn w:val="a0"/>
    <w:link w:val="afb"/>
    <w:qFormat/>
    <w:rsid w:val="00B9758E"/>
    <w:rPr>
      <w:rFonts w:ascii="Courier New" w:eastAsia="Times New Roman" w:hAnsi="Courier New" w:cs="Times New Roman"/>
      <w:sz w:val="20"/>
      <w:szCs w:val="20"/>
      <w:lang w:eastAsia="ja-JP"/>
    </w:rPr>
  </w:style>
  <w:style w:type="paragraph" w:styleId="afd">
    <w:name w:val="Subtitle"/>
    <w:basedOn w:val="a"/>
    <w:next w:val="a"/>
    <w:link w:val="afe"/>
    <w:qFormat/>
    <w:rsid w:val="00B9758E"/>
    <w:pPr>
      <w:suppressAutoHyphens/>
    </w:pPr>
    <w:rPr>
      <w:rFonts w:eastAsiaTheme="minorEastAsia"/>
      <w:color w:val="595959" w:themeColor="text1" w:themeTint="A6"/>
      <w:spacing w:val="15"/>
      <w:lang w:eastAsia="ru-RU"/>
    </w:rPr>
  </w:style>
  <w:style w:type="character" w:customStyle="1" w:styleId="afe">
    <w:name w:val="Подзаголовок Знак"/>
    <w:basedOn w:val="a0"/>
    <w:link w:val="afd"/>
    <w:qFormat/>
    <w:rsid w:val="00B9758E"/>
    <w:rPr>
      <w:rFonts w:eastAsiaTheme="minorEastAsia"/>
      <w:color w:val="595959" w:themeColor="text1" w:themeTint="A6"/>
      <w:spacing w:val="15"/>
      <w:lang w:eastAsia="ru-RU"/>
    </w:rPr>
  </w:style>
  <w:style w:type="paragraph" w:styleId="aff">
    <w:name w:val="Title"/>
    <w:basedOn w:val="a"/>
    <w:next w:val="a8"/>
    <w:link w:val="aff0"/>
    <w:qFormat/>
    <w:rsid w:val="00B9758E"/>
    <w:pPr>
      <w:keepNext/>
      <w:suppressAutoHyphens/>
      <w:spacing w:before="240" w:after="120"/>
    </w:pPr>
    <w:rPr>
      <w:rFonts w:ascii="Liberation Sans" w:eastAsia="Microsoft YaHei" w:hAnsi="Liberation Sans" w:cs="Mangal"/>
      <w:sz w:val="28"/>
      <w:szCs w:val="28"/>
      <w:lang w:eastAsia="ru-RU"/>
    </w:rPr>
  </w:style>
  <w:style w:type="character" w:customStyle="1" w:styleId="aff0">
    <w:name w:val="Заголовок Знак"/>
    <w:basedOn w:val="a0"/>
    <w:link w:val="aff"/>
    <w:rsid w:val="00B9758E"/>
    <w:rPr>
      <w:rFonts w:ascii="Liberation Sans" w:eastAsia="Microsoft YaHei" w:hAnsi="Liberation Sans" w:cs="Mangal"/>
      <w:sz w:val="28"/>
      <w:szCs w:val="28"/>
      <w:lang w:eastAsia="ru-RU"/>
    </w:rPr>
  </w:style>
  <w:style w:type="character" w:styleId="aff1">
    <w:name w:val="annotation reference"/>
    <w:basedOn w:val="a0"/>
    <w:unhideWhenUsed/>
    <w:qFormat/>
    <w:rsid w:val="00B9758E"/>
    <w:rPr>
      <w:sz w:val="16"/>
      <w:szCs w:val="16"/>
    </w:rPr>
  </w:style>
  <w:style w:type="character" w:styleId="aff2">
    <w:name w:val="Emphasis"/>
    <w:uiPriority w:val="20"/>
    <w:qFormat/>
    <w:rsid w:val="00B9758E"/>
    <w:rPr>
      <w:i/>
      <w:iCs/>
    </w:rPr>
  </w:style>
  <w:style w:type="character" w:styleId="aff3">
    <w:name w:val="endnote reference"/>
    <w:qFormat/>
    <w:rsid w:val="00B9758E"/>
    <w:rPr>
      <w:vertAlign w:val="superscript"/>
    </w:rPr>
  </w:style>
  <w:style w:type="character" w:styleId="aff4">
    <w:name w:val="FollowedHyperlink"/>
    <w:qFormat/>
    <w:rsid w:val="00B9758E"/>
    <w:rPr>
      <w:color w:val="800080"/>
      <w:u w:val="single"/>
    </w:rPr>
  </w:style>
  <w:style w:type="character" w:styleId="aff5">
    <w:name w:val="footnote reference"/>
    <w:uiPriority w:val="99"/>
    <w:semiHidden/>
    <w:qFormat/>
    <w:rsid w:val="00B9758E"/>
    <w:rPr>
      <w:vertAlign w:val="superscript"/>
    </w:rPr>
  </w:style>
  <w:style w:type="character" w:styleId="aff6">
    <w:name w:val="Strong"/>
    <w:uiPriority w:val="22"/>
    <w:qFormat/>
    <w:rsid w:val="00B9758E"/>
    <w:rPr>
      <w:b/>
      <w:bCs/>
    </w:rPr>
  </w:style>
  <w:style w:type="table" w:styleId="aff7">
    <w:name w:val="Table Grid"/>
    <w:basedOn w:val="a1"/>
    <w:uiPriority w:val="39"/>
    <w:qFormat/>
    <w:rsid w:val="00B9758E"/>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a0"/>
    <w:qFormat/>
    <w:rsid w:val="00B9758E"/>
  </w:style>
  <w:style w:type="character" w:customStyle="1" w:styleId="hps">
    <w:name w:val="hps"/>
    <w:basedOn w:val="a0"/>
    <w:qFormat/>
    <w:rsid w:val="00B9758E"/>
  </w:style>
  <w:style w:type="character" w:customStyle="1" w:styleId="-">
    <w:name w:val="Интернет-ссылка"/>
    <w:uiPriority w:val="99"/>
    <w:unhideWhenUsed/>
    <w:qFormat/>
    <w:rsid w:val="00B9758E"/>
    <w:rPr>
      <w:color w:val="0000FF"/>
      <w:u w:val="single"/>
    </w:rPr>
  </w:style>
  <w:style w:type="character" w:customStyle="1" w:styleId="aff8">
    <w:name w:val="гост_набор Знак"/>
    <w:qFormat/>
    <w:locked/>
    <w:rsid w:val="00B9758E"/>
    <w:rPr>
      <w:rFonts w:ascii="Arial" w:hAnsi="Arial" w:cs="Arial"/>
      <w:sz w:val="24"/>
    </w:rPr>
  </w:style>
  <w:style w:type="character" w:customStyle="1" w:styleId="w">
    <w:name w:val="w"/>
    <w:qFormat/>
    <w:rsid w:val="00B9758E"/>
  </w:style>
  <w:style w:type="character" w:customStyle="1" w:styleId="tagtrans">
    <w:name w:val="tag_trans"/>
    <w:qFormat/>
    <w:rsid w:val="00B9758E"/>
  </w:style>
  <w:style w:type="character" w:customStyle="1" w:styleId="extended-textfull">
    <w:name w:val="extended-text__full"/>
    <w:qFormat/>
    <w:rsid w:val="00B9758E"/>
  </w:style>
  <w:style w:type="character" w:customStyle="1" w:styleId="definition">
    <w:name w:val="definition"/>
    <w:qFormat/>
    <w:rsid w:val="00B9758E"/>
  </w:style>
  <w:style w:type="character" w:customStyle="1" w:styleId="13">
    <w:name w:val="Замещающий текст1"/>
    <w:basedOn w:val="a0"/>
    <w:uiPriority w:val="99"/>
    <w:semiHidden/>
    <w:qFormat/>
    <w:rsid w:val="00B9758E"/>
    <w:rPr>
      <w:color w:val="808080"/>
    </w:rPr>
  </w:style>
  <w:style w:type="character" w:customStyle="1" w:styleId="ListLabel1">
    <w:name w:val="ListLabel 1"/>
    <w:qFormat/>
    <w:rsid w:val="00B9758E"/>
    <w:rPr>
      <w:b/>
    </w:rPr>
  </w:style>
  <w:style w:type="character" w:customStyle="1" w:styleId="ListLabel2">
    <w:name w:val="ListLabel 2"/>
    <w:qFormat/>
    <w:rsid w:val="00B9758E"/>
    <w:rPr>
      <w:sz w:val="24"/>
      <w:szCs w:val="24"/>
    </w:rPr>
  </w:style>
  <w:style w:type="character" w:customStyle="1" w:styleId="ListLabel3">
    <w:name w:val="ListLabel 3"/>
    <w:qFormat/>
    <w:rsid w:val="00B9758E"/>
  </w:style>
  <w:style w:type="character" w:customStyle="1" w:styleId="ListLabel4">
    <w:name w:val="ListLabel 4"/>
    <w:qFormat/>
    <w:rsid w:val="00B9758E"/>
    <w:rPr>
      <w:rFonts w:cs="Courier New"/>
    </w:rPr>
  </w:style>
  <w:style w:type="character" w:customStyle="1" w:styleId="ListLabel5">
    <w:name w:val="ListLabel 5"/>
    <w:qFormat/>
    <w:rsid w:val="00B9758E"/>
    <w:rPr>
      <w:sz w:val="20"/>
    </w:rPr>
  </w:style>
  <w:style w:type="character" w:customStyle="1" w:styleId="ListLabel6">
    <w:name w:val="ListLabel 6"/>
    <w:qFormat/>
    <w:rsid w:val="00B9758E"/>
    <w:rPr>
      <w:rFonts w:eastAsia="Calibri" w:cs="Arial"/>
    </w:rPr>
  </w:style>
  <w:style w:type="character" w:customStyle="1" w:styleId="aff9">
    <w:name w:val="Символ сноски"/>
    <w:qFormat/>
    <w:rsid w:val="00B9758E"/>
  </w:style>
  <w:style w:type="paragraph" w:customStyle="1" w:styleId="14">
    <w:name w:val="Название1"/>
    <w:basedOn w:val="a"/>
    <w:qFormat/>
    <w:rsid w:val="00B9758E"/>
    <w:pPr>
      <w:suppressLineNumbers/>
      <w:suppressAutoHyphens/>
      <w:spacing w:before="120" w:after="120"/>
    </w:pPr>
    <w:rPr>
      <w:rFonts w:ascii="Times New Roman" w:eastAsia="Times New Roman" w:hAnsi="Times New Roman" w:cs="Mangal"/>
      <w:i/>
      <w:iCs/>
      <w:sz w:val="24"/>
      <w:szCs w:val="24"/>
      <w:lang w:eastAsia="ru-RU"/>
    </w:rPr>
  </w:style>
  <w:style w:type="paragraph" w:customStyle="1" w:styleId="-11">
    <w:name w:val="Цветной список - Акцент 11"/>
    <w:basedOn w:val="a"/>
    <w:uiPriority w:val="34"/>
    <w:qFormat/>
    <w:rsid w:val="00B9758E"/>
    <w:pPr>
      <w:suppressAutoHyphens/>
      <w:spacing w:after="200" w:line="276" w:lineRule="auto"/>
      <w:ind w:left="720"/>
      <w:contextualSpacing/>
    </w:pPr>
    <w:rPr>
      <w:rFonts w:ascii="Calibri" w:eastAsia="Calibri" w:hAnsi="Calibri" w:cs="Times New Roman"/>
    </w:rPr>
  </w:style>
  <w:style w:type="paragraph" w:customStyle="1" w:styleId="FR1">
    <w:name w:val="FR1"/>
    <w:qFormat/>
    <w:rsid w:val="00B9758E"/>
    <w:pPr>
      <w:widowControl w:val="0"/>
      <w:suppressAutoHyphens/>
      <w:spacing w:line="300" w:lineRule="auto"/>
      <w:ind w:left="2280" w:right="2200" w:firstLine="720"/>
      <w:jc w:val="center"/>
    </w:pPr>
    <w:rPr>
      <w:rFonts w:ascii="Times New Roman" w:eastAsia="Times New Roman" w:hAnsi="Times New Roman" w:cs="Times New Roman"/>
      <w:sz w:val="28"/>
      <w:szCs w:val="20"/>
      <w:lang w:eastAsia="ru-RU"/>
    </w:rPr>
  </w:style>
  <w:style w:type="paragraph" w:customStyle="1" w:styleId="affa">
    <w:name w:val="Простой заголовок"/>
    <w:basedOn w:val="a"/>
    <w:qFormat/>
    <w:rsid w:val="00B9758E"/>
    <w:pPr>
      <w:keepNext/>
      <w:widowControl w:val="0"/>
      <w:suppressAutoHyphens/>
      <w:spacing w:before="240" w:after="240" w:line="360" w:lineRule="auto"/>
      <w:ind w:firstLine="720"/>
    </w:pPr>
    <w:rPr>
      <w:rFonts w:ascii="Arial" w:eastAsia="Times New Roman" w:hAnsi="Arial" w:cs="Times New Roman"/>
      <w:b/>
      <w:color w:val="000000"/>
      <w:sz w:val="28"/>
      <w:szCs w:val="20"/>
      <w:lang w:eastAsia="ru-RU"/>
    </w:rPr>
  </w:style>
  <w:style w:type="paragraph" w:customStyle="1" w:styleId="affb">
    <w:name w:val="гост_набор"/>
    <w:basedOn w:val="a"/>
    <w:qFormat/>
    <w:rsid w:val="00B9758E"/>
    <w:pPr>
      <w:suppressAutoHyphens/>
      <w:spacing w:after="200" w:line="360" w:lineRule="auto"/>
      <w:ind w:firstLine="709"/>
      <w:jc w:val="both"/>
    </w:pPr>
    <w:rPr>
      <w:rFonts w:ascii="Arial" w:eastAsia="Times New Roman" w:hAnsi="Arial" w:cs="Arial"/>
      <w:sz w:val="24"/>
      <w:szCs w:val="20"/>
      <w:lang w:eastAsia="ru-RU"/>
    </w:rPr>
  </w:style>
  <w:style w:type="paragraph" w:customStyle="1" w:styleId="src">
    <w:name w:val="src"/>
    <w:basedOn w:val="a"/>
    <w:qFormat/>
    <w:rsid w:val="00B9758E"/>
    <w:pPr>
      <w:suppressAutoHyphens/>
      <w:spacing w:beforeAutospacing="1" w:afterAutospacing="1"/>
    </w:pPr>
    <w:rPr>
      <w:rFonts w:ascii="Times New Roman" w:eastAsia="Times New Roman" w:hAnsi="Times New Roman" w:cs="Times New Roman"/>
      <w:sz w:val="24"/>
      <w:szCs w:val="24"/>
      <w:lang w:eastAsia="ru-RU"/>
    </w:rPr>
  </w:style>
  <w:style w:type="paragraph" w:customStyle="1" w:styleId="15">
    <w:name w:val="Абзац списка1"/>
    <w:basedOn w:val="a"/>
    <w:uiPriority w:val="34"/>
    <w:qFormat/>
    <w:rsid w:val="00B9758E"/>
    <w:pPr>
      <w:suppressAutoHyphens/>
      <w:ind w:left="720"/>
      <w:contextualSpacing/>
    </w:pPr>
    <w:rPr>
      <w:rFonts w:ascii="Times New Roman" w:eastAsia="Times New Roman" w:hAnsi="Times New Roman" w:cs="Times New Roman"/>
      <w:sz w:val="24"/>
      <w:szCs w:val="24"/>
      <w:lang w:eastAsia="ru-RU"/>
    </w:rPr>
  </w:style>
  <w:style w:type="paragraph" w:customStyle="1" w:styleId="FORMATTEXT">
    <w:name w:val=".FORMATTEXT"/>
    <w:uiPriority w:val="99"/>
    <w:qFormat/>
    <w:rsid w:val="00B9758E"/>
    <w:pPr>
      <w:widowControl w:val="0"/>
      <w:suppressAutoHyphens/>
    </w:pPr>
    <w:rPr>
      <w:rFonts w:ascii="Arial" w:eastAsia="Times New Roman" w:hAnsi="Arial" w:cs="Arial"/>
      <w:sz w:val="24"/>
      <w:szCs w:val="20"/>
      <w:lang w:eastAsia="ru-RU"/>
    </w:rPr>
  </w:style>
  <w:style w:type="table" w:customStyle="1" w:styleId="16">
    <w:name w:val="Сетка таблицы1"/>
    <w:basedOn w:val="a1"/>
    <w:uiPriority w:val="59"/>
    <w:qFormat/>
    <w:rsid w:val="00B9758E"/>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uiPriority w:val="59"/>
    <w:qFormat/>
    <w:rsid w:val="00B9758E"/>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uiPriority w:val="59"/>
    <w:qFormat/>
    <w:rsid w:val="00B975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Заголовок оглавления1"/>
    <w:basedOn w:val="1"/>
    <w:next w:val="a"/>
    <w:uiPriority w:val="39"/>
    <w:unhideWhenUsed/>
    <w:qFormat/>
    <w:rsid w:val="00B9758E"/>
    <w:pPr>
      <w:spacing w:after="160"/>
      <w:outlineLvl w:val="9"/>
    </w:pPr>
    <w:rPr>
      <w:lang w:eastAsia="ru-RU"/>
    </w:rPr>
  </w:style>
  <w:style w:type="table" w:customStyle="1" w:styleId="41">
    <w:name w:val="Сетка таблицы4"/>
    <w:basedOn w:val="a1"/>
    <w:uiPriority w:val="59"/>
    <w:qFormat/>
    <w:rsid w:val="00B975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Основной текст Знак1"/>
    <w:basedOn w:val="a0"/>
    <w:qFormat/>
    <w:rsid w:val="00B9758E"/>
    <w:rPr>
      <w:rFonts w:ascii="Arial" w:hAnsi="Arial"/>
      <w:b/>
      <w:sz w:val="36"/>
      <w:lang w:eastAsia="ja-JP"/>
    </w:rPr>
  </w:style>
  <w:style w:type="paragraph" w:customStyle="1" w:styleId="TableParagraph">
    <w:name w:val="Table Paragraph"/>
    <w:basedOn w:val="a"/>
    <w:uiPriority w:val="1"/>
    <w:qFormat/>
    <w:rsid w:val="00B9758E"/>
    <w:pPr>
      <w:widowControl w:val="0"/>
      <w:autoSpaceDE w:val="0"/>
      <w:autoSpaceDN w:val="0"/>
      <w:spacing w:before="31"/>
    </w:pPr>
    <w:rPr>
      <w:rFonts w:ascii="Cambria" w:eastAsia="Cambria" w:hAnsi="Cambria" w:cs="Cambria"/>
      <w:lang w:val="en-US" w:bidi="en-US"/>
    </w:rPr>
  </w:style>
  <w:style w:type="paragraph" w:customStyle="1" w:styleId="23">
    <w:name w:val="Абзац списка2"/>
    <w:basedOn w:val="a"/>
    <w:uiPriority w:val="99"/>
    <w:qFormat/>
    <w:rsid w:val="00B9758E"/>
    <w:pPr>
      <w:suppressAutoHyphens/>
      <w:ind w:left="720"/>
      <w:contextualSpacing/>
    </w:pPr>
    <w:rPr>
      <w:rFonts w:ascii="Times New Roman" w:eastAsia="Times New Roman" w:hAnsi="Times New Roman" w:cs="Times New Roman"/>
      <w:sz w:val="24"/>
      <w:szCs w:val="24"/>
      <w:lang w:eastAsia="ru-RU"/>
    </w:rPr>
  </w:style>
  <w:style w:type="character" w:customStyle="1" w:styleId="FontStyle67">
    <w:name w:val="Font Style67"/>
    <w:basedOn w:val="a0"/>
    <w:uiPriority w:val="99"/>
    <w:rsid w:val="00B9758E"/>
    <w:rPr>
      <w:rFonts w:ascii="Arial" w:hAnsi="Arial" w:cs="Arial"/>
      <w:sz w:val="18"/>
      <w:szCs w:val="18"/>
    </w:rPr>
  </w:style>
  <w:style w:type="paragraph" w:styleId="42">
    <w:name w:val="toc 4"/>
    <w:basedOn w:val="a"/>
    <w:next w:val="a"/>
    <w:autoRedefine/>
    <w:uiPriority w:val="39"/>
    <w:unhideWhenUsed/>
    <w:rsid w:val="00FA35D5"/>
    <w:pPr>
      <w:tabs>
        <w:tab w:val="left" w:pos="567"/>
        <w:tab w:val="right" w:leader="dot" w:pos="9741"/>
      </w:tabs>
      <w:spacing w:after="0" w:line="240" w:lineRule="auto"/>
      <w:jc w:val="both"/>
    </w:pPr>
    <w:rPr>
      <w:rFonts w:eastAsiaTheme="minorEastAsia"/>
      <w:lang w:eastAsia="ru-RU"/>
    </w:rPr>
  </w:style>
  <w:style w:type="character" w:customStyle="1" w:styleId="Picturecaption1">
    <w:name w:val="Picture caption|1_"/>
    <w:basedOn w:val="a0"/>
    <w:link w:val="Picturecaption10"/>
    <w:qFormat/>
    <w:rsid w:val="00DB2DDB"/>
    <w:rPr>
      <w:rFonts w:ascii="Cambria" w:eastAsia="Cambria" w:hAnsi="Cambria" w:cs="Cambria"/>
      <w:shd w:val="clear" w:color="auto" w:fill="FFFFFF"/>
    </w:rPr>
  </w:style>
  <w:style w:type="paragraph" w:customStyle="1" w:styleId="Picturecaption10">
    <w:name w:val="Picture caption|1"/>
    <w:basedOn w:val="a"/>
    <w:link w:val="Picturecaption1"/>
    <w:qFormat/>
    <w:rsid w:val="00DB2DDB"/>
    <w:pPr>
      <w:widowControl w:val="0"/>
      <w:shd w:val="clear" w:color="auto" w:fill="FFFFFF"/>
      <w:spacing w:after="200" w:line="305" w:lineRule="auto"/>
    </w:pPr>
    <w:rPr>
      <w:rFonts w:ascii="Cambria" w:eastAsia="Cambria" w:hAnsi="Cambria" w:cs="Cambria"/>
    </w:rPr>
  </w:style>
  <w:style w:type="character" w:customStyle="1" w:styleId="Other2">
    <w:name w:val="Other|2_"/>
    <w:basedOn w:val="a0"/>
    <w:link w:val="Other20"/>
    <w:qFormat/>
    <w:rsid w:val="00DB2DDB"/>
    <w:rPr>
      <w:rFonts w:ascii="Cambria" w:eastAsia="Cambria" w:hAnsi="Cambria" w:cs="Cambria"/>
      <w:shd w:val="clear" w:color="auto" w:fill="FFFFFF"/>
    </w:rPr>
  </w:style>
  <w:style w:type="paragraph" w:customStyle="1" w:styleId="Other20">
    <w:name w:val="Other|2"/>
    <w:basedOn w:val="a"/>
    <w:link w:val="Other2"/>
    <w:qFormat/>
    <w:rsid w:val="00DB2DDB"/>
    <w:pPr>
      <w:widowControl w:val="0"/>
      <w:shd w:val="clear" w:color="auto" w:fill="FFFFFF"/>
      <w:spacing w:after="180" w:line="276" w:lineRule="auto"/>
    </w:pPr>
    <w:rPr>
      <w:rFonts w:ascii="Cambria" w:eastAsia="Cambria" w:hAnsi="Cambria" w:cs="Cambria"/>
    </w:rPr>
  </w:style>
  <w:style w:type="paragraph" w:styleId="51">
    <w:name w:val="toc 5"/>
    <w:basedOn w:val="a"/>
    <w:next w:val="a"/>
    <w:autoRedefine/>
    <w:uiPriority w:val="39"/>
    <w:unhideWhenUsed/>
    <w:rsid w:val="00272943"/>
    <w:pPr>
      <w:spacing w:after="100"/>
      <w:ind w:left="880"/>
    </w:pPr>
  </w:style>
  <w:style w:type="table" w:customStyle="1" w:styleId="TableNormal">
    <w:name w:val="Table Normal"/>
    <w:uiPriority w:val="2"/>
    <w:semiHidden/>
    <w:unhideWhenUsed/>
    <w:qFormat/>
    <w:rsid w:val="00A46903"/>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310">
    <w:name w:val="Заголовок 31"/>
    <w:basedOn w:val="a"/>
    <w:uiPriority w:val="1"/>
    <w:qFormat/>
    <w:rsid w:val="00705E6F"/>
    <w:pPr>
      <w:widowControl w:val="0"/>
      <w:autoSpaceDE w:val="0"/>
      <w:autoSpaceDN w:val="0"/>
      <w:spacing w:after="0" w:line="240" w:lineRule="auto"/>
      <w:ind w:left="1194" w:hanging="398"/>
      <w:outlineLvl w:val="3"/>
    </w:pPr>
    <w:rPr>
      <w:rFonts w:ascii="Cambria" w:eastAsia="Cambria" w:hAnsi="Cambria" w:cs="Cambria"/>
      <w:b/>
      <w:bCs/>
      <w:sz w:val="26"/>
      <w:szCs w:val="26"/>
      <w:lang w:val="en-US" w:bidi="en-US"/>
    </w:rPr>
  </w:style>
  <w:style w:type="paragraph" w:customStyle="1" w:styleId="410">
    <w:name w:val="Заголовок 41"/>
    <w:basedOn w:val="a"/>
    <w:uiPriority w:val="1"/>
    <w:qFormat/>
    <w:rsid w:val="00705E6F"/>
    <w:pPr>
      <w:widowControl w:val="0"/>
      <w:autoSpaceDE w:val="0"/>
      <w:autoSpaceDN w:val="0"/>
      <w:spacing w:before="89" w:after="0" w:line="240" w:lineRule="auto"/>
      <w:ind w:left="117"/>
      <w:outlineLvl w:val="4"/>
    </w:pPr>
    <w:rPr>
      <w:rFonts w:ascii="Cambria" w:eastAsia="Cambria" w:hAnsi="Cambria" w:cs="Cambria"/>
      <w:b/>
      <w:bCs/>
      <w:sz w:val="24"/>
      <w:szCs w:val="24"/>
      <w:lang w:val="en-US" w:bidi="en-US"/>
    </w:rPr>
  </w:style>
  <w:style w:type="paragraph" w:customStyle="1" w:styleId="510">
    <w:name w:val="Заголовок 51"/>
    <w:basedOn w:val="a"/>
    <w:uiPriority w:val="1"/>
    <w:qFormat/>
    <w:rsid w:val="00705E6F"/>
    <w:pPr>
      <w:widowControl w:val="0"/>
      <w:autoSpaceDE w:val="0"/>
      <w:autoSpaceDN w:val="0"/>
      <w:spacing w:after="0" w:line="240" w:lineRule="auto"/>
      <w:ind w:left="117"/>
      <w:outlineLvl w:val="5"/>
    </w:pPr>
    <w:rPr>
      <w:rFonts w:ascii="Cambria" w:eastAsia="Cambria" w:hAnsi="Cambria" w:cs="Cambria"/>
      <w:b/>
      <w:bCs/>
      <w:lang w:val="en-US" w:bidi="en-US"/>
    </w:rPr>
  </w:style>
  <w:style w:type="paragraph" w:customStyle="1" w:styleId="111">
    <w:name w:val="Оглавление 11"/>
    <w:basedOn w:val="a"/>
    <w:uiPriority w:val="1"/>
    <w:qFormat/>
    <w:rsid w:val="00761BEF"/>
    <w:pPr>
      <w:widowControl w:val="0"/>
      <w:autoSpaceDE w:val="0"/>
      <w:autoSpaceDN w:val="0"/>
      <w:spacing w:before="97" w:after="0" w:line="250" w:lineRule="exact"/>
      <w:ind w:left="1477" w:right="115" w:hanging="1478"/>
      <w:jc w:val="right"/>
    </w:pPr>
    <w:rPr>
      <w:rFonts w:ascii="Cambria" w:eastAsia="Cambria" w:hAnsi="Cambria" w:cs="Cambria"/>
      <w:b/>
      <w:bCs/>
      <w:lang w:val="en-US" w:bidi="en-US"/>
    </w:rPr>
  </w:style>
  <w:style w:type="paragraph" w:customStyle="1" w:styleId="210">
    <w:name w:val="Оглавление 21"/>
    <w:basedOn w:val="a"/>
    <w:uiPriority w:val="1"/>
    <w:qFormat/>
    <w:rsid w:val="00761BEF"/>
    <w:pPr>
      <w:widowControl w:val="0"/>
      <w:autoSpaceDE w:val="0"/>
      <w:autoSpaceDN w:val="0"/>
      <w:spacing w:after="0" w:line="242" w:lineRule="exact"/>
      <w:ind w:left="2157" w:right="114" w:hanging="2158"/>
      <w:jc w:val="right"/>
    </w:pPr>
    <w:rPr>
      <w:rFonts w:ascii="Cambria" w:eastAsia="Cambria" w:hAnsi="Cambria" w:cs="Cambria"/>
      <w:lang w:val="en-US" w:bidi="en-US"/>
    </w:rPr>
  </w:style>
  <w:style w:type="paragraph" w:customStyle="1" w:styleId="311">
    <w:name w:val="Оглавление 31"/>
    <w:basedOn w:val="a"/>
    <w:uiPriority w:val="1"/>
    <w:qFormat/>
    <w:rsid w:val="00761BEF"/>
    <w:pPr>
      <w:widowControl w:val="0"/>
      <w:autoSpaceDE w:val="0"/>
      <w:autoSpaceDN w:val="0"/>
      <w:spacing w:before="97" w:after="0" w:line="240" w:lineRule="auto"/>
      <w:ind w:left="797"/>
    </w:pPr>
    <w:rPr>
      <w:rFonts w:ascii="Cambria" w:eastAsia="Cambria" w:hAnsi="Cambria" w:cs="Cambria"/>
      <w:b/>
      <w:bCs/>
      <w:lang w:val="en-US" w:bidi="en-US"/>
    </w:rPr>
  </w:style>
  <w:style w:type="paragraph" w:customStyle="1" w:styleId="411">
    <w:name w:val="Оглавление 41"/>
    <w:basedOn w:val="a"/>
    <w:uiPriority w:val="1"/>
    <w:qFormat/>
    <w:rsid w:val="00761BEF"/>
    <w:pPr>
      <w:widowControl w:val="0"/>
      <w:autoSpaceDE w:val="0"/>
      <w:autoSpaceDN w:val="0"/>
      <w:spacing w:before="97" w:after="0" w:line="240" w:lineRule="auto"/>
      <w:ind w:left="797"/>
    </w:pPr>
    <w:rPr>
      <w:rFonts w:ascii="Cambria" w:eastAsia="Cambria" w:hAnsi="Cambria" w:cs="Cambria"/>
      <w:b/>
      <w:bCs/>
      <w:i/>
      <w:lang w:val="en-US" w:bidi="en-US"/>
    </w:rPr>
  </w:style>
  <w:style w:type="paragraph" w:customStyle="1" w:styleId="511">
    <w:name w:val="Оглавление 51"/>
    <w:basedOn w:val="a"/>
    <w:uiPriority w:val="1"/>
    <w:qFormat/>
    <w:rsid w:val="00761BEF"/>
    <w:pPr>
      <w:widowControl w:val="0"/>
      <w:autoSpaceDE w:val="0"/>
      <w:autoSpaceDN w:val="0"/>
      <w:spacing w:after="0" w:line="242" w:lineRule="exact"/>
      <w:ind w:left="2951" w:hanging="795"/>
    </w:pPr>
    <w:rPr>
      <w:rFonts w:ascii="Cambria" w:eastAsia="Cambria" w:hAnsi="Cambria" w:cs="Cambria"/>
      <w:lang w:val="en-US" w:bidi="en-US"/>
    </w:rPr>
  </w:style>
  <w:style w:type="paragraph" w:customStyle="1" w:styleId="211">
    <w:name w:val="Заголовок 21"/>
    <w:basedOn w:val="a"/>
    <w:uiPriority w:val="1"/>
    <w:qFormat/>
    <w:rsid w:val="00761BEF"/>
    <w:pPr>
      <w:widowControl w:val="0"/>
      <w:autoSpaceDE w:val="0"/>
      <w:autoSpaceDN w:val="0"/>
      <w:spacing w:before="228" w:after="0" w:line="240" w:lineRule="auto"/>
      <w:ind w:left="1141" w:right="1818"/>
      <w:jc w:val="center"/>
      <w:outlineLvl w:val="2"/>
    </w:pPr>
    <w:rPr>
      <w:rFonts w:ascii="Cambria" w:eastAsia="Cambria" w:hAnsi="Cambria" w:cs="Cambria"/>
      <w:b/>
      <w:bCs/>
      <w:sz w:val="32"/>
      <w:szCs w:val="32"/>
      <w:lang w:val="en-US" w:bidi="en-US"/>
    </w:rPr>
  </w:style>
  <w:style w:type="paragraph" w:styleId="affc">
    <w:name w:val="Revision"/>
    <w:hidden/>
    <w:uiPriority w:val="99"/>
    <w:semiHidden/>
    <w:rsid w:val="00932012"/>
    <w:pPr>
      <w:spacing w:after="0" w:line="240" w:lineRule="auto"/>
    </w:pPr>
  </w:style>
  <w:style w:type="table" w:customStyle="1" w:styleId="TableNormal0">
    <w:name w:val="Table Normal_0"/>
    <w:uiPriority w:val="2"/>
    <w:semiHidden/>
    <w:unhideWhenUsed/>
    <w:qFormat/>
    <w:rsid w:val="00B22726"/>
    <w:pPr>
      <w:widowControl w:val="0"/>
      <w:autoSpaceDE w:val="0"/>
      <w:autoSpaceDN w:val="0"/>
      <w:spacing w:after="0" w:line="240" w:lineRule="auto"/>
    </w:pPr>
    <w:rPr>
      <w:rFonts w:eastAsiaTheme="minorHAnsi"/>
      <w:lang w:val="en-US"/>
    </w:rPr>
    <w:tblPr>
      <w:tblInd w:w="0" w:type="dxa"/>
      <w:tblCellMar>
        <w:top w:w="0" w:type="dxa"/>
        <w:left w:w="0" w:type="dxa"/>
        <w:bottom w:w="0" w:type="dxa"/>
        <w:right w:w="0" w:type="dxa"/>
      </w:tblCellMar>
    </w:tblPr>
  </w:style>
  <w:style w:type="character" w:styleId="affd">
    <w:name w:val="Placeholder Text"/>
    <w:basedOn w:val="a0"/>
    <w:uiPriority w:val="99"/>
    <w:semiHidden/>
    <w:rsid w:val="00B13B9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6518054">
      <w:bodyDiv w:val="1"/>
      <w:marLeft w:val="0"/>
      <w:marRight w:val="0"/>
      <w:marTop w:val="0"/>
      <w:marBottom w:val="0"/>
      <w:divBdr>
        <w:top w:val="none" w:sz="0" w:space="0" w:color="auto"/>
        <w:left w:val="none" w:sz="0" w:space="0" w:color="auto"/>
        <w:bottom w:val="none" w:sz="0" w:space="0" w:color="auto"/>
        <w:right w:val="none" w:sz="0" w:space="0" w:color="auto"/>
      </w:divBdr>
    </w:div>
    <w:div w:id="1204639557">
      <w:bodyDiv w:val="1"/>
      <w:marLeft w:val="0"/>
      <w:marRight w:val="0"/>
      <w:marTop w:val="0"/>
      <w:marBottom w:val="0"/>
      <w:divBdr>
        <w:top w:val="none" w:sz="0" w:space="0" w:color="auto"/>
        <w:left w:val="none" w:sz="0" w:space="0" w:color="auto"/>
        <w:bottom w:val="none" w:sz="0" w:space="0" w:color="auto"/>
        <w:right w:val="none" w:sz="0" w:space="0" w:color="auto"/>
      </w:divBdr>
    </w:div>
    <w:div w:id="1998070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image" Target="media/image7.png"/><Relationship Id="rId39" Type="http://schemas.openxmlformats.org/officeDocument/2006/relationships/header" Target="header8.xml"/><Relationship Id="rId21" Type="http://schemas.openxmlformats.org/officeDocument/2006/relationships/footer" Target="footer5.xml"/><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29" Type="http://schemas.openxmlformats.org/officeDocument/2006/relationships/image" Target="media/image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6.xml"/><Relationship Id="rId28" Type="http://schemas.openxmlformats.org/officeDocument/2006/relationships/header" Target="header7.xml"/><Relationship Id="rId36"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FB297-0AA1-4E81-8446-3DB8F87C7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8643</Words>
  <Characters>49270</Characters>
  <Application>Microsoft Office Word</Application>
  <DocSecurity>0</DocSecurity>
  <Lines>410</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57798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zhanna97-97@mail.ru</dc:creator>
  <cp:keywords/>
  <dc:description/>
  <cp:lastModifiedBy>Microsoft Office User</cp:lastModifiedBy>
  <cp:revision>2</cp:revision>
  <dcterms:created xsi:type="dcterms:W3CDTF">2021-06-11T12:41:00Z</dcterms:created>
  <dcterms:modified xsi:type="dcterms:W3CDTF">2021-06-11T12:41:00Z</dcterms:modified>
</cp:coreProperties>
</file>