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23" w:rsidRDefault="00CC6023" w:rsidP="00CC6023">
      <w:pPr>
        <w:spacing w:line="1" w:lineRule="exact"/>
      </w:pPr>
      <w:bookmarkStart w:id="0" w:name="_GoBack"/>
      <w:bookmarkEnd w:id="0"/>
    </w:p>
    <w:p w:rsidR="00CC6023" w:rsidRPr="00E3278F" w:rsidRDefault="00CC6023" w:rsidP="00CC6023">
      <w:pPr>
        <w:pStyle w:val="Other10"/>
        <w:shd w:val="clear" w:color="auto" w:fill="auto"/>
        <w:tabs>
          <w:tab w:val="left" w:pos="5621"/>
        </w:tabs>
        <w:spacing w:after="0"/>
        <w:jc w:val="right"/>
        <w:rPr>
          <w:rFonts w:ascii="Arial" w:hAnsi="Arial" w:cs="Arial"/>
          <w:sz w:val="44"/>
          <w:szCs w:val="48"/>
        </w:rPr>
      </w:pPr>
      <w:r w:rsidRPr="00E3278F">
        <w:rPr>
          <w:rFonts w:ascii="Arial" w:hAnsi="Arial" w:cs="Arial"/>
          <w:sz w:val="44"/>
          <w:szCs w:val="48"/>
        </w:rPr>
        <w:t>МЕЖДУНАРОДНЫЙ</w:t>
      </w:r>
      <w:r w:rsidR="00B131EF">
        <w:rPr>
          <w:rFonts w:ascii="Arial" w:hAnsi="Arial" w:cs="Arial"/>
          <w:sz w:val="44"/>
          <w:szCs w:val="48"/>
        </w:rPr>
        <w:t xml:space="preserve">          </w:t>
      </w:r>
      <w:r w:rsidR="00517326">
        <w:rPr>
          <w:rFonts w:ascii="Arial" w:hAnsi="Arial" w:cs="Arial"/>
          <w:sz w:val="44"/>
          <w:szCs w:val="48"/>
        </w:rPr>
        <w:t xml:space="preserve">  </w:t>
      </w:r>
      <w:r w:rsidR="00606CA4">
        <w:rPr>
          <w:rFonts w:ascii="Arial" w:hAnsi="Arial" w:cs="Arial"/>
          <w:b/>
          <w:bCs/>
          <w:sz w:val="44"/>
          <w:szCs w:val="48"/>
        </w:rPr>
        <w:t>ISO</w:t>
      </w:r>
    </w:p>
    <w:p w:rsidR="00CC6023" w:rsidRPr="00E3278F" w:rsidRDefault="00CC6023" w:rsidP="00CC6023">
      <w:pPr>
        <w:pStyle w:val="Other10"/>
        <w:shd w:val="clear" w:color="auto" w:fill="auto"/>
        <w:tabs>
          <w:tab w:val="left" w:pos="4699"/>
        </w:tabs>
        <w:spacing w:after="720" w:line="214" w:lineRule="auto"/>
        <w:jc w:val="right"/>
        <w:rPr>
          <w:rFonts w:ascii="Arial" w:hAnsi="Arial" w:cs="Arial"/>
          <w:sz w:val="44"/>
          <w:szCs w:val="48"/>
        </w:rPr>
      </w:pPr>
      <w:r>
        <w:rPr>
          <w:rFonts w:ascii="Arial" w:hAnsi="Arial" w:cs="Arial"/>
          <w:sz w:val="44"/>
          <w:szCs w:val="48"/>
        </w:rPr>
        <w:t>СТАНДАРТ</w:t>
      </w:r>
      <w:r>
        <w:rPr>
          <w:rFonts w:ascii="Arial" w:hAnsi="Arial" w:cs="Arial"/>
          <w:sz w:val="44"/>
          <w:szCs w:val="48"/>
        </w:rPr>
        <w:tab/>
      </w:r>
      <w:r w:rsidR="00350F94">
        <w:rPr>
          <w:rFonts w:ascii="Arial" w:hAnsi="Arial" w:cs="Arial"/>
          <w:sz w:val="44"/>
          <w:szCs w:val="48"/>
        </w:rPr>
        <w:t xml:space="preserve"> </w:t>
      </w:r>
      <w:r w:rsidR="00517326">
        <w:rPr>
          <w:rFonts w:ascii="Arial" w:hAnsi="Arial" w:cs="Arial"/>
          <w:sz w:val="44"/>
          <w:szCs w:val="48"/>
        </w:rPr>
        <w:t xml:space="preserve"> </w:t>
      </w:r>
      <w:r w:rsidR="00373203">
        <w:rPr>
          <w:rFonts w:ascii="Arial" w:hAnsi="Arial" w:cs="Arial"/>
          <w:sz w:val="44"/>
          <w:szCs w:val="48"/>
        </w:rPr>
        <w:t xml:space="preserve"> </w:t>
      </w:r>
      <w:r w:rsidR="00517326">
        <w:rPr>
          <w:rFonts w:ascii="Arial" w:hAnsi="Arial" w:cs="Arial"/>
          <w:sz w:val="44"/>
          <w:szCs w:val="48"/>
        </w:rPr>
        <w:t xml:space="preserve"> </w:t>
      </w:r>
      <w:r w:rsidR="008A3C28">
        <w:rPr>
          <w:rFonts w:ascii="Arial" w:hAnsi="Arial" w:cs="Arial"/>
          <w:b/>
          <w:bCs/>
          <w:sz w:val="44"/>
          <w:szCs w:val="48"/>
        </w:rPr>
        <w:t>17511</w:t>
      </w:r>
    </w:p>
    <w:p w:rsidR="00B727A7" w:rsidRPr="00E3278F" w:rsidRDefault="008A3C28" w:rsidP="00B727A7">
      <w:pPr>
        <w:pStyle w:val="Bodytext30"/>
        <w:shd w:val="clear" w:color="auto" w:fill="auto"/>
        <w:spacing w:after="0"/>
        <w:jc w:val="right"/>
        <w:rPr>
          <w:rFonts w:ascii="Arial" w:hAnsi="Arial" w:cs="Arial"/>
        </w:rPr>
      </w:pPr>
      <w:r>
        <w:rPr>
          <w:rFonts w:ascii="Arial" w:hAnsi="Arial" w:cs="Arial"/>
        </w:rPr>
        <w:t>Второе</w:t>
      </w:r>
      <w:r w:rsidR="00B727A7">
        <w:rPr>
          <w:rFonts w:ascii="Arial" w:hAnsi="Arial" w:cs="Arial"/>
        </w:rPr>
        <w:t xml:space="preserve"> издание</w:t>
      </w:r>
    </w:p>
    <w:p w:rsidR="00B727A7" w:rsidRPr="00E3278F" w:rsidRDefault="00B727A7" w:rsidP="008B10B7">
      <w:pPr>
        <w:pStyle w:val="Bodytext30"/>
        <w:shd w:val="clear" w:color="auto" w:fill="auto"/>
        <w:spacing w:after="1560"/>
        <w:jc w:val="right"/>
        <w:rPr>
          <w:rFonts w:ascii="Arial" w:hAnsi="Arial" w:cs="Arial"/>
        </w:rPr>
      </w:pPr>
      <w:r w:rsidRPr="00E3278F">
        <w:rPr>
          <w:rFonts w:ascii="Arial" w:hAnsi="Arial" w:cs="Arial"/>
        </w:rPr>
        <w:t>20</w:t>
      </w:r>
      <w:r w:rsidR="008A3C28">
        <w:rPr>
          <w:rFonts w:ascii="Arial" w:hAnsi="Arial" w:cs="Arial"/>
        </w:rPr>
        <w:t>20</w:t>
      </w:r>
      <w:r w:rsidR="00B53DE2">
        <w:rPr>
          <w:rFonts w:ascii="Arial" w:hAnsi="Arial" w:cs="Arial"/>
        </w:rPr>
        <w:t>-</w:t>
      </w:r>
      <w:r w:rsidR="008A3C28">
        <w:rPr>
          <w:rFonts w:ascii="Arial" w:hAnsi="Arial" w:cs="Arial"/>
        </w:rPr>
        <w:t>04</w:t>
      </w:r>
    </w:p>
    <w:p w:rsidR="008B10B7" w:rsidRPr="004616DC" w:rsidRDefault="005A6FD9" w:rsidP="00DF040C">
      <w:pPr>
        <w:pStyle w:val="Bodytext50"/>
        <w:pBdr>
          <w:top w:val="triple" w:sz="4" w:space="18" w:color="auto"/>
        </w:pBdr>
        <w:spacing w:after="240" w:line="240" w:lineRule="auto"/>
        <w:ind w:left="3402"/>
        <w:rPr>
          <w:rFonts w:ascii="Arial" w:hAnsi="Arial" w:cs="Arial"/>
          <w:sz w:val="32"/>
          <w:lang w:bidi="en-US"/>
        </w:rPr>
      </w:pPr>
      <w:r>
        <w:rPr>
          <w:rFonts w:ascii="Arial" w:hAnsi="Arial" w:cs="Arial"/>
          <w:sz w:val="32"/>
        </w:rPr>
        <w:t xml:space="preserve">Медицинские изделия </w:t>
      </w:r>
      <w:r w:rsidR="008A3C28" w:rsidRPr="008A3C28">
        <w:rPr>
          <w:rFonts w:ascii="Arial" w:hAnsi="Arial" w:cs="Arial"/>
          <w:sz w:val="32"/>
        </w:rPr>
        <w:t xml:space="preserve">для диагностики </w:t>
      </w:r>
      <w:r w:rsidR="008A3C28" w:rsidRPr="005A6FD9">
        <w:rPr>
          <w:rFonts w:ascii="Arial" w:hAnsi="Arial" w:cs="Arial"/>
          <w:i/>
          <w:sz w:val="32"/>
          <w:lang w:bidi="en-US"/>
        </w:rPr>
        <w:t>in</w:t>
      </w:r>
      <w:r w:rsidR="008A3C28" w:rsidRPr="005A6FD9">
        <w:rPr>
          <w:rFonts w:ascii="Arial" w:hAnsi="Arial" w:cs="Arial"/>
          <w:i/>
          <w:sz w:val="32"/>
        </w:rPr>
        <w:t xml:space="preserve"> </w:t>
      </w:r>
      <w:r w:rsidR="008A3C28" w:rsidRPr="005A6FD9">
        <w:rPr>
          <w:rFonts w:ascii="Arial" w:hAnsi="Arial" w:cs="Arial"/>
          <w:i/>
          <w:sz w:val="32"/>
          <w:lang w:bidi="en-US"/>
        </w:rPr>
        <w:t>vitro</w:t>
      </w:r>
      <w:r w:rsidR="008A3C28" w:rsidRPr="008A3C28">
        <w:rPr>
          <w:rFonts w:ascii="Arial" w:hAnsi="Arial" w:cs="Arial"/>
          <w:sz w:val="32"/>
        </w:rPr>
        <w:t xml:space="preserve"> — Требования к установлению метрологической прослеживаемости значений, присваиваемых калибраторам, материалам контроля и образцам биологического материала человека</w:t>
      </w:r>
    </w:p>
    <w:p w:rsidR="00DF040C" w:rsidRPr="008A3C28" w:rsidRDefault="008A3C28" w:rsidP="00DF040C">
      <w:pPr>
        <w:pStyle w:val="Bodytext50"/>
        <w:pBdr>
          <w:top w:val="triple" w:sz="4" w:space="18" w:color="auto"/>
        </w:pBdr>
        <w:spacing w:after="120"/>
        <w:ind w:left="3402"/>
        <w:rPr>
          <w:rFonts w:ascii="Arial" w:hAnsi="Arial" w:cs="Arial"/>
          <w:b w:val="0"/>
          <w:i/>
          <w:iCs/>
          <w:sz w:val="20"/>
          <w:lang w:val="en-US" w:bidi="en-US"/>
        </w:rPr>
      </w:pPr>
      <w:r w:rsidRPr="008A3C28">
        <w:rPr>
          <w:rFonts w:ascii="Arial" w:hAnsi="Arial" w:cs="Arial"/>
          <w:b w:val="0"/>
          <w:i/>
          <w:sz w:val="20"/>
          <w:lang w:val="en-US" w:bidi="en-US"/>
        </w:rPr>
        <w:t>In vitro diagnostic medical devices — Requirements for establishing metrological traceability of values assigned to calibrators, trueness control materials and human samples</w:t>
      </w:r>
    </w:p>
    <w:p w:rsidR="007E7C52" w:rsidRPr="008A3C28" w:rsidRDefault="007E7C52" w:rsidP="008B10B7">
      <w:pPr>
        <w:pStyle w:val="Bodytext50"/>
        <w:pBdr>
          <w:top w:val="triple" w:sz="4" w:space="18" w:color="auto"/>
        </w:pBdr>
        <w:spacing w:after="120" w:line="240" w:lineRule="auto"/>
        <w:ind w:left="3402"/>
        <w:rPr>
          <w:rFonts w:ascii="Arial" w:hAnsi="Arial" w:cs="Arial"/>
          <w:b w:val="0"/>
          <w:i/>
          <w:iCs/>
          <w:sz w:val="12"/>
          <w:szCs w:val="20"/>
          <w:lang w:val="en-US"/>
        </w:rPr>
      </w:pPr>
    </w:p>
    <w:p w:rsidR="001D5C7F" w:rsidRPr="008A3C28" w:rsidRDefault="00B15C0C" w:rsidP="001D5C7F">
      <w:pPr>
        <w:pStyle w:val="Bodytext50"/>
        <w:pBdr>
          <w:top w:val="triple" w:sz="4" w:space="18" w:color="auto"/>
        </w:pBdr>
        <w:shd w:val="clear" w:color="auto" w:fill="auto"/>
        <w:spacing w:after="240" w:line="240" w:lineRule="auto"/>
        <w:ind w:left="3402"/>
        <w:rPr>
          <w:rFonts w:ascii="Arial" w:hAnsi="Arial" w:cs="Arial"/>
          <w:sz w:val="20"/>
          <w:lang w:val="en-US"/>
        </w:rPr>
      </w:pPr>
      <w:r>
        <w:rPr>
          <w:noProof/>
          <w:lang w:eastAsia="ru-RU"/>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257810</wp:posOffset>
                </wp:positionV>
                <wp:extent cx="3136900" cy="1971675"/>
                <wp:effectExtent l="19050" t="19050" r="6350" b="9525"/>
                <wp:wrapNone/>
                <wp:docPr id="2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0" cy="1971675"/>
                        </a:xfrm>
                        <a:prstGeom prst="rect">
                          <a:avLst/>
                        </a:prstGeom>
                        <a:solidFill>
                          <a:schemeClr val="lt1"/>
                        </a:solidFill>
                        <a:ln w="28575">
                          <a:solidFill>
                            <a:prstClr val="black"/>
                          </a:solidFill>
                        </a:ln>
                      </wps:spPr>
                      <wps:txbx>
                        <w:txbxContent>
                          <w:p w:rsidR="005A6A9A" w:rsidRPr="00C9620C" w:rsidRDefault="005A6A9A" w:rsidP="00AA77A2">
                            <w:pPr>
                              <w:spacing w:after="0" w:line="240" w:lineRule="auto"/>
                              <w:jc w:val="center"/>
                              <w:rPr>
                                <w:rFonts w:ascii="Arial" w:hAnsi="Arial" w:cs="Arial"/>
                                <w:b/>
                                <w:sz w:val="36"/>
                              </w:rPr>
                            </w:pPr>
                            <w:r w:rsidRPr="00C9620C">
                              <w:rPr>
                                <w:rFonts w:ascii="Arial" w:hAnsi="Arial" w:cs="Arial"/>
                                <w:b/>
                                <w:sz w:val="36"/>
                              </w:rPr>
                              <w:t>ЗАРЕГИСТРИРОВАНО</w:t>
                            </w:r>
                          </w:p>
                          <w:p w:rsidR="005A6A9A" w:rsidRPr="00C9620C" w:rsidRDefault="005A6A9A" w:rsidP="00AA77A2">
                            <w:pPr>
                              <w:spacing w:before="120" w:after="0" w:line="240" w:lineRule="auto"/>
                              <w:jc w:val="center"/>
                              <w:rPr>
                                <w:rFonts w:ascii="Arial" w:hAnsi="Arial" w:cs="Arial"/>
                                <w:b/>
                                <w:sz w:val="28"/>
                              </w:rPr>
                            </w:pPr>
                            <w:r w:rsidRPr="00C9620C">
                              <w:rPr>
                                <w:rFonts w:ascii="Arial" w:hAnsi="Arial" w:cs="Arial"/>
                                <w:b/>
                                <w:sz w:val="28"/>
                              </w:rPr>
                              <w:t>Федеральное агентство по техническому регулированию и метрологии</w:t>
                            </w:r>
                          </w:p>
                          <w:p w:rsidR="005A6A9A" w:rsidRPr="00C9620C" w:rsidRDefault="005A6A9A" w:rsidP="00AA77A2">
                            <w:pPr>
                              <w:spacing w:before="120" w:after="0" w:line="240" w:lineRule="auto"/>
                              <w:jc w:val="center"/>
                              <w:rPr>
                                <w:rFonts w:ascii="Arial" w:hAnsi="Arial" w:cs="Arial"/>
                                <w:b/>
                                <w:sz w:val="32"/>
                              </w:rPr>
                            </w:pPr>
                            <w:r w:rsidRPr="00C9620C">
                              <w:rPr>
                                <w:rFonts w:ascii="Arial" w:hAnsi="Arial" w:cs="Arial"/>
                                <w:b/>
                                <w:sz w:val="32"/>
                              </w:rPr>
                              <w:t>ФГУП «СТАНДАРТИНФОРМ»</w:t>
                            </w:r>
                          </w:p>
                          <w:p w:rsidR="005A6A9A" w:rsidRPr="00C9620C" w:rsidRDefault="005A6A9A" w:rsidP="00AA77A2">
                            <w:pPr>
                              <w:spacing w:before="120" w:after="0" w:line="240" w:lineRule="auto"/>
                              <w:rPr>
                                <w:rFonts w:ascii="Times New Roman" w:hAnsi="Times New Roman" w:cs="Times New Roman"/>
                                <w:b/>
                                <w:sz w:val="28"/>
                              </w:rPr>
                            </w:pPr>
                            <w:r w:rsidRPr="00C9620C">
                              <w:rPr>
                                <w:rFonts w:ascii="Times New Roman" w:hAnsi="Times New Roman" w:cs="Times New Roman"/>
                                <w:sz w:val="28"/>
                              </w:rPr>
                              <w:t xml:space="preserve">Номер регистрации: </w:t>
                            </w:r>
                            <w:r w:rsidRPr="00C9620C">
                              <w:rPr>
                                <w:rFonts w:ascii="Times New Roman" w:hAnsi="Times New Roman" w:cs="Times New Roman"/>
                                <w:b/>
                                <w:sz w:val="28"/>
                              </w:rPr>
                              <w:t>ХХХХ/</w:t>
                            </w:r>
                            <w:r w:rsidRPr="00C9620C">
                              <w:rPr>
                                <w:rFonts w:ascii="Times New Roman" w:hAnsi="Times New Roman" w:cs="Times New Roman"/>
                                <w:b/>
                                <w:sz w:val="28"/>
                                <w:lang w:val="en-US"/>
                              </w:rPr>
                              <w:t>ISO</w:t>
                            </w:r>
                          </w:p>
                          <w:p w:rsidR="005A6A9A" w:rsidRPr="00C9620C" w:rsidRDefault="005A6A9A" w:rsidP="00AA77A2">
                            <w:pPr>
                              <w:spacing w:after="0" w:line="240" w:lineRule="auto"/>
                              <w:rPr>
                                <w:rFonts w:ascii="Times New Roman" w:hAnsi="Times New Roman" w:cs="Times New Roman"/>
                                <w:b/>
                                <w:sz w:val="28"/>
                              </w:rPr>
                            </w:pPr>
                            <w:r w:rsidRPr="00C9620C">
                              <w:rPr>
                                <w:rFonts w:ascii="Times New Roman" w:hAnsi="Times New Roman" w:cs="Times New Roman"/>
                                <w:sz w:val="28"/>
                              </w:rPr>
                              <w:t xml:space="preserve">Дата регистрации: </w:t>
                            </w:r>
                            <w:r w:rsidRPr="00C9620C">
                              <w:rPr>
                                <w:rFonts w:ascii="Times New Roman" w:hAnsi="Times New Roman" w:cs="Times New Roman"/>
                                <w:b/>
                                <w:sz w:val="28"/>
                              </w:rPr>
                              <w:t>ХХ.ХХ.20ХХ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left:0;text-align:left;margin-left:0;margin-top:20.3pt;width:247pt;height:15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" fillcolor="white [3201]" strokeweight="2.25pt">
                <v:path arrowok="t"/>
                <v:textbox>
                  <w:txbxContent>
                    <w:p w:rsidR="005A6A9A" w:rsidRPr="00C9620C" w:rsidRDefault="005A6A9A" w:rsidP="00AA77A2">
                      <w:pPr>
                        <w:spacing w:after="0" w:line="240" w:lineRule="auto"/>
                        <w:jc w:val="center"/>
                        <w:rPr>
                          <w:rFonts w:ascii="Arial" w:hAnsi="Arial" w:cs="Arial"/>
                          <w:b/>
                          <w:sz w:val="36"/>
                        </w:rPr>
                      </w:pPr>
                      <w:r w:rsidRPr="00C9620C">
                        <w:rPr>
                          <w:rFonts w:ascii="Arial" w:hAnsi="Arial" w:cs="Arial"/>
                          <w:b/>
                          <w:sz w:val="36"/>
                        </w:rPr>
                        <w:t>ЗАРЕГИСТРИРОВАНО</w:t>
                      </w:r>
                    </w:p>
                    <w:p w:rsidR="005A6A9A" w:rsidRPr="00C9620C" w:rsidRDefault="005A6A9A" w:rsidP="00AA77A2">
                      <w:pPr>
                        <w:spacing w:before="120" w:after="0" w:line="240" w:lineRule="auto"/>
                        <w:jc w:val="center"/>
                        <w:rPr>
                          <w:rFonts w:ascii="Arial" w:hAnsi="Arial" w:cs="Arial"/>
                          <w:b/>
                          <w:sz w:val="28"/>
                        </w:rPr>
                      </w:pPr>
                      <w:r w:rsidRPr="00C9620C">
                        <w:rPr>
                          <w:rFonts w:ascii="Arial" w:hAnsi="Arial" w:cs="Arial"/>
                          <w:b/>
                          <w:sz w:val="28"/>
                        </w:rPr>
                        <w:t>Федеральное агентство по техническому регулированию и метрологии</w:t>
                      </w:r>
                    </w:p>
                    <w:p w:rsidR="005A6A9A" w:rsidRPr="00C9620C" w:rsidRDefault="005A6A9A" w:rsidP="00AA77A2">
                      <w:pPr>
                        <w:spacing w:before="120" w:after="0" w:line="240" w:lineRule="auto"/>
                        <w:jc w:val="center"/>
                        <w:rPr>
                          <w:rFonts w:ascii="Arial" w:hAnsi="Arial" w:cs="Arial"/>
                          <w:b/>
                          <w:sz w:val="32"/>
                        </w:rPr>
                      </w:pPr>
                      <w:r w:rsidRPr="00C9620C">
                        <w:rPr>
                          <w:rFonts w:ascii="Arial" w:hAnsi="Arial" w:cs="Arial"/>
                          <w:b/>
                          <w:sz w:val="32"/>
                        </w:rPr>
                        <w:t>ФГУП «СТАНДАРТИНФОРМ»</w:t>
                      </w:r>
                    </w:p>
                    <w:p w:rsidR="005A6A9A" w:rsidRPr="00C9620C" w:rsidRDefault="005A6A9A" w:rsidP="00AA77A2">
                      <w:pPr>
                        <w:spacing w:before="120" w:after="0" w:line="240" w:lineRule="auto"/>
                        <w:rPr>
                          <w:rFonts w:ascii="Times New Roman" w:hAnsi="Times New Roman" w:cs="Times New Roman"/>
                          <w:b/>
                          <w:sz w:val="28"/>
                        </w:rPr>
                      </w:pPr>
                      <w:r w:rsidRPr="00C9620C">
                        <w:rPr>
                          <w:rFonts w:ascii="Times New Roman" w:hAnsi="Times New Roman" w:cs="Times New Roman"/>
                          <w:sz w:val="28"/>
                        </w:rPr>
                        <w:t xml:space="preserve">Номер регистрации: </w:t>
                      </w:r>
                      <w:r w:rsidRPr="00C9620C">
                        <w:rPr>
                          <w:rFonts w:ascii="Times New Roman" w:hAnsi="Times New Roman" w:cs="Times New Roman"/>
                          <w:b/>
                          <w:sz w:val="28"/>
                        </w:rPr>
                        <w:t>ХХХХ/</w:t>
                      </w:r>
                      <w:r w:rsidRPr="00C9620C">
                        <w:rPr>
                          <w:rFonts w:ascii="Times New Roman" w:hAnsi="Times New Roman" w:cs="Times New Roman"/>
                          <w:b/>
                          <w:sz w:val="28"/>
                          <w:lang w:val="en-US"/>
                        </w:rPr>
                        <w:t>ISO</w:t>
                      </w:r>
                    </w:p>
                    <w:p w:rsidR="005A6A9A" w:rsidRPr="00C9620C" w:rsidRDefault="005A6A9A" w:rsidP="00AA77A2">
                      <w:pPr>
                        <w:spacing w:after="0" w:line="240" w:lineRule="auto"/>
                        <w:rPr>
                          <w:rFonts w:ascii="Times New Roman" w:hAnsi="Times New Roman" w:cs="Times New Roman"/>
                          <w:b/>
                          <w:sz w:val="28"/>
                        </w:rPr>
                      </w:pPr>
                      <w:r w:rsidRPr="00C9620C">
                        <w:rPr>
                          <w:rFonts w:ascii="Times New Roman" w:hAnsi="Times New Roman" w:cs="Times New Roman"/>
                          <w:sz w:val="28"/>
                        </w:rPr>
                        <w:t xml:space="preserve">Дата регистрации: </w:t>
                      </w:r>
                      <w:r w:rsidRPr="00C9620C">
                        <w:rPr>
                          <w:rFonts w:ascii="Times New Roman" w:hAnsi="Times New Roman" w:cs="Times New Roman"/>
                          <w:b/>
                          <w:sz w:val="28"/>
                        </w:rPr>
                        <w:t>ХХ.ХХ.20ХХ</w:t>
                      </w:r>
                    </w:p>
                  </w:txbxContent>
                </v:textbox>
              </v:shape>
            </w:pict>
          </mc:Fallback>
        </mc:AlternateContent>
      </w:r>
    </w:p>
    <w:p w:rsidR="00CC6023" w:rsidRPr="008A3C28" w:rsidRDefault="00CC6023" w:rsidP="006A6AE3">
      <w:pPr>
        <w:tabs>
          <w:tab w:val="left" w:pos="9070"/>
          <w:tab w:val="right" w:pos="9751"/>
        </w:tabs>
        <w:spacing w:after="6000"/>
        <w:rPr>
          <w:lang w:val="en-US"/>
        </w:rPr>
      </w:pPr>
    </w:p>
    <w:p w:rsidR="00CC6023" w:rsidRPr="008A3C28" w:rsidRDefault="00CC6023" w:rsidP="00CC6023">
      <w:pPr>
        <w:rPr>
          <w:lang w:val="en-US"/>
        </w:rPr>
      </w:pPr>
    </w:p>
    <w:p w:rsidR="00CC6023" w:rsidRPr="008A3C28" w:rsidRDefault="00CC6023" w:rsidP="00CC6023">
      <w:pPr>
        <w:rPr>
          <w:lang w:val="en-US"/>
        </w:rPr>
      </w:pPr>
    </w:p>
    <w:p w:rsidR="00B727A7" w:rsidRPr="008A3C28" w:rsidRDefault="00B727A7" w:rsidP="00CC6023">
      <w:pPr>
        <w:spacing w:after="0"/>
        <w:rPr>
          <w:lang w:val="en-US"/>
        </w:rPr>
      </w:pPr>
    </w:p>
    <w:p w:rsidR="00B727A7" w:rsidRPr="008A3C28" w:rsidRDefault="00B727A7" w:rsidP="00B727A7">
      <w:pPr>
        <w:rPr>
          <w:lang w:val="en-US"/>
        </w:rPr>
      </w:pPr>
    </w:p>
    <w:p w:rsidR="00B727A7" w:rsidRPr="008A3C28" w:rsidRDefault="00B727A7" w:rsidP="00B727A7">
      <w:pPr>
        <w:jc w:val="center"/>
        <w:rPr>
          <w:lang w:val="en-US"/>
        </w:rPr>
      </w:pPr>
    </w:p>
    <w:p w:rsidR="00B727A7" w:rsidRPr="008A3C28" w:rsidRDefault="00B727A7" w:rsidP="00B727A7">
      <w:pPr>
        <w:rPr>
          <w:lang w:val="en-US"/>
        </w:rPr>
      </w:pPr>
    </w:p>
    <w:p w:rsidR="00CC6023" w:rsidRPr="008A3C28" w:rsidRDefault="00CC6023" w:rsidP="00B727A7">
      <w:pPr>
        <w:rPr>
          <w:lang w:val="en-US"/>
        </w:rPr>
        <w:sectPr w:rsidR="00CC6023" w:rsidRPr="008A3C28" w:rsidSect="009A0B50">
          <w:headerReference w:type="even" r:id="rId9"/>
          <w:headerReference w:type="default" r:id="rId10"/>
          <w:footerReference w:type="even" r:id="rId11"/>
          <w:footerReference w:type="default" r:id="rId12"/>
          <w:footerReference w:type="first" r:id="rId13"/>
          <w:pgSz w:w="11906" w:h="16838"/>
          <w:pgMar w:top="794" w:right="737" w:bottom="567" w:left="851" w:header="709" w:footer="595" w:gutter="567"/>
          <w:pgNumType w:fmt="lowerRoman"/>
          <w:cols w:space="708"/>
          <w:titlePg/>
          <w:docGrid w:linePitch="360"/>
        </w:sectPr>
      </w:pPr>
    </w:p>
    <w:p w:rsidR="00F60A0D" w:rsidRPr="004616DC" w:rsidRDefault="00736298" w:rsidP="00736298">
      <w:pPr>
        <w:pStyle w:val="zzContents"/>
        <w:tabs>
          <w:tab w:val="right" w:pos="9781"/>
        </w:tabs>
        <w:autoSpaceDE w:val="0"/>
        <w:autoSpaceDN w:val="0"/>
        <w:adjustRightInd w:val="0"/>
        <w:spacing w:before="0" w:after="240" w:line="240" w:lineRule="auto"/>
        <w:jc w:val="both"/>
        <w:rPr>
          <w:b w:val="0"/>
          <w:sz w:val="20"/>
          <w:lang w:val="ru-RU"/>
        </w:rPr>
      </w:pPr>
      <w:r w:rsidRPr="00BB41B4">
        <w:rPr>
          <w:szCs w:val="24"/>
          <w:lang w:val="ru-RU"/>
        </w:rPr>
        <w:lastRenderedPageBreak/>
        <w:t>Содержание</w:t>
      </w:r>
      <w:r w:rsidRPr="004616DC">
        <w:rPr>
          <w:szCs w:val="24"/>
          <w:lang w:val="ru-RU"/>
        </w:rPr>
        <w:tab/>
      </w:r>
      <w:r w:rsidRPr="00794243">
        <w:rPr>
          <w:b w:val="0"/>
          <w:sz w:val="20"/>
          <w:lang w:val="ru-RU"/>
        </w:rPr>
        <w:t>Страница</w:t>
      </w:r>
    </w:p>
    <w:sdt>
      <w:sdtPr>
        <w:rPr>
          <w:rFonts w:ascii="Times New Roman" w:eastAsia="Times New Roman" w:hAnsi="Times New Roman"/>
          <w:b/>
          <w:sz w:val="24"/>
          <w:szCs w:val="24"/>
          <w:lang w:val="en-GB"/>
        </w:rPr>
        <w:id w:val="-1239948865"/>
      </w:sdtPr>
      <w:sdtEndPr>
        <w:rPr>
          <w:rFonts w:ascii="Arial" w:hAnsi="Arial" w:cs="Arial"/>
          <w:bCs/>
          <w:sz w:val="20"/>
          <w:szCs w:val="20"/>
        </w:rPr>
      </w:sdtEndPr>
      <w:sdtContent>
        <w:p w:rsidR="00A458C7" w:rsidRPr="00BB41B4" w:rsidRDefault="007753E7" w:rsidP="00BB41B4">
          <w:pPr>
            <w:pStyle w:val="31"/>
            <w:tabs>
              <w:tab w:val="clear" w:pos="1276"/>
              <w:tab w:val="clear" w:pos="9741"/>
              <w:tab w:val="left" w:pos="9751"/>
            </w:tabs>
            <w:ind w:left="0" w:firstLine="0"/>
            <w:rPr>
              <w:rFonts w:ascii="Arial" w:hAnsi="Arial" w:cs="Arial"/>
              <w:noProof/>
              <w:sz w:val="20"/>
              <w:szCs w:val="20"/>
            </w:rPr>
          </w:pPr>
          <w:r w:rsidRPr="00BB41B4">
            <w:rPr>
              <w:rFonts w:ascii="Arial" w:eastAsiaTheme="majorEastAsia" w:hAnsi="Arial" w:cs="Arial"/>
              <w:bCs/>
              <w:color w:val="2F5496" w:themeColor="accent1" w:themeShade="BF"/>
              <w:sz w:val="20"/>
              <w:szCs w:val="20"/>
            </w:rPr>
            <w:fldChar w:fldCharType="begin"/>
          </w:r>
          <w:r w:rsidR="00A458C7" w:rsidRPr="00BB41B4">
            <w:rPr>
              <w:rFonts w:ascii="Arial" w:eastAsiaTheme="majorEastAsia" w:hAnsi="Arial" w:cs="Arial"/>
              <w:bCs/>
              <w:color w:val="2F5496" w:themeColor="accent1" w:themeShade="BF"/>
              <w:sz w:val="20"/>
              <w:szCs w:val="20"/>
            </w:rPr>
            <w:instrText xml:space="preserve"> TOC \o "1-3" \h \z \u </w:instrText>
          </w:r>
          <w:r w:rsidRPr="00BB41B4">
            <w:rPr>
              <w:rFonts w:ascii="Arial" w:eastAsiaTheme="majorEastAsia" w:hAnsi="Arial" w:cs="Arial"/>
              <w:bCs/>
              <w:color w:val="2F5496" w:themeColor="accent1" w:themeShade="BF"/>
              <w:sz w:val="20"/>
              <w:szCs w:val="20"/>
            </w:rPr>
            <w:fldChar w:fldCharType="separate"/>
          </w:r>
          <w:hyperlink w:anchor="_Toc72719654" w:history="1">
            <w:r w:rsidR="00A458C7" w:rsidRPr="00BB41B4">
              <w:rPr>
                <w:rStyle w:val="a7"/>
                <w:rFonts w:ascii="Arial" w:hAnsi="Arial" w:cs="Arial"/>
                <w:b/>
                <w:noProof/>
                <w:sz w:val="20"/>
                <w:szCs w:val="20"/>
              </w:rPr>
              <w:t>Предисловие</w:t>
            </w:r>
            <w:r w:rsidR="00A458C7" w:rsidRPr="00BB41B4">
              <w:rPr>
                <w:rFonts w:ascii="Arial" w:hAnsi="Arial" w:cs="Arial"/>
                <w:noProof/>
                <w:webHidden/>
                <w:sz w:val="20"/>
                <w:szCs w:val="20"/>
              </w:rPr>
              <w:tab/>
            </w:r>
            <w:r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_Toc72719654 \h </w:instrText>
            </w:r>
            <w:r w:rsidRPr="00BB41B4">
              <w:rPr>
                <w:rFonts w:ascii="Arial" w:hAnsi="Arial" w:cs="Arial"/>
                <w:noProof/>
                <w:webHidden/>
                <w:sz w:val="20"/>
                <w:szCs w:val="20"/>
              </w:rPr>
            </w:r>
            <w:r w:rsidRPr="00BB41B4">
              <w:rPr>
                <w:rFonts w:ascii="Arial" w:hAnsi="Arial" w:cs="Arial"/>
                <w:noProof/>
                <w:webHidden/>
                <w:sz w:val="20"/>
                <w:szCs w:val="20"/>
              </w:rPr>
              <w:fldChar w:fldCharType="separate"/>
            </w:r>
            <w:r w:rsidR="00A458C7" w:rsidRPr="00BB41B4">
              <w:rPr>
                <w:rFonts w:ascii="Arial" w:hAnsi="Arial" w:cs="Arial"/>
                <w:noProof/>
                <w:webHidden/>
                <w:sz w:val="20"/>
                <w:szCs w:val="20"/>
              </w:rPr>
              <w:t>vi</w:t>
            </w:r>
            <w:r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55" w:history="1">
            <w:r w:rsidR="00A458C7" w:rsidRPr="00BB41B4">
              <w:rPr>
                <w:rStyle w:val="a7"/>
                <w:rFonts w:cs="Arial"/>
                <w:noProof/>
                <w:lang w:val="ru-RU"/>
              </w:rPr>
              <w:t>Введение</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_Toc72719655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viii</w:t>
            </w:r>
            <w:r w:rsidR="007753E7" w:rsidRPr="00BB41B4">
              <w:rPr>
                <w:rFonts w:cs="Arial"/>
                <w:noProof/>
                <w:webHidden/>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656" w:history="1">
            <w:r w:rsidR="00A458C7" w:rsidRPr="00BB41B4">
              <w:rPr>
                <w:rStyle w:val="a7"/>
                <w:rFonts w:cs="Arial"/>
                <w:noProof/>
                <w:lang w:val="ru-RU"/>
              </w:rPr>
              <w:t>1</w:t>
            </w:r>
            <w:r w:rsidR="00A458C7" w:rsidRPr="00BB41B4">
              <w:rPr>
                <w:rFonts w:eastAsiaTheme="minorEastAsia" w:cs="Arial"/>
                <w:b w:val="0"/>
                <w:noProof/>
                <w:lang w:val="ru-RU"/>
              </w:rPr>
              <w:tab/>
            </w:r>
            <w:r w:rsidR="00A458C7" w:rsidRPr="00BB41B4">
              <w:rPr>
                <w:rStyle w:val="a7"/>
                <w:rFonts w:cs="Arial"/>
                <w:noProof/>
                <w:lang w:val="ru-RU"/>
              </w:rPr>
              <w:t>Область применения</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_Toc72719656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1</w:t>
            </w:r>
            <w:r w:rsidR="007753E7" w:rsidRPr="00BB41B4">
              <w:rPr>
                <w:rFonts w:cs="Arial"/>
                <w:noProof/>
                <w:webHidden/>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657" w:history="1">
            <w:r w:rsidR="00A458C7" w:rsidRPr="00BB41B4">
              <w:rPr>
                <w:rStyle w:val="a7"/>
                <w:rFonts w:cs="Arial"/>
                <w:noProof/>
                <w:lang w:val="ru-RU"/>
              </w:rPr>
              <w:t>2</w:t>
            </w:r>
            <w:r w:rsidR="00A458C7" w:rsidRPr="00BB41B4">
              <w:rPr>
                <w:rFonts w:eastAsiaTheme="minorEastAsia" w:cs="Arial"/>
                <w:b w:val="0"/>
                <w:noProof/>
                <w:lang w:val="ru-RU"/>
              </w:rPr>
              <w:tab/>
            </w:r>
            <w:r w:rsidR="00A458C7" w:rsidRPr="00BB41B4">
              <w:rPr>
                <w:rStyle w:val="a7"/>
                <w:rFonts w:cs="Arial"/>
                <w:noProof/>
                <w:lang w:val="ru-RU"/>
              </w:rPr>
              <w:t>Нормативные ссылки</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_Toc72719657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2</w:t>
            </w:r>
            <w:r w:rsidR="007753E7" w:rsidRPr="00BB41B4">
              <w:rPr>
                <w:rFonts w:cs="Arial"/>
                <w:noProof/>
                <w:webHidden/>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658" w:history="1">
            <w:r w:rsidR="00A458C7" w:rsidRPr="00BB41B4">
              <w:rPr>
                <w:rStyle w:val="a7"/>
                <w:rFonts w:cs="Arial"/>
                <w:noProof/>
                <w:lang w:val="ru-RU"/>
              </w:rPr>
              <w:t>3</w:t>
            </w:r>
            <w:r w:rsidR="00A458C7" w:rsidRPr="00BB41B4">
              <w:rPr>
                <w:rFonts w:eastAsiaTheme="minorEastAsia" w:cs="Arial"/>
                <w:b w:val="0"/>
                <w:noProof/>
                <w:lang w:val="ru-RU"/>
              </w:rPr>
              <w:tab/>
            </w:r>
            <w:r w:rsidR="00A458C7" w:rsidRPr="00BB41B4">
              <w:rPr>
                <w:rStyle w:val="a7"/>
                <w:rFonts w:cs="Arial"/>
                <w:noProof/>
                <w:lang w:val="ru-RU"/>
              </w:rPr>
              <w:t>Термины и определения, условные обозначения и сокращения</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_Toc72719658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2</w:t>
            </w:r>
            <w:r w:rsidR="007753E7" w:rsidRPr="00BB41B4">
              <w:rPr>
                <w:rFonts w:cs="Arial"/>
                <w:noProof/>
                <w:webHidden/>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659" w:history="1">
            <w:r w:rsidR="00A458C7" w:rsidRPr="00BB41B4">
              <w:rPr>
                <w:rStyle w:val="a7"/>
                <w:rFonts w:cs="Arial"/>
                <w:noProof/>
                <w:lang w:val="ru-RU"/>
              </w:rPr>
              <w:t>4</w:t>
            </w:r>
            <w:r w:rsidR="00A458C7" w:rsidRPr="00BB41B4">
              <w:rPr>
                <w:rFonts w:eastAsiaTheme="minorEastAsia" w:cs="Arial"/>
                <w:b w:val="0"/>
                <w:noProof/>
                <w:lang w:val="ru-RU"/>
              </w:rPr>
              <w:tab/>
            </w:r>
            <w:r w:rsidR="00A458C7" w:rsidRPr="00BB41B4">
              <w:rPr>
                <w:rStyle w:val="a7"/>
                <w:rFonts w:cs="Arial"/>
                <w:noProof/>
                <w:lang w:val="ru-RU"/>
              </w:rPr>
              <w:t xml:space="preserve">Общие требования, предъявляемые изготовителем к установлению, валидации и документированию метрологической прослеживаемости значений, определенных с указанным МИ </w:t>
            </w:r>
            <w:r w:rsidR="00A458C7" w:rsidRPr="00BB41B4">
              <w:rPr>
                <w:rStyle w:val="a7"/>
                <w:rFonts w:cs="Arial"/>
                <w:i/>
                <w:noProof/>
                <w:lang w:val="ru-RU"/>
              </w:rPr>
              <w:t>IVD</w:t>
            </w:r>
            <w:r w:rsidR="00A458C7" w:rsidRPr="00BB41B4">
              <w:rPr>
                <w:rStyle w:val="a7"/>
                <w:rFonts w:cs="Arial"/>
                <w:noProof/>
                <w:lang w:val="ru-RU"/>
              </w:rPr>
              <w:t xml:space="preserve"> в образцах биологического материала человека</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_Toc72719659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22</w:t>
            </w:r>
            <w:r w:rsidR="007753E7" w:rsidRPr="00BB41B4">
              <w:rPr>
                <w:rFonts w:cs="Arial"/>
                <w:noProof/>
                <w:webHidden/>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60" w:history="1">
            <w:r w:rsidR="00A458C7" w:rsidRPr="00BB41B4">
              <w:rPr>
                <w:rStyle w:val="a7"/>
                <w:rFonts w:cs="Arial"/>
                <w:b w:val="0"/>
                <w:noProof/>
                <w:lang w:val="ru-RU"/>
              </w:rPr>
              <w:t>4.1</w:t>
            </w:r>
            <w:r w:rsidR="00A458C7" w:rsidRPr="00BB41B4">
              <w:rPr>
                <w:rFonts w:eastAsiaTheme="minorEastAsia" w:cs="Arial"/>
                <w:b w:val="0"/>
                <w:noProof/>
                <w:lang w:val="ru-RU"/>
              </w:rPr>
              <w:tab/>
            </w:r>
            <w:r w:rsidR="00A458C7" w:rsidRPr="00BB41B4">
              <w:rPr>
                <w:rStyle w:val="a7"/>
                <w:rFonts w:cs="Arial"/>
                <w:b w:val="0"/>
                <w:noProof/>
                <w:lang w:val="ru-RU"/>
              </w:rPr>
              <w:t>Требования к документированию метрологической прослеживаемости измеренных значений величин</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_Toc72719660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22</w:t>
            </w:r>
            <w:r w:rsidR="007753E7" w:rsidRPr="00BB41B4">
              <w:rPr>
                <w:rFonts w:cs="Arial"/>
                <w:b w:val="0"/>
                <w:noProof/>
                <w:webHidden/>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61" w:history="1">
            <w:r w:rsidR="00A458C7" w:rsidRPr="00BB41B4">
              <w:rPr>
                <w:rStyle w:val="a7"/>
                <w:rFonts w:cs="Arial"/>
                <w:b w:val="0"/>
                <w:noProof/>
                <w:lang w:val="ru-RU"/>
              </w:rPr>
              <w:t>4.2</w:t>
            </w:r>
            <w:r w:rsidR="00A458C7" w:rsidRPr="00BB41B4">
              <w:rPr>
                <w:rFonts w:eastAsiaTheme="minorEastAsia" w:cs="Arial"/>
                <w:b w:val="0"/>
                <w:noProof/>
                <w:lang w:val="ru-RU"/>
              </w:rPr>
              <w:tab/>
            </w:r>
            <w:r w:rsidR="00A458C7" w:rsidRPr="00BB41B4">
              <w:rPr>
                <w:rStyle w:val="a7"/>
                <w:rFonts w:cs="Arial"/>
                <w:b w:val="0"/>
                <w:noProof/>
                <w:lang w:val="ru-RU"/>
              </w:rPr>
              <w:t>Определение измеряемой величины</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_Toc72719661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23</w:t>
            </w:r>
            <w:r w:rsidR="007753E7" w:rsidRPr="00BB41B4">
              <w:rPr>
                <w:rFonts w:cs="Arial"/>
                <w:b w:val="0"/>
                <w:noProof/>
                <w:webHidden/>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62" w:history="1">
            <w:r w:rsidR="00A458C7" w:rsidRPr="00BB41B4">
              <w:rPr>
                <w:rStyle w:val="a7"/>
                <w:rFonts w:cs="Arial"/>
                <w:b w:val="0"/>
                <w:noProof/>
                <w:lang w:val="ru-RU"/>
              </w:rPr>
              <w:t>4.3</w:t>
            </w:r>
            <w:r w:rsidR="00A458C7" w:rsidRPr="00BB41B4">
              <w:rPr>
                <w:rFonts w:eastAsiaTheme="minorEastAsia" w:cs="Arial"/>
                <w:b w:val="0"/>
                <w:noProof/>
                <w:lang w:val="ru-RU"/>
              </w:rPr>
              <w:tab/>
            </w:r>
            <w:r w:rsidR="00A458C7" w:rsidRPr="00BB41B4">
              <w:rPr>
                <w:rStyle w:val="a7"/>
                <w:rFonts w:cs="Arial"/>
                <w:b w:val="0"/>
                <w:noProof/>
                <w:lang w:val="ru-RU"/>
              </w:rPr>
              <w:t xml:space="preserve">Спецификации максимально допустимой расширенной неопределенности измерений, </w:t>
            </w:r>
            <w:r w:rsidR="00A458C7" w:rsidRPr="00BB41B4">
              <w:rPr>
                <w:rStyle w:val="a7"/>
                <w:rFonts w:cs="Arial"/>
                <w:b w:val="0"/>
                <w:i/>
                <w:noProof/>
                <w:lang w:val="ru-RU"/>
              </w:rPr>
              <w:t>Umax(y)</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_Toc72719662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23</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3" w:history="1">
            <w:r w:rsidR="00A458C7" w:rsidRPr="00BB41B4">
              <w:rPr>
                <w:rStyle w:val="a7"/>
                <w:rFonts w:ascii="Arial" w:hAnsi="Arial" w:cs="Arial"/>
                <w:noProof/>
                <w:sz w:val="20"/>
                <w:szCs w:val="20"/>
              </w:rPr>
              <w:t>4.3.1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требования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4" w:history="1">
            <w:r w:rsidR="00A458C7" w:rsidRPr="00BB41B4">
              <w:rPr>
                <w:rStyle w:val="a7"/>
                <w:rFonts w:ascii="Arial" w:hAnsi="Arial" w:cs="Arial"/>
                <w:noProof/>
                <w:sz w:val="20"/>
                <w:szCs w:val="20"/>
              </w:rPr>
              <w:t>4.3.2</w:t>
            </w:r>
            <w:r w:rsidR="00A458C7" w:rsidRPr="00BB41B4">
              <w:rPr>
                <w:rFonts w:ascii="Arial" w:hAnsi="Arial" w:cs="Arial"/>
                <w:noProof/>
                <w:sz w:val="20"/>
                <w:szCs w:val="20"/>
              </w:rPr>
              <w:tab/>
            </w:r>
            <w:r w:rsidR="00A458C7" w:rsidRPr="00BB41B4">
              <w:rPr>
                <w:rStyle w:val="a7"/>
                <w:rFonts w:ascii="Arial" w:hAnsi="Arial" w:cs="Arial"/>
                <w:noProof/>
                <w:sz w:val="20"/>
                <w:szCs w:val="20"/>
              </w:rPr>
              <w:t>Диапазон спецификации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23</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65" w:history="1">
            <w:r w:rsidR="00A458C7" w:rsidRPr="00BB41B4">
              <w:rPr>
                <w:rStyle w:val="a7"/>
                <w:rFonts w:cs="Arial"/>
                <w:b w:val="0"/>
                <w:noProof/>
                <w:lang w:val="ru-RU"/>
              </w:rPr>
              <w:t>4.4</w:t>
            </w:r>
            <w:r w:rsidR="00A458C7" w:rsidRPr="00BB41B4">
              <w:rPr>
                <w:rFonts w:eastAsiaTheme="minorEastAsia" w:cs="Arial"/>
                <w:b w:val="0"/>
                <w:noProof/>
                <w:lang w:val="ru-RU"/>
              </w:rPr>
              <w:tab/>
            </w:r>
            <w:r w:rsidR="00A458C7" w:rsidRPr="00BB41B4">
              <w:rPr>
                <w:rStyle w:val="a7"/>
                <w:rFonts w:cs="Arial"/>
                <w:b w:val="0"/>
                <w:noProof/>
                <w:lang w:val="ru-RU"/>
              </w:rPr>
              <w:t>Определение иерархии калибровок</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_Toc72719665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24</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6" w:history="1">
            <w:r w:rsidR="00A458C7" w:rsidRPr="00BB41B4">
              <w:rPr>
                <w:rStyle w:val="a7"/>
                <w:rFonts w:ascii="Arial" w:hAnsi="Arial" w:cs="Arial"/>
                <w:noProof/>
                <w:sz w:val="20"/>
                <w:szCs w:val="20"/>
              </w:rPr>
              <w:t>4.4.1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требования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7" w:history="1">
            <w:r w:rsidR="00A458C7" w:rsidRPr="00BB41B4">
              <w:rPr>
                <w:rStyle w:val="a7"/>
                <w:rFonts w:ascii="Arial" w:hAnsi="Arial" w:cs="Arial"/>
                <w:noProof/>
                <w:sz w:val="20"/>
                <w:szCs w:val="20"/>
              </w:rPr>
              <w:t>4.4.2</w:t>
            </w:r>
            <w:r w:rsidR="00A458C7" w:rsidRPr="00BB41B4">
              <w:rPr>
                <w:rFonts w:ascii="Arial" w:hAnsi="Arial" w:cs="Arial"/>
                <w:noProof/>
                <w:sz w:val="20"/>
                <w:szCs w:val="20"/>
              </w:rPr>
              <w:tab/>
            </w:r>
            <w:r w:rsidR="00A458C7" w:rsidRPr="00BB41B4">
              <w:rPr>
                <w:rStyle w:val="a7"/>
                <w:rFonts w:ascii="Arial" w:hAnsi="Arial" w:cs="Arial"/>
                <w:noProof/>
                <w:sz w:val="20"/>
                <w:szCs w:val="20"/>
              </w:rPr>
              <w:t>Измеренная величина</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8" w:history="1">
            <w:r w:rsidR="00A458C7" w:rsidRPr="00BB41B4">
              <w:rPr>
                <w:rStyle w:val="a7"/>
                <w:rFonts w:ascii="Arial" w:hAnsi="Arial" w:cs="Arial"/>
                <w:noProof/>
                <w:sz w:val="20"/>
                <w:szCs w:val="20"/>
              </w:rPr>
              <w:t>4.4.3</w:t>
            </w:r>
            <w:r w:rsidR="00A458C7" w:rsidRPr="00BB41B4">
              <w:rPr>
                <w:rFonts w:ascii="Arial" w:hAnsi="Arial" w:cs="Arial"/>
                <w:noProof/>
                <w:sz w:val="20"/>
                <w:szCs w:val="20"/>
              </w:rPr>
              <w:tab/>
            </w:r>
            <w:r w:rsidR="00A458C7" w:rsidRPr="00BB41B4">
              <w:rPr>
                <w:rStyle w:val="a7"/>
                <w:rFonts w:ascii="Arial" w:hAnsi="Arial" w:cs="Arial"/>
                <w:noProof/>
                <w:sz w:val="20"/>
                <w:szCs w:val="20"/>
              </w:rPr>
              <w:t>Высший уровень метрологической прослеживаемости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69" w:history="1">
            <w:r w:rsidR="00A458C7" w:rsidRPr="00BB41B4">
              <w:rPr>
                <w:rStyle w:val="a7"/>
                <w:rFonts w:ascii="Arial" w:hAnsi="Arial" w:cs="Arial"/>
                <w:noProof/>
                <w:sz w:val="20"/>
                <w:szCs w:val="20"/>
              </w:rPr>
              <w:t>4.4.4</w:t>
            </w:r>
            <w:r w:rsidR="00A458C7" w:rsidRPr="00BB41B4">
              <w:rPr>
                <w:rFonts w:ascii="Arial" w:hAnsi="Arial" w:cs="Arial"/>
                <w:noProof/>
                <w:sz w:val="20"/>
                <w:szCs w:val="20"/>
              </w:rPr>
              <w:tab/>
            </w:r>
            <w:r w:rsidR="00A458C7" w:rsidRPr="00BB41B4">
              <w:rPr>
                <w:rStyle w:val="a7"/>
                <w:rFonts w:ascii="Arial" w:hAnsi="Arial" w:cs="Arial"/>
                <w:noProof/>
                <w:sz w:val="20"/>
                <w:szCs w:val="20"/>
              </w:rPr>
              <w:t>Прослеживаемость к SI</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_Toc72719669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0" w:history="1">
            <w:r w:rsidR="00A458C7" w:rsidRPr="00BB41B4">
              <w:rPr>
                <w:rStyle w:val="a7"/>
                <w:rFonts w:ascii="Arial" w:hAnsi="Arial" w:cs="Arial"/>
                <w:noProof/>
                <w:sz w:val="20"/>
                <w:szCs w:val="20"/>
              </w:rPr>
              <w:t>4.4.5</w:t>
            </w:r>
            <w:r w:rsidR="00A458C7" w:rsidRPr="00BB41B4">
              <w:rPr>
                <w:rFonts w:ascii="Arial" w:hAnsi="Arial" w:cs="Arial"/>
                <w:noProof/>
                <w:sz w:val="20"/>
                <w:szCs w:val="20"/>
              </w:rPr>
              <w:tab/>
            </w:r>
            <w:r w:rsidR="00A458C7" w:rsidRPr="00BB41B4">
              <w:rPr>
                <w:rStyle w:val="a7"/>
                <w:rFonts w:ascii="Arial" w:hAnsi="Arial" w:cs="Arial"/>
                <w:noProof/>
                <w:sz w:val="20"/>
                <w:szCs w:val="20"/>
              </w:rPr>
              <w:t>Внесистемная прослеживаемость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1" w:history="1">
            <w:r w:rsidR="00A458C7" w:rsidRPr="00BB41B4">
              <w:rPr>
                <w:rStyle w:val="a7"/>
                <w:rFonts w:ascii="Arial" w:hAnsi="Arial" w:cs="Arial"/>
                <w:noProof/>
                <w:sz w:val="20"/>
                <w:szCs w:val="20"/>
              </w:rPr>
              <w:t>4.4.6</w:t>
            </w:r>
            <w:r w:rsidR="00A458C7" w:rsidRPr="00BB41B4">
              <w:rPr>
                <w:rFonts w:ascii="Arial" w:hAnsi="Arial" w:cs="Arial"/>
                <w:noProof/>
                <w:sz w:val="20"/>
                <w:szCs w:val="20"/>
              </w:rPr>
              <w:tab/>
            </w:r>
            <w:r w:rsidR="00A458C7" w:rsidRPr="00BB41B4">
              <w:rPr>
                <w:rStyle w:val="a7"/>
                <w:rFonts w:ascii="Arial" w:hAnsi="Arial" w:cs="Arial"/>
                <w:noProof/>
                <w:sz w:val="20"/>
                <w:szCs w:val="20"/>
              </w:rPr>
              <w:t>Число уровней в указанной иерархии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25</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72" w:history="1">
            <w:r w:rsidR="00A458C7" w:rsidRPr="00BB41B4">
              <w:rPr>
                <w:rStyle w:val="a7"/>
                <w:rFonts w:cs="Arial"/>
                <w:b w:val="0"/>
                <w:noProof/>
                <w:lang w:val="ru-RU"/>
              </w:rPr>
              <w:t>4.5</w:t>
            </w:r>
            <w:r w:rsidR="00A458C7" w:rsidRPr="00BB41B4">
              <w:rPr>
                <w:rFonts w:eastAsiaTheme="minorEastAsia" w:cs="Arial"/>
                <w:b w:val="0"/>
                <w:noProof/>
                <w:lang w:val="ru-RU"/>
              </w:rPr>
              <w:tab/>
            </w:r>
            <w:r w:rsidR="00A458C7" w:rsidRPr="00BB41B4">
              <w:rPr>
                <w:rStyle w:val="a7"/>
                <w:rFonts w:cs="Arial"/>
                <w:b w:val="0"/>
                <w:noProof/>
                <w:lang w:val="ru-RU"/>
              </w:rPr>
              <w:t>Выбор и требования к СО и калибраторам</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_Toc72719672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25</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3" w:history="1">
            <w:r w:rsidR="00A458C7" w:rsidRPr="00BB41B4">
              <w:rPr>
                <w:rStyle w:val="a7"/>
                <w:rFonts w:ascii="Arial" w:hAnsi="Arial" w:cs="Arial"/>
                <w:noProof/>
                <w:sz w:val="20"/>
                <w:szCs w:val="20"/>
              </w:rPr>
              <w:t>4.5.1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требования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4" w:history="1">
            <w:r w:rsidR="00A458C7" w:rsidRPr="00BB41B4">
              <w:rPr>
                <w:rStyle w:val="a7"/>
                <w:rFonts w:ascii="Arial" w:hAnsi="Arial" w:cs="Arial"/>
                <w:noProof/>
                <w:sz w:val="20"/>
                <w:szCs w:val="20"/>
              </w:rPr>
              <w:t>4.5.2</w:t>
            </w:r>
            <w:r w:rsidR="00A458C7" w:rsidRPr="00BB41B4">
              <w:rPr>
                <w:rFonts w:ascii="Arial" w:hAnsi="Arial" w:cs="Arial"/>
                <w:noProof/>
                <w:sz w:val="20"/>
                <w:szCs w:val="20"/>
              </w:rPr>
              <w:tab/>
            </w:r>
            <w:r w:rsidR="00A458C7" w:rsidRPr="00BB41B4">
              <w:rPr>
                <w:rStyle w:val="a7"/>
                <w:rFonts w:ascii="Arial" w:hAnsi="Arial" w:cs="Arial"/>
                <w:noProof/>
                <w:sz w:val="20"/>
                <w:szCs w:val="20"/>
              </w:rPr>
              <w:t>Характеристики, подлежащие документированию</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5" w:history="1">
            <w:r w:rsidR="00A458C7" w:rsidRPr="00BB41B4">
              <w:rPr>
                <w:rStyle w:val="a7"/>
                <w:rFonts w:ascii="Arial" w:hAnsi="Arial" w:cs="Arial"/>
                <w:noProof/>
                <w:sz w:val="20"/>
                <w:szCs w:val="20"/>
              </w:rPr>
              <w:t>4.5.3</w:t>
            </w:r>
            <w:r w:rsidR="00A458C7" w:rsidRPr="00BB41B4">
              <w:rPr>
                <w:rFonts w:ascii="Arial" w:hAnsi="Arial" w:cs="Arial"/>
                <w:noProof/>
                <w:sz w:val="20"/>
                <w:szCs w:val="20"/>
              </w:rPr>
              <w:tab/>
            </w:r>
            <w:r w:rsidR="00A458C7" w:rsidRPr="00BB41B4">
              <w:rPr>
                <w:rStyle w:val="a7"/>
                <w:rFonts w:ascii="Arial" w:hAnsi="Arial" w:cs="Arial"/>
                <w:noProof/>
                <w:sz w:val="20"/>
                <w:szCs w:val="20"/>
              </w:rPr>
              <w:t>СО более высокого порядка, соответствующие стандарту ISO 15194</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6" w:history="1">
            <w:r w:rsidR="00A458C7" w:rsidRPr="00BB41B4">
              <w:rPr>
                <w:rStyle w:val="a7"/>
                <w:rFonts w:ascii="Arial" w:hAnsi="Arial" w:cs="Arial"/>
                <w:noProof/>
                <w:sz w:val="20"/>
                <w:szCs w:val="20"/>
              </w:rPr>
              <w:t>4.5.4</w:t>
            </w:r>
            <w:r w:rsidR="00A458C7" w:rsidRPr="00BB41B4">
              <w:rPr>
                <w:rFonts w:ascii="Arial" w:hAnsi="Arial" w:cs="Arial"/>
                <w:noProof/>
                <w:sz w:val="20"/>
                <w:szCs w:val="20"/>
              </w:rPr>
              <w:tab/>
            </w:r>
            <w:r w:rsidR="00A458C7" w:rsidRPr="00BB41B4">
              <w:rPr>
                <w:rStyle w:val="a7"/>
                <w:rFonts w:ascii="Arial" w:hAnsi="Arial" w:cs="Arial"/>
                <w:noProof/>
                <w:sz w:val="20"/>
                <w:szCs w:val="20"/>
              </w:rPr>
              <w:t>СО, не соответствующие стандарту ISO 15194</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7" w:history="1">
            <w:r w:rsidR="00A458C7" w:rsidRPr="00BB41B4">
              <w:rPr>
                <w:rStyle w:val="a7"/>
                <w:rFonts w:ascii="Arial" w:hAnsi="Arial" w:cs="Arial"/>
                <w:noProof/>
                <w:sz w:val="20"/>
                <w:szCs w:val="20"/>
              </w:rPr>
              <w:t>4.5.5</w:t>
            </w:r>
            <w:r w:rsidR="00A458C7" w:rsidRPr="00BB41B4">
              <w:rPr>
                <w:rFonts w:ascii="Arial" w:hAnsi="Arial" w:cs="Arial"/>
                <w:noProof/>
                <w:sz w:val="20"/>
                <w:szCs w:val="20"/>
              </w:rPr>
              <w:tab/>
            </w:r>
            <w:r w:rsidR="00A458C7" w:rsidRPr="00BB41B4">
              <w:rPr>
                <w:rStyle w:val="a7"/>
                <w:rFonts w:ascii="Arial" w:hAnsi="Arial" w:cs="Arial"/>
                <w:noProof/>
                <w:sz w:val="20"/>
                <w:szCs w:val="20"/>
              </w:rPr>
              <w:t>Коммутативность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8" w:history="1">
            <w:r w:rsidR="00A458C7" w:rsidRPr="00BB41B4">
              <w:rPr>
                <w:rStyle w:val="a7"/>
                <w:rFonts w:ascii="Arial" w:hAnsi="Arial" w:cs="Arial"/>
                <w:noProof/>
                <w:sz w:val="20"/>
                <w:szCs w:val="20"/>
              </w:rPr>
              <w:t>4.5.6</w:t>
            </w:r>
            <w:r w:rsidR="00A458C7" w:rsidRPr="00BB41B4">
              <w:rPr>
                <w:rFonts w:ascii="Arial" w:hAnsi="Arial" w:cs="Arial"/>
                <w:noProof/>
                <w:sz w:val="20"/>
                <w:szCs w:val="20"/>
              </w:rPr>
              <w:tab/>
            </w:r>
            <w:r w:rsidR="00A458C7" w:rsidRPr="00BB41B4">
              <w:rPr>
                <w:rStyle w:val="a7"/>
                <w:rFonts w:ascii="Arial" w:hAnsi="Arial" w:cs="Arial"/>
                <w:noProof/>
                <w:sz w:val="20"/>
                <w:szCs w:val="20"/>
              </w:rPr>
              <w:t>Исключение из требования оценки коммутативности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79" w:history="1">
            <w:r w:rsidR="00A458C7" w:rsidRPr="00BB41B4">
              <w:rPr>
                <w:rStyle w:val="a7"/>
                <w:rFonts w:ascii="Arial" w:hAnsi="Arial" w:cs="Arial"/>
                <w:noProof/>
                <w:sz w:val="20"/>
                <w:szCs w:val="20"/>
              </w:rPr>
              <w:t>4.5.7</w:t>
            </w:r>
            <w:r w:rsidR="00A458C7" w:rsidRPr="00BB41B4">
              <w:rPr>
                <w:rFonts w:ascii="Arial" w:hAnsi="Arial" w:cs="Arial"/>
                <w:noProof/>
                <w:sz w:val="20"/>
                <w:szCs w:val="20"/>
              </w:rPr>
              <w:tab/>
            </w:r>
            <w:r w:rsidR="00A458C7" w:rsidRPr="00BB41B4">
              <w:rPr>
                <w:rStyle w:val="a7"/>
                <w:rFonts w:ascii="Arial" w:hAnsi="Arial" w:cs="Arial"/>
                <w:noProof/>
                <w:sz w:val="20"/>
                <w:szCs w:val="20"/>
              </w:rPr>
              <w:t>Применение некоммутируемого CСО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_Toc72719679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0" w:history="1">
            <w:r w:rsidR="00A458C7" w:rsidRPr="00BB41B4">
              <w:rPr>
                <w:rStyle w:val="a7"/>
                <w:rFonts w:ascii="Arial" w:hAnsi="Arial" w:cs="Arial"/>
                <w:noProof/>
                <w:sz w:val="20"/>
                <w:szCs w:val="20"/>
              </w:rPr>
              <w:t>4.5.8</w:t>
            </w:r>
            <w:r w:rsidR="00A458C7" w:rsidRPr="00BB41B4">
              <w:rPr>
                <w:rFonts w:ascii="Arial" w:hAnsi="Arial" w:cs="Arial"/>
                <w:noProof/>
                <w:sz w:val="20"/>
                <w:szCs w:val="20"/>
              </w:rPr>
              <w:tab/>
            </w:r>
            <w:r w:rsidR="00A458C7" w:rsidRPr="00BB41B4">
              <w:rPr>
                <w:rStyle w:val="a7"/>
                <w:rFonts w:ascii="Arial" w:hAnsi="Arial" w:cs="Arial"/>
                <w:noProof/>
                <w:sz w:val="20"/>
                <w:szCs w:val="20"/>
              </w:rPr>
              <w:t>Альтернативные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1" w:history="1">
            <w:r w:rsidR="00A458C7" w:rsidRPr="00BB41B4">
              <w:rPr>
                <w:rStyle w:val="a7"/>
                <w:rFonts w:ascii="Arial" w:hAnsi="Arial" w:cs="Arial"/>
                <w:noProof/>
                <w:sz w:val="20"/>
                <w:szCs w:val="20"/>
              </w:rPr>
              <w:t>4.5.9</w:t>
            </w:r>
            <w:r w:rsidR="00A458C7" w:rsidRPr="00BB41B4">
              <w:rPr>
                <w:rFonts w:ascii="Arial" w:hAnsi="Arial" w:cs="Arial"/>
                <w:noProof/>
                <w:sz w:val="20"/>
                <w:szCs w:val="20"/>
              </w:rPr>
              <w:tab/>
            </w:r>
            <w:r w:rsidR="00A458C7" w:rsidRPr="00BB41B4">
              <w:rPr>
                <w:rStyle w:val="a7"/>
                <w:rFonts w:ascii="Arial" w:hAnsi="Arial" w:cs="Arial"/>
                <w:noProof/>
                <w:sz w:val="20"/>
                <w:szCs w:val="20"/>
              </w:rPr>
              <w:t>Обогащение альтернативного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27</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682" w:history="1">
            <w:r w:rsidR="00A458C7" w:rsidRPr="00BB41B4">
              <w:rPr>
                <w:rStyle w:val="a7"/>
                <w:rFonts w:ascii="Arial" w:hAnsi="Arial" w:cs="Arial"/>
                <w:noProof/>
                <w:sz w:val="20"/>
                <w:szCs w:val="20"/>
              </w:rPr>
              <w:t>4.5.10</w:t>
            </w:r>
            <w:r w:rsidR="00A458C7" w:rsidRPr="00BB41B4">
              <w:rPr>
                <w:rFonts w:ascii="Arial" w:hAnsi="Arial" w:cs="Arial"/>
                <w:noProof/>
                <w:sz w:val="20"/>
                <w:szCs w:val="20"/>
              </w:rPr>
              <w:tab/>
            </w:r>
            <w:r w:rsidR="00A458C7" w:rsidRPr="00BB41B4">
              <w:rPr>
                <w:rStyle w:val="a7"/>
                <w:rFonts w:ascii="Arial" w:hAnsi="Arial" w:cs="Arial"/>
                <w:noProof/>
                <w:sz w:val="20"/>
                <w:szCs w:val="20"/>
              </w:rPr>
              <w:t>Некоммутативные калибраторы МИ IVD для конечного пользователя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27</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83" w:history="1">
            <w:r w:rsidR="00A458C7" w:rsidRPr="00BB41B4">
              <w:rPr>
                <w:rStyle w:val="a7"/>
                <w:rFonts w:cs="Arial"/>
                <w:b w:val="0"/>
                <w:noProof/>
                <w:lang w:val="ru-RU"/>
              </w:rPr>
              <w:t>4.6</w:t>
            </w:r>
            <w:r w:rsidR="00A458C7" w:rsidRPr="00BB41B4">
              <w:rPr>
                <w:rFonts w:eastAsiaTheme="minorEastAsia" w:cs="Arial"/>
                <w:b w:val="0"/>
                <w:noProof/>
                <w:lang w:val="ru-RU"/>
              </w:rPr>
              <w:tab/>
            </w:r>
            <w:r w:rsidR="00A458C7" w:rsidRPr="00BB41B4">
              <w:rPr>
                <w:rStyle w:val="a7"/>
                <w:rFonts w:cs="Arial"/>
                <w:b w:val="0"/>
                <w:noProof/>
                <w:lang w:val="ru-RU"/>
              </w:rPr>
              <w:t>Отбор и требования к МИ</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_Toc72719683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28</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4" w:history="1">
            <w:r w:rsidR="00A458C7" w:rsidRPr="00BB41B4">
              <w:rPr>
                <w:rStyle w:val="a7"/>
                <w:rFonts w:ascii="Arial" w:hAnsi="Arial" w:cs="Arial"/>
                <w:noProof/>
                <w:sz w:val="20"/>
                <w:szCs w:val="20"/>
              </w:rPr>
              <w:t>4.6.1</w:t>
            </w:r>
            <w:r w:rsidR="00A458C7" w:rsidRPr="00BB41B4">
              <w:rPr>
                <w:rFonts w:ascii="Arial" w:hAnsi="Arial" w:cs="Arial"/>
                <w:noProof/>
                <w:sz w:val="20"/>
                <w:szCs w:val="20"/>
              </w:rPr>
              <w:tab/>
            </w:r>
            <w:r w:rsidR="00A458C7" w:rsidRPr="00BB41B4">
              <w:rPr>
                <w:rStyle w:val="a7"/>
                <w:rFonts w:ascii="Arial" w:hAnsi="Arial" w:cs="Arial"/>
                <w:noProof/>
                <w:sz w:val="20"/>
                <w:szCs w:val="20"/>
              </w:rPr>
              <w:t>Обоснование выбора МИ и ответственность за документацию</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5" w:history="1">
            <w:r w:rsidR="00A458C7" w:rsidRPr="00BB41B4">
              <w:rPr>
                <w:rStyle w:val="a7"/>
                <w:rFonts w:ascii="Arial" w:hAnsi="Arial" w:cs="Arial"/>
                <w:noProof/>
                <w:sz w:val="20"/>
                <w:szCs w:val="20"/>
              </w:rPr>
              <w:t>4.6.2</w:t>
            </w:r>
            <w:r w:rsidR="00A458C7" w:rsidRPr="00BB41B4">
              <w:rPr>
                <w:rFonts w:ascii="Arial" w:hAnsi="Arial" w:cs="Arial"/>
                <w:noProof/>
                <w:sz w:val="20"/>
                <w:szCs w:val="20"/>
              </w:rPr>
              <w:tab/>
            </w:r>
            <w:r w:rsidR="00A458C7" w:rsidRPr="00BB41B4">
              <w:rPr>
                <w:rStyle w:val="a7"/>
                <w:rFonts w:ascii="Arial" w:hAnsi="Arial" w:cs="Arial"/>
                <w:noProof/>
                <w:sz w:val="20"/>
                <w:szCs w:val="20"/>
              </w:rPr>
              <w:t>Метрологическое состояние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6" w:history="1">
            <w:r w:rsidR="00A458C7" w:rsidRPr="00BB41B4">
              <w:rPr>
                <w:rStyle w:val="a7"/>
                <w:rFonts w:ascii="Arial" w:hAnsi="Arial" w:cs="Arial"/>
                <w:noProof/>
                <w:sz w:val="20"/>
                <w:szCs w:val="20"/>
              </w:rPr>
              <w:t>4.6.3</w:t>
            </w:r>
            <w:r w:rsidR="00A458C7" w:rsidRPr="00BB41B4">
              <w:rPr>
                <w:rFonts w:ascii="Arial" w:hAnsi="Arial" w:cs="Arial"/>
                <w:noProof/>
                <w:sz w:val="20"/>
                <w:szCs w:val="20"/>
              </w:rPr>
              <w:tab/>
            </w:r>
            <w:r w:rsidR="00A458C7" w:rsidRPr="00BB41B4">
              <w:rPr>
                <w:rStyle w:val="a7"/>
                <w:rFonts w:ascii="Arial" w:hAnsi="Arial" w:cs="Arial"/>
                <w:noProof/>
                <w:sz w:val="20"/>
                <w:szCs w:val="20"/>
              </w:rPr>
              <w:t>Эталонные измерительные лаборатории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7" w:history="1">
            <w:r w:rsidR="00A458C7" w:rsidRPr="00BB41B4">
              <w:rPr>
                <w:rStyle w:val="a7"/>
                <w:rFonts w:ascii="Arial" w:hAnsi="Arial" w:cs="Arial"/>
                <w:noProof/>
                <w:sz w:val="20"/>
                <w:szCs w:val="20"/>
              </w:rPr>
              <w:t>4.6.4</w:t>
            </w:r>
            <w:r w:rsidR="00A458C7" w:rsidRPr="00BB41B4">
              <w:rPr>
                <w:rFonts w:ascii="Arial" w:hAnsi="Arial" w:cs="Arial"/>
                <w:noProof/>
                <w:sz w:val="20"/>
                <w:szCs w:val="20"/>
              </w:rPr>
              <w:tab/>
            </w:r>
            <w:r w:rsidR="00A458C7" w:rsidRPr="00BB41B4">
              <w:rPr>
                <w:rStyle w:val="a7"/>
                <w:rFonts w:ascii="Arial" w:hAnsi="Arial" w:cs="Arial"/>
                <w:noProof/>
                <w:sz w:val="20"/>
                <w:szCs w:val="20"/>
              </w:rPr>
              <w:t>Воздействие величин влияния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29</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88" w:history="1">
            <w:r w:rsidR="00A458C7" w:rsidRPr="00BB41B4">
              <w:rPr>
                <w:rStyle w:val="a7"/>
                <w:rFonts w:ascii="Arial" w:hAnsi="Arial" w:cs="Arial"/>
                <w:noProof/>
                <w:sz w:val="20"/>
                <w:szCs w:val="20"/>
              </w:rPr>
              <w:t>4.6.5</w:t>
            </w:r>
            <w:r w:rsidR="00A458C7" w:rsidRPr="00BB41B4">
              <w:rPr>
                <w:rFonts w:ascii="Arial" w:hAnsi="Arial" w:cs="Arial"/>
                <w:noProof/>
                <w:sz w:val="20"/>
                <w:szCs w:val="20"/>
              </w:rPr>
              <w:tab/>
            </w:r>
            <w:r w:rsidR="00A458C7" w:rsidRPr="00BB41B4">
              <w:rPr>
                <w:rStyle w:val="a7"/>
                <w:rFonts w:ascii="Arial" w:hAnsi="Arial" w:cs="Arial"/>
                <w:noProof/>
                <w:sz w:val="20"/>
                <w:szCs w:val="20"/>
              </w:rPr>
              <w:t>Изменения измеряемой величины в пределах калибровочной иерархии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_Toc72719688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29</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89" w:history="1">
            <w:r w:rsidR="00A458C7" w:rsidRPr="00BB41B4">
              <w:rPr>
                <w:rStyle w:val="a7"/>
                <w:rFonts w:cs="Arial"/>
                <w:b w:val="0"/>
                <w:noProof/>
                <w:lang w:val="ru-RU"/>
              </w:rPr>
              <w:t>4.7</w:t>
            </w:r>
            <w:r w:rsidR="00A458C7" w:rsidRPr="00BB41B4">
              <w:rPr>
                <w:rFonts w:eastAsiaTheme="minorEastAsia" w:cs="Arial"/>
                <w:b w:val="0"/>
                <w:noProof/>
                <w:lang w:val="ru-RU"/>
              </w:rPr>
              <w:tab/>
            </w:r>
            <w:r w:rsidR="00A458C7" w:rsidRPr="00BB41B4">
              <w:rPr>
                <w:rStyle w:val="a7"/>
                <w:rFonts w:cs="Arial"/>
                <w:b w:val="0"/>
                <w:noProof/>
                <w:lang w:val="ru-RU"/>
              </w:rPr>
              <w:t>Оценки погрешности установленного значения для конечного пользователя МИ IVD калибратора</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_Toc72719689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30</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0" w:history="1">
            <w:r w:rsidR="00A458C7" w:rsidRPr="00BB41B4">
              <w:rPr>
                <w:rStyle w:val="a7"/>
                <w:rFonts w:ascii="Arial" w:hAnsi="Arial" w:cs="Arial"/>
                <w:noProof/>
                <w:sz w:val="20"/>
                <w:szCs w:val="20"/>
              </w:rPr>
              <w:t>4.7.1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требования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1" w:history="1">
            <w:r w:rsidR="00A458C7" w:rsidRPr="00BB41B4">
              <w:rPr>
                <w:rStyle w:val="a7"/>
                <w:rFonts w:ascii="Arial" w:hAnsi="Arial" w:cs="Arial"/>
                <w:noProof/>
                <w:sz w:val="20"/>
                <w:szCs w:val="20"/>
              </w:rPr>
              <w:t>4.7.2</w:t>
            </w:r>
            <w:r w:rsidR="00A458C7" w:rsidRPr="00BB41B4">
              <w:rPr>
                <w:rFonts w:ascii="Arial" w:hAnsi="Arial" w:cs="Arial"/>
                <w:noProof/>
                <w:sz w:val="20"/>
                <w:szCs w:val="20"/>
              </w:rPr>
              <w:tab/>
            </w:r>
            <w:r w:rsidR="00A458C7" w:rsidRPr="00BB41B4">
              <w:rPr>
                <w:rStyle w:val="a7"/>
                <w:rFonts w:ascii="Arial" w:hAnsi="Arial" w:cs="Arial"/>
                <w:noProof/>
                <w:sz w:val="20"/>
                <w:szCs w:val="20"/>
                <w:lang w:bidi="en-US"/>
              </w:rPr>
              <w:t xml:space="preserve">Документация для метода оценки </w:t>
            </w:r>
            <w:r w:rsidR="00A458C7" w:rsidRPr="00BB41B4">
              <w:rPr>
                <w:rStyle w:val="a7"/>
                <w:rFonts w:ascii="Arial" w:hAnsi="Arial" w:cs="Arial"/>
                <w:i/>
                <w:noProof/>
                <w:sz w:val="20"/>
                <w:szCs w:val="20"/>
              </w:rPr>
              <w:t>u</w:t>
            </w:r>
            <w:r w:rsidR="00A458C7" w:rsidRPr="00BB41B4">
              <w:rPr>
                <w:rStyle w:val="a7"/>
                <w:rFonts w:ascii="Arial" w:hAnsi="Arial" w:cs="Arial"/>
                <w:noProof/>
                <w:position w:val="-6"/>
                <w:sz w:val="20"/>
                <w:szCs w:val="20"/>
              </w:rPr>
              <w:t>cal</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2" w:history="1">
            <w:r w:rsidR="00A458C7" w:rsidRPr="00BB41B4">
              <w:rPr>
                <w:rStyle w:val="a7"/>
                <w:rFonts w:ascii="Arial" w:hAnsi="Arial" w:cs="Arial"/>
                <w:noProof/>
                <w:sz w:val="20"/>
                <w:szCs w:val="20"/>
              </w:rPr>
              <w:t>4.7.3</w:t>
            </w:r>
            <w:r w:rsidR="00A458C7" w:rsidRPr="00BB41B4">
              <w:rPr>
                <w:rFonts w:ascii="Arial" w:hAnsi="Arial" w:cs="Arial"/>
                <w:noProof/>
                <w:sz w:val="20"/>
                <w:szCs w:val="20"/>
              </w:rPr>
              <w:tab/>
            </w:r>
            <w:r w:rsidR="00A458C7" w:rsidRPr="00BB41B4">
              <w:rPr>
                <w:rStyle w:val="a7"/>
                <w:rFonts w:ascii="Arial" w:hAnsi="Arial" w:cs="Arial"/>
                <w:noProof/>
                <w:sz w:val="20"/>
                <w:szCs w:val="20"/>
                <w:lang w:bidi="en-US"/>
              </w:rPr>
              <w:t xml:space="preserve">Статистические аспекты и сферы применения оценки </w:t>
            </w:r>
            <w:r w:rsidR="00A458C7" w:rsidRPr="00BB41B4">
              <w:rPr>
                <w:rStyle w:val="a7"/>
                <w:rFonts w:ascii="Arial" w:hAnsi="Arial" w:cs="Arial"/>
                <w:i/>
                <w:noProof/>
                <w:sz w:val="20"/>
                <w:szCs w:val="20"/>
                <w:lang w:bidi="en-US"/>
              </w:rPr>
              <w:t>u</w:t>
            </w:r>
            <w:r w:rsidR="00A458C7" w:rsidRPr="00BB41B4">
              <w:rPr>
                <w:rStyle w:val="a7"/>
                <w:rFonts w:ascii="Arial" w:hAnsi="Arial" w:cs="Arial"/>
                <w:i/>
                <w:noProof/>
                <w:sz w:val="20"/>
                <w:szCs w:val="20"/>
                <w:vertAlign w:val="subscript"/>
                <w:lang w:bidi="en-US"/>
              </w:rPr>
              <w:t>cal</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3" w:history="1">
            <w:r w:rsidR="00A458C7" w:rsidRPr="00BB41B4">
              <w:rPr>
                <w:rStyle w:val="a7"/>
                <w:rFonts w:ascii="Arial" w:hAnsi="Arial" w:cs="Arial"/>
                <w:noProof/>
                <w:sz w:val="20"/>
                <w:szCs w:val="20"/>
              </w:rPr>
              <w:t>4.7.4</w:t>
            </w:r>
            <w:r w:rsidR="00A458C7" w:rsidRPr="00BB41B4">
              <w:rPr>
                <w:rFonts w:ascii="Arial" w:hAnsi="Arial" w:cs="Arial"/>
                <w:noProof/>
                <w:sz w:val="20"/>
                <w:szCs w:val="20"/>
              </w:rPr>
              <w:tab/>
            </w:r>
            <w:r w:rsidR="00A458C7" w:rsidRPr="00BB41B4">
              <w:rPr>
                <w:rStyle w:val="a7"/>
                <w:rFonts w:ascii="Arial" w:hAnsi="Arial" w:cs="Arial"/>
                <w:noProof/>
                <w:sz w:val="20"/>
                <w:szCs w:val="20"/>
                <w:lang w:val="en-US" w:bidi="en-US"/>
              </w:rPr>
              <w:t xml:space="preserve">Выражение </w:t>
            </w:r>
            <w:r w:rsidR="00A458C7" w:rsidRPr="00BB41B4">
              <w:rPr>
                <w:rStyle w:val="a7"/>
                <w:rFonts w:ascii="Arial" w:hAnsi="Arial" w:cs="Arial"/>
                <w:i/>
                <w:noProof/>
                <w:sz w:val="20"/>
                <w:szCs w:val="20"/>
              </w:rPr>
              <w:t>u</w:t>
            </w:r>
            <w:r w:rsidR="00A458C7" w:rsidRPr="00BB41B4">
              <w:rPr>
                <w:rStyle w:val="a7"/>
                <w:rFonts w:ascii="Arial" w:hAnsi="Arial" w:cs="Arial"/>
                <w:noProof/>
                <w:position w:val="-6"/>
                <w:sz w:val="20"/>
                <w:szCs w:val="20"/>
              </w:rPr>
              <w:t>cal</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4" w:history="1">
            <w:r w:rsidR="00A458C7" w:rsidRPr="00BB41B4">
              <w:rPr>
                <w:rStyle w:val="a7"/>
                <w:rFonts w:ascii="Arial" w:hAnsi="Arial" w:cs="Arial"/>
                <w:noProof/>
                <w:sz w:val="20"/>
                <w:szCs w:val="20"/>
              </w:rPr>
              <w:t>4.7.5</w:t>
            </w:r>
            <w:r w:rsidR="00A458C7" w:rsidRPr="00BB41B4">
              <w:rPr>
                <w:rFonts w:ascii="Arial" w:hAnsi="Arial" w:cs="Arial"/>
                <w:noProof/>
                <w:sz w:val="20"/>
                <w:szCs w:val="20"/>
              </w:rPr>
              <w:tab/>
            </w:r>
            <w:r w:rsidR="00A458C7" w:rsidRPr="00BB41B4">
              <w:rPr>
                <w:rStyle w:val="a7"/>
                <w:rFonts w:ascii="Arial" w:hAnsi="Arial" w:cs="Arial"/>
                <w:noProof/>
                <w:sz w:val="20"/>
                <w:szCs w:val="20"/>
              </w:rPr>
              <w:t>Модификации продукта</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32</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5" w:history="1">
            <w:r w:rsidR="00A458C7" w:rsidRPr="00BB41B4">
              <w:rPr>
                <w:rStyle w:val="a7"/>
                <w:rFonts w:ascii="Arial" w:hAnsi="Arial" w:cs="Arial"/>
                <w:noProof/>
                <w:sz w:val="20"/>
                <w:szCs w:val="20"/>
              </w:rPr>
              <w:t>4.7.6</w:t>
            </w:r>
            <w:r w:rsidR="00A458C7" w:rsidRPr="00BB41B4">
              <w:rPr>
                <w:rFonts w:ascii="Arial" w:hAnsi="Arial" w:cs="Arial"/>
                <w:noProof/>
                <w:sz w:val="20"/>
                <w:szCs w:val="20"/>
              </w:rPr>
              <w:tab/>
            </w:r>
            <w:r w:rsidR="00A458C7" w:rsidRPr="00BB41B4">
              <w:rPr>
                <w:rStyle w:val="a7"/>
                <w:rFonts w:ascii="Arial" w:hAnsi="Arial" w:cs="Arial"/>
                <w:noProof/>
                <w:sz w:val="20"/>
                <w:szCs w:val="20"/>
              </w:rPr>
              <w:t>Информация, которая должна быть предоставлена конечному пользователю</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32</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696" w:history="1">
            <w:r w:rsidR="00A458C7" w:rsidRPr="00BB41B4">
              <w:rPr>
                <w:rStyle w:val="a7"/>
                <w:rFonts w:cs="Arial"/>
                <w:b w:val="0"/>
                <w:noProof/>
                <w:lang w:val="ru-RU"/>
              </w:rPr>
              <w:t>4.8</w:t>
            </w:r>
            <w:r w:rsidR="00A458C7" w:rsidRPr="00BB41B4">
              <w:rPr>
                <w:rFonts w:eastAsiaTheme="minorEastAsia" w:cs="Arial"/>
                <w:b w:val="0"/>
                <w:noProof/>
                <w:lang w:val="ru-RU"/>
              </w:rPr>
              <w:tab/>
            </w:r>
            <w:r w:rsidR="00A458C7" w:rsidRPr="00BB41B4">
              <w:rPr>
                <w:rStyle w:val="a7"/>
                <w:rFonts w:cs="Arial"/>
                <w:b w:val="0"/>
                <w:noProof/>
                <w:lang w:val="ru-RU"/>
              </w:rPr>
              <w:t>Подтверждение метрологической прослеживаемости значений, присвоенных МИ IVD калибратором</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_Toc72719696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32</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7" w:history="1">
            <w:r w:rsidR="00A458C7" w:rsidRPr="00BB41B4">
              <w:rPr>
                <w:rStyle w:val="a7"/>
                <w:rFonts w:ascii="Arial" w:hAnsi="Arial" w:cs="Arial"/>
                <w:noProof/>
                <w:sz w:val="20"/>
                <w:szCs w:val="20"/>
              </w:rPr>
              <w:t>4.8.1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требования к подтверждению</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32</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8" w:history="1">
            <w:r w:rsidR="00A458C7" w:rsidRPr="00BB41B4">
              <w:rPr>
                <w:rStyle w:val="a7"/>
                <w:rFonts w:ascii="Arial" w:hAnsi="Arial" w:cs="Arial"/>
                <w:noProof/>
                <w:sz w:val="20"/>
                <w:szCs w:val="20"/>
              </w:rPr>
              <w:t>4.8.2</w:t>
            </w:r>
            <w:r w:rsidR="00A458C7" w:rsidRPr="00BB41B4">
              <w:rPr>
                <w:rFonts w:ascii="Arial" w:hAnsi="Arial" w:cs="Arial"/>
                <w:noProof/>
                <w:sz w:val="20"/>
                <w:szCs w:val="20"/>
              </w:rPr>
              <w:tab/>
            </w:r>
            <w:r w:rsidR="00A458C7" w:rsidRPr="00BB41B4">
              <w:rPr>
                <w:rStyle w:val="a7"/>
                <w:rFonts w:ascii="Arial" w:hAnsi="Arial" w:cs="Arial"/>
                <w:noProof/>
                <w:sz w:val="20"/>
                <w:szCs w:val="20"/>
              </w:rPr>
              <w:t>Стратегии подтверждения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32</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699" w:history="1">
            <w:r w:rsidR="00A458C7" w:rsidRPr="00BB41B4">
              <w:rPr>
                <w:rStyle w:val="a7"/>
                <w:rFonts w:ascii="Arial" w:hAnsi="Arial" w:cs="Arial"/>
                <w:noProof/>
                <w:sz w:val="20"/>
                <w:szCs w:val="20"/>
              </w:rPr>
              <w:t>4.8.3</w:t>
            </w:r>
            <w:r w:rsidR="00A458C7" w:rsidRPr="00BB41B4">
              <w:rPr>
                <w:rFonts w:ascii="Arial" w:hAnsi="Arial" w:cs="Arial"/>
                <w:noProof/>
                <w:sz w:val="20"/>
                <w:szCs w:val="20"/>
              </w:rPr>
              <w:tab/>
            </w:r>
            <w:r w:rsidR="00A458C7" w:rsidRPr="00BB41B4">
              <w:rPr>
                <w:rStyle w:val="a7"/>
                <w:rFonts w:ascii="Arial" w:hAnsi="Arial" w:cs="Arial"/>
                <w:noProof/>
                <w:sz w:val="20"/>
                <w:szCs w:val="20"/>
              </w:rPr>
              <w:t>Соображения по проектированию испытаний и критерии приемки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_Toc72719699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0" w:history="1">
            <w:r w:rsidR="00A458C7" w:rsidRPr="00BB41B4">
              <w:rPr>
                <w:rStyle w:val="a7"/>
                <w:rFonts w:ascii="Arial" w:hAnsi="Arial" w:cs="Arial"/>
                <w:noProof/>
                <w:sz w:val="20"/>
                <w:szCs w:val="20"/>
              </w:rPr>
              <w:t>4.8.4</w:t>
            </w:r>
            <w:r w:rsidR="00A458C7" w:rsidRPr="00BB41B4">
              <w:rPr>
                <w:rFonts w:ascii="Arial" w:hAnsi="Arial" w:cs="Arial"/>
                <w:noProof/>
                <w:sz w:val="20"/>
                <w:szCs w:val="20"/>
              </w:rPr>
              <w:tab/>
            </w:r>
            <w:r w:rsidR="00A458C7" w:rsidRPr="00BB41B4">
              <w:rPr>
                <w:rStyle w:val="a7"/>
                <w:rFonts w:ascii="Arial" w:hAnsi="Arial" w:cs="Arial"/>
                <w:noProof/>
                <w:sz w:val="20"/>
                <w:szCs w:val="20"/>
              </w:rPr>
              <w:t>Иерархии калибровок с доступными РМИ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1" w:history="1">
            <w:r w:rsidR="00A458C7" w:rsidRPr="00BB41B4">
              <w:rPr>
                <w:rStyle w:val="a7"/>
                <w:rFonts w:ascii="Arial" w:hAnsi="Arial" w:cs="Arial"/>
                <w:noProof/>
                <w:sz w:val="20"/>
                <w:szCs w:val="20"/>
              </w:rPr>
              <w:t>4.8.5</w:t>
            </w:r>
            <w:r w:rsidR="00A458C7" w:rsidRPr="00BB41B4">
              <w:rPr>
                <w:rFonts w:ascii="Arial" w:hAnsi="Arial" w:cs="Arial"/>
                <w:noProof/>
                <w:sz w:val="20"/>
                <w:szCs w:val="20"/>
              </w:rPr>
              <w:tab/>
            </w:r>
            <w:r w:rsidR="00A458C7" w:rsidRPr="00BB41B4">
              <w:rPr>
                <w:rStyle w:val="a7"/>
                <w:rFonts w:ascii="Arial" w:hAnsi="Arial" w:cs="Arial"/>
                <w:noProof/>
                <w:sz w:val="20"/>
                <w:szCs w:val="20"/>
              </w:rPr>
              <w:t>Иерархии калибровок без РМИ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2" w:history="1">
            <w:r w:rsidR="00A458C7" w:rsidRPr="00BB41B4">
              <w:rPr>
                <w:rStyle w:val="a7"/>
                <w:rFonts w:ascii="Arial" w:hAnsi="Arial" w:cs="Arial"/>
                <w:noProof/>
                <w:sz w:val="20"/>
                <w:szCs w:val="20"/>
              </w:rPr>
              <w:t>4.8.6</w:t>
            </w:r>
            <w:r w:rsidR="00A458C7" w:rsidRPr="00BB41B4">
              <w:rPr>
                <w:rFonts w:ascii="Arial" w:hAnsi="Arial" w:cs="Arial"/>
                <w:noProof/>
                <w:sz w:val="20"/>
                <w:szCs w:val="20"/>
              </w:rPr>
              <w:tab/>
            </w:r>
            <w:r w:rsidR="00A458C7" w:rsidRPr="00BB41B4">
              <w:rPr>
                <w:rStyle w:val="a7"/>
                <w:rFonts w:ascii="Arial" w:hAnsi="Arial" w:cs="Arial"/>
                <w:noProof/>
                <w:sz w:val="20"/>
                <w:szCs w:val="20"/>
              </w:rPr>
              <w:t>Калибровочные иерархии без СОP и ССО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3" w:history="1">
            <w:r w:rsidR="00A458C7" w:rsidRPr="00BB41B4">
              <w:rPr>
                <w:rStyle w:val="a7"/>
                <w:rFonts w:ascii="Arial" w:hAnsi="Arial" w:cs="Arial"/>
                <w:noProof/>
                <w:sz w:val="20"/>
                <w:szCs w:val="20"/>
              </w:rPr>
              <w:t>4.8.7</w:t>
            </w:r>
            <w:r w:rsidR="00A458C7" w:rsidRPr="00BB41B4">
              <w:rPr>
                <w:rFonts w:ascii="Arial" w:hAnsi="Arial" w:cs="Arial"/>
                <w:noProof/>
                <w:sz w:val="20"/>
                <w:szCs w:val="20"/>
              </w:rPr>
              <w:tab/>
            </w:r>
            <w:r w:rsidR="00A458C7" w:rsidRPr="00BB41B4">
              <w:rPr>
                <w:rStyle w:val="a7"/>
                <w:rFonts w:ascii="Arial" w:hAnsi="Arial" w:cs="Arial"/>
                <w:noProof/>
                <w:sz w:val="20"/>
                <w:szCs w:val="20"/>
              </w:rPr>
              <w:t>Проверка конструктивных изменений для конечного пользователя МИ IVD калибратора</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34</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04" w:history="1">
            <w:r w:rsidR="00A458C7" w:rsidRPr="00BB41B4">
              <w:rPr>
                <w:rStyle w:val="a7"/>
                <w:rFonts w:cs="Arial"/>
                <w:b w:val="0"/>
                <w:noProof/>
                <w:lang w:val="ru-RU"/>
              </w:rPr>
              <w:t>4.9</w:t>
            </w:r>
            <w:r w:rsidR="00A458C7" w:rsidRPr="00BB41B4">
              <w:rPr>
                <w:rFonts w:eastAsiaTheme="minorEastAsia" w:cs="Arial"/>
                <w:b w:val="0"/>
                <w:noProof/>
                <w:lang w:val="ru-RU"/>
              </w:rPr>
              <w:tab/>
            </w:r>
            <w:r w:rsidR="00A458C7" w:rsidRPr="00BB41B4">
              <w:rPr>
                <w:rStyle w:val="a7"/>
                <w:rFonts w:cs="Arial"/>
                <w:b w:val="0"/>
                <w:noProof/>
                <w:lang w:val="ru-RU"/>
              </w:rPr>
              <w:t>Дополнительные обязанности по документированию иерархии калибровок</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_Toc72719704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35</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5" w:history="1">
            <w:r w:rsidR="00A458C7" w:rsidRPr="00BB41B4">
              <w:rPr>
                <w:rStyle w:val="a7"/>
                <w:rFonts w:ascii="Arial" w:hAnsi="Arial" w:cs="Arial"/>
                <w:noProof/>
                <w:sz w:val="20"/>
                <w:szCs w:val="20"/>
              </w:rPr>
              <w:t>4.9.1</w:t>
            </w:r>
            <w:r w:rsidR="00A458C7" w:rsidRPr="00BB41B4">
              <w:rPr>
                <w:rFonts w:ascii="Arial" w:hAnsi="Arial" w:cs="Arial"/>
                <w:noProof/>
                <w:sz w:val="20"/>
                <w:szCs w:val="20"/>
              </w:rPr>
              <w:tab/>
            </w:r>
            <w:r w:rsidR="00A458C7" w:rsidRPr="00BB41B4">
              <w:rPr>
                <w:rStyle w:val="a7"/>
                <w:rFonts w:ascii="Arial" w:hAnsi="Arial" w:cs="Arial"/>
                <w:noProof/>
                <w:sz w:val="20"/>
                <w:szCs w:val="20"/>
              </w:rPr>
              <w:t>Обязательство перед конечным пользователем</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6" w:history="1">
            <w:r w:rsidR="00A458C7" w:rsidRPr="00BB41B4">
              <w:rPr>
                <w:rStyle w:val="a7"/>
                <w:rFonts w:ascii="Arial" w:hAnsi="Arial" w:cs="Arial"/>
                <w:noProof/>
                <w:sz w:val="20"/>
                <w:szCs w:val="20"/>
              </w:rPr>
              <w:t>4.9.2</w:t>
            </w:r>
            <w:r w:rsidR="00A458C7" w:rsidRPr="00BB41B4">
              <w:rPr>
                <w:rFonts w:ascii="Arial" w:hAnsi="Arial" w:cs="Arial"/>
                <w:noProof/>
                <w:sz w:val="20"/>
                <w:szCs w:val="20"/>
              </w:rPr>
              <w:tab/>
            </w:r>
            <w:r w:rsidR="00A458C7" w:rsidRPr="00BB41B4">
              <w:rPr>
                <w:rStyle w:val="a7"/>
                <w:rFonts w:ascii="Arial" w:hAnsi="Arial" w:cs="Arial"/>
                <w:noProof/>
                <w:sz w:val="20"/>
                <w:szCs w:val="20"/>
              </w:rPr>
              <w:t>Ведение документации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7" w:history="1">
            <w:r w:rsidR="00A458C7" w:rsidRPr="00BB41B4">
              <w:rPr>
                <w:rStyle w:val="a7"/>
                <w:rFonts w:ascii="Arial" w:hAnsi="Arial" w:cs="Arial"/>
                <w:noProof/>
                <w:sz w:val="20"/>
                <w:szCs w:val="20"/>
              </w:rPr>
              <w:t>4.9.3</w:t>
            </w:r>
            <w:r w:rsidR="00A458C7" w:rsidRPr="00BB41B4">
              <w:rPr>
                <w:rFonts w:ascii="Arial" w:hAnsi="Arial" w:cs="Arial"/>
                <w:noProof/>
                <w:sz w:val="20"/>
                <w:szCs w:val="20"/>
              </w:rPr>
              <w:tab/>
            </w:r>
            <w:r w:rsidR="00A458C7" w:rsidRPr="00BB41B4">
              <w:rPr>
                <w:rStyle w:val="a7"/>
                <w:rFonts w:ascii="Arial" w:hAnsi="Arial" w:cs="Arial"/>
                <w:noProof/>
                <w:sz w:val="20"/>
                <w:szCs w:val="20"/>
              </w:rPr>
              <w:t>Сторонние производители МИ IVD калибраторов</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8" w:history="1">
            <w:r w:rsidR="00A458C7" w:rsidRPr="00BB41B4">
              <w:rPr>
                <w:rStyle w:val="a7"/>
                <w:rFonts w:ascii="Arial" w:hAnsi="Arial" w:cs="Arial"/>
                <w:noProof/>
                <w:sz w:val="20"/>
                <w:szCs w:val="20"/>
              </w:rPr>
              <w:t>4.9.4</w:t>
            </w:r>
            <w:r w:rsidR="00A458C7" w:rsidRPr="00BB41B4">
              <w:rPr>
                <w:rFonts w:ascii="Arial" w:hAnsi="Arial" w:cs="Arial"/>
                <w:noProof/>
                <w:sz w:val="20"/>
                <w:szCs w:val="20"/>
              </w:rPr>
              <w:tab/>
            </w:r>
            <w:r w:rsidR="00A458C7" w:rsidRPr="00BB41B4">
              <w:rPr>
                <w:rStyle w:val="a7"/>
                <w:rFonts w:ascii="Arial" w:hAnsi="Arial" w:cs="Arial"/>
                <w:noProof/>
                <w:sz w:val="20"/>
                <w:szCs w:val="20"/>
              </w:rPr>
              <w:t>Изменения, внесенные независимыми организациями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09" w:history="1">
            <w:r w:rsidR="00A458C7" w:rsidRPr="00BB41B4">
              <w:rPr>
                <w:rStyle w:val="a7"/>
                <w:rFonts w:ascii="Arial" w:hAnsi="Arial" w:cs="Arial"/>
                <w:noProof/>
                <w:sz w:val="20"/>
                <w:szCs w:val="20"/>
              </w:rPr>
              <w:t>4.9.5</w:t>
            </w:r>
            <w:r w:rsidR="00A458C7" w:rsidRPr="00BB41B4">
              <w:rPr>
                <w:rFonts w:ascii="Arial" w:hAnsi="Arial" w:cs="Arial"/>
                <w:noProof/>
                <w:sz w:val="20"/>
                <w:szCs w:val="20"/>
              </w:rPr>
              <w:tab/>
            </w:r>
            <w:r w:rsidR="00A458C7" w:rsidRPr="00BB41B4">
              <w:rPr>
                <w:rStyle w:val="a7"/>
                <w:rFonts w:ascii="Arial" w:hAnsi="Arial" w:cs="Arial"/>
                <w:noProof/>
                <w:sz w:val="20"/>
                <w:szCs w:val="20"/>
              </w:rPr>
              <w:t>Калибровочные иерархии, поддерживающие МИ IVD, разработанные одним субъектом для собственного пользования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_Toc72719709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0" w:history="1">
            <w:r w:rsidR="00A458C7" w:rsidRPr="00BB41B4">
              <w:rPr>
                <w:rStyle w:val="a7"/>
                <w:rFonts w:ascii="Arial" w:hAnsi="Arial" w:cs="Arial"/>
                <w:noProof/>
                <w:sz w:val="20"/>
                <w:szCs w:val="20"/>
              </w:rPr>
              <w:t>4.9.6</w:t>
            </w:r>
            <w:r w:rsidR="00A458C7" w:rsidRPr="00BB41B4">
              <w:rPr>
                <w:rFonts w:ascii="Arial" w:hAnsi="Arial" w:cs="Arial"/>
                <w:noProof/>
                <w:sz w:val="20"/>
                <w:szCs w:val="20"/>
              </w:rPr>
              <w:tab/>
            </w:r>
            <w:r w:rsidR="00A458C7" w:rsidRPr="00BB41B4">
              <w:rPr>
                <w:rStyle w:val="a7"/>
                <w:rFonts w:ascii="Arial" w:hAnsi="Arial" w:cs="Arial"/>
                <w:noProof/>
                <w:sz w:val="20"/>
                <w:szCs w:val="20"/>
              </w:rPr>
              <w:t>СО для всего, кроме МИ IVD калибраторов для конечного пользователя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1" w:history="1">
            <w:r w:rsidR="00A458C7" w:rsidRPr="00BB41B4">
              <w:rPr>
                <w:rStyle w:val="a7"/>
                <w:rFonts w:ascii="Arial" w:hAnsi="Arial" w:cs="Arial"/>
                <w:noProof/>
                <w:sz w:val="20"/>
                <w:szCs w:val="20"/>
              </w:rPr>
              <w:t>4.9.7</w:t>
            </w:r>
            <w:r w:rsidR="00A458C7" w:rsidRPr="00BB41B4">
              <w:rPr>
                <w:rFonts w:ascii="Arial" w:hAnsi="Arial" w:cs="Arial"/>
                <w:noProof/>
                <w:sz w:val="20"/>
                <w:szCs w:val="20"/>
              </w:rPr>
              <w:tab/>
            </w:r>
            <w:r w:rsidR="00A458C7" w:rsidRPr="00BB41B4">
              <w:rPr>
                <w:rStyle w:val="a7"/>
                <w:rFonts w:ascii="Arial" w:hAnsi="Arial" w:cs="Arial"/>
                <w:noProof/>
                <w:sz w:val="20"/>
                <w:szCs w:val="20"/>
              </w:rPr>
              <w:t>EQA и PT материалы с претензиями метрологически прослеживаемого целевого значения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36</w:t>
            </w:r>
            <w:r w:rsidR="007753E7" w:rsidRPr="00BB41B4">
              <w:rPr>
                <w:rFonts w:ascii="Arial" w:hAnsi="Arial" w:cs="Arial"/>
                <w:noProof/>
                <w:webHidden/>
                <w:sz w:val="20"/>
                <w:szCs w:val="20"/>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712" w:history="1">
            <w:r w:rsidR="00A458C7" w:rsidRPr="00BB41B4">
              <w:rPr>
                <w:rStyle w:val="a7"/>
                <w:rFonts w:cs="Arial"/>
                <w:noProof/>
                <w:lang w:val="ru-RU"/>
              </w:rPr>
              <w:t>5</w:t>
            </w:r>
            <w:r w:rsidR="00A458C7" w:rsidRPr="00BB41B4">
              <w:rPr>
                <w:rFonts w:eastAsiaTheme="minorEastAsia" w:cs="Arial"/>
                <w:b w:val="0"/>
                <w:noProof/>
                <w:lang w:val="ru-RU"/>
              </w:rPr>
              <w:tab/>
            </w:r>
            <w:r w:rsidR="00A458C7" w:rsidRPr="00BB41B4">
              <w:rPr>
                <w:rStyle w:val="a7"/>
                <w:rFonts w:cs="Arial"/>
                <w:noProof/>
                <w:lang w:val="ru-RU"/>
              </w:rPr>
              <w:t>Модель иерархии калибровок для метрологической прослеживаемости</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_Toc72719712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36</w:t>
            </w:r>
            <w:r w:rsidR="007753E7" w:rsidRPr="00BB41B4">
              <w:rPr>
                <w:rFonts w:cs="Arial"/>
                <w:noProof/>
                <w:webHidden/>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13" w:history="1">
            <w:r w:rsidR="00A458C7" w:rsidRPr="00BB41B4">
              <w:rPr>
                <w:rStyle w:val="a7"/>
                <w:rFonts w:cs="Arial"/>
                <w:b w:val="0"/>
                <w:noProof/>
                <w:lang w:val="ru-RU"/>
              </w:rPr>
              <w:t>5.1</w:t>
            </w:r>
            <w:r w:rsidR="00A458C7" w:rsidRPr="00BB41B4">
              <w:rPr>
                <w:rFonts w:eastAsiaTheme="minorEastAsia" w:cs="Arial"/>
                <w:b w:val="0"/>
                <w:noProof/>
                <w:lang w:val="ru-RU"/>
              </w:rPr>
              <w:tab/>
            </w:r>
            <w:r w:rsidR="00A458C7" w:rsidRPr="00BB41B4">
              <w:rPr>
                <w:rStyle w:val="a7"/>
                <w:rFonts w:cs="Arial"/>
                <w:b w:val="0"/>
                <w:noProof/>
                <w:lang w:val="ru-RU"/>
              </w:rPr>
              <w:t>Элементы описания калибровочной иерархии</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_Toc72719713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36</w:t>
            </w:r>
            <w:r w:rsidR="007753E7" w:rsidRPr="00BB41B4">
              <w:rPr>
                <w:rFonts w:cs="Arial"/>
                <w:b w:val="0"/>
                <w:noProof/>
                <w:webHidden/>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14" w:history="1">
            <w:r w:rsidR="00A458C7" w:rsidRPr="00BB41B4">
              <w:rPr>
                <w:rStyle w:val="a7"/>
                <w:rFonts w:cs="Arial"/>
                <w:b w:val="0"/>
                <w:noProof/>
                <w:lang w:val="ru-RU"/>
              </w:rPr>
              <w:t>5.2</w:t>
            </w:r>
            <w:r w:rsidR="00A458C7" w:rsidRPr="00BB41B4">
              <w:rPr>
                <w:rFonts w:eastAsiaTheme="minorEastAsia" w:cs="Arial"/>
                <w:b w:val="0"/>
                <w:noProof/>
                <w:lang w:val="ru-RU"/>
              </w:rPr>
              <w:tab/>
            </w:r>
            <w:r w:rsidR="00A458C7" w:rsidRPr="00BB41B4">
              <w:rPr>
                <w:rStyle w:val="a7"/>
                <w:rFonts w:cs="Arial"/>
                <w:b w:val="0"/>
                <w:noProof/>
                <w:lang w:val="ru-RU"/>
              </w:rPr>
              <w:t>Случаи с РМИ и первичными СО</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_Toc72719714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36</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5" w:history="1">
            <w:r w:rsidR="00A458C7" w:rsidRPr="00BB41B4">
              <w:rPr>
                <w:rStyle w:val="a7"/>
                <w:rFonts w:ascii="Arial" w:hAnsi="Arial" w:cs="Arial"/>
                <w:noProof/>
                <w:sz w:val="20"/>
                <w:szCs w:val="20"/>
              </w:rPr>
              <w:t>5.2.1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6" w:history="1">
            <w:r w:rsidR="00A458C7" w:rsidRPr="00BB41B4">
              <w:rPr>
                <w:rStyle w:val="a7"/>
                <w:rFonts w:ascii="Arial" w:hAnsi="Arial" w:cs="Arial"/>
                <w:noProof/>
                <w:sz w:val="20"/>
                <w:szCs w:val="20"/>
              </w:rPr>
              <w:t>5.2.2</w:t>
            </w:r>
            <w:r w:rsidR="00A458C7" w:rsidRPr="00BB41B4">
              <w:rPr>
                <w:rFonts w:ascii="Arial" w:hAnsi="Arial" w:cs="Arial"/>
                <w:noProof/>
                <w:sz w:val="20"/>
                <w:szCs w:val="20"/>
              </w:rPr>
              <w:tab/>
            </w:r>
            <w:r w:rsidR="00A458C7" w:rsidRPr="00BB41B4">
              <w:rPr>
                <w:rStyle w:val="a7"/>
                <w:rFonts w:ascii="Arial" w:hAnsi="Arial" w:cs="Arial"/>
                <w:noProof/>
                <w:sz w:val="20"/>
                <w:szCs w:val="20"/>
              </w:rPr>
              <w:t>Определение измеряемой величины</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7" w:history="1">
            <w:r w:rsidR="00A458C7" w:rsidRPr="00BB41B4">
              <w:rPr>
                <w:rStyle w:val="a7"/>
                <w:rFonts w:ascii="Arial" w:hAnsi="Arial" w:cs="Arial"/>
                <w:noProof/>
                <w:sz w:val="20"/>
                <w:szCs w:val="20"/>
              </w:rPr>
              <w:t>5.2.3</w:t>
            </w:r>
            <w:r w:rsidR="00A458C7" w:rsidRPr="00BB41B4">
              <w:rPr>
                <w:rFonts w:ascii="Arial" w:hAnsi="Arial" w:cs="Arial"/>
                <w:noProof/>
                <w:sz w:val="20"/>
                <w:szCs w:val="20"/>
              </w:rPr>
              <w:tab/>
            </w:r>
            <w:r w:rsidR="00A458C7" w:rsidRPr="00BB41B4">
              <w:rPr>
                <w:rStyle w:val="a7"/>
                <w:rFonts w:ascii="Arial" w:hAnsi="Arial" w:cs="Arial"/>
                <w:noProof/>
                <w:sz w:val="20"/>
                <w:szCs w:val="20"/>
              </w:rPr>
              <w:t>Выбор РМИ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8" w:history="1">
            <w:r w:rsidR="00A458C7" w:rsidRPr="00BB41B4">
              <w:rPr>
                <w:rStyle w:val="a7"/>
                <w:rFonts w:ascii="Arial" w:hAnsi="Arial" w:cs="Arial"/>
                <w:noProof/>
                <w:sz w:val="20"/>
                <w:szCs w:val="20"/>
              </w:rPr>
              <w:t>5.2.4</w:t>
            </w:r>
            <w:r w:rsidR="00A458C7" w:rsidRPr="00BB41B4">
              <w:rPr>
                <w:rFonts w:ascii="Arial" w:hAnsi="Arial" w:cs="Arial"/>
                <w:noProof/>
                <w:sz w:val="20"/>
                <w:szCs w:val="20"/>
              </w:rPr>
              <w:tab/>
            </w:r>
            <w:r w:rsidR="00A458C7" w:rsidRPr="00BB41B4">
              <w:rPr>
                <w:rStyle w:val="a7"/>
                <w:rFonts w:ascii="Arial" w:hAnsi="Arial" w:cs="Arial"/>
                <w:noProof/>
                <w:sz w:val="20"/>
                <w:szCs w:val="20"/>
              </w:rPr>
              <w:t>Первичный РМИ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39</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19" w:history="1">
            <w:r w:rsidR="00A458C7" w:rsidRPr="00BB41B4">
              <w:rPr>
                <w:rStyle w:val="a7"/>
                <w:rFonts w:ascii="Arial" w:hAnsi="Arial" w:cs="Arial"/>
                <w:noProof/>
                <w:sz w:val="20"/>
                <w:szCs w:val="20"/>
              </w:rPr>
              <w:t>5.2.5</w:t>
            </w:r>
            <w:r w:rsidR="00A458C7" w:rsidRPr="00BB41B4">
              <w:rPr>
                <w:rFonts w:ascii="Arial" w:hAnsi="Arial" w:cs="Arial"/>
                <w:noProof/>
                <w:sz w:val="20"/>
                <w:szCs w:val="20"/>
              </w:rPr>
              <w:tab/>
            </w:r>
            <w:r w:rsidR="00A458C7" w:rsidRPr="00BB41B4">
              <w:rPr>
                <w:rStyle w:val="a7"/>
                <w:rFonts w:ascii="Arial" w:hAnsi="Arial" w:cs="Arial"/>
                <w:noProof/>
                <w:sz w:val="20"/>
                <w:szCs w:val="20"/>
              </w:rPr>
              <w:t>Первичные калибраторы</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_Toc72719719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39</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20" w:history="1">
            <w:r w:rsidR="00A458C7" w:rsidRPr="00BB41B4">
              <w:rPr>
                <w:rStyle w:val="a7"/>
                <w:rFonts w:ascii="Arial" w:hAnsi="Arial" w:cs="Arial"/>
                <w:noProof/>
                <w:sz w:val="20"/>
                <w:szCs w:val="20"/>
              </w:rPr>
              <w:t>5.2.6</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значения вторичному СО или калибратору</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39</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21" w:history="1">
            <w:r w:rsidR="00A458C7" w:rsidRPr="00BB41B4">
              <w:rPr>
                <w:rStyle w:val="a7"/>
                <w:rFonts w:ascii="Arial" w:hAnsi="Arial" w:cs="Arial"/>
                <w:noProof/>
                <w:sz w:val="20"/>
                <w:szCs w:val="20"/>
              </w:rPr>
              <w:t>5.2.7</w:t>
            </w:r>
            <w:r w:rsidR="00A458C7" w:rsidRPr="00BB41B4">
              <w:rPr>
                <w:rFonts w:ascii="Arial" w:hAnsi="Arial" w:cs="Arial"/>
                <w:noProof/>
                <w:sz w:val="20"/>
                <w:szCs w:val="20"/>
              </w:rPr>
              <w:tab/>
            </w:r>
            <w:r w:rsidR="00A458C7" w:rsidRPr="00BB41B4">
              <w:rPr>
                <w:rStyle w:val="a7"/>
                <w:rFonts w:ascii="Arial" w:hAnsi="Arial" w:cs="Arial"/>
                <w:noProof/>
                <w:sz w:val="20"/>
                <w:szCs w:val="20"/>
              </w:rPr>
              <w:t>Коммутативность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39</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22" w:history="1">
            <w:r w:rsidR="00A458C7" w:rsidRPr="00BB41B4">
              <w:rPr>
                <w:rStyle w:val="a7"/>
                <w:rFonts w:ascii="Arial" w:hAnsi="Arial" w:cs="Arial"/>
                <w:noProof/>
                <w:sz w:val="20"/>
                <w:szCs w:val="20"/>
              </w:rPr>
              <w:t>5.2.8</w:t>
            </w:r>
            <w:r w:rsidR="00A458C7" w:rsidRPr="00BB41B4">
              <w:rPr>
                <w:rFonts w:ascii="Arial" w:hAnsi="Arial" w:cs="Arial"/>
                <w:noProof/>
                <w:sz w:val="20"/>
                <w:szCs w:val="20"/>
              </w:rPr>
              <w:tab/>
            </w:r>
            <w:r w:rsidR="00A458C7" w:rsidRPr="00BB41B4">
              <w:rPr>
                <w:rStyle w:val="a7"/>
                <w:rFonts w:ascii="Arial" w:hAnsi="Arial" w:cs="Arial"/>
                <w:noProof/>
                <w:sz w:val="20"/>
                <w:szCs w:val="20"/>
              </w:rPr>
              <w:t>Некоторые производители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23" w:history="1">
            <w:r w:rsidR="00A458C7" w:rsidRPr="00BB41B4">
              <w:rPr>
                <w:rStyle w:val="a7"/>
                <w:rFonts w:ascii="Arial" w:hAnsi="Arial" w:cs="Arial"/>
                <w:noProof/>
                <w:sz w:val="20"/>
                <w:szCs w:val="20"/>
              </w:rPr>
              <w:t>5.2.9</w:t>
            </w:r>
            <w:r w:rsidR="00A458C7" w:rsidRPr="00BB41B4">
              <w:rPr>
                <w:rFonts w:ascii="Arial" w:hAnsi="Arial" w:cs="Arial"/>
                <w:noProof/>
                <w:sz w:val="20"/>
                <w:szCs w:val="20"/>
              </w:rPr>
              <w:tab/>
            </w:r>
            <w:r w:rsidR="00A458C7" w:rsidRPr="00BB41B4">
              <w:rPr>
                <w:rStyle w:val="a7"/>
                <w:rFonts w:ascii="Arial" w:hAnsi="Arial" w:cs="Arial"/>
                <w:noProof/>
                <w:sz w:val="20"/>
                <w:szCs w:val="20"/>
              </w:rPr>
              <w:t>Рабочий калибратор</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40</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24" w:history="1">
            <w:r w:rsidR="00A458C7" w:rsidRPr="00BB41B4">
              <w:rPr>
                <w:rStyle w:val="a7"/>
                <w:rFonts w:ascii="Arial" w:hAnsi="Arial" w:cs="Arial"/>
                <w:noProof/>
                <w:sz w:val="20"/>
                <w:szCs w:val="20"/>
              </w:rPr>
              <w:t>5.2.10</w:t>
            </w:r>
            <w:r w:rsidR="00A458C7" w:rsidRPr="00BB41B4">
              <w:rPr>
                <w:rFonts w:ascii="Arial" w:hAnsi="Arial" w:cs="Arial"/>
                <w:noProof/>
                <w:sz w:val="20"/>
                <w:szCs w:val="20"/>
              </w:rPr>
              <w:tab/>
            </w:r>
            <w:r w:rsidR="00A458C7" w:rsidRPr="00BB41B4">
              <w:rPr>
                <w:rStyle w:val="a7"/>
                <w:rFonts w:ascii="Arial" w:hAnsi="Arial" w:cs="Arial"/>
                <w:noProof/>
                <w:sz w:val="20"/>
                <w:szCs w:val="20"/>
              </w:rPr>
              <w:t>Положение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40</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25" w:history="1">
            <w:r w:rsidR="00A458C7" w:rsidRPr="00BB41B4">
              <w:rPr>
                <w:rStyle w:val="a7"/>
                <w:rFonts w:ascii="Arial" w:hAnsi="Arial" w:cs="Arial"/>
                <w:noProof/>
                <w:sz w:val="20"/>
                <w:szCs w:val="20"/>
              </w:rPr>
              <w:t>5.2.11</w:t>
            </w:r>
            <w:r w:rsidR="00A458C7" w:rsidRPr="00BB41B4">
              <w:rPr>
                <w:rFonts w:ascii="Arial" w:hAnsi="Arial" w:cs="Arial"/>
                <w:noProof/>
                <w:sz w:val="20"/>
                <w:szCs w:val="20"/>
              </w:rPr>
              <w:tab/>
            </w:r>
            <w:r w:rsidR="00A458C7" w:rsidRPr="00BB41B4">
              <w:rPr>
                <w:rStyle w:val="a7"/>
                <w:rFonts w:ascii="Arial" w:hAnsi="Arial" w:cs="Arial"/>
                <w:noProof/>
                <w:sz w:val="20"/>
                <w:szCs w:val="20"/>
              </w:rPr>
              <w:t>Калибратор производителя для конечного пользователя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40</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26" w:history="1">
            <w:r w:rsidR="00A458C7" w:rsidRPr="00BB41B4">
              <w:rPr>
                <w:rStyle w:val="a7"/>
                <w:rFonts w:ascii="Arial" w:hAnsi="Arial" w:cs="Arial"/>
                <w:noProof/>
                <w:sz w:val="20"/>
                <w:szCs w:val="20"/>
              </w:rPr>
              <w:t>5.2.12</w:t>
            </w:r>
            <w:r w:rsidR="00A458C7" w:rsidRPr="00BB41B4">
              <w:rPr>
                <w:rFonts w:ascii="Arial" w:hAnsi="Arial" w:cs="Arial"/>
                <w:noProof/>
                <w:sz w:val="20"/>
                <w:szCs w:val="20"/>
              </w:rPr>
              <w:tab/>
            </w:r>
            <w:r w:rsidR="00A458C7" w:rsidRPr="00BB41B4">
              <w:rPr>
                <w:rStyle w:val="a7"/>
                <w:rFonts w:ascii="Arial" w:hAnsi="Arial" w:cs="Arial"/>
                <w:i/>
                <w:noProof/>
                <w:sz w:val="20"/>
                <w:szCs w:val="20"/>
              </w:rPr>
              <w:t>u</w:t>
            </w:r>
            <w:r w:rsidR="00A458C7" w:rsidRPr="00BB41B4">
              <w:rPr>
                <w:rStyle w:val="a7"/>
                <w:rFonts w:ascii="Arial" w:hAnsi="Arial" w:cs="Arial"/>
                <w:noProof/>
                <w:position w:val="-6"/>
                <w:sz w:val="20"/>
                <w:szCs w:val="20"/>
              </w:rPr>
              <w:t>cal</w:t>
            </w:r>
            <w:r w:rsidR="00A458C7" w:rsidRPr="00BB41B4">
              <w:rPr>
                <w:rStyle w:val="a7"/>
                <w:rFonts w:ascii="Arial" w:hAnsi="Arial" w:cs="Arial"/>
                <w:noProof/>
                <w:sz w:val="20"/>
                <w:szCs w:val="20"/>
              </w:rPr>
              <w:t xml:space="preserve"> присвоенного значения калибратора конечного пользователя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40</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27" w:history="1">
            <w:r w:rsidR="00A458C7" w:rsidRPr="00BB41B4">
              <w:rPr>
                <w:rStyle w:val="a7"/>
                <w:rFonts w:ascii="Arial" w:hAnsi="Arial" w:cs="Arial"/>
                <w:noProof/>
                <w:sz w:val="20"/>
                <w:szCs w:val="20"/>
              </w:rPr>
              <w:t>5.2.13</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41</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28" w:history="1">
            <w:r w:rsidR="00A458C7" w:rsidRPr="00BB41B4">
              <w:rPr>
                <w:rStyle w:val="a7"/>
                <w:rFonts w:cs="Arial"/>
                <w:b w:val="0"/>
                <w:noProof/>
                <w:lang w:val="ru-RU"/>
              </w:rPr>
              <w:t>5.3</w:t>
            </w:r>
            <w:r w:rsidR="00A458C7" w:rsidRPr="00BB41B4">
              <w:rPr>
                <w:rFonts w:eastAsiaTheme="minorEastAsia" w:cs="Arial"/>
                <w:b w:val="0"/>
                <w:noProof/>
                <w:lang w:val="ru-RU"/>
              </w:rPr>
              <w:tab/>
            </w:r>
            <w:r w:rsidR="00A458C7" w:rsidRPr="00BB41B4">
              <w:rPr>
                <w:rStyle w:val="a7"/>
                <w:rFonts w:cs="Arial"/>
                <w:b w:val="0"/>
                <w:noProof/>
                <w:lang w:val="ru-RU"/>
              </w:rPr>
              <w:t>Случаи с первичным RMP, определяющим измеряемую величину</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_Toc72719728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41</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29" w:history="1">
            <w:r w:rsidR="00A458C7" w:rsidRPr="00BB41B4">
              <w:rPr>
                <w:rStyle w:val="a7"/>
                <w:rFonts w:ascii="Arial" w:hAnsi="Arial" w:cs="Arial"/>
                <w:noProof/>
                <w:sz w:val="20"/>
                <w:szCs w:val="20"/>
              </w:rPr>
              <w:t>5.3.1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_Toc72719729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0" w:history="1">
            <w:r w:rsidR="00A458C7" w:rsidRPr="00BB41B4">
              <w:rPr>
                <w:rStyle w:val="a7"/>
                <w:rFonts w:ascii="Arial" w:hAnsi="Arial" w:cs="Arial"/>
                <w:noProof/>
                <w:sz w:val="20"/>
                <w:szCs w:val="20"/>
              </w:rPr>
              <w:t>5.3.2</w:t>
            </w:r>
            <w:r w:rsidR="00A458C7" w:rsidRPr="00BB41B4">
              <w:rPr>
                <w:rFonts w:ascii="Arial" w:hAnsi="Arial" w:cs="Arial"/>
                <w:noProof/>
                <w:sz w:val="20"/>
                <w:szCs w:val="20"/>
              </w:rPr>
              <w:tab/>
            </w:r>
            <w:r w:rsidR="00A458C7" w:rsidRPr="00BB41B4">
              <w:rPr>
                <w:rStyle w:val="a7"/>
                <w:rFonts w:ascii="Arial" w:hAnsi="Arial" w:cs="Arial"/>
                <w:noProof/>
                <w:sz w:val="20"/>
                <w:szCs w:val="20"/>
              </w:rPr>
              <w:t>Определение измеряемой величины</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1" w:history="1">
            <w:r w:rsidR="00A458C7" w:rsidRPr="00BB41B4">
              <w:rPr>
                <w:rStyle w:val="a7"/>
                <w:rFonts w:ascii="Arial" w:hAnsi="Arial" w:cs="Arial"/>
                <w:noProof/>
                <w:sz w:val="20"/>
                <w:szCs w:val="20"/>
              </w:rPr>
              <w:t>5.3.3</w:t>
            </w:r>
            <w:r w:rsidR="00A458C7" w:rsidRPr="00BB41B4">
              <w:rPr>
                <w:rFonts w:ascii="Arial" w:hAnsi="Arial" w:cs="Arial"/>
                <w:noProof/>
                <w:sz w:val="20"/>
                <w:szCs w:val="20"/>
              </w:rPr>
              <w:tab/>
            </w:r>
            <w:r w:rsidR="00A458C7" w:rsidRPr="00BB41B4">
              <w:rPr>
                <w:rStyle w:val="a7"/>
                <w:rFonts w:ascii="Arial" w:hAnsi="Arial" w:cs="Arial"/>
                <w:noProof/>
                <w:sz w:val="20"/>
                <w:szCs w:val="20"/>
              </w:rPr>
              <w:t>РМИ более высокого порядка, которая определяет измеряемую величину</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2" w:history="1">
            <w:r w:rsidR="00A458C7" w:rsidRPr="00BB41B4">
              <w:rPr>
                <w:rStyle w:val="a7"/>
                <w:rFonts w:ascii="Arial" w:hAnsi="Arial" w:cs="Arial"/>
                <w:noProof/>
                <w:sz w:val="20"/>
                <w:szCs w:val="20"/>
              </w:rPr>
              <w:t>5.3.4</w:t>
            </w:r>
            <w:r w:rsidR="00A458C7" w:rsidRPr="00BB41B4">
              <w:rPr>
                <w:rFonts w:ascii="Arial" w:hAnsi="Arial" w:cs="Arial"/>
                <w:noProof/>
                <w:sz w:val="20"/>
                <w:szCs w:val="20"/>
              </w:rPr>
              <w:tab/>
            </w:r>
            <w:r w:rsidR="00A458C7" w:rsidRPr="00BB41B4">
              <w:rPr>
                <w:rStyle w:val="a7"/>
                <w:rFonts w:ascii="Arial" w:hAnsi="Arial" w:cs="Arial"/>
                <w:noProof/>
                <w:sz w:val="20"/>
                <w:szCs w:val="20"/>
              </w:rPr>
              <w:t>Первичная РМИ и определение измеряемой величины</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43</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3" w:history="1">
            <w:r w:rsidR="00A458C7" w:rsidRPr="00BB41B4">
              <w:rPr>
                <w:rStyle w:val="a7"/>
                <w:rFonts w:ascii="Arial" w:hAnsi="Arial" w:cs="Arial"/>
                <w:noProof/>
                <w:sz w:val="20"/>
                <w:szCs w:val="20"/>
              </w:rPr>
              <w:t>5.3.5</w:t>
            </w:r>
            <w:r w:rsidR="00A458C7" w:rsidRPr="00BB41B4">
              <w:rPr>
                <w:rFonts w:ascii="Arial" w:hAnsi="Arial" w:cs="Arial"/>
                <w:noProof/>
                <w:sz w:val="20"/>
                <w:szCs w:val="20"/>
              </w:rPr>
              <w:tab/>
            </w:r>
            <w:r w:rsidR="00A458C7" w:rsidRPr="00BB41B4">
              <w:rPr>
                <w:rStyle w:val="a7"/>
                <w:rFonts w:ascii="Arial" w:hAnsi="Arial" w:cs="Arial"/>
                <w:noProof/>
                <w:sz w:val="20"/>
                <w:szCs w:val="20"/>
              </w:rPr>
              <w:t>Документация первичной РМИ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4" w:history="1">
            <w:r w:rsidR="00A458C7" w:rsidRPr="00BB41B4">
              <w:rPr>
                <w:rStyle w:val="a7"/>
                <w:rFonts w:ascii="Arial" w:hAnsi="Arial" w:cs="Arial"/>
                <w:noProof/>
                <w:sz w:val="20"/>
                <w:szCs w:val="20"/>
              </w:rPr>
              <w:t>5.3.6</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значений вторичного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5" w:history="1">
            <w:r w:rsidR="00A458C7" w:rsidRPr="00BB41B4">
              <w:rPr>
                <w:rStyle w:val="a7"/>
                <w:rFonts w:ascii="Arial" w:hAnsi="Arial" w:cs="Arial"/>
                <w:noProof/>
                <w:sz w:val="20"/>
                <w:szCs w:val="20"/>
              </w:rPr>
              <w:t>5.3.7</w:t>
            </w:r>
            <w:r w:rsidR="00A458C7" w:rsidRPr="00BB41B4">
              <w:rPr>
                <w:rFonts w:ascii="Arial" w:hAnsi="Arial" w:cs="Arial"/>
                <w:noProof/>
                <w:sz w:val="20"/>
                <w:szCs w:val="20"/>
              </w:rPr>
              <w:tab/>
            </w:r>
            <w:r w:rsidR="00A458C7" w:rsidRPr="00BB41B4">
              <w:rPr>
                <w:rStyle w:val="a7"/>
                <w:rFonts w:ascii="Arial" w:hAnsi="Arial" w:cs="Arial"/>
                <w:noProof/>
                <w:sz w:val="20"/>
                <w:szCs w:val="20"/>
              </w:rPr>
              <w:t>Некоторые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6" w:history="1">
            <w:r w:rsidR="00A458C7" w:rsidRPr="00BB41B4">
              <w:rPr>
                <w:rStyle w:val="a7"/>
                <w:rFonts w:ascii="Arial" w:hAnsi="Arial" w:cs="Arial"/>
                <w:noProof/>
                <w:sz w:val="20"/>
                <w:szCs w:val="20"/>
              </w:rPr>
              <w:t>5.3.8</w:t>
            </w:r>
            <w:r w:rsidR="00A458C7" w:rsidRPr="00BB41B4">
              <w:rPr>
                <w:rFonts w:ascii="Arial" w:hAnsi="Arial" w:cs="Arial"/>
                <w:noProof/>
                <w:sz w:val="20"/>
                <w:szCs w:val="20"/>
              </w:rPr>
              <w:tab/>
            </w:r>
            <w:r w:rsidR="00A458C7" w:rsidRPr="00BB41B4">
              <w:rPr>
                <w:rStyle w:val="a7"/>
                <w:rFonts w:ascii="Arial" w:hAnsi="Arial" w:cs="Arial"/>
                <w:noProof/>
                <w:sz w:val="20"/>
                <w:szCs w:val="20"/>
              </w:rPr>
              <w:t>Рабочий калибратор производителя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37" w:history="1">
            <w:r w:rsidR="00A458C7" w:rsidRPr="00BB41B4">
              <w:rPr>
                <w:rStyle w:val="a7"/>
                <w:rFonts w:ascii="Arial" w:hAnsi="Arial" w:cs="Arial"/>
                <w:noProof/>
                <w:sz w:val="20"/>
                <w:szCs w:val="20"/>
              </w:rPr>
              <w:t>5.3.9</w:t>
            </w:r>
            <w:r w:rsidR="00A458C7" w:rsidRPr="00BB41B4">
              <w:rPr>
                <w:rFonts w:ascii="Arial" w:hAnsi="Arial" w:cs="Arial"/>
                <w:noProof/>
                <w:sz w:val="20"/>
                <w:szCs w:val="20"/>
              </w:rPr>
              <w:tab/>
            </w:r>
            <w:r w:rsidR="00A458C7" w:rsidRPr="00BB41B4">
              <w:rPr>
                <w:rStyle w:val="a7"/>
                <w:rFonts w:ascii="Arial" w:hAnsi="Arial" w:cs="Arial"/>
                <w:noProof/>
                <w:sz w:val="20"/>
                <w:szCs w:val="20"/>
              </w:rPr>
              <w:t>Положение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38" w:history="1">
            <w:r w:rsidR="00A458C7" w:rsidRPr="00BB41B4">
              <w:rPr>
                <w:rStyle w:val="a7"/>
                <w:rFonts w:ascii="Arial" w:hAnsi="Arial" w:cs="Arial"/>
                <w:noProof/>
                <w:sz w:val="20"/>
                <w:szCs w:val="20"/>
              </w:rPr>
              <w:t>5.3.10</w:t>
            </w:r>
            <w:r w:rsidR="00A458C7" w:rsidRPr="00BB41B4">
              <w:rPr>
                <w:rFonts w:ascii="Arial" w:hAnsi="Arial" w:cs="Arial"/>
                <w:noProof/>
                <w:sz w:val="20"/>
                <w:szCs w:val="20"/>
              </w:rPr>
              <w:tab/>
            </w:r>
            <w:r w:rsidR="00A458C7" w:rsidRPr="00BB41B4">
              <w:rPr>
                <w:rStyle w:val="a7"/>
                <w:rFonts w:ascii="Arial" w:hAnsi="Arial" w:cs="Arial"/>
                <w:noProof/>
                <w:sz w:val="20"/>
                <w:szCs w:val="20"/>
              </w:rPr>
              <w:t>Калибратор конечного пользователя производителя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39" w:history="1">
            <w:r w:rsidR="00A458C7" w:rsidRPr="00BB41B4">
              <w:rPr>
                <w:rStyle w:val="a7"/>
                <w:rFonts w:ascii="Arial" w:hAnsi="Arial" w:cs="Arial"/>
                <w:noProof/>
                <w:sz w:val="20"/>
                <w:szCs w:val="20"/>
              </w:rPr>
              <w:t>5.3.11</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_Toc72719739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40" w:history="1">
            <w:r w:rsidR="00A458C7" w:rsidRPr="00BB41B4">
              <w:rPr>
                <w:rStyle w:val="a7"/>
                <w:rFonts w:cs="Arial"/>
                <w:b w:val="0"/>
                <w:noProof/>
                <w:lang w:val="ru-RU"/>
              </w:rPr>
              <w:t>5.4</w:t>
            </w:r>
            <w:r w:rsidR="00A458C7" w:rsidRPr="00BB41B4">
              <w:rPr>
                <w:rFonts w:eastAsiaTheme="minorEastAsia" w:cs="Arial"/>
                <w:b w:val="0"/>
                <w:noProof/>
                <w:lang w:val="ru-RU"/>
              </w:rPr>
              <w:tab/>
            </w:r>
            <w:r w:rsidR="00A458C7" w:rsidRPr="00BB41B4">
              <w:rPr>
                <w:rStyle w:val="a7"/>
                <w:rFonts w:cs="Arial"/>
                <w:b w:val="0"/>
                <w:noProof/>
                <w:lang w:val="ru-RU"/>
              </w:rPr>
              <w:t>Случаи для измеряемых величин, определенных РМИ, калиброванным с помощью конкретного первичного калибратора</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_Toc72719740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45</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1" w:history="1">
            <w:r w:rsidR="00A458C7" w:rsidRPr="00BB41B4">
              <w:rPr>
                <w:rStyle w:val="a7"/>
                <w:rFonts w:ascii="Arial" w:hAnsi="Arial" w:cs="Arial"/>
                <w:noProof/>
                <w:sz w:val="20"/>
                <w:szCs w:val="20"/>
              </w:rPr>
              <w:t>5.4.1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2" w:history="1">
            <w:r w:rsidR="00A458C7" w:rsidRPr="00BB41B4">
              <w:rPr>
                <w:rStyle w:val="a7"/>
                <w:rFonts w:ascii="Arial" w:hAnsi="Arial" w:cs="Arial"/>
                <w:noProof/>
                <w:sz w:val="20"/>
                <w:szCs w:val="20"/>
              </w:rPr>
              <w:t>5.4.2</w:t>
            </w:r>
            <w:r w:rsidR="00A458C7" w:rsidRPr="00BB41B4">
              <w:rPr>
                <w:rFonts w:ascii="Arial" w:hAnsi="Arial" w:cs="Arial"/>
                <w:noProof/>
                <w:sz w:val="20"/>
                <w:szCs w:val="20"/>
              </w:rPr>
              <w:tab/>
            </w:r>
            <w:r w:rsidR="00A458C7" w:rsidRPr="00BB41B4">
              <w:rPr>
                <w:rStyle w:val="a7"/>
                <w:rFonts w:ascii="Arial" w:hAnsi="Arial" w:cs="Arial"/>
                <w:noProof/>
                <w:sz w:val="20"/>
                <w:szCs w:val="20"/>
              </w:rPr>
              <w:t>Определение измеряемой величины</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3" w:history="1">
            <w:r w:rsidR="00A458C7" w:rsidRPr="00BB41B4">
              <w:rPr>
                <w:rStyle w:val="a7"/>
                <w:rFonts w:ascii="Arial" w:hAnsi="Arial" w:cs="Arial"/>
                <w:noProof/>
                <w:sz w:val="20"/>
                <w:szCs w:val="20"/>
              </w:rPr>
              <w:t>5.4.3</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значения первичному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4" w:history="1">
            <w:r w:rsidR="00A458C7" w:rsidRPr="00BB41B4">
              <w:rPr>
                <w:rStyle w:val="a7"/>
                <w:rFonts w:ascii="Arial" w:hAnsi="Arial" w:cs="Arial"/>
                <w:noProof/>
                <w:sz w:val="20"/>
                <w:szCs w:val="20"/>
              </w:rPr>
              <w:t>5.4.4</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значения первичному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5" w:history="1">
            <w:r w:rsidR="00A458C7" w:rsidRPr="00BB41B4">
              <w:rPr>
                <w:rStyle w:val="a7"/>
                <w:rFonts w:ascii="Arial" w:hAnsi="Arial" w:cs="Arial"/>
                <w:noProof/>
                <w:sz w:val="20"/>
                <w:szCs w:val="20"/>
              </w:rPr>
              <w:t>5.4.5</w:t>
            </w:r>
            <w:r w:rsidR="00A458C7" w:rsidRPr="00BB41B4">
              <w:rPr>
                <w:rFonts w:ascii="Arial" w:hAnsi="Arial" w:cs="Arial"/>
                <w:noProof/>
                <w:sz w:val="20"/>
                <w:szCs w:val="20"/>
              </w:rPr>
              <w:tab/>
            </w:r>
            <w:r w:rsidR="00A458C7" w:rsidRPr="00BB41B4">
              <w:rPr>
                <w:rStyle w:val="a7"/>
                <w:rFonts w:ascii="Arial" w:hAnsi="Arial" w:cs="Arial"/>
                <w:noProof/>
                <w:sz w:val="20"/>
                <w:szCs w:val="20"/>
              </w:rPr>
              <w:t>Выбор и предполагаемое использование РМИ в иерархии калибровки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6" w:history="1">
            <w:r w:rsidR="00A458C7" w:rsidRPr="00BB41B4">
              <w:rPr>
                <w:rStyle w:val="a7"/>
                <w:rFonts w:ascii="Arial" w:hAnsi="Arial" w:cs="Arial"/>
                <w:noProof/>
                <w:sz w:val="20"/>
                <w:szCs w:val="20"/>
              </w:rPr>
              <w:t>5.4.6</w:t>
            </w:r>
            <w:r w:rsidR="00A458C7" w:rsidRPr="00BB41B4">
              <w:rPr>
                <w:rFonts w:ascii="Arial" w:hAnsi="Arial" w:cs="Arial"/>
                <w:noProof/>
                <w:sz w:val="20"/>
                <w:szCs w:val="20"/>
              </w:rPr>
              <w:tab/>
            </w:r>
            <w:r w:rsidR="00A458C7" w:rsidRPr="00BB41B4">
              <w:rPr>
                <w:rStyle w:val="a7"/>
                <w:rFonts w:ascii="Arial" w:hAnsi="Arial" w:cs="Arial"/>
                <w:noProof/>
                <w:sz w:val="20"/>
                <w:szCs w:val="20"/>
              </w:rPr>
              <w:t>Некоторые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7" w:history="1">
            <w:r w:rsidR="00A458C7" w:rsidRPr="00BB41B4">
              <w:rPr>
                <w:rStyle w:val="a7"/>
                <w:rFonts w:ascii="Arial" w:hAnsi="Arial" w:cs="Arial"/>
                <w:noProof/>
                <w:sz w:val="20"/>
                <w:szCs w:val="20"/>
              </w:rPr>
              <w:t>5.4.7</w:t>
            </w:r>
            <w:r w:rsidR="00A458C7" w:rsidRPr="00BB41B4">
              <w:rPr>
                <w:rFonts w:ascii="Arial" w:hAnsi="Arial" w:cs="Arial"/>
                <w:noProof/>
                <w:sz w:val="20"/>
                <w:szCs w:val="20"/>
              </w:rPr>
              <w:tab/>
            </w:r>
            <w:r w:rsidR="00A458C7" w:rsidRPr="00BB41B4">
              <w:rPr>
                <w:rStyle w:val="a7"/>
                <w:rFonts w:ascii="Arial" w:hAnsi="Arial" w:cs="Arial"/>
                <w:noProof/>
                <w:sz w:val="20"/>
                <w:szCs w:val="20"/>
              </w:rPr>
              <w:t>Рабочий калибратор производителя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8" w:history="1">
            <w:r w:rsidR="00A458C7" w:rsidRPr="00BB41B4">
              <w:rPr>
                <w:rStyle w:val="a7"/>
                <w:rFonts w:ascii="Arial" w:hAnsi="Arial" w:cs="Arial"/>
                <w:noProof/>
                <w:sz w:val="20"/>
                <w:szCs w:val="20"/>
              </w:rPr>
              <w:t>5.4.8</w:t>
            </w:r>
            <w:r w:rsidR="00A458C7" w:rsidRPr="00BB41B4">
              <w:rPr>
                <w:rFonts w:ascii="Arial" w:hAnsi="Arial" w:cs="Arial"/>
                <w:noProof/>
                <w:sz w:val="20"/>
                <w:szCs w:val="20"/>
              </w:rPr>
              <w:tab/>
            </w:r>
            <w:r w:rsidR="00A458C7" w:rsidRPr="00BB41B4">
              <w:rPr>
                <w:rStyle w:val="a7"/>
                <w:rFonts w:ascii="Arial" w:hAnsi="Arial" w:cs="Arial"/>
                <w:noProof/>
                <w:sz w:val="20"/>
                <w:szCs w:val="20"/>
              </w:rPr>
              <w:t>Положение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49" w:history="1">
            <w:r w:rsidR="00A458C7" w:rsidRPr="00BB41B4">
              <w:rPr>
                <w:rStyle w:val="a7"/>
                <w:rFonts w:ascii="Arial" w:hAnsi="Arial" w:cs="Arial"/>
                <w:noProof/>
                <w:sz w:val="20"/>
                <w:szCs w:val="20"/>
              </w:rPr>
              <w:t>5.4.9</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 калибраторов</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_Toc72719749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31"/>
            <w:tabs>
              <w:tab w:val="left" w:pos="1760"/>
            </w:tabs>
            <w:ind w:left="0" w:firstLine="0"/>
            <w:rPr>
              <w:rFonts w:ascii="Arial" w:hAnsi="Arial" w:cs="Arial"/>
              <w:noProof/>
              <w:sz w:val="20"/>
              <w:szCs w:val="20"/>
            </w:rPr>
          </w:pPr>
          <w:hyperlink w:anchor="_Toc72719750" w:history="1">
            <w:r w:rsidR="00A458C7" w:rsidRPr="00BB41B4">
              <w:rPr>
                <w:rStyle w:val="a7"/>
                <w:rFonts w:ascii="Arial" w:hAnsi="Arial" w:cs="Arial"/>
                <w:noProof/>
                <w:sz w:val="20"/>
                <w:szCs w:val="20"/>
              </w:rPr>
              <w:t>5.4.10</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51" w:history="1">
            <w:r w:rsidR="00A458C7" w:rsidRPr="00BB41B4">
              <w:rPr>
                <w:rStyle w:val="a7"/>
                <w:rFonts w:cs="Arial"/>
                <w:b w:val="0"/>
                <w:noProof/>
                <w:lang w:val="ru-RU"/>
              </w:rPr>
              <w:t>5.5</w:t>
            </w:r>
            <w:r w:rsidR="00A458C7" w:rsidRPr="00BB41B4">
              <w:rPr>
                <w:rFonts w:eastAsiaTheme="minorEastAsia" w:cs="Arial"/>
                <w:b w:val="0"/>
                <w:noProof/>
                <w:lang w:val="ru-RU"/>
              </w:rPr>
              <w:tab/>
            </w:r>
            <w:r w:rsidR="00A458C7" w:rsidRPr="00BB41B4">
              <w:rPr>
                <w:rStyle w:val="a7"/>
                <w:rFonts w:cs="Arial"/>
                <w:b w:val="0"/>
                <w:noProof/>
                <w:lang w:val="ru-RU"/>
              </w:rPr>
              <w:t>Случаи с международным общепринятым калибратором, определяющим измеряемую величину</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_Toc72719751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48</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2" w:history="1">
            <w:r w:rsidR="00A458C7" w:rsidRPr="00BB41B4">
              <w:rPr>
                <w:rStyle w:val="a7"/>
                <w:rFonts w:ascii="Arial" w:hAnsi="Arial" w:cs="Arial"/>
                <w:noProof/>
                <w:sz w:val="20"/>
                <w:szCs w:val="20"/>
              </w:rPr>
              <w:t>5.5.1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48</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3" w:history="1">
            <w:r w:rsidR="00A458C7" w:rsidRPr="00BB41B4">
              <w:rPr>
                <w:rStyle w:val="a7"/>
                <w:rFonts w:ascii="Arial" w:hAnsi="Arial" w:cs="Arial"/>
                <w:noProof/>
                <w:sz w:val="20"/>
                <w:szCs w:val="20"/>
              </w:rPr>
              <w:t>5.5.2</w:t>
            </w:r>
            <w:r w:rsidR="00A458C7" w:rsidRPr="00BB41B4">
              <w:rPr>
                <w:rFonts w:ascii="Arial" w:hAnsi="Arial" w:cs="Arial"/>
                <w:noProof/>
                <w:sz w:val="20"/>
                <w:szCs w:val="20"/>
              </w:rPr>
              <w:tab/>
            </w:r>
            <w:r w:rsidR="00A458C7" w:rsidRPr="00BB41B4">
              <w:rPr>
                <w:rStyle w:val="a7"/>
                <w:rFonts w:ascii="Arial" w:hAnsi="Arial" w:cs="Arial"/>
                <w:noProof/>
                <w:sz w:val="20"/>
                <w:szCs w:val="20"/>
              </w:rPr>
              <w:t>Международный общепринятый калибратор — Описание материала</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4" w:history="1">
            <w:r w:rsidR="00A458C7" w:rsidRPr="00BB41B4">
              <w:rPr>
                <w:rStyle w:val="a7"/>
                <w:rFonts w:ascii="Arial" w:hAnsi="Arial" w:cs="Arial"/>
                <w:noProof/>
                <w:sz w:val="20"/>
                <w:szCs w:val="20"/>
              </w:rPr>
              <w:t>5.5.3</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значения международному обычному калибратор</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50</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5" w:history="1">
            <w:r w:rsidR="00A458C7" w:rsidRPr="00BB41B4">
              <w:rPr>
                <w:rStyle w:val="a7"/>
                <w:rFonts w:ascii="Arial" w:hAnsi="Arial" w:cs="Arial"/>
                <w:noProof/>
                <w:sz w:val="20"/>
                <w:szCs w:val="20"/>
              </w:rPr>
              <w:t>5.5.4</w:t>
            </w:r>
            <w:r w:rsidR="00A458C7" w:rsidRPr="00BB41B4">
              <w:rPr>
                <w:rFonts w:ascii="Arial" w:hAnsi="Arial" w:cs="Arial"/>
                <w:noProof/>
                <w:sz w:val="20"/>
                <w:szCs w:val="20"/>
              </w:rPr>
              <w:tab/>
            </w:r>
            <w:r w:rsidR="00A458C7" w:rsidRPr="00BB41B4">
              <w:rPr>
                <w:rStyle w:val="a7"/>
                <w:rFonts w:ascii="Arial" w:hAnsi="Arial" w:cs="Arial"/>
                <w:noProof/>
                <w:sz w:val="20"/>
                <w:szCs w:val="20"/>
              </w:rPr>
              <w:t>Коммутативность международного обычного калибратора</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6" w:history="1">
            <w:r w:rsidR="00A458C7" w:rsidRPr="00BB41B4">
              <w:rPr>
                <w:rStyle w:val="a7"/>
                <w:rFonts w:ascii="Arial" w:hAnsi="Arial" w:cs="Arial"/>
                <w:noProof/>
                <w:sz w:val="20"/>
                <w:szCs w:val="20"/>
              </w:rPr>
              <w:t>5.5.5</w:t>
            </w:r>
            <w:r w:rsidR="00A458C7" w:rsidRPr="00BB41B4">
              <w:rPr>
                <w:rFonts w:ascii="Arial" w:hAnsi="Arial" w:cs="Arial"/>
                <w:noProof/>
                <w:sz w:val="20"/>
                <w:szCs w:val="20"/>
              </w:rPr>
              <w:tab/>
            </w:r>
            <w:r w:rsidR="00A458C7" w:rsidRPr="00BB41B4">
              <w:rPr>
                <w:rStyle w:val="a7"/>
                <w:rFonts w:ascii="Arial" w:hAnsi="Arial" w:cs="Arial"/>
                <w:noProof/>
                <w:sz w:val="20"/>
                <w:szCs w:val="20"/>
              </w:rPr>
              <w:t>Калибровка и выбор выбранного производителем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7" w:history="1">
            <w:r w:rsidR="00A458C7" w:rsidRPr="00BB41B4">
              <w:rPr>
                <w:rStyle w:val="a7"/>
                <w:rFonts w:ascii="Arial" w:hAnsi="Arial" w:cs="Arial"/>
                <w:noProof/>
                <w:sz w:val="20"/>
                <w:szCs w:val="20"/>
              </w:rPr>
              <w:t>5.5.6</w:t>
            </w:r>
            <w:r w:rsidR="00A458C7" w:rsidRPr="00BB41B4">
              <w:rPr>
                <w:rFonts w:ascii="Arial" w:hAnsi="Arial" w:cs="Arial"/>
                <w:noProof/>
                <w:sz w:val="20"/>
                <w:szCs w:val="20"/>
              </w:rPr>
              <w:tab/>
            </w:r>
            <w:r w:rsidR="00A458C7" w:rsidRPr="00BB41B4">
              <w:rPr>
                <w:rStyle w:val="a7"/>
                <w:rFonts w:ascii="Arial" w:hAnsi="Arial" w:cs="Arial"/>
                <w:noProof/>
                <w:sz w:val="20"/>
                <w:szCs w:val="20"/>
              </w:rPr>
              <w:t xml:space="preserve">Характеристики и назначение значения рабочего калибратора </w:t>
            </w:r>
            <w:r w:rsidR="003301CC">
              <w:rPr>
                <w:rStyle w:val="a7"/>
                <w:rFonts w:ascii="Arial" w:hAnsi="Arial" w:cs="Arial"/>
                <w:noProof/>
                <w:sz w:val="20"/>
                <w:szCs w:val="20"/>
              </w:rPr>
              <w:t>производителя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_Toc72719757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8" w:history="1">
            <w:r w:rsidR="00A458C7" w:rsidRPr="00BB41B4">
              <w:rPr>
                <w:rStyle w:val="a7"/>
                <w:rFonts w:ascii="Arial" w:hAnsi="Arial" w:cs="Arial"/>
                <w:noProof/>
                <w:sz w:val="20"/>
                <w:szCs w:val="20"/>
              </w:rPr>
              <w:t>5.5.7</w:t>
            </w:r>
            <w:r w:rsidR="00A458C7" w:rsidRPr="00BB41B4">
              <w:rPr>
                <w:rFonts w:ascii="Arial" w:hAnsi="Arial" w:cs="Arial"/>
                <w:noProof/>
                <w:sz w:val="20"/>
                <w:szCs w:val="20"/>
              </w:rPr>
              <w:tab/>
            </w:r>
            <w:r w:rsidR="00A458C7" w:rsidRPr="00BB41B4">
              <w:rPr>
                <w:rStyle w:val="a7"/>
                <w:rFonts w:ascii="Arial" w:hAnsi="Arial" w:cs="Arial"/>
                <w:noProof/>
                <w:sz w:val="20"/>
                <w:szCs w:val="20"/>
              </w:rPr>
              <w:t>Положение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59" w:history="1">
            <w:r w:rsidR="00A458C7" w:rsidRPr="00BB41B4">
              <w:rPr>
                <w:rStyle w:val="a7"/>
                <w:rFonts w:ascii="Arial" w:hAnsi="Arial" w:cs="Arial"/>
                <w:noProof/>
                <w:sz w:val="20"/>
                <w:szCs w:val="20"/>
              </w:rPr>
              <w:t>5.5.8</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 калибраторов</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_Toc72719759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51</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0" w:history="1">
            <w:r w:rsidR="00A458C7" w:rsidRPr="00BB41B4">
              <w:rPr>
                <w:rStyle w:val="a7"/>
                <w:rFonts w:ascii="Arial" w:hAnsi="Arial" w:cs="Arial"/>
                <w:noProof/>
                <w:sz w:val="20"/>
                <w:szCs w:val="20"/>
              </w:rPr>
              <w:t>5.5.9</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52</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61" w:history="1">
            <w:r w:rsidR="00A458C7" w:rsidRPr="00BB41B4">
              <w:rPr>
                <w:rStyle w:val="a7"/>
                <w:rFonts w:cs="Arial"/>
                <w:b w:val="0"/>
                <w:noProof/>
                <w:lang w:val="ru-RU"/>
              </w:rPr>
              <w:t>5.6</w:t>
            </w:r>
            <w:r w:rsidR="00A458C7" w:rsidRPr="00BB41B4">
              <w:rPr>
                <w:rFonts w:eastAsiaTheme="minorEastAsia" w:cs="Arial"/>
                <w:b w:val="0"/>
                <w:noProof/>
                <w:lang w:val="ru-RU"/>
              </w:rPr>
              <w:tab/>
            </w:r>
            <w:r w:rsidR="00A458C7" w:rsidRPr="00BB41B4">
              <w:rPr>
                <w:rStyle w:val="a7"/>
                <w:rFonts w:cs="Arial"/>
                <w:b w:val="0"/>
                <w:noProof/>
                <w:lang w:val="ru-RU"/>
              </w:rPr>
              <w:t>Случаи с метрологической прослеживаемостью, поддерживаемой международным гармонизационным протоколом</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_Toc72719761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52</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2" w:history="1">
            <w:r w:rsidR="00A458C7" w:rsidRPr="00BB41B4">
              <w:rPr>
                <w:rStyle w:val="a7"/>
                <w:rFonts w:ascii="Arial" w:hAnsi="Arial" w:cs="Arial"/>
                <w:noProof/>
                <w:sz w:val="20"/>
                <w:szCs w:val="20"/>
              </w:rPr>
              <w:t>5.6.1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52</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3" w:history="1">
            <w:r w:rsidR="00A458C7" w:rsidRPr="00BB41B4">
              <w:rPr>
                <w:rStyle w:val="a7"/>
                <w:rFonts w:ascii="Arial" w:hAnsi="Arial" w:cs="Arial"/>
                <w:noProof/>
                <w:sz w:val="20"/>
                <w:szCs w:val="20"/>
              </w:rPr>
              <w:t>5.6.2</w:t>
            </w:r>
            <w:r w:rsidR="00A458C7" w:rsidRPr="00BB41B4">
              <w:rPr>
                <w:rFonts w:ascii="Arial" w:hAnsi="Arial" w:cs="Arial"/>
                <w:noProof/>
                <w:sz w:val="20"/>
                <w:szCs w:val="20"/>
              </w:rPr>
              <w:tab/>
            </w:r>
            <w:r w:rsidR="00A458C7" w:rsidRPr="00BB41B4">
              <w:rPr>
                <w:rStyle w:val="a7"/>
                <w:rFonts w:ascii="Arial" w:hAnsi="Arial" w:cs="Arial"/>
                <w:noProof/>
                <w:sz w:val="20"/>
                <w:szCs w:val="20"/>
              </w:rPr>
              <w:t>Международный протокол о гармонизации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4" w:history="1">
            <w:r w:rsidR="00A458C7" w:rsidRPr="00BB41B4">
              <w:rPr>
                <w:rStyle w:val="a7"/>
                <w:rFonts w:ascii="Arial" w:hAnsi="Arial" w:cs="Arial"/>
                <w:noProof/>
                <w:sz w:val="20"/>
                <w:szCs w:val="20"/>
              </w:rPr>
              <w:t>5.6.3</w:t>
            </w:r>
            <w:r w:rsidR="00A458C7" w:rsidRPr="00BB41B4">
              <w:rPr>
                <w:rFonts w:ascii="Arial" w:hAnsi="Arial" w:cs="Arial"/>
                <w:noProof/>
                <w:sz w:val="20"/>
                <w:szCs w:val="20"/>
              </w:rPr>
              <w:tab/>
            </w:r>
            <w:r w:rsidR="00A458C7" w:rsidRPr="00BB41B4">
              <w:rPr>
                <w:rStyle w:val="a7"/>
                <w:rFonts w:ascii="Arial" w:hAnsi="Arial" w:cs="Arial"/>
                <w:noProof/>
                <w:sz w:val="20"/>
                <w:szCs w:val="20"/>
              </w:rPr>
              <w:t>Присвоение ценностей гармонизации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5" w:history="1">
            <w:r w:rsidR="00A458C7" w:rsidRPr="00BB41B4">
              <w:rPr>
                <w:rStyle w:val="a7"/>
                <w:rFonts w:ascii="Arial" w:hAnsi="Arial" w:cs="Arial"/>
                <w:noProof/>
                <w:sz w:val="20"/>
                <w:szCs w:val="20"/>
              </w:rPr>
              <w:t>5.6.4</w:t>
            </w:r>
            <w:r w:rsidR="00A458C7" w:rsidRPr="00BB41B4">
              <w:rPr>
                <w:rFonts w:ascii="Arial" w:hAnsi="Arial" w:cs="Arial"/>
                <w:noProof/>
                <w:sz w:val="20"/>
                <w:szCs w:val="20"/>
              </w:rPr>
              <w:tab/>
            </w:r>
            <w:r w:rsidR="00A458C7" w:rsidRPr="00BB41B4">
              <w:rPr>
                <w:rStyle w:val="a7"/>
                <w:rFonts w:ascii="Arial" w:hAnsi="Arial" w:cs="Arial"/>
                <w:noProof/>
                <w:sz w:val="20"/>
                <w:szCs w:val="20"/>
              </w:rPr>
              <w:t>Применение гармонизационных СО</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_Toc72719765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54</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6" w:history="1">
            <w:r w:rsidR="00A458C7" w:rsidRPr="00BB41B4">
              <w:rPr>
                <w:rStyle w:val="a7"/>
                <w:rFonts w:ascii="Arial" w:hAnsi="Arial" w:cs="Arial"/>
                <w:noProof/>
                <w:sz w:val="20"/>
                <w:szCs w:val="20"/>
              </w:rPr>
              <w:t>5.6.5</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_Toc72719766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54</w:t>
            </w:r>
            <w:r w:rsidR="007753E7" w:rsidRPr="00BB41B4">
              <w:rPr>
                <w:rFonts w:ascii="Arial" w:hAnsi="Arial" w:cs="Arial"/>
                <w:noProof/>
                <w:webHidden/>
                <w:sz w:val="20"/>
                <w:szCs w:val="20"/>
              </w:rPr>
              <w:fldChar w:fldCharType="end"/>
            </w:r>
          </w:hyperlink>
        </w:p>
        <w:p w:rsidR="00A458C7" w:rsidRPr="00BB41B4" w:rsidRDefault="00586536" w:rsidP="00BB41B4">
          <w:pPr>
            <w:pStyle w:val="21"/>
            <w:ind w:left="0" w:right="0" w:firstLine="0"/>
            <w:jc w:val="both"/>
            <w:rPr>
              <w:rFonts w:eastAsiaTheme="minorEastAsia" w:cs="Arial"/>
              <w:b w:val="0"/>
              <w:noProof/>
              <w:lang w:val="ru-RU"/>
            </w:rPr>
          </w:pPr>
          <w:hyperlink w:anchor="_Toc72719767" w:history="1">
            <w:r w:rsidR="00A458C7" w:rsidRPr="00BB41B4">
              <w:rPr>
                <w:rStyle w:val="a7"/>
                <w:rFonts w:cs="Arial"/>
                <w:b w:val="0"/>
                <w:noProof/>
                <w:lang w:val="ru-RU"/>
              </w:rPr>
              <w:t>5.7</w:t>
            </w:r>
            <w:r w:rsidR="00A458C7" w:rsidRPr="00BB41B4">
              <w:rPr>
                <w:rFonts w:eastAsiaTheme="minorEastAsia" w:cs="Arial"/>
                <w:b w:val="0"/>
                <w:noProof/>
                <w:lang w:val="ru-RU"/>
              </w:rPr>
              <w:tab/>
            </w:r>
            <w:r w:rsidR="00A458C7" w:rsidRPr="00BB41B4">
              <w:rPr>
                <w:rStyle w:val="a7"/>
                <w:rFonts w:cs="Arial"/>
                <w:b w:val="0"/>
                <w:noProof/>
                <w:lang w:val="ru-RU"/>
              </w:rPr>
              <w:t xml:space="preserve">Случаи для измерений с метрологической прослеживаемостью только до внутренних произвольно определенных РМ(ов) </w:t>
            </w:r>
            <w:r w:rsidR="003301CC">
              <w:rPr>
                <w:rStyle w:val="a7"/>
                <w:rFonts w:cs="Arial"/>
                <w:b w:val="0"/>
                <w:noProof/>
                <w:lang w:val="ru-RU"/>
              </w:rPr>
              <w:t>производителя</w:t>
            </w:r>
            <w:r w:rsidR="00A458C7" w:rsidRPr="00BB41B4">
              <w:rPr>
                <w:rStyle w:val="a7"/>
                <w:rFonts w:cs="Arial"/>
                <w:b w:val="0"/>
                <w:noProof/>
                <w:lang w:val="ru-RU"/>
              </w:rPr>
              <w:t>)</w:t>
            </w:r>
            <w:r w:rsidR="00A458C7" w:rsidRPr="00BB41B4">
              <w:rPr>
                <w:rFonts w:cs="Arial"/>
                <w:b w:val="0"/>
                <w:noProof/>
                <w:webHidden/>
              </w:rPr>
              <w:tab/>
            </w:r>
            <w:r w:rsidR="007753E7" w:rsidRPr="00BB41B4">
              <w:rPr>
                <w:rFonts w:cs="Arial"/>
                <w:b w:val="0"/>
                <w:noProof/>
                <w:webHidden/>
              </w:rPr>
              <w:fldChar w:fldCharType="begin"/>
            </w:r>
            <w:r w:rsidR="00A458C7" w:rsidRPr="00BB41B4">
              <w:rPr>
                <w:rFonts w:cs="Arial"/>
                <w:b w:val="0"/>
                <w:noProof/>
                <w:webHidden/>
              </w:rPr>
              <w:instrText xml:space="preserve"> PAGEREF _Toc72719767 \h </w:instrText>
            </w:r>
            <w:r w:rsidR="007753E7" w:rsidRPr="00BB41B4">
              <w:rPr>
                <w:rFonts w:cs="Arial"/>
                <w:b w:val="0"/>
                <w:noProof/>
                <w:webHidden/>
              </w:rPr>
            </w:r>
            <w:r w:rsidR="007753E7" w:rsidRPr="00BB41B4">
              <w:rPr>
                <w:rFonts w:cs="Arial"/>
                <w:b w:val="0"/>
                <w:noProof/>
                <w:webHidden/>
              </w:rPr>
              <w:fldChar w:fldCharType="separate"/>
            </w:r>
            <w:r w:rsidR="00A458C7" w:rsidRPr="00BB41B4">
              <w:rPr>
                <w:rFonts w:cs="Arial"/>
                <w:b w:val="0"/>
                <w:noProof/>
                <w:webHidden/>
              </w:rPr>
              <w:t>55</w:t>
            </w:r>
            <w:r w:rsidR="007753E7" w:rsidRPr="00BB41B4">
              <w:rPr>
                <w:rFonts w:cs="Arial"/>
                <w:b w:val="0"/>
                <w:noProof/>
                <w:webHidden/>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8" w:history="1">
            <w:r w:rsidR="00A458C7" w:rsidRPr="00BB41B4">
              <w:rPr>
                <w:rStyle w:val="a7"/>
                <w:rFonts w:ascii="Arial" w:hAnsi="Arial" w:cs="Arial"/>
                <w:noProof/>
                <w:sz w:val="20"/>
                <w:szCs w:val="20"/>
              </w:rPr>
              <w:t>5.7.1</w:t>
            </w:r>
            <w:r w:rsidR="00A458C7" w:rsidRPr="00BB41B4">
              <w:rPr>
                <w:rFonts w:ascii="Arial" w:hAnsi="Arial" w:cs="Arial"/>
                <w:noProof/>
                <w:sz w:val="20"/>
                <w:szCs w:val="20"/>
              </w:rPr>
              <w:tab/>
            </w:r>
            <w:r w:rsidR="00A458C7" w:rsidRPr="00BB41B4">
              <w:rPr>
                <w:rStyle w:val="a7"/>
                <w:rFonts w:ascii="Arial" w:hAnsi="Arial" w:cs="Arial"/>
                <w:noProof/>
                <w:sz w:val="20"/>
                <w:szCs w:val="20"/>
              </w:rPr>
              <w:t>Общие положения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_Toc72719768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55</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69" w:history="1">
            <w:r w:rsidR="00A458C7" w:rsidRPr="00BB41B4">
              <w:rPr>
                <w:rStyle w:val="a7"/>
                <w:rFonts w:ascii="Arial" w:hAnsi="Arial" w:cs="Arial"/>
                <w:noProof/>
                <w:sz w:val="20"/>
                <w:szCs w:val="20"/>
              </w:rPr>
              <w:t>5.7.2</w:t>
            </w:r>
            <w:r w:rsidR="00A458C7" w:rsidRPr="00BB41B4">
              <w:rPr>
                <w:rFonts w:ascii="Arial" w:hAnsi="Arial" w:cs="Arial"/>
                <w:noProof/>
                <w:sz w:val="20"/>
                <w:szCs w:val="20"/>
              </w:rPr>
              <w:tab/>
            </w:r>
            <w:r w:rsidR="00A458C7" w:rsidRPr="00BB41B4">
              <w:rPr>
                <w:rStyle w:val="a7"/>
                <w:rFonts w:ascii="Arial" w:hAnsi="Arial" w:cs="Arial"/>
                <w:noProof/>
                <w:sz w:val="20"/>
                <w:szCs w:val="20"/>
              </w:rPr>
              <w:t>Выбор среднеквадратичного значения</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_Toc72719769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70" w:history="1">
            <w:r w:rsidR="00A458C7" w:rsidRPr="00BB41B4">
              <w:rPr>
                <w:rStyle w:val="a7"/>
                <w:rFonts w:ascii="Arial" w:hAnsi="Arial" w:cs="Arial"/>
                <w:noProof/>
                <w:sz w:val="20"/>
                <w:szCs w:val="20"/>
              </w:rPr>
              <w:t>5.7.3</w:t>
            </w:r>
            <w:r w:rsidR="00A458C7" w:rsidRPr="00BB41B4">
              <w:rPr>
                <w:rFonts w:ascii="Arial" w:hAnsi="Arial" w:cs="Arial"/>
                <w:noProof/>
                <w:sz w:val="20"/>
                <w:szCs w:val="20"/>
              </w:rPr>
              <w:tab/>
            </w:r>
            <w:r w:rsidR="00A458C7" w:rsidRPr="00BB41B4">
              <w:rPr>
                <w:rStyle w:val="a7"/>
                <w:rFonts w:ascii="Arial" w:hAnsi="Arial" w:cs="Arial"/>
                <w:noProof/>
                <w:sz w:val="20"/>
                <w:szCs w:val="20"/>
              </w:rPr>
              <w:t>Некоторые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_Toc72719770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71" w:history="1">
            <w:r w:rsidR="00A458C7" w:rsidRPr="00BB41B4">
              <w:rPr>
                <w:rStyle w:val="a7"/>
                <w:rFonts w:ascii="Arial" w:hAnsi="Arial" w:cs="Arial"/>
                <w:noProof/>
                <w:sz w:val="20"/>
                <w:szCs w:val="20"/>
              </w:rPr>
              <w:t>5.7.4</w:t>
            </w:r>
            <w:r w:rsidR="00A458C7" w:rsidRPr="00BB41B4">
              <w:rPr>
                <w:rFonts w:ascii="Arial" w:hAnsi="Arial" w:cs="Arial"/>
                <w:noProof/>
                <w:sz w:val="20"/>
                <w:szCs w:val="20"/>
              </w:rPr>
              <w:tab/>
            </w:r>
            <w:r w:rsidR="00A458C7" w:rsidRPr="00BB41B4">
              <w:rPr>
                <w:rStyle w:val="a7"/>
                <w:rFonts w:ascii="Arial" w:hAnsi="Arial" w:cs="Arial"/>
                <w:noProof/>
                <w:sz w:val="20"/>
                <w:szCs w:val="20"/>
              </w:rPr>
              <w:t>Положение производителя МИ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_Toc72719771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72" w:history="1">
            <w:r w:rsidR="00A458C7" w:rsidRPr="00BB41B4">
              <w:rPr>
                <w:rStyle w:val="a7"/>
                <w:rFonts w:ascii="Arial" w:hAnsi="Arial" w:cs="Arial"/>
                <w:noProof/>
                <w:sz w:val="20"/>
                <w:szCs w:val="20"/>
              </w:rPr>
              <w:t>5.7.5</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 калибраторов</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_Toc72719772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56</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73" w:history="1">
            <w:r w:rsidR="00A458C7" w:rsidRPr="00BB41B4">
              <w:rPr>
                <w:rStyle w:val="a7"/>
                <w:rFonts w:ascii="Arial" w:hAnsi="Arial" w:cs="Arial"/>
                <w:noProof/>
                <w:sz w:val="20"/>
                <w:szCs w:val="20"/>
              </w:rPr>
              <w:t>5.7.6</w:t>
            </w:r>
            <w:r w:rsidR="00A458C7" w:rsidRPr="00BB41B4">
              <w:rPr>
                <w:rFonts w:ascii="Arial" w:hAnsi="Arial" w:cs="Arial"/>
                <w:noProof/>
                <w:sz w:val="20"/>
                <w:szCs w:val="20"/>
              </w:rPr>
              <w:tab/>
            </w:r>
            <w:r w:rsidR="00A458C7" w:rsidRPr="00BB41B4">
              <w:rPr>
                <w:rStyle w:val="a7"/>
                <w:rFonts w:ascii="Arial" w:hAnsi="Arial" w:cs="Arial"/>
                <w:noProof/>
                <w:sz w:val="20"/>
                <w:szCs w:val="20"/>
              </w:rPr>
              <w:t>Конечный пользователь МИ IVD</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_Toc72719773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57</w:t>
            </w:r>
            <w:r w:rsidR="007753E7" w:rsidRPr="00BB41B4">
              <w:rPr>
                <w:rFonts w:ascii="Arial" w:hAnsi="Arial" w:cs="Arial"/>
                <w:noProof/>
                <w:webHidden/>
                <w:sz w:val="20"/>
                <w:szCs w:val="20"/>
              </w:rPr>
              <w:fldChar w:fldCharType="end"/>
            </w:r>
          </w:hyperlink>
        </w:p>
        <w:p w:rsidR="00A458C7" w:rsidRPr="00BB41B4" w:rsidRDefault="00586536" w:rsidP="00BB41B4">
          <w:pPr>
            <w:pStyle w:val="31"/>
            <w:ind w:left="0" w:firstLine="0"/>
            <w:rPr>
              <w:rFonts w:ascii="Arial" w:hAnsi="Arial" w:cs="Arial"/>
              <w:noProof/>
              <w:sz w:val="20"/>
              <w:szCs w:val="20"/>
            </w:rPr>
          </w:pPr>
          <w:hyperlink w:anchor="_Toc72719774" w:history="1">
            <w:r w:rsidR="00A458C7" w:rsidRPr="00BB41B4">
              <w:rPr>
                <w:rStyle w:val="a7"/>
                <w:rFonts w:ascii="Arial" w:hAnsi="Arial" w:cs="Arial"/>
                <w:noProof/>
                <w:sz w:val="20"/>
                <w:szCs w:val="20"/>
              </w:rPr>
              <w:t>5.7.7</w:t>
            </w:r>
            <w:r w:rsidR="00A458C7" w:rsidRPr="00BB41B4">
              <w:rPr>
                <w:rFonts w:ascii="Arial" w:hAnsi="Arial" w:cs="Arial"/>
                <w:noProof/>
                <w:sz w:val="20"/>
                <w:szCs w:val="20"/>
              </w:rPr>
              <w:tab/>
            </w:r>
            <w:r w:rsidR="00A458C7" w:rsidRPr="00BB41B4">
              <w:rPr>
                <w:rStyle w:val="a7"/>
                <w:rFonts w:ascii="Arial" w:hAnsi="Arial" w:cs="Arial"/>
                <w:noProof/>
                <w:sz w:val="20"/>
                <w:szCs w:val="20"/>
              </w:rPr>
              <w:t>Документация иерархии калибровки</w:t>
            </w:r>
            <w:r w:rsidR="00A458C7" w:rsidRPr="00BB41B4">
              <w:rPr>
                <w:rFonts w:ascii="Arial" w:hAnsi="Arial" w:cs="Arial"/>
                <w:noProof/>
                <w:webHidden/>
                <w:sz w:val="20"/>
                <w:szCs w:val="20"/>
              </w:rPr>
              <w:tab/>
            </w:r>
            <w:r w:rsidR="007753E7" w:rsidRPr="00BB41B4">
              <w:rPr>
                <w:rFonts w:ascii="Arial" w:hAnsi="Arial" w:cs="Arial"/>
                <w:noProof/>
                <w:webHidden/>
                <w:sz w:val="20"/>
                <w:szCs w:val="20"/>
              </w:rPr>
              <w:fldChar w:fldCharType="begin"/>
            </w:r>
            <w:r w:rsidR="00A458C7" w:rsidRPr="00BB41B4">
              <w:rPr>
                <w:rFonts w:ascii="Arial" w:hAnsi="Arial" w:cs="Arial"/>
                <w:noProof/>
                <w:webHidden/>
                <w:sz w:val="20"/>
                <w:szCs w:val="20"/>
              </w:rPr>
              <w:instrText xml:space="preserve"> PAGEREF _Toc72719774 \h </w:instrText>
            </w:r>
            <w:r w:rsidR="007753E7" w:rsidRPr="00BB41B4">
              <w:rPr>
                <w:rFonts w:ascii="Arial" w:hAnsi="Arial" w:cs="Arial"/>
                <w:noProof/>
                <w:webHidden/>
                <w:sz w:val="20"/>
                <w:szCs w:val="20"/>
              </w:rPr>
            </w:r>
            <w:r w:rsidR="007753E7" w:rsidRPr="00BB41B4">
              <w:rPr>
                <w:rFonts w:ascii="Arial" w:hAnsi="Arial" w:cs="Arial"/>
                <w:noProof/>
                <w:webHidden/>
                <w:sz w:val="20"/>
                <w:szCs w:val="20"/>
              </w:rPr>
              <w:fldChar w:fldCharType="separate"/>
            </w:r>
            <w:r w:rsidR="00A458C7" w:rsidRPr="00BB41B4">
              <w:rPr>
                <w:rFonts w:ascii="Arial" w:hAnsi="Arial" w:cs="Arial"/>
                <w:noProof/>
                <w:webHidden/>
                <w:sz w:val="20"/>
                <w:szCs w:val="20"/>
              </w:rPr>
              <w:t>57</w:t>
            </w:r>
            <w:r w:rsidR="007753E7" w:rsidRPr="00BB41B4">
              <w:rPr>
                <w:rFonts w:ascii="Arial" w:hAnsi="Arial" w:cs="Arial"/>
                <w:noProof/>
                <w:webHidden/>
                <w:sz w:val="20"/>
                <w:szCs w:val="20"/>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775" w:history="1">
            <w:r w:rsidR="00A458C7" w:rsidRPr="00BB41B4">
              <w:rPr>
                <w:rStyle w:val="a7"/>
                <w:rFonts w:cs="Arial"/>
                <w:noProof/>
                <w:lang w:val="ru-RU"/>
              </w:rPr>
              <w:t>6</w:t>
            </w:r>
            <w:r w:rsidR="00A458C7" w:rsidRPr="00BB41B4">
              <w:rPr>
                <w:rFonts w:eastAsiaTheme="minorEastAsia" w:cs="Arial"/>
                <w:b w:val="0"/>
                <w:noProof/>
                <w:lang w:val="ru-RU"/>
              </w:rPr>
              <w:tab/>
            </w:r>
            <w:r w:rsidR="00A458C7" w:rsidRPr="00BB41B4">
              <w:rPr>
                <w:rStyle w:val="a7"/>
                <w:rFonts w:cs="Arial"/>
                <w:noProof/>
                <w:lang w:val="ru-RU"/>
              </w:rPr>
              <w:t>Информация о маркировке, предоставляемая конечным пользователям изготовителем</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_Toc72719775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57</w:t>
            </w:r>
            <w:r w:rsidR="007753E7" w:rsidRPr="00BB41B4">
              <w:rPr>
                <w:rFonts w:cs="Arial"/>
                <w:noProof/>
                <w:webHidden/>
              </w:rPr>
              <w:fldChar w:fldCharType="end"/>
            </w:r>
          </w:hyperlink>
        </w:p>
        <w:p w:rsidR="00A458C7" w:rsidRPr="00BB41B4" w:rsidRDefault="00586536" w:rsidP="00BB41B4">
          <w:pPr>
            <w:pStyle w:val="11"/>
            <w:ind w:left="0" w:right="0" w:firstLine="0"/>
            <w:jc w:val="both"/>
            <w:rPr>
              <w:rFonts w:eastAsiaTheme="minorEastAsia" w:cs="Arial"/>
              <w:b w:val="0"/>
              <w:noProof/>
              <w:lang w:val="ru-RU"/>
            </w:rPr>
          </w:pPr>
          <w:hyperlink w:anchor="_Toc72719776" w:history="1">
            <w:r w:rsidR="00A458C7" w:rsidRPr="00BB41B4">
              <w:rPr>
                <w:rStyle w:val="a7"/>
                <w:rFonts w:cs="Arial"/>
                <w:noProof/>
              </w:rPr>
              <w:t>Библиография</w:t>
            </w:r>
            <w:r w:rsidR="00A458C7" w:rsidRPr="00BB41B4">
              <w:rPr>
                <w:rFonts w:cs="Arial"/>
                <w:noProof/>
                <w:webHidden/>
              </w:rPr>
              <w:tab/>
            </w:r>
            <w:r w:rsidR="007753E7" w:rsidRPr="00BB41B4">
              <w:rPr>
                <w:rFonts w:cs="Arial"/>
                <w:noProof/>
                <w:webHidden/>
              </w:rPr>
              <w:fldChar w:fldCharType="begin"/>
            </w:r>
            <w:r w:rsidR="00A458C7" w:rsidRPr="00BB41B4">
              <w:rPr>
                <w:rFonts w:cs="Arial"/>
                <w:noProof/>
                <w:webHidden/>
              </w:rPr>
              <w:instrText xml:space="preserve"> PAGEREF _Toc72719776 \h </w:instrText>
            </w:r>
            <w:r w:rsidR="007753E7" w:rsidRPr="00BB41B4">
              <w:rPr>
                <w:rFonts w:cs="Arial"/>
                <w:noProof/>
                <w:webHidden/>
              </w:rPr>
            </w:r>
            <w:r w:rsidR="007753E7" w:rsidRPr="00BB41B4">
              <w:rPr>
                <w:rFonts w:cs="Arial"/>
                <w:noProof/>
                <w:webHidden/>
              </w:rPr>
              <w:fldChar w:fldCharType="separate"/>
            </w:r>
            <w:r w:rsidR="00A458C7" w:rsidRPr="00BB41B4">
              <w:rPr>
                <w:rFonts w:cs="Arial"/>
                <w:noProof/>
                <w:webHidden/>
              </w:rPr>
              <w:t>59</w:t>
            </w:r>
            <w:r w:rsidR="007753E7" w:rsidRPr="00BB41B4">
              <w:rPr>
                <w:rFonts w:cs="Arial"/>
                <w:noProof/>
                <w:webHidden/>
              </w:rPr>
              <w:fldChar w:fldCharType="end"/>
            </w:r>
          </w:hyperlink>
        </w:p>
        <w:p w:rsidR="00B9758E" w:rsidRPr="00BB41B4" w:rsidRDefault="007753E7" w:rsidP="00BB41B4">
          <w:pPr>
            <w:pStyle w:val="21"/>
            <w:ind w:left="0" w:right="0" w:firstLine="0"/>
            <w:jc w:val="both"/>
            <w:rPr>
              <w:rFonts w:cs="Arial"/>
              <w:b w:val="0"/>
            </w:rPr>
          </w:pPr>
          <w:r w:rsidRPr="00BB41B4">
            <w:rPr>
              <w:rFonts w:eastAsiaTheme="majorEastAsia" w:cs="Arial"/>
              <w:bCs/>
              <w:color w:val="2F5496" w:themeColor="accent1" w:themeShade="BF"/>
            </w:rPr>
            <w:fldChar w:fldCharType="end"/>
          </w:r>
        </w:p>
      </w:sdtContent>
    </w:sdt>
    <w:p w:rsidR="00CC6023" w:rsidRDefault="00CC6023" w:rsidP="00CC6023">
      <w:pPr>
        <w:rPr>
          <w:rFonts w:ascii="Arial" w:hAnsi="Arial" w:cs="Arial"/>
          <w:sz w:val="20"/>
        </w:rPr>
      </w:pPr>
      <w:r>
        <w:rPr>
          <w:rFonts w:ascii="Arial" w:hAnsi="Arial" w:cs="Arial"/>
          <w:sz w:val="20"/>
        </w:rPr>
        <w:br w:type="page"/>
      </w:r>
    </w:p>
    <w:p w:rsidR="00F60A0D" w:rsidRDefault="00F60A0D" w:rsidP="00F60A0D">
      <w:pPr>
        <w:pStyle w:val="3"/>
        <w:spacing w:after="310"/>
        <w:jc w:val="both"/>
      </w:pPr>
      <w:bookmarkStart w:id="1" w:name="_Toc72719654"/>
      <w:bookmarkStart w:id="2" w:name="_Toc63205208"/>
      <w:bookmarkStart w:id="3" w:name="_Toc63205296"/>
      <w:r w:rsidRPr="00736298">
        <w:rPr>
          <w:sz w:val="28"/>
        </w:rPr>
        <w:lastRenderedPageBreak/>
        <w:t>Предисловие</w:t>
      </w:r>
      <w:bookmarkEnd w:id="1"/>
    </w:p>
    <w:bookmarkEnd w:id="2"/>
    <w:bookmarkEnd w:id="3"/>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ИСО (Международная организация по стандартизации) </w:t>
      </w:r>
      <w:r>
        <w:rPr>
          <w:rFonts w:ascii="Arial" w:eastAsia="Arial" w:hAnsi="Arial" w:cs="Arial"/>
          <w:sz w:val="20"/>
          <w:lang w:val="ru-RU"/>
        </w:rPr>
        <w:t>–</w:t>
      </w:r>
      <w:r w:rsidRPr="008A3C28">
        <w:rPr>
          <w:rFonts w:ascii="Arial" w:eastAsia="Arial" w:hAnsi="Arial" w:cs="Arial"/>
          <w:sz w:val="20"/>
          <w:lang w:val="ru-RU"/>
        </w:rPr>
        <w:t xml:space="preserve"> это всемирная федерация национальных органов по стандартизации (комитетов-членов ИСО). Работу по подготовке Международных стандартов обычно осуществляют технические комитеты ИСО. Каждый комитет-член, заинтересованный в теме, для которой был создан технический комитет, имеет право быть представленным в этом комитете. Международные организации, правительственные и неправительственные, связанные с ИСО, также принимают участие в этой работе. ИСО тесно сотрудничает с Международной электротехнической коМИсией (МЭК) по всем вопросам электротехнической стандартизации.</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Процедуры, использованные при разработке настоящего документа и предназначенные для его дальнейшего ведения, описаны в Директивах ИСО/МЭК, часть 1. В частности, следует отметить различные критерии утверждения, необходимые для различных типов документов ИСО. Настоящий документ был подготовлен в соответствии с редакционными правилами Директив ИСО/МЭК, часть 2 (см. </w:t>
      </w:r>
      <w:r w:rsidRPr="008A3C28">
        <w:rPr>
          <w:rFonts w:ascii="Arial" w:eastAsia="Arial" w:hAnsi="Arial" w:cs="Arial"/>
          <w:sz w:val="20"/>
          <w:lang w:bidi="en-US"/>
        </w:rPr>
        <w:t>www</w:t>
      </w:r>
      <w:r w:rsidRPr="008A3C28">
        <w:rPr>
          <w:rFonts w:ascii="Arial" w:eastAsia="Arial" w:hAnsi="Arial" w:cs="Arial"/>
          <w:sz w:val="20"/>
          <w:lang w:val="ru-RU"/>
        </w:rPr>
        <w:t>.</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org</w:t>
      </w:r>
      <w:r w:rsidRPr="008A3C28">
        <w:rPr>
          <w:rFonts w:ascii="Arial" w:eastAsia="Arial" w:hAnsi="Arial" w:cs="Arial"/>
          <w:sz w:val="20"/>
          <w:lang w:val="ru-RU"/>
        </w:rPr>
        <w:t>/</w:t>
      </w:r>
      <w:r w:rsidRPr="008A3C28">
        <w:rPr>
          <w:rFonts w:ascii="Arial" w:eastAsia="Arial" w:hAnsi="Arial" w:cs="Arial"/>
          <w:sz w:val="20"/>
          <w:lang w:bidi="en-US"/>
        </w:rPr>
        <w:t>directives</w:t>
      </w:r>
      <w:r w:rsidRPr="008A3C28">
        <w:rPr>
          <w:rFonts w:ascii="Arial" w:eastAsia="Arial" w:hAnsi="Arial" w:cs="Arial"/>
          <w:sz w:val="20"/>
          <w:lang w:val="ru-RU"/>
        </w:rPr>
        <w:t>).</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Обращается внимание на возможность того, что некоторые элементы данного документа могут быть предметом патентных прав. ИСО не несет ответственности за идентификацию каких-либо или всех таких патентных прав. Подробная информация о патентных правах, выявленных в ходе разработки документа, будет содержаться во Введении и/или в перечне полученных патентных деклараций ИСО (см. </w:t>
      </w:r>
      <w:r w:rsidRPr="008A3C28">
        <w:rPr>
          <w:rFonts w:ascii="Arial" w:eastAsia="Arial" w:hAnsi="Arial" w:cs="Arial"/>
          <w:sz w:val="20"/>
          <w:lang w:bidi="en-US"/>
        </w:rPr>
        <w:t>www</w:t>
      </w:r>
      <w:r w:rsidRPr="008A3C28">
        <w:rPr>
          <w:rFonts w:ascii="Arial" w:eastAsia="Arial" w:hAnsi="Arial" w:cs="Arial"/>
          <w:sz w:val="20"/>
          <w:lang w:val="ru-RU"/>
        </w:rPr>
        <w:t>.</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org</w:t>
      </w:r>
      <w:r w:rsidRPr="008A3C28">
        <w:rPr>
          <w:rFonts w:ascii="Arial" w:eastAsia="Arial" w:hAnsi="Arial" w:cs="Arial"/>
          <w:sz w:val="20"/>
          <w:lang w:val="ru-RU"/>
        </w:rPr>
        <w:t>/</w:t>
      </w:r>
      <w:r w:rsidRPr="008A3C28">
        <w:rPr>
          <w:rFonts w:ascii="Arial" w:eastAsia="Arial" w:hAnsi="Arial" w:cs="Arial"/>
          <w:sz w:val="20"/>
          <w:lang w:bidi="en-US"/>
        </w:rPr>
        <w:t>patents</w:t>
      </w:r>
      <w:r w:rsidRPr="008A3C28">
        <w:rPr>
          <w:rFonts w:ascii="Arial" w:eastAsia="Arial" w:hAnsi="Arial" w:cs="Arial"/>
          <w:sz w:val="20"/>
          <w:lang w:val="ru-RU"/>
        </w:rPr>
        <w:t>).</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Любое торговое наименование, используемое в настоящем документе, является информацией, предоставленной для удобства пользователей, и не является одобрением.</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Разъяснение добровольного характера стандартов, значения конкретных терминов и выражений ИСО, связанных с оценкой соответствия, а также информацию о приверженности ИСО принципам Всемирной торговой организации (ВТО) в области технических барьеров в торговле (ТБТ) см. в следующем документе: </w:t>
      </w:r>
      <w:r w:rsidRPr="008A3C28">
        <w:rPr>
          <w:rFonts w:ascii="Arial" w:eastAsia="Arial" w:hAnsi="Arial" w:cs="Arial"/>
          <w:sz w:val="20"/>
          <w:lang w:bidi="en-US"/>
        </w:rPr>
        <w:t>www</w:t>
      </w:r>
      <w:r w:rsidRPr="008A3C28">
        <w:rPr>
          <w:rFonts w:ascii="Arial" w:eastAsia="Arial" w:hAnsi="Arial" w:cs="Arial"/>
          <w:sz w:val="20"/>
          <w:lang w:val="ru-RU"/>
        </w:rPr>
        <w:t>.</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org</w:t>
      </w:r>
      <w:r w:rsidRPr="008A3C28">
        <w:rPr>
          <w:rFonts w:ascii="Arial" w:eastAsia="Arial" w:hAnsi="Arial" w:cs="Arial"/>
          <w:sz w:val="20"/>
          <w:lang w:val="ru-RU"/>
        </w:rPr>
        <w:t>/</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foreword</w:t>
      </w:r>
      <w:r w:rsidRPr="008A3C28">
        <w:rPr>
          <w:rFonts w:ascii="Arial" w:eastAsia="Arial" w:hAnsi="Arial" w:cs="Arial"/>
          <w:sz w:val="20"/>
          <w:lang w:val="ru-RU"/>
        </w:rPr>
        <w:t>.</w:t>
      </w:r>
      <w:r w:rsidRPr="008A3C28">
        <w:rPr>
          <w:rFonts w:ascii="Arial" w:eastAsia="Arial" w:hAnsi="Arial" w:cs="Arial"/>
          <w:sz w:val="20"/>
          <w:lang w:bidi="en-US"/>
        </w:rPr>
        <w:t>html</w:t>
      </w:r>
      <w:r w:rsidRPr="008A3C28">
        <w:rPr>
          <w:rFonts w:ascii="Arial" w:eastAsia="Arial" w:hAnsi="Arial" w:cs="Arial"/>
          <w:sz w:val="20"/>
          <w:lang w:val="ru-RU"/>
        </w:rPr>
        <w:t>.</w:t>
      </w:r>
    </w:p>
    <w:p w:rsidR="008A3C28" w:rsidRPr="008A3C28" w:rsidRDefault="008A3C28" w:rsidP="008A3C28">
      <w:pPr>
        <w:pStyle w:val="aa"/>
        <w:tabs>
          <w:tab w:val="left" w:pos="142"/>
        </w:tabs>
        <w:spacing w:after="240"/>
        <w:ind w:left="0" w:firstLine="0"/>
        <w:jc w:val="both"/>
        <w:rPr>
          <w:rFonts w:ascii="Arial" w:eastAsia="Arial" w:hAnsi="Arial" w:cs="Arial"/>
          <w:b/>
          <w:bCs/>
          <w:i/>
          <w:iCs/>
          <w:sz w:val="20"/>
          <w:lang w:val="ru-RU"/>
        </w:rPr>
      </w:pPr>
      <w:r w:rsidRPr="008A3C28">
        <w:rPr>
          <w:rFonts w:ascii="Arial" w:eastAsia="Arial" w:hAnsi="Arial" w:cs="Arial"/>
          <w:sz w:val="20"/>
          <w:lang w:val="ru-RU"/>
        </w:rPr>
        <w:t xml:space="preserve">Этот документ был подготовлен Техническим комитетом </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TC</w:t>
      </w:r>
      <w:r w:rsidRPr="008A3C28">
        <w:rPr>
          <w:rFonts w:ascii="Arial" w:eastAsia="Arial" w:hAnsi="Arial" w:cs="Arial"/>
          <w:sz w:val="20"/>
          <w:lang w:val="ru-RU"/>
        </w:rPr>
        <w:t xml:space="preserve"> 212, </w:t>
      </w:r>
      <w:r w:rsidRPr="008A3C28">
        <w:rPr>
          <w:rFonts w:ascii="Arial" w:eastAsia="Arial" w:hAnsi="Arial" w:cs="Arial"/>
          <w:b/>
          <w:bCs/>
          <w:i/>
          <w:iCs/>
          <w:sz w:val="20"/>
          <w:lang w:val="ru-RU"/>
        </w:rPr>
        <w:t xml:space="preserve">Клиническая лабораторная диагностика и диагностические тест-системы </w:t>
      </w:r>
      <w:r w:rsidRPr="008A3C28">
        <w:rPr>
          <w:rFonts w:ascii="Arial" w:eastAsia="Arial" w:hAnsi="Arial" w:cs="Arial"/>
          <w:b/>
          <w:bCs/>
          <w:i/>
          <w:iCs/>
          <w:sz w:val="20"/>
          <w:lang w:bidi="en-US"/>
        </w:rPr>
        <w:t>in</w:t>
      </w:r>
      <w:r w:rsidRPr="008A3C28">
        <w:rPr>
          <w:rFonts w:ascii="Arial" w:eastAsia="Arial" w:hAnsi="Arial" w:cs="Arial"/>
          <w:b/>
          <w:bCs/>
          <w:i/>
          <w:iCs/>
          <w:sz w:val="20"/>
          <w:lang w:val="ru-RU"/>
        </w:rPr>
        <w:t xml:space="preserve"> </w:t>
      </w:r>
      <w:r w:rsidRPr="008A3C28">
        <w:rPr>
          <w:rFonts w:ascii="Arial" w:eastAsia="Arial" w:hAnsi="Arial" w:cs="Arial"/>
          <w:b/>
          <w:bCs/>
          <w:i/>
          <w:iCs/>
          <w:sz w:val="20"/>
          <w:lang w:bidi="en-US"/>
        </w:rPr>
        <w:t>vitro</w:t>
      </w:r>
      <w:r w:rsidRPr="008A3C28">
        <w:rPr>
          <w:rFonts w:ascii="Arial" w:eastAsia="Arial" w:hAnsi="Arial" w:cs="Arial"/>
          <w:b/>
          <w:bCs/>
          <w:i/>
          <w:iCs/>
          <w:sz w:val="20"/>
          <w:lang w:val="ru-RU"/>
        </w:rPr>
        <w:t>.</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Это второе издание отменяет и замещает первое издание (</w:t>
      </w:r>
      <w:r w:rsidRPr="008A3C28">
        <w:rPr>
          <w:rFonts w:ascii="Arial" w:eastAsia="Arial" w:hAnsi="Arial" w:cs="Arial"/>
          <w:sz w:val="20"/>
          <w:lang w:bidi="en-US"/>
        </w:rPr>
        <w:t>ISO</w:t>
      </w:r>
      <w:r w:rsidRPr="008A3C28">
        <w:rPr>
          <w:rFonts w:ascii="Arial" w:eastAsia="Arial" w:hAnsi="Arial" w:cs="Arial"/>
          <w:sz w:val="20"/>
          <w:lang w:val="ru-RU"/>
        </w:rPr>
        <w:t xml:space="preserve"> 17511:2003), которое было технически пересмотрено. Основные изменения по сравнению с предыдущим изданием заключаются в следующем:</w:t>
      </w:r>
    </w:p>
    <w:p w:rsidR="008A3C28" w:rsidRPr="008A3C28" w:rsidRDefault="008A3C28" w:rsidP="008A3C28">
      <w:pPr>
        <w:pStyle w:val="aa"/>
        <w:numPr>
          <w:ilvl w:val="0"/>
          <w:numId w:val="37"/>
        </w:numPr>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включены специальные требования к метрологически прослеживаемым калибровочным иерархиям для измерения каталитической концентрации ферментов (ранее описанным в стандарте </w:t>
      </w:r>
      <w:r w:rsidRPr="008A3C28">
        <w:rPr>
          <w:rFonts w:ascii="Arial" w:eastAsia="Arial" w:hAnsi="Arial" w:cs="Arial"/>
          <w:sz w:val="20"/>
          <w:lang w:bidi="en-US"/>
        </w:rPr>
        <w:t>ISO</w:t>
      </w:r>
      <w:r w:rsidRPr="008A3C28">
        <w:rPr>
          <w:rFonts w:ascii="Arial" w:eastAsia="Arial" w:hAnsi="Arial" w:cs="Arial"/>
          <w:sz w:val="20"/>
          <w:lang w:val="ru-RU"/>
        </w:rPr>
        <w:t xml:space="preserve"> 18153:2003);</w:t>
      </w:r>
    </w:p>
    <w:p w:rsidR="008A3C28" w:rsidRPr="008A3C28" w:rsidRDefault="008A3C28" w:rsidP="008A3C28">
      <w:pPr>
        <w:pStyle w:val="aa"/>
        <w:numPr>
          <w:ilvl w:val="0"/>
          <w:numId w:val="37"/>
        </w:numPr>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уточнено, что окончательные сообщенные значения для образцов биологического материала человека должны быть метрологически прослеживаемы до эталона самого высокого доступного уровня, название и область применения изменены, чтобы включить метрологическую прослеживаемость значений, присвоенных образцам биологического материала человека;</w:t>
      </w:r>
    </w:p>
    <w:p w:rsidR="008A3C28" w:rsidRPr="008A3C28" w:rsidRDefault="008A3C28" w:rsidP="008A3C28">
      <w:pPr>
        <w:pStyle w:val="aa"/>
        <w:numPr>
          <w:ilvl w:val="0"/>
          <w:numId w:val="37"/>
        </w:numPr>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обновлены нормативные ссылки для удаления Международного словаря основных и общих терминов в Метрологии, 2 — е издание, ИСО, Женева (1993) и Руководства ИСО 35:1989, Стандартные образцы. Общие и статистические принципы (сертификации) аттестации;</w:t>
      </w:r>
    </w:p>
    <w:p w:rsidR="008A3C28" w:rsidRPr="008A3C28" w:rsidRDefault="008A3C28" w:rsidP="008A3C28">
      <w:pPr>
        <w:pStyle w:val="aa"/>
        <w:numPr>
          <w:ilvl w:val="0"/>
          <w:numId w:val="37"/>
        </w:numPr>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пересмотрен пункт 4 с целью четкого определения требований </w:t>
      </w:r>
      <w:r w:rsidR="003301CC">
        <w:rPr>
          <w:rFonts w:ascii="Arial" w:eastAsia="Arial" w:hAnsi="Arial" w:cs="Arial"/>
          <w:sz w:val="20"/>
          <w:lang w:val="ru-RU"/>
        </w:rPr>
        <w:t>производителя</w:t>
      </w:r>
      <w:r w:rsidRPr="008A3C28">
        <w:rPr>
          <w:rFonts w:ascii="Arial" w:eastAsia="Arial" w:hAnsi="Arial" w:cs="Arial"/>
          <w:sz w:val="20"/>
          <w:lang w:val="ru-RU"/>
        </w:rPr>
        <w:t xml:space="preserve"> медицинского изделия для диагностики </w:t>
      </w:r>
      <w:r w:rsidRPr="008A3C28">
        <w:rPr>
          <w:rFonts w:ascii="Arial" w:eastAsia="Arial" w:hAnsi="Arial" w:cs="Arial"/>
          <w:sz w:val="20"/>
          <w:lang w:bidi="en-US"/>
        </w:rPr>
        <w:t>in</w:t>
      </w:r>
      <w:r w:rsidRPr="008A3C28">
        <w:rPr>
          <w:rFonts w:ascii="Arial" w:eastAsia="Arial" w:hAnsi="Arial" w:cs="Arial"/>
          <w:sz w:val="20"/>
          <w:lang w:val="ru-RU"/>
        </w:rPr>
        <w:t xml:space="preserve"> </w:t>
      </w:r>
      <w:r w:rsidRPr="008A3C28">
        <w:rPr>
          <w:rFonts w:ascii="Arial" w:eastAsia="Arial" w:hAnsi="Arial" w:cs="Arial"/>
          <w:sz w:val="20"/>
          <w:lang w:bidi="en-US"/>
        </w:rPr>
        <w:t>vitro</w:t>
      </w:r>
      <w:r w:rsidRPr="008A3C28">
        <w:rPr>
          <w:rFonts w:ascii="Arial" w:eastAsia="Arial" w:hAnsi="Arial" w:cs="Arial"/>
          <w:sz w:val="20"/>
          <w:lang w:val="ru-RU"/>
        </w:rPr>
        <w:t xml:space="preserve"> к установлению и документированию метрологической прослеживаемости присвоенных значений (для калибраторов, материалов контроля правильности и образцов биологического материала человека) с одновременным включением требований, ранее рассмотренных в пунктах 6</w:t>
      </w:r>
      <w:r w:rsidRPr="008A3C28">
        <w:rPr>
          <w:rFonts w:ascii="Arial" w:eastAsia="Arial" w:hAnsi="Arial" w:cs="Arial"/>
          <w:sz w:val="20"/>
          <w:u w:val="single"/>
          <w:lang w:val="ru-RU"/>
        </w:rPr>
        <w:t>,</w:t>
      </w:r>
      <w:r w:rsidRPr="008A3C28">
        <w:rPr>
          <w:rFonts w:ascii="Arial" w:eastAsia="Arial" w:hAnsi="Arial" w:cs="Arial"/>
          <w:sz w:val="20"/>
          <w:lang w:val="ru-RU"/>
        </w:rPr>
        <w:t xml:space="preserve"> 7 и 8 (таким образом, исключив эти разделы);</w:t>
      </w:r>
    </w:p>
    <w:p w:rsidR="008A3C28" w:rsidRPr="008A3C28" w:rsidRDefault="008A3C28" w:rsidP="008A3C28">
      <w:pPr>
        <w:pStyle w:val="aa"/>
        <w:numPr>
          <w:ilvl w:val="0"/>
          <w:numId w:val="37"/>
        </w:numPr>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lastRenderedPageBreak/>
        <w:t xml:space="preserve">пересмотрен пункт 5 с целью включения дополнительных моделей метрологически прослеживаемых калибровочных иерархий, особенно 5.3 для измерения каталитической концентрации ферментов (где измеряемая величина определяется первичной </w:t>
      </w:r>
      <w:r w:rsidR="00140E05">
        <w:rPr>
          <w:rFonts w:ascii="Arial" w:eastAsia="Arial" w:hAnsi="Arial" w:cs="Arial"/>
          <w:sz w:val="20"/>
          <w:lang w:val="ru-RU"/>
        </w:rPr>
        <w:t>РМИ</w:t>
      </w:r>
      <w:r w:rsidRPr="008A3C28">
        <w:rPr>
          <w:rFonts w:ascii="Arial" w:eastAsia="Arial" w:hAnsi="Arial" w:cs="Arial"/>
          <w:sz w:val="20"/>
          <w:lang w:val="ru-RU"/>
        </w:rPr>
        <w:t>; ранее рассматриваемой в ИСО 18153:2003) и 5.6 для обзора концепции присвоенных значений материалам для измеряемых величин с метрологической прослеживаемостью к международным протоколам гармонизации (подробно рассмотрено в ИСО 21151).</w:t>
      </w:r>
    </w:p>
    <w:p w:rsid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Любые отзывы или вопросы по данному документу должны быть направлены в национальный орган по стандартизации пользователя. Полный список этих тел можно найти по адресу </w:t>
      </w:r>
      <w:r w:rsidRPr="008A3C28">
        <w:rPr>
          <w:rFonts w:ascii="Arial" w:eastAsia="Arial" w:hAnsi="Arial" w:cs="Arial"/>
          <w:sz w:val="20"/>
          <w:lang w:bidi="en-US"/>
        </w:rPr>
        <w:t>www</w:t>
      </w:r>
      <w:r w:rsidRPr="008A3C28">
        <w:rPr>
          <w:rFonts w:ascii="Arial" w:eastAsia="Arial" w:hAnsi="Arial" w:cs="Arial"/>
          <w:sz w:val="20"/>
          <w:lang w:val="ru-RU"/>
        </w:rPr>
        <w:t>.</w:t>
      </w:r>
      <w:r w:rsidRPr="008A3C28">
        <w:rPr>
          <w:rFonts w:ascii="Arial" w:eastAsia="Arial" w:hAnsi="Arial" w:cs="Arial"/>
          <w:sz w:val="20"/>
          <w:lang w:bidi="en-US"/>
        </w:rPr>
        <w:t>iso</w:t>
      </w:r>
      <w:r w:rsidRPr="008A3C28">
        <w:rPr>
          <w:rFonts w:ascii="Arial" w:eastAsia="Arial" w:hAnsi="Arial" w:cs="Arial"/>
          <w:sz w:val="20"/>
          <w:lang w:val="ru-RU"/>
        </w:rPr>
        <w:t>.</w:t>
      </w:r>
      <w:r w:rsidRPr="008A3C28">
        <w:rPr>
          <w:rFonts w:ascii="Arial" w:eastAsia="Arial" w:hAnsi="Arial" w:cs="Arial"/>
          <w:sz w:val="20"/>
          <w:lang w:bidi="en-US"/>
        </w:rPr>
        <w:t>org</w:t>
      </w:r>
      <w:r w:rsidRPr="008A3C28">
        <w:rPr>
          <w:rFonts w:ascii="Arial" w:eastAsia="Arial" w:hAnsi="Arial" w:cs="Arial"/>
          <w:sz w:val="20"/>
          <w:lang w:val="ru-RU"/>
        </w:rPr>
        <w:t>/</w:t>
      </w:r>
      <w:r w:rsidRPr="008A3C28">
        <w:rPr>
          <w:rFonts w:ascii="Arial" w:eastAsia="Arial" w:hAnsi="Arial" w:cs="Arial"/>
          <w:sz w:val="20"/>
          <w:lang w:bidi="en-US"/>
        </w:rPr>
        <w:t>members</w:t>
      </w:r>
      <w:r w:rsidRPr="008A3C28">
        <w:rPr>
          <w:rFonts w:ascii="Arial" w:eastAsia="Arial" w:hAnsi="Arial" w:cs="Arial"/>
          <w:sz w:val="20"/>
          <w:lang w:val="ru-RU"/>
        </w:rPr>
        <w:t>.</w:t>
      </w:r>
      <w:r w:rsidRPr="008A3C28">
        <w:rPr>
          <w:rFonts w:ascii="Arial" w:eastAsia="Arial" w:hAnsi="Arial" w:cs="Arial"/>
          <w:sz w:val="20"/>
          <w:lang w:bidi="en-US"/>
        </w:rPr>
        <w:t>html</w:t>
      </w:r>
      <w:r w:rsidRPr="008A3C28">
        <w:rPr>
          <w:rFonts w:ascii="Arial" w:eastAsia="Arial" w:hAnsi="Arial" w:cs="Arial"/>
          <w:sz w:val="20"/>
          <w:lang w:val="ru-RU"/>
        </w:rPr>
        <w:t>.</w:t>
      </w:r>
    </w:p>
    <w:p w:rsidR="008A3C28" w:rsidRDefault="008A3C28">
      <w:pPr>
        <w:rPr>
          <w:rFonts w:ascii="Arial" w:eastAsia="Arial" w:hAnsi="Arial" w:cs="Arial"/>
          <w:sz w:val="20"/>
        </w:rPr>
      </w:pPr>
      <w:r>
        <w:rPr>
          <w:rFonts w:ascii="Arial" w:eastAsia="Arial" w:hAnsi="Arial" w:cs="Arial"/>
          <w:sz w:val="20"/>
        </w:rPr>
        <w:br w:type="page"/>
      </w:r>
    </w:p>
    <w:p w:rsidR="008A3C28" w:rsidRPr="00F0456C" w:rsidRDefault="008A3C28" w:rsidP="008A3C28">
      <w:pPr>
        <w:pStyle w:val="110"/>
        <w:spacing w:after="310"/>
        <w:ind w:left="0"/>
        <w:jc w:val="both"/>
        <w:rPr>
          <w:rFonts w:ascii="Arial" w:hAnsi="Arial" w:cs="Arial"/>
          <w:sz w:val="28"/>
          <w:lang w:val="ru-RU"/>
        </w:rPr>
      </w:pPr>
      <w:bookmarkStart w:id="4" w:name="_Toc69167165"/>
      <w:bookmarkStart w:id="5" w:name="_Toc72719655"/>
      <w:r w:rsidRPr="00F0456C">
        <w:rPr>
          <w:rFonts w:ascii="Arial" w:hAnsi="Arial" w:cs="Arial"/>
          <w:color w:val="231F20"/>
          <w:sz w:val="28"/>
          <w:lang w:val="ru-RU"/>
        </w:rPr>
        <w:lastRenderedPageBreak/>
        <w:t>Введение</w:t>
      </w:r>
      <w:bookmarkEnd w:id="4"/>
      <w:bookmarkEnd w:id="5"/>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В лабораторной медицине задачей исследования измеряемой величины в образца</w:t>
      </w:r>
      <w:r>
        <w:rPr>
          <w:rFonts w:ascii="Arial" w:eastAsia="Arial" w:hAnsi="Arial" w:cs="Arial"/>
          <w:sz w:val="20"/>
          <w:lang w:val="ru-RU"/>
        </w:rPr>
        <w:t>х</w:t>
      </w:r>
      <w:r w:rsidRPr="008A3C28">
        <w:rPr>
          <w:rFonts w:ascii="Arial" w:eastAsia="Arial" w:hAnsi="Arial" w:cs="Arial"/>
          <w:sz w:val="20"/>
          <w:lang w:val="ru-RU"/>
        </w:rPr>
        <w:t xml:space="preserve"> биологического материала от человека является получение лабораторией результатов, позволяющих клиницистам оценить риск заболевания, или установить диагноз и принять решение по лечению заболевания. Для применения в клинической практике результаты, полученные при исследовании данного образца биологического материала человека в различных лабораториях или с использованием различных медицинских изделий для диагностики </w:t>
      </w:r>
      <w:r w:rsidRPr="008A3C28">
        <w:rPr>
          <w:rFonts w:ascii="Arial" w:eastAsia="Arial" w:hAnsi="Arial" w:cs="Arial"/>
          <w:sz w:val="20"/>
          <w:lang w:bidi="en-US"/>
        </w:rPr>
        <w:t>in</w:t>
      </w:r>
      <w:r w:rsidRPr="008A3C28">
        <w:rPr>
          <w:rFonts w:ascii="Arial" w:eastAsia="Arial" w:hAnsi="Arial" w:cs="Arial"/>
          <w:sz w:val="20"/>
          <w:lang w:val="ru-RU"/>
        </w:rPr>
        <w:t xml:space="preserve"> </w:t>
      </w:r>
      <w:r w:rsidRPr="008A3C28">
        <w:rPr>
          <w:rFonts w:ascii="Arial" w:eastAsia="Arial" w:hAnsi="Arial" w:cs="Arial"/>
          <w:sz w:val="20"/>
          <w:lang w:bidi="en-US"/>
        </w:rPr>
        <w:t>vitro</w:t>
      </w:r>
      <w:r w:rsidRPr="008A3C28">
        <w:rPr>
          <w:rFonts w:ascii="Arial" w:eastAsia="Arial" w:hAnsi="Arial" w:cs="Arial"/>
          <w:sz w:val="20"/>
          <w:lang w:val="ru-RU"/>
        </w:rPr>
        <w:t xml:space="preserve"> (МИ </w:t>
      </w:r>
      <w:r w:rsidRPr="008A3C28">
        <w:rPr>
          <w:rFonts w:ascii="Arial" w:eastAsia="Arial" w:hAnsi="Arial" w:cs="Arial"/>
          <w:i/>
          <w:sz w:val="20"/>
          <w:lang w:bidi="en-US"/>
        </w:rPr>
        <w:t>IVD</w:t>
      </w:r>
      <w:r w:rsidRPr="008A3C28">
        <w:rPr>
          <w:rFonts w:ascii="Arial" w:eastAsia="Arial" w:hAnsi="Arial" w:cs="Arial"/>
          <w:sz w:val="20"/>
          <w:lang w:val="ru-RU"/>
        </w:rPr>
        <w:t xml:space="preserve">) в одной лаборатории, должны быть эквивалентны независимо от использованных методик измерения. Эквивалентность результатов позволяет единообразно применять пределы значений, используемых при принятии медицинских решений и референтные интервалы, что может снизить риск причинения вреда, вызванного медицинскими решениями, основанными на неэквивалентных результатах обследования. Эквивалентность результатов полученных различными МИ </w:t>
      </w:r>
      <w:r w:rsidRPr="008A3C28">
        <w:rPr>
          <w:rFonts w:ascii="Arial" w:eastAsia="Arial" w:hAnsi="Arial" w:cs="Arial"/>
          <w:i/>
          <w:sz w:val="20"/>
        </w:rPr>
        <w:t>IVD</w:t>
      </w:r>
      <w:r w:rsidRPr="008A3C28">
        <w:rPr>
          <w:rFonts w:ascii="Arial" w:eastAsia="Arial" w:hAnsi="Arial" w:cs="Arial"/>
          <w:sz w:val="20"/>
          <w:lang w:val="ru-RU"/>
        </w:rPr>
        <w:t xml:space="preserve"> для одой и той же измеряемой величины имеет также важное значение для анализа результатов исследований в медицинской документации с целью поддержки клинических решений и при проведении эпидемиологических исследований.</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Эквивалентность результатов для измеряемой величины в образцах биологического материала человека может быть достигнута путем установления метрологической прослеживаемости значений, присвоенных калибраторам, используемым в методике выполнения измерения (МИ) к эталону высшего доступного уровня для данной измеряемой величины. Метрологическая прослеживаемость описывает иерархию калибровок и последовательность присвоений значений, демонстрируя неразрывную связь между результатом измерения для образца биологического материала человека и эталоном наивысшего доступного уровня в иерархии калибровок. Уровень, с которого начинается метрологическая прослеживаемость (т. е. наивысший уровень метрологической прослеживаемости в иерархии калибровки), зависит от наличия референтных методик измерения более высокого порядка (РМИ), стандартных образцов (СО) или протоколов гармонизации для заявленной измеряемой величины.</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Ограничения в применении метрологически прослеживаемых калибровок возникают, когда разные МИ </w:t>
      </w:r>
      <w:r w:rsidRPr="008A3C28">
        <w:rPr>
          <w:rFonts w:ascii="Arial" w:eastAsia="Arial" w:hAnsi="Arial" w:cs="Arial"/>
          <w:i/>
          <w:sz w:val="20"/>
        </w:rPr>
        <w:t>IVD</w:t>
      </w:r>
      <w:r w:rsidRPr="008A3C28">
        <w:rPr>
          <w:rFonts w:ascii="Arial" w:eastAsia="Arial" w:hAnsi="Arial" w:cs="Arial"/>
          <w:sz w:val="20"/>
          <w:lang w:val="ru-RU"/>
        </w:rPr>
        <w:t>, предназначенные для одной и той же измеряемой величины, не могут выполнить измерения одних и тех же или очень тесно связанных измеряемых величин. Некоторые измеряемые показатели, представляющие медицинский интерес, могут быть четко определенными элементами или молекулами. Все большее число медицинских решений зависит от измерений показателей, которые представлены сложными и способными к изменениям смесями химических соединений, видами молекул и их ко</w:t>
      </w:r>
      <w:r w:rsidR="00E60B15">
        <w:rPr>
          <w:rFonts w:ascii="Arial" w:eastAsia="Arial" w:hAnsi="Arial" w:cs="Arial"/>
          <w:sz w:val="20"/>
          <w:lang w:val="ru-RU"/>
        </w:rPr>
        <w:t>мп</w:t>
      </w:r>
      <w:r w:rsidRPr="008A3C28">
        <w:rPr>
          <w:rFonts w:ascii="Arial" w:eastAsia="Arial" w:hAnsi="Arial" w:cs="Arial"/>
          <w:sz w:val="20"/>
          <w:lang w:val="ru-RU"/>
        </w:rPr>
        <w:t xml:space="preserve">лексами в различных пропорциях, т.н. гликопротеинами, обладающими множественными изоформами, различными последовательностями аминокислот, последовательностями нуклеотидов и другими сложными формами молекул. Когда селективность МИ </w:t>
      </w:r>
      <w:r w:rsidRPr="008A3C28">
        <w:rPr>
          <w:rFonts w:ascii="Arial" w:eastAsia="Arial" w:hAnsi="Arial" w:cs="Arial"/>
          <w:i/>
          <w:sz w:val="20"/>
        </w:rPr>
        <w:t>IVD</w:t>
      </w:r>
      <w:r w:rsidRPr="008A3C28">
        <w:rPr>
          <w:rFonts w:ascii="Arial" w:eastAsia="Arial" w:hAnsi="Arial" w:cs="Arial"/>
          <w:sz w:val="20"/>
          <w:lang w:val="ru-RU"/>
        </w:rPr>
        <w:t xml:space="preserve"> не соответствует целевому применению, специфическое влияние на величину измеряемого показателя в образце биологического материала человека, вызванное такими факторами, как болезнь, прием лекарственных препаратов или иными патологическими состояниями, может привести к получению ошибочных значений величины, которую намеревались измерить. Даже при наличии метрологической прослеживаемости до эталонов более высокого порядка селективность </w:t>
      </w:r>
      <w:r w:rsidR="00A13676">
        <w:rPr>
          <w:rFonts w:ascii="Arial" w:eastAsia="Arial" w:hAnsi="Arial" w:cs="Arial"/>
          <w:sz w:val="20"/>
          <w:lang w:val="ru-RU"/>
        </w:rPr>
        <w:t>МИ</w:t>
      </w:r>
      <w:r w:rsidRPr="008A3C28">
        <w:rPr>
          <w:rFonts w:ascii="Arial" w:eastAsia="Arial" w:hAnsi="Arial" w:cs="Arial"/>
          <w:sz w:val="20"/>
          <w:lang w:val="ru-RU"/>
        </w:rPr>
        <w:t xml:space="preserve"> на всех уровнях иерархии калибровки для данного МИ </w:t>
      </w:r>
      <w:r w:rsidRPr="008A3C28">
        <w:rPr>
          <w:rFonts w:ascii="Arial" w:eastAsia="Arial" w:hAnsi="Arial" w:cs="Arial"/>
          <w:i/>
          <w:sz w:val="20"/>
        </w:rPr>
        <w:t>IVD</w:t>
      </w:r>
      <w:r w:rsidRPr="008A3C28">
        <w:rPr>
          <w:rFonts w:ascii="Arial" w:eastAsia="Arial" w:hAnsi="Arial" w:cs="Arial"/>
          <w:sz w:val="20"/>
          <w:lang w:val="ru-RU"/>
        </w:rPr>
        <w:t xml:space="preserve"> может оказать влияние на получение результатов, эквивалентных полученным с другими </w:t>
      </w:r>
      <w:r w:rsidRPr="008A3C28">
        <w:rPr>
          <w:rFonts w:ascii="Arial" w:eastAsia="Arial" w:hAnsi="Arial" w:cs="Arial"/>
          <w:sz w:val="20"/>
        </w:rPr>
        <w:t>M</w:t>
      </w:r>
      <w:r w:rsidR="00140E05">
        <w:rPr>
          <w:rFonts w:ascii="Arial" w:eastAsia="Arial" w:hAnsi="Arial" w:cs="Arial"/>
          <w:sz w:val="20"/>
          <w:lang w:val="ru-RU"/>
        </w:rPr>
        <w:t>И</w:t>
      </w:r>
      <w:r w:rsidRPr="008A3C28">
        <w:rPr>
          <w:rFonts w:ascii="Arial" w:eastAsia="Arial" w:hAnsi="Arial" w:cs="Arial"/>
          <w:sz w:val="20"/>
          <w:lang w:val="ru-RU"/>
        </w:rPr>
        <w:t xml:space="preserve"> </w:t>
      </w:r>
      <w:r w:rsidRPr="008A3C28">
        <w:rPr>
          <w:rFonts w:ascii="Arial" w:eastAsia="Arial" w:hAnsi="Arial" w:cs="Arial"/>
          <w:i/>
          <w:sz w:val="20"/>
        </w:rPr>
        <w:t>IVD</w:t>
      </w:r>
      <w:r w:rsidRPr="008A3C28">
        <w:rPr>
          <w:rFonts w:ascii="Arial" w:eastAsia="Arial" w:hAnsi="Arial" w:cs="Arial"/>
          <w:sz w:val="20"/>
          <w:lang w:val="ru-RU"/>
        </w:rPr>
        <w:t xml:space="preserve"> для той же измеряемой величины в образцах биологического материала человека.</w:t>
      </w:r>
    </w:p>
    <w:p w:rsidR="008A3C28" w:rsidRPr="008A3C28" w:rsidRDefault="008A3C28" w:rsidP="008A3C28">
      <w:pPr>
        <w:pStyle w:val="aa"/>
        <w:tabs>
          <w:tab w:val="left" w:pos="142"/>
        </w:tabs>
        <w:spacing w:after="240"/>
        <w:ind w:left="0" w:firstLine="0"/>
        <w:jc w:val="both"/>
        <w:rPr>
          <w:rFonts w:ascii="Arial" w:eastAsia="Arial" w:hAnsi="Arial" w:cs="Arial"/>
          <w:sz w:val="20"/>
          <w:lang w:val="ru-RU"/>
        </w:rPr>
      </w:pPr>
      <w:r w:rsidRPr="008A3C28">
        <w:rPr>
          <w:rFonts w:ascii="Arial" w:eastAsia="Arial" w:hAnsi="Arial" w:cs="Arial"/>
          <w:sz w:val="20"/>
          <w:lang w:val="ru-RU"/>
        </w:rPr>
        <w:t xml:space="preserve">В данном документе представлены требования к производителям МИ </w:t>
      </w:r>
      <w:r w:rsidRPr="008A3C28">
        <w:rPr>
          <w:rFonts w:ascii="Arial" w:eastAsia="Arial" w:hAnsi="Arial" w:cs="Arial"/>
          <w:i/>
          <w:sz w:val="20"/>
          <w:lang w:val="ru-RU"/>
        </w:rPr>
        <w:t>IVD</w:t>
      </w:r>
      <w:r w:rsidRPr="008A3C28">
        <w:rPr>
          <w:rFonts w:ascii="Arial" w:eastAsia="Arial" w:hAnsi="Arial" w:cs="Arial"/>
          <w:sz w:val="20"/>
          <w:lang w:val="ru-RU"/>
        </w:rPr>
        <w:t xml:space="preserve"> по документированию иерархии калибровок для величины, измеренной с использованием указанного МИ </w:t>
      </w:r>
      <w:r w:rsidRPr="008A3C28">
        <w:rPr>
          <w:rFonts w:ascii="Arial" w:eastAsia="Arial" w:hAnsi="Arial" w:cs="Arial"/>
          <w:i/>
          <w:sz w:val="20"/>
          <w:lang w:val="ru-RU"/>
        </w:rPr>
        <w:t>IVD</w:t>
      </w:r>
      <w:r w:rsidRPr="008A3C28">
        <w:rPr>
          <w:rFonts w:ascii="Arial" w:eastAsia="Arial" w:hAnsi="Arial" w:cs="Arial"/>
          <w:sz w:val="20"/>
          <w:lang w:val="ru-RU"/>
        </w:rPr>
        <w:t xml:space="preserve"> в образцах биологического материала человека. Документ включает в себя различные модели иерархии калибровок, предлагающие возможные технические решения для измеряемых величин различного рода для установления метрологической прослеживаемости приписанных значений для образцов биологического материала человека, калибраторов и материалов контроля правильности. Применение этого документа как части широкой программы управления рисками для производителей МИ </w:t>
      </w:r>
      <w:r w:rsidRPr="008A3C28">
        <w:rPr>
          <w:rFonts w:ascii="Arial" w:eastAsia="Arial" w:hAnsi="Arial" w:cs="Arial"/>
          <w:i/>
          <w:sz w:val="20"/>
          <w:lang w:val="ru-RU"/>
        </w:rPr>
        <w:t>IVD</w:t>
      </w:r>
      <w:r w:rsidRPr="008A3C28">
        <w:rPr>
          <w:rFonts w:ascii="Arial" w:eastAsia="Arial" w:hAnsi="Arial" w:cs="Arial"/>
          <w:sz w:val="20"/>
          <w:lang w:val="ru-RU"/>
        </w:rPr>
        <w:t xml:space="preserve"> соответствует требованиям ISO 14971 и, как ожидается, будет способствовать снижению рисков причинения вреда пациентам из-за неэквивалентности результатов измерений различными МИ </w:t>
      </w:r>
      <w:r w:rsidRPr="008A3C28">
        <w:rPr>
          <w:rFonts w:ascii="Arial" w:eastAsia="Arial" w:hAnsi="Arial" w:cs="Arial"/>
          <w:i/>
          <w:sz w:val="20"/>
          <w:lang w:val="ru-RU"/>
        </w:rPr>
        <w:t>IVD</w:t>
      </w:r>
      <w:r w:rsidRPr="008A3C28">
        <w:rPr>
          <w:rFonts w:ascii="Arial" w:eastAsia="Arial" w:hAnsi="Arial" w:cs="Arial"/>
          <w:sz w:val="20"/>
          <w:lang w:val="ru-RU"/>
        </w:rPr>
        <w:t>.</w:t>
      </w:r>
    </w:p>
    <w:p w:rsidR="004566D7" w:rsidRDefault="004566D7" w:rsidP="004566D7">
      <w:pPr>
        <w:pStyle w:val="aa"/>
        <w:tabs>
          <w:tab w:val="left" w:pos="567"/>
        </w:tabs>
        <w:spacing w:after="240"/>
        <w:ind w:left="426" w:firstLine="0"/>
        <w:jc w:val="both"/>
        <w:rPr>
          <w:rFonts w:ascii="Arial" w:hAnsi="Arial" w:cs="Arial"/>
          <w:sz w:val="24"/>
          <w:lang w:val="ru-RU"/>
        </w:rPr>
      </w:pPr>
    </w:p>
    <w:p w:rsidR="0075346B" w:rsidRDefault="0075346B" w:rsidP="00FB75B2">
      <w:pPr>
        <w:pStyle w:val="aa"/>
        <w:tabs>
          <w:tab w:val="left" w:pos="567"/>
        </w:tabs>
        <w:spacing w:after="240"/>
        <w:ind w:left="0" w:firstLine="0"/>
        <w:jc w:val="both"/>
        <w:rPr>
          <w:lang w:val="ru-RU"/>
        </w:rPr>
        <w:sectPr w:rsidR="0075346B" w:rsidSect="00DB2E8B">
          <w:headerReference w:type="even" r:id="rId14"/>
          <w:headerReference w:type="default" r:id="rId15"/>
          <w:footerReference w:type="even" r:id="rId16"/>
          <w:footerReference w:type="default" r:id="rId17"/>
          <w:headerReference w:type="first" r:id="rId18"/>
          <w:footerReference w:type="first" r:id="rId19"/>
          <w:pgSz w:w="11906" w:h="16838"/>
          <w:pgMar w:top="794" w:right="737" w:bottom="567" w:left="851" w:header="709" w:footer="595" w:gutter="567"/>
          <w:pgNumType w:fmt="lowerRoman"/>
          <w:cols w:space="708"/>
          <w:titlePg/>
          <w:docGrid w:linePitch="360"/>
        </w:sectPr>
      </w:pPr>
    </w:p>
    <w:p w:rsidR="00696AE5" w:rsidRPr="00932012" w:rsidRDefault="005A6FD9" w:rsidP="005A6FD9">
      <w:pPr>
        <w:spacing w:after="760" w:line="350" w:lineRule="exact"/>
        <w:jc w:val="both"/>
        <w:rPr>
          <w:rFonts w:ascii="Arial" w:hAnsi="Arial" w:cs="Arial"/>
          <w:b/>
          <w:bCs/>
          <w:sz w:val="32"/>
        </w:rPr>
      </w:pPr>
      <w:r w:rsidRPr="005A6FD9">
        <w:rPr>
          <w:rFonts w:ascii="Arial" w:hAnsi="Arial" w:cs="Arial"/>
          <w:b/>
          <w:bCs/>
          <w:sz w:val="32"/>
        </w:rPr>
        <w:lastRenderedPageBreak/>
        <w:t xml:space="preserve">Медицинские изделия для диагностики </w:t>
      </w:r>
      <w:r w:rsidRPr="005A6FD9">
        <w:rPr>
          <w:rFonts w:ascii="Arial" w:hAnsi="Arial" w:cs="Arial"/>
          <w:b/>
          <w:bCs/>
          <w:i/>
          <w:sz w:val="32"/>
          <w:lang w:bidi="en-US"/>
        </w:rPr>
        <w:t>in</w:t>
      </w:r>
      <w:r w:rsidRPr="005A6FD9">
        <w:rPr>
          <w:rFonts w:ascii="Arial" w:hAnsi="Arial" w:cs="Arial"/>
          <w:b/>
          <w:bCs/>
          <w:i/>
          <w:sz w:val="32"/>
        </w:rPr>
        <w:t xml:space="preserve"> </w:t>
      </w:r>
      <w:r w:rsidRPr="005A6FD9">
        <w:rPr>
          <w:rFonts w:ascii="Arial" w:hAnsi="Arial" w:cs="Arial"/>
          <w:b/>
          <w:bCs/>
          <w:i/>
          <w:sz w:val="32"/>
          <w:lang w:bidi="en-US"/>
        </w:rPr>
        <w:t>vitro</w:t>
      </w:r>
      <w:r w:rsidRPr="005A6FD9">
        <w:rPr>
          <w:rFonts w:ascii="Arial" w:hAnsi="Arial" w:cs="Arial"/>
          <w:b/>
          <w:bCs/>
          <w:sz w:val="32"/>
        </w:rPr>
        <w:t xml:space="preserve"> — Требования к установлению метрологической прослеживаемости значений, присваиваемых калибраторам, материалам контроля правильности и образцам биологического материала человека</w:t>
      </w:r>
    </w:p>
    <w:p w:rsidR="005A6FD9" w:rsidRPr="009A21FC" w:rsidRDefault="005A6FD9" w:rsidP="009A21FC">
      <w:pPr>
        <w:pStyle w:val="aa"/>
        <w:tabs>
          <w:tab w:val="left" w:pos="567"/>
        </w:tabs>
        <w:spacing w:after="240"/>
        <w:ind w:left="0" w:firstLine="0"/>
        <w:jc w:val="both"/>
        <w:outlineLvl w:val="0"/>
        <w:rPr>
          <w:rFonts w:ascii="Arial" w:hAnsi="Arial" w:cs="Arial"/>
          <w:b/>
          <w:sz w:val="24"/>
          <w:szCs w:val="20"/>
          <w:lang w:val="ru-RU"/>
        </w:rPr>
      </w:pPr>
      <w:bookmarkStart w:id="6" w:name="Section_sec_1"/>
      <w:bookmarkStart w:id="7" w:name="_Toc72719656"/>
      <w:bookmarkEnd w:id="6"/>
      <w:r w:rsidRPr="009A21FC">
        <w:rPr>
          <w:rFonts w:ascii="Arial" w:hAnsi="Arial" w:cs="Arial"/>
          <w:b/>
          <w:sz w:val="24"/>
          <w:szCs w:val="20"/>
          <w:lang w:val="ru-RU"/>
        </w:rPr>
        <w:t>1</w:t>
      </w:r>
      <w:r w:rsidRPr="009A21FC">
        <w:rPr>
          <w:rFonts w:ascii="Arial" w:hAnsi="Arial" w:cs="Arial"/>
          <w:b/>
          <w:sz w:val="24"/>
          <w:szCs w:val="20"/>
          <w:lang w:val="ru-RU"/>
        </w:rPr>
        <w:tab/>
        <w:t>Область применения</w:t>
      </w:r>
      <w:bookmarkEnd w:id="7"/>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Настоящий документ определяет технические требования и докуме</w:t>
      </w:r>
      <w:r w:rsidR="00E60B15">
        <w:rPr>
          <w:rFonts w:ascii="Arial" w:hAnsi="Arial" w:cs="Arial"/>
          <w:sz w:val="20"/>
          <w:szCs w:val="20"/>
          <w:lang w:val="ru-RU"/>
        </w:rPr>
        <w:t>нтацию, необходимые для установ</w:t>
      </w:r>
      <w:r w:rsidRPr="005A6FD9">
        <w:rPr>
          <w:rFonts w:ascii="Arial" w:hAnsi="Arial" w:cs="Arial"/>
          <w:sz w:val="20"/>
          <w:szCs w:val="20"/>
          <w:lang w:val="ru-RU"/>
        </w:rPr>
        <w:t>ления метрологической прослеживаемости значений, присваиваем</w:t>
      </w:r>
      <w:r w:rsidR="00E60B15">
        <w:rPr>
          <w:rFonts w:ascii="Arial" w:hAnsi="Arial" w:cs="Arial"/>
          <w:sz w:val="20"/>
          <w:szCs w:val="20"/>
          <w:lang w:val="ru-RU"/>
        </w:rPr>
        <w:t>ых калибраторам, материалам кон</w:t>
      </w:r>
      <w:r w:rsidRPr="005A6FD9">
        <w:rPr>
          <w:rFonts w:ascii="Arial" w:hAnsi="Arial" w:cs="Arial"/>
          <w:sz w:val="20"/>
          <w:szCs w:val="20"/>
          <w:lang w:val="ru-RU"/>
        </w:rPr>
        <w:t>троля правильности и образцам биологического материала человека для величин, измеряемых МИ IVD. Образцы биологического материала человека - это образцы, к</w:t>
      </w:r>
      <w:r w:rsidR="00E60B15">
        <w:rPr>
          <w:rFonts w:ascii="Arial" w:hAnsi="Arial" w:cs="Arial"/>
          <w:sz w:val="20"/>
          <w:szCs w:val="20"/>
          <w:lang w:val="ru-RU"/>
        </w:rPr>
        <w:t>оторые предназначены для измере</w:t>
      </w:r>
      <w:r w:rsidRPr="005A6FD9">
        <w:rPr>
          <w:rFonts w:ascii="Arial" w:hAnsi="Arial" w:cs="Arial"/>
          <w:sz w:val="20"/>
          <w:szCs w:val="20"/>
          <w:lang w:val="ru-RU"/>
        </w:rPr>
        <w:t>ния, соответствующие спецификации каждого МИ IVD. Метрологическая прослеживаемость значений величин в образцах биологического материала человека распространяется до эталона самого высокого доступного уровня, в идеале до РМИ и сертифицированных стандартных образцов (CСО).</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Все стороны, принимающие участие в любом из этапов, описанных в иерархии калибровок для МИ IVD, подчиняются описанным требованиям. Эти стороны включают</w:t>
      </w:r>
      <w:r w:rsidR="00E60B15">
        <w:rPr>
          <w:rFonts w:ascii="Arial" w:hAnsi="Arial" w:cs="Arial"/>
          <w:sz w:val="20"/>
          <w:szCs w:val="20"/>
          <w:lang w:val="ru-RU"/>
        </w:rPr>
        <w:t xml:space="preserve"> производителей (МИ IVD), разра</w:t>
      </w:r>
      <w:r w:rsidRPr="005A6FD9">
        <w:rPr>
          <w:rFonts w:ascii="Arial" w:hAnsi="Arial" w:cs="Arial"/>
          <w:sz w:val="20"/>
          <w:szCs w:val="20"/>
          <w:lang w:val="ru-RU"/>
        </w:rPr>
        <w:t>ботчиков Р</w:t>
      </w:r>
      <w:r w:rsidR="00140E05">
        <w:rPr>
          <w:rFonts w:ascii="Arial" w:hAnsi="Arial" w:cs="Arial"/>
          <w:sz w:val="20"/>
          <w:szCs w:val="20"/>
          <w:lang w:val="ru-RU"/>
        </w:rPr>
        <w:t>М</w:t>
      </w:r>
      <w:r w:rsidRPr="005A6FD9">
        <w:rPr>
          <w:rFonts w:ascii="Arial" w:hAnsi="Arial" w:cs="Arial"/>
          <w:sz w:val="20"/>
          <w:szCs w:val="20"/>
          <w:lang w:val="ru-RU"/>
        </w:rPr>
        <w:t>И (см. ISO 15193), производителей СО (см. ISO 15194) и референтные/калибровочные лаборатории (см. ISO 15195), поддерживающие калибровочные иерархии для МИ IVD, но не о</w:t>
      </w:r>
      <w:r w:rsidR="00E60B15">
        <w:rPr>
          <w:rFonts w:ascii="Arial" w:hAnsi="Arial" w:cs="Arial"/>
          <w:sz w:val="20"/>
          <w:szCs w:val="20"/>
          <w:lang w:val="ru-RU"/>
        </w:rPr>
        <w:t>граничи</w:t>
      </w:r>
      <w:r w:rsidRPr="005A6FD9">
        <w:rPr>
          <w:rFonts w:ascii="Arial" w:hAnsi="Arial" w:cs="Arial"/>
          <w:sz w:val="20"/>
          <w:szCs w:val="20"/>
          <w:lang w:val="ru-RU"/>
        </w:rPr>
        <w:t>ваются ими.</w:t>
      </w:r>
    </w:p>
    <w:p w:rsidR="005A6FD9" w:rsidRPr="009A21FC" w:rsidRDefault="005A6FD9" w:rsidP="000360B4">
      <w:pPr>
        <w:pStyle w:val="aa"/>
        <w:tabs>
          <w:tab w:val="left" w:pos="1701"/>
        </w:tabs>
        <w:spacing w:after="240"/>
        <w:ind w:left="0" w:firstLine="0"/>
        <w:jc w:val="both"/>
        <w:rPr>
          <w:rFonts w:ascii="Arial" w:hAnsi="Arial" w:cs="Arial"/>
          <w:sz w:val="18"/>
          <w:szCs w:val="20"/>
          <w:lang w:val="ru-RU"/>
        </w:rPr>
      </w:pPr>
      <w:r w:rsidRPr="009A21FC">
        <w:rPr>
          <w:rFonts w:ascii="Arial" w:hAnsi="Arial" w:cs="Arial"/>
          <w:sz w:val="18"/>
          <w:szCs w:val="20"/>
          <w:lang w:val="ru-RU"/>
        </w:rPr>
        <w:t>ПРИМЕЧАНИЕ 1</w:t>
      </w:r>
      <w:r w:rsidR="009A21FC" w:rsidRPr="009A21FC">
        <w:rPr>
          <w:rFonts w:ascii="Arial" w:hAnsi="Arial" w:cs="Arial"/>
          <w:sz w:val="18"/>
          <w:szCs w:val="20"/>
          <w:lang w:val="ru-RU"/>
        </w:rPr>
        <w:tab/>
      </w:r>
      <w:r w:rsidRPr="009A21FC">
        <w:rPr>
          <w:rFonts w:ascii="Arial" w:hAnsi="Arial" w:cs="Arial"/>
          <w:sz w:val="18"/>
          <w:szCs w:val="20"/>
          <w:lang w:val="ru-RU"/>
        </w:rPr>
        <w:t>К производителям СО, предназначенных для стандартизации или калибровки МИ IVD, относят коммерческие и некоммерческие организации, производящие СО, применяемые многими конечными пользователями МИ IVD и/или калибровочными лабораториями, или используемые одной медицинской лабораторией конечного пользователя в качестве эталон</w:t>
      </w:r>
      <w:r w:rsidR="00E60B15">
        <w:rPr>
          <w:rFonts w:ascii="Arial" w:hAnsi="Arial" w:cs="Arial"/>
          <w:sz w:val="18"/>
          <w:szCs w:val="20"/>
          <w:lang w:val="ru-RU"/>
        </w:rPr>
        <w:t>а (калибратора), предназначенно</w:t>
      </w:r>
      <w:r w:rsidRPr="009A21FC">
        <w:rPr>
          <w:rFonts w:ascii="Arial" w:hAnsi="Arial" w:cs="Arial"/>
          <w:sz w:val="18"/>
          <w:szCs w:val="20"/>
          <w:lang w:val="ru-RU"/>
        </w:rPr>
        <w:t xml:space="preserve">го исключительно для калибровки разработанной лабораторией </w:t>
      </w:r>
      <w:r w:rsidR="00A13676">
        <w:rPr>
          <w:rFonts w:ascii="Arial" w:hAnsi="Arial" w:cs="Arial"/>
          <w:sz w:val="18"/>
          <w:szCs w:val="20"/>
          <w:lang w:val="ru-RU"/>
        </w:rPr>
        <w:t>МИ</w:t>
      </w:r>
      <w:r w:rsidRPr="009A21FC">
        <w:rPr>
          <w:rFonts w:ascii="Arial" w:hAnsi="Arial" w:cs="Arial"/>
          <w:sz w:val="18"/>
          <w:szCs w:val="20"/>
          <w:lang w:val="ru-RU"/>
        </w:rPr>
        <w:t>.</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Настоящий документ применим к:</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a)</w:t>
      </w:r>
      <w:r w:rsidRPr="005A6FD9">
        <w:rPr>
          <w:rFonts w:ascii="Arial" w:hAnsi="Arial" w:cs="Arial"/>
          <w:sz w:val="20"/>
          <w:szCs w:val="20"/>
          <w:lang w:val="ru-RU"/>
        </w:rPr>
        <w:tab/>
        <w:t>всем МИ IVD, которые предоставляют результаты измерений в виде числовых значений, т. е. с применением рациональных (относительных) и/или дифференциальных (интервальных) шкал, а также дискретных шкал.</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b)</w:t>
      </w:r>
      <w:r w:rsidRPr="005A6FD9">
        <w:rPr>
          <w:rFonts w:ascii="Arial" w:hAnsi="Arial" w:cs="Arial"/>
          <w:sz w:val="20"/>
          <w:szCs w:val="20"/>
          <w:lang w:val="ru-RU"/>
        </w:rPr>
        <w:tab/>
        <w:t>МИ IVD, представляющим результат измерения как качественную оценку, установленную через отношение результатов двух измерений (т. е. сигнала от испытуемого образца и сигнала от СО с охарактеризованной концентрацией или активностью на уровн</w:t>
      </w:r>
      <w:r w:rsidR="00E60B15">
        <w:rPr>
          <w:rFonts w:ascii="Arial" w:hAnsi="Arial" w:cs="Arial"/>
          <w:sz w:val="20"/>
          <w:szCs w:val="20"/>
          <w:lang w:val="ru-RU"/>
        </w:rPr>
        <w:t>е порогового значения), или дис</w:t>
      </w:r>
      <w:r w:rsidRPr="005A6FD9">
        <w:rPr>
          <w:rFonts w:ascii="Arial" w:hAnsi="Arial" w:cs="Arial"/>
          <w:sz w:val="20"/>
          <w:szCs w:val="20"/>
          <w:lang w:val="ru-RU"/>
        </w:rPr>
        <w:t>кретную шкалу с соответствующим порогом(порогами) принятия решения. Также включены МИ IVD, для которых результаты классифицируют по порядковым к</w:t>
      </w:r>
      <w:r w:rsidR="00E60B15">
        <w:rPr>
          <w:rFonts w:ascii="Arial" w:hAnsi="Arial" w:cs="Arial"/>
          <w:sz w:val="20"/>
          <w:szCs w:val="20"/>
          <w:lang w:val="ru-RU"/>
        </w:rPr>
        <w:t>атегориям на основе предустанов</w:t>
      </w:r>
      <w:r w:rsidRPr="005A6FD9">
        <w:rPr>
          <w:rFonts w:ascii="Arial" w:hAnsi="Arial" w:cs="Arial"/>
          <w:sz w:val="20"/>
          <w:szCs w:val="20"/>
          <w:lang w:val="ru-RU"/>
        </w:rPr>
        <w:t>ленных количественных интервалов для величины.</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c)</w:t>
      </w:r>
      <w:r w:rsidRPr="005A6FD9">
        <w:rPr>
          <w:rFonts w:ascii="Arial" w:hAnsi="Arial" w:cs="Arial"/>
          <w:sz w:val="20"/>
          <w:szCs w:val="20"/>
          <w:lang w:val="ru-RU"/>
        </w:rPr>
        <w:tab/>
        <w:t>СО, предназначенным для использования в качестве материалов</w:t>
      </w:r>
      <w:r w:rsidR="00E60B15">
        <w:rPr>
          <w:rFonts w:ascii="Arial" w:hAnsi="Arial" w:cs="Arial"/>
          <w:sz w:val="20"/>
          <w:szCs w:val="20"/>
          <w:lang w:val="ru-RU"/>
        </w:rPr>
        <w:t xml:space="preserve"> контроля правильности для вери</w:t>
      </w:r>
      <w:r w:rsidRPr="005A6FD9">
        <w:rPr>
          <w:rFonts w:ascii="Arial" w:hAnsi="Arial" w:cs="Arial"/>
          <w:sz w:val="20"/>
          <w:szCs w:val="20"/>
          <w:lang w:val="ru-RU"/>
        </w:rPr>
        <w:t>фикации или оценки калибровки МИ IVD, т. е. некоторым к</w:t>
      </w:r>
      <w:r w:rsidR="00E60B15">
        <w:rPr>
          <w:rFonts w:ascii="Arial" w:hAnsi="Arial" w:cs="Arial"/>
          <w:sz w:val="20"/>
          <w:szCs w:val="20"/>
          <w:lang w:val="ru-RU"/>
        </w:rPr>
        <w:t>оммутируемым CСО и некоторым ма</w:t>
      </w:r>
      <w:r w:rsidRPr="005A6FD9">
        <w:rPr>
          <w:rFonts w:ascii="Arial" w:hAnsi="Arial" w:cs="Arial"/>
          <w:sz w:val="20"/>
          <w:szCs w:val="20"/>
          <w:lang w:val="ru-RU"/>
        </w:rPr>
        <w:t>териалам внешней оценки качества (EQA) (если это указано в за</w:t>
      </w:r>
      <w:r w:rsidR="00E60B15">
        <w:rPr>
          <w:rFonts w:ascii="Arial" w:hAnsi="Arial" w:cs="Arial"/>
          <w:sz w:val="20"/>
          <w:szCs w:val="20"/>
          <w:lang w:val="ru-RU"/>
        </w:rPr>
        <w:t>явлении о предполагаемом исполь</w:t>
      </w:r>
      <w:r w:rsidRPr="005A6FD9">
        <w:rPr>
          <w:rFonts w:ascii="Arial" w:hAnsi="Arial" w:cs="Arial"/>
          <w:sz w:val="20"/>
          <w:szCs w:val="20"/>
          <w:lang w:val="ru-RU"/>
        </w:rPr>
        <w:t>зовании СО).</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d)</w:t>
      </w:r>
      <w:r w:rsidRPr="005A6FD9">
        <w:rPr>
          <w:rFonts w:ascii="Arial" w:hAnsi="Arial" w:cs="Arial"/>
          <w:sz w:val="20"/>
          <w:szCs w:val="20"/>
          <w:lang w:val="ru-RU"/>
        </w:rPr>
        <w:tab/>
        <w:t>калибраторам и контрольным материалам правильности для о</w:t>
      </w:r>
      <w:r w:rsidR="00E60B15">
        <w:rPr>
          <w:rFonts w:ascii="Arial" w:hAnsi="Arial" w:cs="Arial"/>
          <w:sz w:val="20"/>
          <w:szCs w:val="20"/>
          <w:lang w:val="ru-RU"/>
        </w:rPr>
        <w:t>пределенных МИ IVD с присвоенны</w:t>
      </w:r>
      <w:r w:rsidRPr="005A6FD9">
        <w:rPr>
          <w:rFonts w:ascii="Arial" w:hAnsi="Arial" w:cs="Arial"/>
          <w:sz w:val="20"/>
          <w:szCs w:val="20"/>
          <w:lang w:val="ru-RU"/>
        </w:rPr>
        <w:t>ми значениями, предназначенным для использования совместно с указанным МИ IVD.</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e)</w:t>
      </w:r>
      <w:r w:rsidRPr="005A6FD9">
        <w:rPr>
          <w:rFonts w:ascii="Arial" w:hAnsi="Arial" w:cs="Arial"/>
          <w:sz w:val="20"/>
          <w:szCs w:val="20"/>
          <w:lang w:val="ru-RU"/>
        </w:rPr>
        <w:tab/>
        <w:t>МИ IVD соответствующим пунктам a) и b), не требующим калибровки конечным пользователем (т. е. в слу</w:t>
      </w:r>
      <w:r w:rsidR="00E60B15">
        <w:rPr>
          <w:rFonts w:ascii="Arial" w:hAnsi="Arial" w:cs="Arial"/>
          <w:sz w:val="20"/>
          <w:szCs w:val="20"/>
          <w:lang w:val="ru-RU"/>
        </w:rPr>
        <w:t>чаях, когда изготовитель выпол</w:t>
      </w:r>
      <w:r w:rsidRPr="005A6FD9">
        <w:rPr>
          <w:rFonts w:ascii="Arial" w:hAnsi="Arial" w:cs="Arial"/>
          <w:sz w:val="20"/>
          <w:szCs w:val="20"/>
          <w:lang w:val="ru-RU"/>
        </w:rPr>
        <w:t>няет заводскую калибровку МИ IVD).</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Настоящий документ не применим к:</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lastRenderedPageBreak/>
        <w:t>a)</w:t>
      </w:r>
      <w:r w:rsidRPr="005A6FD9">
        <w:rPr>
          <w:rFonts w:ascii="Arial" w:hAnsi="Arial" w:cs="Arial"/>
          <w:sz w:val="20"/>
          <w:szCs w:val="20"/>
          <w:lang w:val="ru-RU"/>
        </w:rPr>
        <w:tab/>
        <w:t>калибраторам и материалам контроля правильности для МИ IVD, которые, как следует из состава, обладают нулевым количеством измеряемой величины;</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b)</w:t>
      </w:r>
      <w:r w:rsidRPr="005A6FD9">
        <w:rPr>
          <w:rFonts w:ascii="Arial" w:hAnsi="Arial" w:cs="Arial"/>
          <w:sz w:val="20"/>
          <w:szCs w:val="20"/>
          <w:lang w:val="ru-RU"/>
        </w:rPr>
        <w:tab/>
        <w:t>контрольным материалам, которые используют только для внутреннего контроля качества в мед</w:t>
      </w:r>
      <w:r w:rsidR="00E60B15">
        <w:rPr>
          <w:rFonts w:ascii="Arial" w:hAnsi="Arial" w:cs="Arial"/>
          <w:sz w:val="20"/>
          <w:szCs w:val="20"/>
          <w:lang w:val="ru-RU"/>
        </w:rPr>
        <w:t>и</w:t>
      </w:r>
      <w:r w:rsidRPr="005A6FD9">
        <w:rPr>
          <w:rFonts w:ascii="Arial" w:hAnsi="Arial" w:cs="Arial"/>
          <w:sz w:val="20"/>
          <w:szCs w:val="20"/>
          <w:lang w:val="ru-RU"/>
        </w:rPr>
        <w:t>цинских лабораториях для оценки непрецизионности МИ IVD, повторяемости или воспроизводи-мости и/или для оценки изменений результатов МИ IVD по сравнению с полученными в условиях ранее выполненной калибровки;</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c)</w:t>
      </w:r>
      <w:r w:rsidRPr="005A6FD9">
        <w:rPr>
          <w:rFonts w:ascii="Arial" w:hAnsi="Arial" w:cs="Arial"/>
          <w:sz w:val="20"/>
          <w:szCs w:val="20"/>
          <w:lang w:val="ru-RU"/>
        </w:rPr>
        <w:tab/>
        <w:t xml:space="preserve">контрольным материалам, используемым в медицинских лабораториях только для внутреннего контроля качества, приписанные которым при поставке интервалы рекомендуемых допустимых значений метрологически не прослеживаются к </w:t>
      </w:r>
      <w:r w:rsidR="009A21FC" w:rsidRPr="005A6FD9">
        <w:rPr>
          <w:rFonts w:ascii="Arial" w:hAnsi="Arial" w:cs="Arial"/>
          <w:sz w:val="20"/>
          <w:szCs w:val="20"/>
          <w:lang w:val="ru-RU"/>
        </w:rPr>
        <w:t>ко</w:t>
      </w:r>
      <w:r w:rsidR="009A21FC">
        <w:rPr>
          <w:rFonts w:ascii="Arial" w:hAnsi="Arial" w:cs="Arial"/>
          <w:sz w:val="20"/>
          <w:szCs w:val="20"/>
          <w:lang w:val="ru-RU"/>
        </w:rPr>
        <w:t>м</w:t>
      </w:r>
      <w:r w:rsidR="009A21FC" w:rsidRPr="005A6FD9">
        <w:rPr>
          <w:rFonts w:ascii="Arial" w:hAnsi="Arial" w:cs="Arial"/>
          <w:sz w:val="20"/>
          <w:szCs w:val="20"/>
          <w:lang w:val="ru-RU"/>
        </w:rPr>
        <w:t>понентам</w:t>
      </w:r>
      <w:r w:rsidRPr="005A6FD9">
        <w:rPr>
          <w:rFonts w:ascii="Arial" w:hAnsi="Arial" w:cs="Arial"/>
          <w:sz w:val="20"/>
          <w:szCs w:val="20"/>
          <w:lang w:val="ru-RU"/>
        </w:rPr>
        <w:t xml:space="preserve"> эталонной системы более высокого порядка;</w:t>
      </w:r>
    </w:p>
    <w:p w:rsidR="005A6FD9" w:rsidRPr="005A6FD9" w:rsidRDefault="005A6FD9" w:rsidP="000360B4">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d)</w:t>
      </w:r>
      <w:r w:rsidRPr="005A6FD9">
        <w:rPr>
          <w:rFonts w:ascii="Arial" w:hAnsi="Arial" w:cs="Arial"/>
          <w:sz w:val="20"/>
          <w:szCs w:val="20"/>
          <w:lang w:val="ru-RU"/>
        </w:rPr>
        <w:tab/>
        <w:t>свойствам, представленным в виде номинальных шкал и порядковых шкал, где величины не указаны.</w:t>
      </w:r>
    </w:p>
    <w:p w:rsidR="005A6FD9" w:rsidRPr="009A21FC" w:rsidRDefault="005A6FD9" w:rsidP="000360B4">
      <w:pPr>
        <w:pStyle w:val="aa"/>
        <w:tabs>
          <w:tab w:val="left" w:pos="1701"/>
        </w:tabs>
        <w:spacing w:after="240"/>
        <w:ind w:left="0" w:firstLine="0"/>
        <w:jc w:val="both"/>
        <w:rPr>
          <w:rFonts w:ascii="Arial" w:hAnsi="Arial" w:cs="Arial"/>
          <w:sz w:val="18"/>
          <w:szCs w:val="20"/>
          <w:lang w:val="ru-RU"/>
        </w:rPr>
      </w:pPr>
      <w:r w:rsidRPr="009A21FC">
        <w:rPr>
          <w:rFonts w:ascii="Arial" w:hAnsi="Arial" w:cs="Arial"/>
          <w:sz w:val="18"/>
          <w:szCs w:val="20"/>
          <w:lang w:val="ru-RU"/>
        </w:rPr>
        <w:t>ПРИМЕЧАНИЕ 2</w:t>
      </w:r>
      <w:r w:rsidR="009A21FC" w:rsidRPr="009A21FC">
        <w:rPr>
          <w:rFonts w:ascii="Arial" w:hAnsi="Arial" w:cs="Arial"/>
          <w:sz w:val="18"/>
          <w:szCs w:val="20"/>
          <w:lang w:val="ru-RU"/>
        </w:rPr>
        <w:tab/>
      </w:r>
      <w:r w:rsidRPr="009A21FC">
        <w:rPr>
          <w:rFonts w:ascii="Arial" w:hAnsi="Arial" w:cs="Arial"/>
          <w:sz w:val="18"/>
          <w:szCs w:val="20"/>
          <w:lang w:val="ru-RU"/>
        </w:rPr>
        <w:t>Номинальные шкалы обычно используются для сообщения, напр</w:t>
      </w:r>
      <w:r w:rsidR="009A21FC">
        <w:rPr>
          <w:rFonts w:ascii="Arial" w:hAnsi="Arial" w:cs="Arial"/>
          <w:sz w:val="18"/>
          <w:szCs w:val="20"/>
          <w:lang w:val="ru-RU"/>
        </w:rPr>
        <w:t>имер, об идентичности типов кле</w:t>
      </w:r>
      <w:r w:rsidRPr="009A21FC">
        <w:rPr>
          <w:rFonts w:ascii="Arial" w:hAnsi="Arial" w:cs="Arial"/>
          <w:sz w:val="18"/>
          <w:szCs w:val="20"/>
          <w:lang w:val="ru-RU"/>
        </w:rPr>
        <w:t>ток крови, типов микроорганизмов, идентичности последовательностей нуклеиновых кислот, идентичности частиц в моче.</w:t>
      </w:r>
    </w:p>
    <w:p w:rsidR="005A6FD9" w:rsidRPr="009A21FC" w:rsidRDefault="005A6FD9" w:rsidP="000360B4">
      <w:pPr>
        <w:pStyle w:val="aa"/>
        <w:tabs>
          <w:tab w:val="left" w:pos="1701"/>
        </w:tabs>
        <w:spacing w:after="240"/>
        <w:ind w:left="0" w:firstLine="0"/>
        <w:jc w:val="both"/>
        <w:rPr>
          <w:rFonts w:ascii="Arial" w:hAnsi="Arial" w:cs="Arial"/>
          <w:sz w:val="18"/>
          <w:szCs w:val="20"/>
          <w:lang w:val="ru-RU"/>
        </w:rPr>
      </w:pPr>
      <w:r w:rsidRPr="009A21FC">
        <w:rPr>
          <w:rFonts w:ascii="Arial" w:hAnsi="Arial" w:cs="Arial"/>
          <w:sz w:val="18"/>
          <w:szCs w:val="20"/>
          <w:lang w:val="ru-RU"/>
        </w:rPr>
        <w:t>ПРИМЕЧАНИЕ 3</w:t>
      </w:r>
      <w:r w:rsidR="009A21FC" w:rsidRPr="009A21FC">
        <w:rPr>
          <w:rFonts w:ascii="Arial" w:hAnsi="Arial" w:cs="Arial"/>
          <w:sz w:val="18"/>
          <w:szCs w:val="20"/>
          <w:lang w:val="ru-RU"/>
        </w:rPr>
        <w:tab/>
      </w:r>
      <w:r w:rsidRPr="009A21FC">
        <w:rPr>
          <w:rFonts w:ascii="Arial" w:hAnsi="Arial" w:cs="Arial"/>
          <w:sz w:val="18"/>
          <w:szCs w:val="20"/>
          <w:lang w:val="ru-RU"/>
        </w:rPr>
        <w:t>Порядковые шкалы часто применяются к результатам, дифференцированным на дихотомические группы (например, "больной" или ‘здоровый’), а иногда и к результатам, диф</w:t>
      </w:r>
      <w:r w:rsidR="009A21FC">
        <w:rPr>
          <w:rFonts w:ascii="Arial" w:hAnsi="Arial" w:cs="Arial"/>
          <w:sz w:val="18"/>
          <w:szCs w:val="20"/>
          <w:lang w:val="ru-RU"/>
        </w:rPr>
        <w:t>ференцированным на недихотомиче</w:t>
      </w:r>
      <w:r w:rsidRPr="009A21FC">
        <w:rPr>
          <w:rFonts w:ascii="Arial" w:hAnsi="Arial" w:cs="Arial"/>
          <w:sz w:val="18"/>
          <w:szCs w:val="20"/>
          <w:lang w:val="ru-RU"/>
        </w:rPr>
        <w:t xml:space="preserve">ские категории, где категории результатов упорядочены по рангу, но ранговые категории не </w:t>
      </w:r>
      <w:r w:rsidR="009A21FC">
        <w:rPr>
          <w:rFonts w:ascii="Arial" w:hAnsi="Arial" w:cs="Arial"/>
          <w:sz w:val="18"/>
          <w:szCs w:val="20"/>
          <w:lang w:val="ru-RU"/>
        </w:rPr>
        <w:t>могут быть дифферен</w:t>
      </w:r>
      <w:r w:rsidRPr="009A21FC">
        <w:rPr>
          <w:rFonts w:ascii="Arial" w:hAnsi="Arial" w:cs="Arial"/>
          <w:sz w:val="18"/>
          <w:szCs w:val="20"/>
          <w:lang w:val="ru-RU"/>
        </w:rPr>
        <w:t>цированы с точки зрения относительной степени различия, например, отрицатель</w:t>
      </w:r>
      <w:r w:rsidR="009A21FC">
        <w:rPr>
          <w:rFonts w:ascii="Arial" w:hAnsi="Arial" w:cs="Arial"/>
          <w:sz w:val="18"/>
          <w:szCs w:val="20"/>
          <w:lang w:val="ru-RU"/>
        </w:rPr>
        <w:t>ный, +1, +2, +3 для оценки нали</w:t>
      </w:r>
      <w:r w:rsidRPr="009A21FC">
        <w:rPr>
          <w:rFonts w:ascii="Arial" w:hAnsi="Arial" w:cs="Arial"/>
          <w:sz w:val="18"/>
          <w:szCs w:val="20"/>
          <w:lang w:val="ru-RU"/>
        </w:rPr>
        <w:t>чия гемоглобина в образцах мочи визуальным наблюдением.</w:t>
      </w:r>
    </w:p>
    <w:p w:rsidR="005A6FD9" w:rsidRPr="009A21FC" w:rsidRDefault="005A6FD9" w:rsidP="009A21FC">
      <w:pPr>
        <w:pStyle w:val="aa"/>
        <w:tabs>
          <w:tab w:val="left" w:pos="567"/>
        </w:tabs>
        <w:spacing w:after="240"/>
        <w:ind w:left="0" w:firstLine="0"/>
        <w:jc w:val="both"/>
        <w:outlineLvl w:val="0"/>
        <w:rPr>
          <w:rFonts w:ascii="Arial" w:hAnsi="Arial" w:cs="Arial"/>
          <w:b/>
          <w:sz w:val="24"/>
          <w:szCs w:val="20"/>
          <w:lang w:val="ru-RU"/>
        </w:rPr>
      </w:pPr>
      <w:bookmarkStart w:id="8" w:name="_Toc72719657"/>
      <w:r w:rsidRPr="009A21FC">
        <w:rPr>
          <w:rFonts w:ascii="Arial" w:hAnsi="Arial" w:cs="Arial"/>
          <w:b/>
          <w:sz w:val="24"/>
          <w:szCs w:val="20"/>
          <w:lang w:val="ru-RU"/>
        </w:rPr>
        <w:t>2</w:t>
      </w:r>
      <w:r w:rsidRPr="009A21FC">
        <w:rPr>
          <w:rFonts w:ascii="Arial" w:hAnsi="Arial" w:cs="Arial"/>
          <w:b/>
          <w:sz w:val="24"/>
          <w:szCs w:val="20"/>
          <w:lang w:val="ru-RU"/>
        </w:rPr>
        <w:tab/>
        <w:t>Нормативные ссылки</w:t>
      </w:r>
      <w:bookmarkEnd w:id="8"/>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Следующие документы упоминаются в тексте таким образом, что их часть или все содержание составляет требования настоящего документа. Для датированных ссылок применяется только цитируемое издание. Для недатированных ссылок применяется последняя редакция документа, на который ссылаются (включая любые поправки).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ISO 18113-2, МИ IVD</w:t>
      </w:r>
      <w:r w:rsidR="009A21FC">
        <w:rPr>
          <w:rFonts w:ascii="Arial" w:hAnsi="Arial" w:cs="Arial"/>
          <w:sz w:val="20"/>
          <w:szCs w:val="20"/>
          <w:lang w:val="ru-RU"/>
        </w:rPr>
        <w:t xml:space="preserve"> </w:t>
      </w:r>
      <w:r w:rsidRPr="005A6FD9">
        <w:rPr>
          <w:rFonts w:ascii="Arial" w:hAnsi="Arial" w:cs="Arial"/>
          <w:sz w:val="20"/>
          <w:szCs w:val="20"/>
          <w:lang w:val="ru-RU"/>
        </w:rPr>
        <w:t>— Информация, предоставленная производите</w:t>
      </w:r>
      <w:r w:rsidR="00E35473">
        <w:rPr>
          <w:rFonts w:ascii="Arial" w:hAnsi="Arial" w:cs="Arial"/>
          <w:sz w:val="20"/>
          <w:szCs w:val="20"/>
          <w:lang w:val="ru-RU"/>
        </w:rPr>
        <w:t>лем (маркировка) — Часть 2: Диа</w:t>
      </w:r>
      <w:r w:rsidRPr="005A6FD9">
        <w:rPr>
          <w:rFonts w:ascii="Arial" w:hAnsi="Arial" w:cs="Arial"/>
          <w:sz w:val="20"/>
          <w:szCs w:val="20"/>
          <w:lang w:val="ru-RU"/>
        </w:rPr>
        <w:t>гностические реагенты IVD для профессионального использования</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ISO 15193, МИ IVD — Измерение количеств в образцах биологического происхождения — Требования к содержанию и представлению референтных методик измерения</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ISO 15194, МИ IVD — Измерение количеств в образцах биологического происхождения — Требования к сертифицированным стандартным образцам и содержанию сопроводительной документации</w:t>
      </w:r>
    </w:p>
    <w:p w:rsidR="005A6FD9" w:rsidRPr="009A21FC" w:rsidRDefault="005A6FD9" w:rsidP="009A21FC">
      <w:pPr>
        <w:pStyle w:val="aa"/>
        <w:tabs>
          <w:tab w:val="left" w:pos="567"/>
        </w:tabs>
        <w:spacing w:after="240"/>
        <w:ind w:left="0" w:firstLine="0"/>
        <w:jc w:val="both"/>
        <w:outlineLvl w:val="0"/>
        <w:rPr>
          <w:rFonts w:ascii="Arial" w:hAnsi="Arial" w:cs="Arial"/>
          <w:b/>
          <w:sz w:val="24"/>
          <w:szCs w:val="20"/>
          <w:lang w:val="ru-RU"/>
        </w:rPr>
      </w:pPr>
      <w:bookmarkStart w:id="9" w:name="_Toc72719658"/>
      <w:r w:rsidRPr="009A21FC">
        <w:rPr>
          <w:rFonts w:ascii="Arial" w:hAnsi="Arial" w:cs="Arial"/>
          <w:b/>
          <w:sz w:val="24"/>
          <w:szCs w:val="20"/>
          <w:lang w:val="ru-RU"/>
        </w:rPr>
        <w:t>3</w:t>
      </w:r>
      <w:r w:rsidRPr="009A21FC">
        <w:rPr>
          <w:rFonts w:ascii="Arial" w:hAnsi="Arial" w:cs="Arial"/>
          <w:b/>
          <w:sz w:val="24"/>
          <w:szCs w:val="20"/>
          <w:lang w:val="ru-RU"/>
        </w:rPr>
        <w:tab/>
        <w:t>Термины и определения, условные обозначения и сокращения</w:t>
      </w:r>
      <w:bookmarkEnd w:id="9"/>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Для целей настоящего документа применяют следующие термины и определения.</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ИСО и МЭК ведут терминологические базы данных для использования </w:t>
      </w:r>
      <w:r w:rsidR="00E35473">
        <w:rPr>
          <w:rFonts w:ascii="Arial" w:hAnsi="Arial" w:cs="Arial"/>
          <w:sz w:val="20"/>
          <w:szCs w:val="20"/>
          <w:lang w:val="ru-RU"/>
        </w:rPr>
        <w:t>в области стандартизации по сле</w:t>
      </w:r>
      <w:r w:rsidRPr="005A6FD9">
        <w:rPr>
          <w:rFonts w:ascii="Arial" w:hAnsi="Arial" w:cs="Arial"/>
          <w:sz w:val="20"/>
          <w:szCs w:val="20"/>
          <w:lang w:val="ru-RU"/>
        </w:rPr>
        <w:t>дующим адресам:</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w:t>
      </w:r>
      <w:r w:rsidRPr="005A6FD9">
        <w:rPr>
          <w:rFonts w:ascii="Arial" w:hAnsi="Arial" w:cs="Arial"/>
          <w:sz w:val="20"/>
          <w:szCs w:val="20"/>
          <w:lang w:val="ru-RU"/>
        </w:rPr>
        <w:tab/>
        <w:t>Платформа онлайн-просмотра ISO: доступна по адресу https://www.iso.org/obp</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w:t>
      </w:r>
      <w:r w:rsidRPr="005A6FD9">
        <w:rPr>
          <w:rFonts w:ascii="Arial" w:hAnsi="Arial" w:cs="Arial"/>
          <w:sz w:val="20"/>
          <w:szCs w:val="20"/>
          <w:lang w:val="ru-RU"/>
        </w:rPr>
        <w:tab/>
        <w:t>IEC Electropedia: доступно по адресу http://www.electropedia.org/</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3.1</w:t>
      </w:r>
    </w:p>
    <w:p w:rsidR="005A6FD9" w:rsidRPr="009A21FC" w:rsidRDefault="009A21FC"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а</w:t>
      </w:r>
      <w:r w:rsidR="005A6FD9" w:rsidRPr="009A21FC">
        <w:rPr>
          <w:rFonts w:ascii="Arial" w:hAnsi="Arial" w:cs="Arial"/>
          <w:b/>
          <w:szCs w:val="20"/>
          <w:lang w:val="ru-RU"/>
        </w:rPr>
        <w:t>налит</w:t>
      </w:r>
    </w:p>
    <w:p w:rsidR="009A21FC" w:rsidRPr="009A21FC" w:rsidRDefault="009A21FC" w:rsidP="009A21FC">
      <w:pPr>
        <w:pStyle w:val="aa"/>
        <w:tabs>
          <w:tab w:val="left" w:pos="567"/>
        </w:tabs>
        <w:ind w:left="0" w:firstLine="0"/>
        <w:jc w:val="both"/>
        <w:rPr>
          <w:rFonts w:ascii="Arial" w:hAnsi="Arial" w:cs="Arial"/>
          <w:b/>
          <w:sz w:val="20"/>
          <w:szCs w:val="20"/>
          <w:lang w:val="ru-RU"/>
        </w:rPr>
      </w:pPr>
      <w:r w:rsidRPr="009A21FC">
        <w:rPr>
          <w:rFonts w:ascii="Arial" w:hAnsi="Arial" w:cs="Arial"/>
          <w:b/>
        </w:rPr>
        <w:t>analyte</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К</w:t>
      </w:r>
      <w:r w:rsidR="005A6FD9" w:rsidRPr="005A6FD9">
        <w:rPr>
          <w:rFonts w:ascii="Arial" w:hAnsi="Arial" w:cs="Arial"/>
          <w:sz w:val="20"/>
          <w:szCs w:val="20"/>
          <w:lang w:val="ru-RU"/>
        </w:rPr>
        <w:t>о</w:t>
      </w:r>
      <w:r w:rsidR="009A21FC">
        <w:rPr>
          <w:rFonts w:ascii="Arial" w:hAnsi="Arial" w:cs="Arial"/>
          <w:sz w:val="20"/>
          <w:szCs w:val="20"/>
          <w:lang w:val="ru-RU"/>
        </w:rPr>
        <w:t>мп</w:t>
      </w:r>
      <w:r w:rsidR="005A6FD9" w:rsidRPr="005A6FD9">
        <w:rPr>
          <w:rFonts w:ascii="Arial" w:hAnsi="Arial" w:cs="Arial"/>
          <w:sz w:val="20"/>
          <w:szCs w:val="20"/>
          <w:lang w:val="ru-RU"/>
        </w:rPr>
        <w:t>онент, представленный в названии измеряемой величины (3.38)</w:t>
      </w:r>
    </w:p>
    <w:p w:rsidR="005A6FD9" w:rsidRPr="009A21FC" w:rsidRDefault="005A6FD9" w:rsidP="000360B4">
      <w:pPr>
        <w:pStyle w:val="aa"/>
        <w:tabs>
          <w:tab w:val="left" w:pos="993"/>
        </w:tabs>
        <w:spacing w:after="240"/>
        <w:ind w:left="0" w:firstLine="0"/>
        <w:jc w:val="both"/>
        <w:rPr>
          <w:rFonts w:ascii="Arial" w:hAnsi="Arial" w:cs="Arial"/>
          <w:sz w:val="18"/>
          <w:szCs w:val="20"/>
          <w:lang w:val="ru-RU"/>
        </w:rPr>
      </w:pPr>
      <w:r w:rsidRPr="009A21FC">
        <w:rPr>
          <w:rFonts w:ascii="Arial" w:hAnsi="Arial" w:cs="Arial"/>
          <w:sz w:val="18"/>
          <w:szCs w:val="20"/>
          <w:lang w:val="ru-RU"/>
        </w:rPr>
        <w:lastRenderedPageBreak/>
        <w:t>ПРИМЕР</w:t>
      </w:r>
      <w:r w:rsidR="009A21FC">
        <w:rPr>
          <w:rFonts w:ascii="Arial" w:hAnsi="Arial" w:cs="Arial"/>
          <w:sz w:val="18"/>
          <w:szCs w:val="20"/>
          <w:lang w:val="ru-RU"/>
        </w:rPr>
        <w:tab/>
      </w:r>
      <w:r w:rsidRPr="009A21FC">
        <w:rPr>
          <w:rFonts w:ascii="Arial" w:hAnsi="Arial" w:cs="Arial"/>
          <w:sz w:val="18"/>
          <w:szCs w:val="20"/>
          <w:lang w:val="ru-RU"/>
        </w:rPr>
        <w:t xml:space="preserve">В описании величины (3.38) "масса белка в суточной моче", "белок" является аналитом. В </w:t>
      </w:r>
      <w:r w:rsidR="009A21FC" w:rsidRPr="009A21FC">
        <w:rPr>
          <w:rFonts w:ascii="Arial" w:hAnsi="Arial" w:cs="Arial"/>
          <w:sz w:val="18"/>
          <w:szCs w:val="20"/>
          <w:lang w:val="ru-RU"/>
        </w:rPr>
        <w:t>"молярное со</w:t>
      </w:r>
      <w:r w:rsidRPr="009A21FC">
        <w:rPr>
          <w:rFonts w:ascii="Arial" w:hAnsi="Arial" w:cs="Arial"/>
          <w:sz w:val="18"/>
          <w:szCs w:val="20"/>
          <w:lang w:val="ru-RU"/>
        </w:rPr>
        <w:t>держание глюкозы в плазме крови" "глюкоза" является аналитом. В обоих случаях длинная фраза представляет собой измеряемую величину (3.26).</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3.2</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аналитическая избирательность</w:t>
      </w:r>
    </w:p>
    <w:p w:rsidR="000A02FA" w:rsidRPr="00586536" w:rsidRDefault="000A02FA" w:rsidP="000A02FA">
      <w:pPr>
        <w:pStyle w:val="aa"/>
        <w:tabs>
          <w:tab w:val="left" w:pos="567"/>
        </w:tabs>
        <w:ind w:left="0" w:firstLine="0"/>
        <w:jc w:val="both"/>
        <w:rPr>
          <w:rFonts w:ascii="Arial" w:hAnsi="Arial" w:cs="Arial"/>
          <w:b/>
        </w:rPr>
      </w:pPr>
      <w:r w:rsidRPr="000A02FA">
        <w:rPr>
          <w:rFonts w:ascii="Arial" w:hAnsi="Arial" w:cs="Arial"/>
          <w:b/>
        </w:rPr>
        <w:t>analytical</w:t>
      </w:r>
      <w:r w:rsidRPr="00586536">
        <w:rPr>
          <w:rFonts w:ascii="Arial" w:hAnsi="Arial" w:cs="Arial"/>
          <w:b/>
        </w:rPr>
        <w:t xml:space="preserve"> </w:t>
      </w:r>
      <w:r w:rsidRPr="000A02FA">
        <w:rPr>
          <w:rFonts w:ascii="Arial" w:hAnsi="Arial" w:cs="Arial"/>
          <w:b/>
        </w:rPr>
        <w:t>selectivity</w:t>
      </w:r>
    </w:p>
    <w:p w:rsidR="005A6FD9" w:rsidRPr="00586536" w:rsidRDefault="005A6FD9" w:rsidP="009A21FC">
      <w:pPr>
        <w:pStyle w:val="aa"/>
        <w:tabs>
          <w:tab w:val="left" w:pos="567"/>
        </w:tabs>
        <w:ind w:left="0" w:firstLine="0"/>
        <w:jc w:val="both"/>
        <w:rPr>
          <w:rFonts w:ascii="Arial" w:hAnsi="Arial" w:cs="Arial"/>
          <w:b/>
        </w:rPr>
      </w:pPr>
      <w:r w:rsidRPr="000A02FA">
        <w:rPr>
          <w:rFonts w:ascii="Arial" w:hAnsi="Arial" w:cs="Arial"/>
          <w:b/>
          <w:lang w:val="ru-RU"/>
        </w:rPr>
        <w:t>избирательность</w:t>
      </w:r>
      <w:r w:rsidRPr="00586536">
        <w:rPr>
          <w:rFonts w:ascii="Arial" w:hAnsi="Arial" w:cs="Arial"/>
          <w:b/>
        </w:rPr>
        <w:t xml:space="preserve"> </w:t>
      </w:r>
      <w:r w:rsidRPr="000A02FA">
        <w:rPr>
          <w:rFonts w:ascii="Arial" w:hAnsi="Arial" w:cs="Arial"/>
          <w:b/>
          <w:lang w:val="ru-RU"/>
        </w:rPr>
        <w:t>измерительной</w:t>
      </w:r>
      <w:r w:rsidRPr="00586536">
        <w:rPr>
          <w:rFonts w:ascii="Arial" w:hAnsi="Arial" w:cs="Arial"/>
          <w:b/>
        </w:rPr>
        <w:t xml:space="preserve"> </w:t>
      </w:r>
      <w:r w:rsidRPr="000A02FA">
        <w:rPr>
          <w:rFonts w:ascii="Arial" w:hAnsi="Arial" w:cs="Arial"/>
          <w:b/>
          <w:lang w:val="ru-RU"/>
        </w:rPr>
        <w:t>системы</w:t>
      </w:r>
    </w:p>
    <w:p w:rsidR="000A02FA" w:rsidRPr="00586536" w:rsidRDefault="000A02FA" w:rsidP="009A21FC">
      <w:pPr>
        <w:pStyle w:val="aa"/>
        <w:tabs>
          <w:tab w:val="left" w:pos="567"/>
        </w:tabs>
        <w:ind w:left="0" w:firstLine="0"/>
        <w:jc w:val="both"/>
        <w:rPr>
          <w:rFonts w:ascii="Arial" w:hAnsi="Arial" w:cs="Arial"/>
          <w:b/>
        </w:rPr>
      </w:pPr>
      <w:r w:rsidRPr="000A02FA">
        <w:rPr>
          <w:rFonts w:ascii="Arial" w:hAnsi="Arial" w:cs="Arial"/>
          <w:b/>
        </w:rPr>
        <w:t>selectivity</w:t>
      </w:r>
      <w:r w:rsidRPr="00586536">
        <w:rPr>
          <w:rFonts w:ascii="Arial" w:hAnsi="Arial" w:cs="Arial"/>
          <w:b/>
        </w:rPr>
        <w:t xml:space="preserve"> </w:t>
      </w:r>
      <w:r w:rsidRPr="000A02FA">
        <w:rPr>
          <w:rFonts w:ascii="Arial" w:hAnsi="Arial" w:cs="Arial"/>
          <w:b/>
        </w:rPr>
        <w:t>of</w:t>
      </w:r>
      <w:r w:rsidRPr="00586536">
        <w:rPr>
          <w:rFonts w:ascii="Arial" w:hAnsi="Arial" w:cs="Arial"/>
          <w:b/>
        </w:rPr>
        <w:t xml:space="preserve"> </w:t>
      </w:r>
      <w:r w:rsidRPr="000A02FA">
        <w:rPr>
          <w:rFonts w:ascii="Arial" w:hAnsi="Arial" w:cs="Arial"/>
          <w:b/>
        </w:rPr>
        <w:t>a</w:t>
      </w:r>
      <w:r w:rsidRPr="00586536">
        <w:rPr>
          <w:rFonts w:ascii="Arial" w:hAnsi="Arial" w:cs="Arial"/>
          <w:b/>
        </w:rPr>
        <w:t xml:space="preserve"> </w:t>
      </w:r>
      <w:r w:rsidRPr="000A02FA">
        <w:rPr>
          <w:rFonts w:ascii="Arial" w:hAnsi="Arial" w:cs="Arial"/>
          <w:b/>
        </w:rPr>
        <w:t>measuring</w:t>
      </w:r>
      <w:r w:rsidRPr="00586536">
        <w:rPr>
          <w:rFonts w:ascii="Arial" w:hAnsi="Arial" w:cs="Arial"/>
          <w:b/>
        </w:rPr>
        <w:t xml:space="preserve"> </w:t>
      </w:r>
      <w:r w:rsidRPr="000A02FA">
        <w:rPr>
          <w:rFonts w:ascii="Arial" w:hAnsi="Arial" w:cs="Arial"/>
          <w:b/>
        </w:rPr>
        <w:t>system</w:t>
      </w:r>
    </w:p>
    <w:p w:rsidR="005A6FD9" w:rsidRPr="000A02FA"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избирательность</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selectivity</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 xml:space="preserve">войство измерительной системы (3.29), которая используется в соответствии с установленной </w:t>
      </w:r>
      <w:r w:rsidR="00A13676">
        <w:rPr>
          <w:rFonts w:ascii="Arial" w:hAnsi="Arial" w:cs="Arial"/>
          <w:sz w:val="20"/>
          <w:szCs w:val="20"/>
          <w:lang w:val="ru-RU"/>
        </w:rPr>
        <w:t>МИ</w:t>
      </w:r>
      <w:r w:rsidR="005A6FD9" w:rsidRPr="005A6FD9">
        <w:rPr>
          <w:rFonts w:ascii="Arial" w:hAnsi="Arial" w:cs="Arial"/>
          <w:sz w:val="20"/>
          <w:szCs w:val="20"/>
          <w:lang w:val="ru-RU"/>
        </w:rPr>
        <w:t xml:space="preserve"> (3.27), пос</w:t>
      </w:r>
      <w:r>
        <w:rPr>
          <w:rFonts w:ascii="Arial" w:hAnsi="Arial" w:cs="Arial"/>
          <w:sz w:val="20"/>
          <w:szCs w:val="20"/>
          <w:lang w:val="ru-RU"/>
        </w:rPr>
        <w:t>редством которой обеспечиваются</w:t>
      </w:r>
      <w:r w:rsidR="005A6FD9" w:rsidRPr="005A6FD9">
        <w:rPr>
          <w:rFonts w:ascii="Arial" w:hAnsi="Arial" w:cs="Arial"/>
          <w:sz w:val="20"/>
          <w:szCs w:val="20"/>
          <w:lang w:val="ru-RU"/>
        </w:rPr>
        <w:t xml:space="preserve"> измеренные значения в</w:t>
      </w:r>
      <w:r>
        <w:rPr>
          <w:rFonts w:ascii="Arial" w:hAnsi="Arial" w:cs="Arial"/>
          <w:sz w:val="20"/>
          <w:szCs w:val="20"/>
          <w:lang w:val="ru-RU"/>
        </w:rPr>
        <w:t>еличины (3.38) для одной или не</w:t>
      </w:r>
      <w:r w:rsidR="005A6FD9" w:rsidRPr="005A6FD9">
        <w:rPr>
          <w:rFonts w:ascii="Arial" w:hAnsi="Arial" w:cs="Arial"/>
          <w:sz w:val="20"/>
          <w:szCs w:val="20"/>
          <w:lang w:val="ru-RU"/>
        </w:rPr>
        <w:t>скольких измеряемых величин (3.26), являющееся таким, что значения каждой измеряемой величины (3.26) не зависят от других измеряемых величин (3.26) или других величин (3.38) в явлении, теле или веществе в процессе исследования.</w:t>
      </w:r>
    </w:p>
    <w:p w:rsidR="005A6FD9" w:rsidRPr="00E35473" w:rsidRDefault="005A6FD9" w:rsidP="00E60B15">
      <w:pPr>
        <w:pStyle w:val="aa"/>
        <w:tabs>
          <w:tab w:val="left" w:pos="993"/>
        </w:tabs>
        <w:spacing w:after="240"/>
        <w:ind w:left="0" w:firstLine="0"/>
        <w:jc w:val="both"/>
        <w:rPr>
          <w:rFonts w:ascii="Arial" w:hAnsi="Arial" w:cs="Arial"/>
          <w:sz w:val="18"/>
          <w:szCs w:val="20"/>
          <w:lang w:val="ru-RU"/>
        </w:rPr>
      </w:pPr>
      <w:r w:rsidRPr="00E35473">
        <w:rPr>
          <w:rFonts w:ascii="Arial" w:hAnsi="Arial" w:cs="Arial"/>
          <w:sz w:val="18"/>
          <w:szCs w:val="20"/>
          <w:lang w:val="ru-RU"/>
        </w:rPr>
        <w:t>ПРИМЕР</w:t>
      </w:r>
      <w:r w:rsidR="00E60B15">
        <w:rPr>
          <w:rFonts w:ascii="Arial" w:hAnsi="Arial" w:cs="Arial"/>
          <w:sz w:val="18"/>
          <w:szCs w:val="20"/>
          <w:lang w:val="ru-RU"/>
        </w:rPr>
        <w:tab/>
      </w:r>
      <w:r w:rsidRPr="00E35473">
        <w:rPr>
          <w:rFonts w:ascii="Arial" w:hAnsi="Arial" w:cs="Arial"/>
          <w:sz w:val="18"/>
          <w:szCs w:val="20"/>
          <w:lang w:val="ru-RU"/>
        </w:rPr>
        <w:t>Способность измерительной системы (3.29) измерять молярную концентрацию креатинина в плазме крови при без влияния со стороны других ко</w:t>
      </w:r>
      <w:r w:rsidR="00E35473" w:rsidRPr="00E35473">
        <w:rPr>
          <w:rFonts w:ascii="Arial" w:hAnsi="Arial" w:cs="Arial"/>
          <w:sz w:val="18"/>
          <w:szCs w:val="20"/>
          <w:lang w:val="ru-RU"/>
        </w:rPr>
        <w:t>мп</w:t>
      </w:r>
      <w:r w:rsidRPr="00E35473">
        <w:rPr>
          <w:rFonts w:ascii="Arial" w:hAnsi="Arial" w:cs="Arial"/>
          <w:sz w:val="18"/>
          <w:szCs w:val="20"/>
          <w:lang w:val="ru-RU"/>
        </w:rPr>
        <w:t>онентов, присутствующих в образце.</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1</w:t>
      </w:r>
      <w:r w:rsidR="00E35473" w:rsidRPr="00E35473">
        <w:rPr>
          <w:rFonts w:ascii="Arial" w:hAnsi="Arial" w:cs="Arial"/>
          <w:sz w:val="18"/>
          <w:szCs w:val="20"/>
          <w:lang w:val="ru-RU"/>
        </w:rPr>
        <w:tab/>
      </w:r>
      <w:r w:rsidRPr="00E35473">
        <w:rPr>
          <w:rFonts w:ascii="Arial" w:hAnsi="Arial" w:cs="Arial"/>
          <w:sz w:val="18"/>
          <w:szCs w:val="20"/>
          <w:lang w:val="ru-RU"/>
        </w:rPr>
        <w:t>В химии избирательность измерительной системы (3.29) обычно определяют для величин (3.38) с выбранными ко</w:t>
      </w:r>
      <w:r w:rsidR="00E35473" w:rsidRPr="00E35473">
        <w:rPr>
          <w:rFonts w:ascii="Arial" w:hAnsi="Arial" w:cs="Arial"/>
          <w:sz w:val="18"/>
          <w:szCs w:val="20"/>
          <w:lang w:val="ru-RU"/>
        </w:rPr>
        <w:t>мп</w:t>
      </w:r>
      <w:r w:rsidRPr="00E35473">
        <w:rPr>
          <w:rFonts w:ascii="Arial" w:hAnsi="Arial" w:cs="Arial"/>
          <w:sz w:val="18"/>
          <w:szCs w:val="20"/>
          <w:lang w:val="ru-RU"/>
        </w:rPr>
        <w:t>онентами в концентрациях, которые лежат в пределах установленных интервалов.</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2</w:t>
      </w:r>
      <w:r w:rsidR="00E35473" w:rsidRPr="00E35473">
        <w:rPr>
          <w:rFonts w:ascii="Arial" w:hAnsi="Arial" w:cs="Arial"/>
          <w:sz w:val="18"/>
          <w:szCs w:val="20"/>
          <w:lang w:val="ru-RU"/>
        </w:rPr>
        <w:tab/>
      </w:r>
      <w:r w:rsidRPr="00E35473">
        <w:rPr>
          <w:rFonts w:ascii="Arial" w:hAnsi="Arial" w:cs="Arial"/>
          <w:sz w:val="18"/>
          <w:szCs w:val="20"/>
          <w:lang w:val="ru-RU"/>
        </w:rPr>
        <w:t>Избирательность, как она применяется в физике, является понятием, близким к понятию «специфичность», иногда используемым в химии.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4.13, с изменениями — термин </w:t>
      </w:r>
      <w:r w:rsidR="00E35473">
        <w:rPr>
          <w:rFonts w:ascii="Arial" w:hAnsi="Arial" w:cs="Arial"/>
          <w:sz w:val="20"/>
          <w:szCs w:val="20"/>
          <w:lang w:val="ru-RU"/>
        </w:rPr>
        <w:t>«аналитическая из</w:t>
      </w:r>
      <w:r w:rsidRPr="005A6FD9">
        <w:rPr>
          <w:rFonts w:ascii="Arial" w:hAnsi="Arial" w:cs="Arial"/>
          <w:sz w:val="20"/>
          <w:szCs w:val="20"/>
          <w:lang w:val="ru-RU"/>
        </w:rPr>
        <w:t>бирательность</w:t>
      </w:r>
      <w:r w:rsidR="00E35473">
        <w:rPr>
          <w:rFonts w:ascii="Arial" w:hAnsi="Arial" w:cs="Arial"/>
          <w:sz w:val="20"/>
          <w:szCs w:val="20"/>
          <w:lang w:val="ru-RU"/>
        </w:rPr>
        <w:t>»</w:t>
      </w:r>
      <w:r w:rsidRPr="005A6FD9">
        <w:rPr>
          <w:rFonts w:ascii="Arial" w:hAnsi="Arial" w:cs="Arial"/>
          <w:sz w:val="20"/>
          <w:szCs w:val="20"/>
          <w:lang w:val="ru-RU"/>
        </w:rPr>
        <w:t xml:space="preserve"> добавлен качестве предпочтительного. Включен только пример 5 с сокращенным текстом и </w:t>
      </w:r>
      <w:r w:rsidR="00E35473">
        <w:rPr>
          <w:rFonts w:ascii="Arial" w:hAnsi="Arial" w:cs="Arial"/>
          <w:sz w:val="20"/>
          <w:szCs w:val="20"/>
          <w:lang w:val="ru-RU"/>
        </w:rPr>
        <w:t>Примечаниями</w:t>
      </w:r>
      <w:r w:rsidRPr="005A6FD9">
        <w:rPr>
          <w:rFonts w:ascii="Arial" w:hAnsi="Arial" w:cs="Arial"/>
          <w:sz w:val="20"/>
          <w:szCs w:val="20"/>
          <w:lang w:val="ru-RU"/>
        </w:rPr>
        <w:t xml:space="preserve"> 3 и 4.]</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3.3</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 xml:space="preserve">смещение измерения </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measurement</w:t>
      </w:r>
      <w:r w:rsidRPr="00E35473">
        <w:rPr>
          <w:rFonts w:ascii="Arial" w:hAnsi="Arial" w:cs="Arial"/>
          <w:b/>
          <w:lang w:val="ru-RU"/>
        </w:rPr>
        <w:t xml:space="preserve"> </w:t>
      </w:r>
      <w:r w:rsidRPr="000A02FA">
        <w:rPr>
          <w:rFonts w:ascii="Arial" w:hAnsi="Arial" w:cs="Arial"/>
          <w:b/>
        </w:rPr>
        <w:t>bias</w:t>
      </w:r>
    </w:p>
    <w:p w:rsidR="005A6FD9" w:rsidRPr="000A02FA" w:rsidRDefault="005A6FD9" w:rsidP="000A02FA">
      <w:pPr>
        <w:pStyle w:val="aa"/>
        <w:tabs>
          <w:tab w:val="left" w:pos="567"/>
          <w:tab w:val="left" w:pos="1530"/>
        </w:tabs>
        <w:ind w:left="0" w:firstLine="0"/>
        <w:jc w:val="both"/>
        <w:rPr>
          <w:rFonts w:ascii="Arial" w:hAnsi="Arial" w:cs="Arial"/>
          <w:b/>
          <w:lang w:val="ru-RU"/>
        </w:rPr>
      </w:pPr>
      <w:r w:rsidRPr="000A02FA">
        <w:rPr>
          <w:rFonts w:ascii="Arial" w:hAnsi="Arial" w:cs="Arial"/>
          <w:b/>
          <w:lang w:val="ru-RU"/>
        </w:rPr>
        <w:t>смещение</w:t>
      </w:r>
    </w:p>
    <w:p w:rsidR="000A02FA" w:rsidRPr="000A02FA" w:rsidRDefault="000A02FA" w:rsidP="000A02FA">
      <w:pPr>
        <w:pStyle w:val="aa"/>
        <w:tabs>
          <w:tab w:val="left" w:pos="567"/>
          <w:tab w:val="left" w:pos="1530"/>
        </w:tabs>
        <w:ind w:left="0" w:firstLine="0"/>
        <w:jc w:val="both"/>
        <w:rPr>
          <w:rFonts w:ascii="Arial" w:hAnsi="Arial" w:cs="Arial"/>
          <w:b/>
          <w:lang w:val="ru-RU"/>
        </w:rPr>
      </w:pPr>
      <w:r w:rsidRPr="000A02FA">
        <w:rPr>
          <w:rFonts w:ascii="Arial" w:hAnsi="Arial" w:cs="Arial"/>
          <w:b/>
        </w:rPr>
        <w:t>bias</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ценка систематической погрешности измерения</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1</w:t>
      </w:r>
      <w:r w:rsidR="00E35473" w:rsidRPr="00E35473">
        <w:rPr>
          <w:rFonts w:ascii="Arial" w:hAnsi="Arial" w:cs="Arial"/>
          <w:sz w:val="18"/>
          <w:szCs w:val="20"/>
          <w:lang w:val="ru-RU"/>
        </w:rPr>
        <w:tab/>
      </w:r>
      <w:r w:rsidRPr="00E35473">
        <w:rPr>
          <w:rFonts w:ascii="Arial" w:hAnsi="Arial" w:cs="Arial"/>
          <w:sz w:val="18"/>
          <w:szCs w:val="20"/>
          <w:lang w:val="ru-RU"/>
        </w:rPr>
        <w:t>См. Руководство ISO/IEC 99:2007 2.17, систематическая погрешность измерения.</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2</w:t>
      </w:r>
      <w:r w:rsidRPr="00E35473">
        <w:rPr>
          <w:rFonts w:ascii="Arial" w:hAnsi="Arial" w:cs="Arial"/>
          <w:sz w:val="18"/>
          <w:szCs w:val="20"/>
          <w:lang w:val="ru-RU"/>
        </w:rPr>
        <w:tab/>
      </w:r>
      <w:r w:rsidR="005A6FD9" w:rsidRPr="00E35473">
        <w:rPr>
          <w:rFonts w:ascii="Arial" w:hAnsi="Arial" w:cs="Arial"/>
          <w:sz w:val="18"/>
          <w:szCs w:val="20"/>
          <w:lang w:val="ru-RU"/>
        </w:rPr>
        <w:t>Это определение применимо только к количественным измерениям.</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2.18, с изменен</w:t>
      </w:r>
      <w:r w:rsidR="00E60B15">
        <w:rPr>
          <w:rFonts w:ascii="Arial" w:hAnsi="Arial" w:cs="Arial"/>
          <w:sz w:val="20"/>
          <w:szCs w:val="20"/>
          <w:lang w:val="ru-RU"/>
        </w:rPr>
        <w:t>иями — Примечания 1 и 2 добавле</w:t>
      </w:r>
      <w:r w:rsidRPr="005A6FD9">
        <w:rPr>
          <w:rFonts w:ascii="Arial" w:hAnsi="Arial" w:cs="Arial"/>
          <w:sz w:val="20"/>
          <w:szCs w:val="20"/>
          <w:lang w:val="ru-RU"/>
        </w:rPr>
        <w:t>ны к записи.]</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3.4</w:t>
      </w:r>
    </w:p>
    <w:p w:rsidR="005A6FD9" w:rsidRDefault="000A02FA" w:rsidP="009A21FC">
      <w:pPr>
        <w:pStyle w:val="aa"/>
        <w:tabs>
          <w:tab w:val="left" w:pos="567"/>
        </w:tabs>
        <w:ind w:left="0" w:firstLine="0"/>
        <w:jc w:val="both"/>
        <w:rPr>
          <w:rFonts w:ascii="Arial" w:hAnsi="Arial" w:cs="Arial"/>
          <w:b/>
          <w:lang w:val="ru-RU"/>
        </w:rPr>
      </w:pPr>
      <w:r w:rsidRPr="009A21FC">
        <w:rPr>
          <w:rFonts w:ascii="Arial" w:hAnsi="Arial" w:cs="Arial"/>
          <w:b/>
          <w:lang w:val="ru-RU"/>
        </w:rPr>
        <w:t>К</w:t>
      </w:r>
      <w:r w:rsidR="005A6FD9" w:rsidRPr="009A21FC">
        <w:rPr>
          <w:rFonts w:ascii="Arial" w:hAnsi="Arial" w:cs="Arial"/>
          <w:b/>
          <w:lang w:val="ru-RU"/>
        </w:rPr>
        <w:t>алибровка</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calibration</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перация, с помощью которой при заданных условиях на первом этапе, устанавливают соотношение между значениями величины (3.38) с неопределенностями измерений (3.48), к</w:t>
      </w:r>
      <w:r>
        <w:rPr>
          <w:rFonts w:ascii="Arial" w:hAnsi="Arial" w:cs="Arial"/>
          <w:sz w:val="20"/>
          <w:szCs w:val="20"/>
          <w:lang w:val="ru-RU"/>
        </w:rPr>
        <w:t>оторые обес</w:t>
      </w:r>
      <w:r w:rsidR="005A6FD9" w:rsidRPr="005A6FD9">
        <w:rPr>
          <w:rFonts w:ascii="Arial" w:hAnsi="Arial" w:cs="Arial"/>
          <w:sz w:val="20"/>
          <w:szCs w:val="20"/>
          <w:lang w:val="ru-RU"/>
        </w:rPr>
        <w:t>печивают эталоны (3.28), и соответствующими показаниями со связанными с ними неопределенностями измерений (3.48), а на втором этапе использует эту информацию дл</w:t>
      </w:r>
      <w:r w:rsidR="00E60B15">
        <w:rPr>
          <w:rFonts w:ascii="Arial" w:hAnsi="Arial" w:cs="Arial"/>
          <w:sz w:val="20"/>
          <w:szCs w:val="20"/>
          <w:lang w:val="ru-RU"/>
        </w:rPr>
        <w:t>я установления со</w:t>
      </w:r>
      <w:r w:rsidR="005A6FD9" w:rsidRPr="005A6FD9">
        <w:rPr>
          <w:rFonts w:ascii="Arial" w:hAnsi="Arial" w:cs="Arial"/>
          <w:sz w:val="20"/>
          <w:szCs w:val="20"/>
          <w:lang w:val="ru-RU"/>
        </w:rPr>
        <w:t>отношения для получения результата измерения из показания (3.48).</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1</w:t>
      </w:r>
      <w:r w:rsidR="00E35473" w:rsidRPr="00E35473">
        <w:rPr>
          <w:rFonts w:ascii="Arial" w:hAnsi="Arial" w:cs="Arial"/>
          <w:sz w:val="18"/>
          <w:szCs w:val="20"/>
          <w:lang w:val="ru-RU"/>
        </w:rPr>
        <w:tab/>
      </w:r>
      <w:r w:rsidRPr="00E35473">
        <w:rPr>
          <w:rFonts w:ascii="Arial" w:hAnsi="Arial" w:cs="Arial"/>
          <w:sz w:val="18"/>
          <w:szCs w:val="20"/>
          <w:lang w:val="ru-RU"/>
        </w:rPr>
        <w:t>Калибровка может быть выражена как некое утверждение, функция калибровки, диаграмма калибровки, калибровочная кривая или таблица калибровки. В некоторых случаях она может включать аддитивной или мультипликативную поправку к показаниям с соответствующей неопределенностью (3.48).</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w:t>
      </w:r>
      <w:r w:rsidR="00E35473" w:rsidRPr="00E35473">
        <w:rPr>
          <w:rFonts w:ascii="Arial" w:hAnsi="Arial" w:cs="Arial"/>
          <w:sz w:val="18"/>
          <w:szCs w:val="20"/>
          <w:lang w:val="ru-RU"/>
        </w:rPr>
        <w:t>2</w:t>
      </w:r>
      <w:r w:rsidR="00E35473" w:rsidRPr="00E35473">
        <w:rPr>
          <w:rFonts w:ascii="Arial" w:hAnsi="Arial" w:cs="Arial"/>
          <w:sz w:val="18"/>
          <w:szCs w:val="20"/>
          <w:lang w:val="ru-RU"/>
        </w:rPr>
        <w:tab/>
      </w:r>
      <w:r w:rsidRPr="00E35473">
        <w:rPr>
          <w:rFonts w:ascii="Arial" w:hAnsi="Arial" w:cs="Arial"/>
          <w:sz w:val="18"/>
          <w:szCs w:val="20"/>
          <w:lang w:val="ru-RU"/>
        </w:rPr>
        <w:t xml:space="preserve">Калибровку не следует путать ни с регулировкой измерительной системы (3.29), часто ошибочно называемой </w:t>
      </w:r>
      <w:r w:rsidR="00E35473">
        <w:rPr>
          <w:rFonts w:ascii="Arial" w:hAnsi="Arial" w:cs="Arial"/>
          <w:sz w:val="18"/>
          <w:szCs w:val="20"/>
          <w:lang w:val="ru-RU"/>
        </w:rPr>
        <w:t>«</w:t>
      </w:r>
      <w:r w:rsidRPr="00E35473">
        <w:rPr>
          <w:rFonts w:ascii="Arial" w:hAnsi="Arial" w:cs="Arial"/>
          <w:sz w:val="18"/>
          <w:szCs w:val="20"/>
          <w:lang w:val="ru-RU"/>
        </w:rPr>
        <w:t>самокалибровкой</w:t>
      </w:r>
      <w:r w:rsidR="00E35473">
        <w:rPr>
          <w:rFonts w:ascii="Arial" w:hAnsi="Arial" w:cs="Arial"/>
          <w:sz w:val="18"/>
          <w:szCs w:val="20"/>
          <w:lang w:val="ru-RU"/>
        </w:rPr>
        <w:t>»</w:t>
      </w:r>
      <w:r w:rsidRPr="00E35473">
        <w:rPr>
          <w:rFonts w:ascii="Arial" w:hAnsi="Arial" w:cs="Arial"/>
          <w:sz w:val="18"/>
          <w:szCs w:val="20"/>
          <w:lang w:val="ru-RU"/>
        </w:rPr>
        <w:t>, ни с подтверждением (3.50) калибровки.</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lastRenderedPageBreak/>
        <w:t>Примечание</w:t>
      </w:r>
      <w:r w:rsidRPr="00E35473">
        <w:rPr>
          <w:rFonts w:ascii="Arial" w:hAnsi="Arial" w:cs="Arial"/>
          <w:sz w:val="18"/>
          <w:szCs w:val="20"/>
          <w:lang w:val="ru-RU"/>
        </w:rPr>
        <w:t xml:space="preserve"> 3</w:t>
      </w:r>
      <w:r w:rsidRPr="00E35473">
        <w:rPr>
          <w:rFonts w:ascii="Arial" w:hAnsi="Arial" w:cs="Arial"/>
          <w:sz w:val="18"/>
          <w:szCs w:val="20"/>
          <w:lang w:val="ru-RU"/>
        </w:rPr>
        <w:tab/>
      </w:r>
      <w:r w:rsidR="005A6FD9" w:rsidRPr="00E35473">
        <w:rPr>
          <w:rFonts w:ascii="Arial" w:hAnsi="Arial" w:cs="Arial"/>
          <w:sz w:val="18"/>
          <w:szCs w:val="20"/>
          <w:lang w:val="ru-RU"/>
        </w:rPr>
        <w:t>Часто только первый шаг в приведенном выше определении понимается как калибровка.</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2.39]</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3.5</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иерархия калибровки</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calibration</w:t>
      </w:r>
      <w:r w:rsidRPr="00E35473">
        <w:rPr>
          <w:rFonts w:ascii="Arial" w:hAnsi="Arial" w:cs="Arial"/>
          <w:b/>
          <w:lang w:val="ru-RU"/>
        </w:rPr>
        <w:t xml:space="preserve"> </w:t>
      </w:r>
      <w:r w:rsidRPr="000A02FA">
        <w:rPr>
          <w:rFonts w:ascii="Arial" w:hAnsi="Arial" w:cs="Arial"/>
          <w:b/>
        </w:rPr>
        <w:t>hierarchy</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П</w:t>
      </w:r>
      <w:r w:rsidR="005A6FD9" w:rsidRPr="005A6FD9">
        <w:rPr>
          <w:rFonts w:ascii="Arial" w:hAnsi="Arial" w:cs="Arial"/>
          <w:sz w:val="20"/>
          <w:szCs w:val="20"/>
          <w:lang w:val="ru-RU"/>
        </w:rPr>
        <w:t>оследовательность калибровок (3.4), начиная с опорной о</w:t>
      </w:r>
      <w:r w:rsidR="00E60B15">
        <w:rPr>
          <w:rFonts w:ascii="Arial" w:hAnsi="Arial" w:cs="Arial"/>
          <w:sz w:val="20"/>
          <w:szCs w:val="20"/>
          <w:lang w:val="ru-RU"/>
        </w:rPr>
        <w:t>сновы и кончая измерительной си</w:t>
      </w:r>
      <w:r w:rsidR="005A6FD9" w:rsidRPr="005A6FD9">
        <w:rPr>
          <w:rFonts w:ascii="Arial" w:hAnsi="Arial" w:cs="Arial"/>
          <w:sz w:val="20"/>
          <w:szCs w:val="20"/>
          <w:lang w:val="ru-RU"/>
        </w:rPr>
        <w:t>стемой (3.29), где результат каждой калибровки (3.4) зависит</w:t>
      </w:r>
      <w:r w:rsidR="00E60B15">
        <w:rPr>
          <w:rFonts w:ascii="Arial" w:hAnsi="Arial" w:cs="Arial"/>
          <w:sz w:val="20"/>
          <w:szCs w:val="20"/>
          <w:lang w:val="ru-RU"/>
        </w:rPr>
        <w:t xml:space="preserve"> от результата предыдущей калиб</w:t>
      </w:r>
      <w:r w:rsidR="005A6FD9" w:rsidRPr="005A6FD9">
        <w:rPr>
          <w:rFonts w:ascii="Arial" w:hAnsi="Arial" w:cs="Arial"/>
          <w:sz w:val="20"/>
          <w:szCs w:val="20"/>
          <w:lang w:val="ru-RU"/>
        </w:rPr>
        <w:t>ровки (3.4)</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Pr>
          <w:rFonts w:ascii="Arial" w:hAnsi="Arial" w:cs="Arial"/>
          <w:sz w:val="18"/>
          <w:szCs w:val="20"/>
          <w:lang w:val="ru-RU"/>
        </w:rPr>
        <w:t xml:space="preserve"> 1</w:t>
      </w:r>
      <w:r>
        <w:rPr>
          <w:rFonts w:ascii="Arial" w:hAnsi="Arial" w:cs="Arial"/>
          <w:sz w:val="18"/>
          <w:szCs w:val="20"/>
          <w:lang w:val="ru-RU"/>
        </w:rPr>
        <w:tab/>
      </w:r>
      <w:r w:rsidR="005A6FD9" w:rsidRPr="00E35473">
        <w:rPr>
          <w:rFonts w:ascii="Arial" w:hAnsi="Arial" w:cs="Arial"/>
          <w:sz w:val="18"/>
          <w:szCs w:val="20"/>
          <w:lang w:val="ru-RU"/>
        </w:rPr>
        <w:t>Неопределенность измерений (3.48) неизбежно возраста</w:t>
      </w:r>
      <w:r w:rsidR="00E60B15">
        <w:rPr>
          <w:rFonts w:ascii="Arial" w:hAnsi="Arial" w:cs="Arial"/>
          <w:sz w:val="18"/>
          <w:szCs w:val="20"/>
          <w:lang w:val="ru-RU"/>
        </w:rPr>
        <w:t>ет вместе с последова</w:t>
      </w:r>
      <w:r w:rsidR="005A6FD9" w:rsidRPr="00E35473">
        <w:rPr>
          <w:rFonts w:ascii="Arial" w:hAnsi="Arial" w:cs="Arial"/>
          <w:sz w:val="18"/>
          <w:szCs w:val="20"/>
          <w:lang w:val="ru-RU"/>
        </w:rPr>
        <w:t>тельностью калибровок (3.4).</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Pr>
          <w:rFonts w:ascii="Arial" w:hAnsi="Arial" w:cs="Arial"/>
          <w:sz w:val="18"/>
          <w:szCs w:val="20"/>
          <w:lang w:val="ru-RU"/>
        </w:rPr>
        <w:t xml:space="preserve"> 2</w:t>
      </w:r>
      <w:r>
        <w:rPr>
          <w:rFonts w:ascii="Arial" w:hAnsi="Arial" w:cs="Arial"/>
          <w:sz w:val="18"/>
          <w:szCs w:val="20"/>
          <w:lang w:val="ru-RU"/>
        </w:rPr>
        <w:tab/>
      </w:r>
      <w:r w:rsidR="005A6FD9" w:rsidRPr="00E35473">
        <w:rPr>
          <w:rFonts w:ascii="Arial" w:hAnsi="Arial" w:cs="Arial"/>
          <w:sz w:val="18"/>
          <w:szCs w:val="20"/>
          <w:lang w:val="ru-RU"/>
        </w:rPr>
        <w:t>Элементами калибровочной иерархии являются один или более эталонов (3.28) и измерительные системы (3.29), используемые в соответствии с МИ (3.27).</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Pr>
          <w:rFonts w:ascii="Arial" w:hAnsi="Arial" w:cs="Arial"/>
          <w:sz w:val="18"/>
          <w:szCs w:val="20"/>
          <w:lang w:val="ru-RU"/>
        </w:rPr>
        <w:t xml:space="preserve"> 3</w:t>
      </w:r>
      <w:r>
        <w:rPr>
          <w:rFonts w:ascii="Arial" w:hAnsi="Arial" w:cs="Arial"/>
          <w:sz w:val="18"/>
          <w:szCs w:val="20"/>
          <w:lang w:val="ru-RU"/>
        </w:rPr>
        <w:tab/>
      </w:r>
      <w:r w:rsidR="005A6FD9" w:rsidRPr="00E35473">
        <w:rPr>
          <w:rFonts w:ascii="Arial" w:hAnsi="Arial" w:cs="Arial"/>
          <w:sz w:val="18"/>
          <w:szCs w:val="20"/>
          <w:lang w:val="ru-RU"/>
        </w:rPr>
        <w:t>Сличение двух эталонов (3.28) может рассматриваться как калибровка (3.4), если сличение используется для контроля и, при необходимости, корректировки значения величины (3.38) и неопределенности измерений (3.48), приписываемых одному из эталонов (3.28).</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Pr>
          <w:rFonts w:ascii="Arial" w:hAnsi="Arial" w:cs="Arial"/>
          <w:sz w:val="18"/>
          <w:szCs w:val="20"/>
          <w:lang w:val="ru-RU"/>
        </w:rPr>
        <w:t xml:space="preserve"> 4</w:t>
      </w:r>
      <w:r>
        <w:rPr>
          <w:rFonts w:ascii="Arial" w:hAnsi="Arial" w:cs="Arial"/>
          <w:sz w:val="18"/>
          <w:szCs w:val="20"/>
          <w:lang w:val="ru-RU"/>
        </w:rPr>
        <w:tab/>
      </w:r>
      <w:r w:rsidR="005A6FD9" w:rsidRPr="00E35473">
        <w:rPr>
          <w:rFonts w:ascii="Arial" w:hAnsi="Arial" w:cs="Arial"/>
          <w:sz w:val="18"/>
          <w:szCs w:val="20"/>
          <w:lang w:val="ru-RU"/>
        </w:rPr>
        <w:t>В настоящем документе иерархия калибровки определена как подробное описание процесса присвоения значения измеряемой величины (3.26) образцу с и</w:t>
      </w:r>
      <w:r w:rsidR="00E60B15">
        <w:rPr>
          <w:rFonts w:ascii="Arial" w:hAnsi="Arial" w:cs="Arial"/>
          <w:sz w:val="18"/>
          <w:szCs w:val="20"/>
          <w:lang w:val="ru-RU"/>
        </w:rPr>
        <w:t>спользованием указанной последо</w:t>
      </w:r>
      <w:r w:rsidR="00140E05">
        <w:rPr>
          <w:rFonts w:ascii="Arial" w:hAnsi="Arial" w:cs="Arial"/>
          <w:sz w:val="18"/>
          <w:szCs w:val="20"/>
          <w:lang w:val="ru-RU"/>
        </w:rPr>
        <w:t>вательности применения М</w:t>
      </w:r>
      <w:r w:rsidR="005A6FD9" w:rsidRPr="00E35473">
        <w:rPr>
          <w:rFonts w:ascii="Arial" w:hAnsi="Arial" w:cs="Arial"/>
          <w:sz w:val="18"/>
          <w:szCs w:val="20"/>
          <w:lang w:val="ru-RU"/>
        </w:rPr>
        <w:t xml:space="preserve">И (3.27) и СО (3.39) (калибруемых по СО (3.39) более высокого порядка и/или </w:t>
      </w:r>
      <w:r w:rsidR="00140E05">
        <w:rPr>
          <w:rFonts w:ascii="Arial" w:hAnsi="Arial" w:cs="Arial"/>
          <w:sz w:val="18"/>
          <w:szCs w:val="20"/>
          <w:lang w:val="ru-RU"/>
        </w:rPr>
        <w:t>M</w:t>
      </w:r>
      <w:r w:rsidR="00E60B15">
        <w:rPr>
          <w:rFonts w:ascii="Arial" w:hAnsi="Arial" w:cs="Arial"/>
          <w:sz w:val="18"/>
          <w:szCs w:val="20"/>
          <w:lang w:val="ru-RU"/>
        </w:rPr>
        <w:t xml:space="preserve">И (3.27) для </w:t>
      </w:r>
      <w:r w:rsidR="005A6FD9" w:rsidRPr="00E35473">
        <w:rPr>
          <w:rFonts w:ascii="Arial" w:hAnsi="Arial" w:cs="Arial"/>
          <w:sz w:val="18"/>
          <w:szCs w:val="20"/>
          <w:lang w:val="ru-RU"/>
        </w:rPr>
        <w:t>того же типа величины (3.38), при их доступности).</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Pr>
          <w:rFonts w:ascii="Arial" w:hAnsi="Arial" w:cs="Arial"/>
          <w:sz w:val="18"/>
          <w:szCs w:val="20"/>
          <w:lang w:val="ru-RU"/>
        </w:rPr>
        <w:t xml:space="preserve"> 5</w:t>
      </w:r>
      <w:r>
        <w:rPr>
          <w:rFonts w:ascii="Arial" w:hAnsi="Arial" w:cs="Arial"/>
          <w:sz w:val="18"/>
          <w:szCs w:val="20"/>
          <w:lang w:val="ru-RU"/>
        </w:rPr>
        <w:tab/>
      </w:r>
      <w:r w:rsidR="005A6FD9" w:rsidRPr="00E35473">
        <w:rPr>
          <w:rFonts w:ascii="Arial" w:hAnsi="Arial" w:cs="Arial"/>
          <w:sz w:val="18"/>
          <w:szCs w:val="20"/>
          <w:lang w:val="ru-RU"/>
        </w:rPr>
        <w:t>Для целей настоящего определения, «образец» включает образцы биологического материала человека, а также калибровочные материалы (3.6), материалы EQA или другие СО (3.39).</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2.40, с изменениями — исключено оригинальное Примечание 3. Примечание 3 к записи-это Примечание 4, а Примечание 5 было добавлено.]</w:t>
      </w:r>
    </w:p>
    <w:p w:rsidR="005A6FD9" w:rsidRPr="00E60B15" w:rsidRDefault="005A6FD9" w:rsidP="009A21FC">
      <w:pPr>
        <w:pStyle w:val="aa"/>
        <w:tabs>
          <w:tab w:val="left" w:pos="567"/>
        </w:tabs>
        <w:ind w:left="0" w:firstLine="0"/>
        <w:jc w:val="both"/>
        <w:rPr>
          <w:rFonts w:ascii="Arial" w:hAnsi="Arial" w:cs="Arial"/>
          <w:b/>
          <w:lang w:val="ru-RU"/>
        </w:rPr>
      </w:pPr>
      <w:r w:rsidRPr="00E60B15">
        <w:rPr>
          <w:rFonts w:ascii="Arial" w:hAnsi="Arial" w:cs="Arial"/>
          <w:b/>
          <w:lang w:val="ru-RU"/>
        </w:rPr>
        <w:t>3.6</w:t>
      </w:r>
    </w:p>
    <w:p w:rsidR="005A6FD9" w:rsidRPr="00E60B15" w:rsidRDefault="000A02FA" w:rsidP="009A21FC">
      <w:pPr>
        <w:pStyle w:val="aa"/>
        <w:tabs>
          <w:tab w:val="left" w:pos="567"/>
        </w:tabs>
        <w:ind w:left="0" w:firstLine="0"/>
        <w:jc w:val="both"/>
        <w:rPr>
          <w:rFonts w:ascii="Arial" w:hAnsi="Arial" w:cs="Arial"/>
          <w:b/>
          <w:lang w:val="ru-RU"/>
        </w:rPr>
      </w:pPr>
      <w:r>
        <w:rPr>
          <w:rFonts w:ascii="Arial" w:hAnsi="Arial" w:cs="Arial"/>
          <w:b/>
          <w:lang w:val="ru-RU"/>
        </w:rPr>
        <w:t>к</w:t>
      </w:r>
      <w:r w:rsidR="005A6FD9" w:rsidRPr="009A21FC">
        <w:rPr>
          <w:rFonts w:ascii="Arial" w:hAnsi="Arial" w:cs="Arial"/>
          <w:b/>
          <w:lang w:val="ru-RU"/>
        </w:rPr>
        <w:t>алибратор</w:t>
      </w:r>
    </w:p>
    <w:p w:rsidR="000A02FA" w:rsidRPr="00E60B15"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calibrator</w:t>
      </w:r>
    </w:p>
    <w:p w:rsidR="005A6FD9" w:rsidRPr="00E60B15"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калибровочный</w:t>
      </w:r>
      <w:r w:rsidRPr="00E60B15">
        <w:rPr>
          <w:rFonts w:ascii="Arial" w:hAnsi="Arial" w:cs="Arial"/>
          <w:b/>
          <w:lang w:val="ru-RU"/>
        </w:rPr>
        <w:t xml:space="preserve"> </w:t>
      </w:r>
      <w:r w:rsidRPr="000A02FA">
        <w:rPr>
          <w:rFonts w:ascii="Arial" w:hAnsi="Arial" w:cs="Arial"/>
          <w:b/>
          <w:lang w:val="ru-RU"/>
        </w:rPr>
        <w:t>материал</w:t>
      </w:r>
    </w:p>
    <w:p w:rsidR="000A02FA" w:rsidRPr="00E60B15"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calibration</w:t>
      </w:r>
      <w:r w:rsidRPr="00E60B15">
        <w:rPr>
          <w:rFonts w:ascii="Arial" w:hAnsi="Arial" w:cs="Arial"/>
          <w:b/>
          <w:lang w:val="ru-RU"/>
        </w:rPr>
        <w:t xml:space="preserve"> </w:t>
      </w:r>
      <w:r w:rsidRPr="000A02FA">
        <w:rPr>
          <w:rFonts w:ascii="Arial" w:hAnsi="Arial" w:cs="Arial"/>
          <w:b/>
        </w:rPr>
        <w:t>material</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Э</w:t>
      </w:r>
      <w:r w:rsidR="005A6FD9" w:rsidRPr="005A6FD9">
        <w:rPr>
          <w:rFonts w:ascii="Arial" w:hAnsi="Arial" w:cs="Arial"/>
          <w:sz w:val="20"/>
          <w:szCs w:val="20"/>
          <w:lang w:val="ru-RU"/>
        </w:rPr>
        <w:t>талонный (3.28), используемый при калибровке (3.4) измерительной системы (3.29) в соотв</w:t>
      </w:r>
      <w:r w:rsidR="00140E05">
        <w:rPr>
          <w:rFonts w:ascii="Arial" w:hAnsi="Arial" w:cs="Arial"/>
          <w:sz w:val="20"/>
          <w:szCs w:val="20"/>
          <w:lang w:val="ru-RU"/>
        </w:rPr>
        <w:t>етствии с указанной М</w:t>
      </w:r>
      <w:r>
        <w:rPr>
          <w:rFonts w:ascii="Arial" w:hAnsi="Arial" w:cs="Arial"/>
          <w:sz w:val="20"/>
          <w:szCs w:val="20"/>
          <w:lang w:val="ru-RU"/>
        </w:rPr>
        <w:t>И (3.27)</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5.12, с изменениями — “калибровочный материал” был добавлен в качестве допустимого термина, "измерительной системы в соответствии с указанной </w:t>
      </w:r>
      <w:r w:rsidR="00A13676">
        <w:rPr>
          <w:rFonts w:ascii="Arial" w:hAnsi="Arial" w:cs="Arial"/>
          <w:sz w:val="20"/>
          <w:szCs w:val="20"/>
          <w:lang w:val="ru-RU"/>
        </w:rPr>
        <w:t>МИ</w:t>
      </w:r>
      <w:r w:rsidRPr="005A6FD9">
        <w:rPr>
          <w:rFonts w:ascii="Arial" w:hAnsi="Arial" w:cs="Arial"/>
          <w:sz w:val="20"/>
          <w:szCs w:val="20"/>
          <w:lang w:val="ru-RU"/>
        </w:rPr>
        <w:t>" был добавлен в конце определения, ПРИМЕЧАНИЕ было удалено.]</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3.7</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каталитическая активность</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catalytic</w:t>
      </w:r>
      <w:r w:rsidRPr="00E35473">
        <w:rPr>
          <w:rFonts w:ascii="Arial" w:hAnsi="Arial" w:cs="Arial"/>
          <w:b/>
          <w:lang w:val="ru-RU"/>
        </w:rPr>
        <w:t xml:space="preserve"> </w:t>
      </w:r>
      <w:r w:rsidRPr="000A02FA">
        <w:rPr>
          <w:rFonts w:ascii="Arial" w:hAnsi="Arial" w:cs="Arial"/>
          <w:b/>
        </w:rPr>
        <w:t>activity</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войство ко</w:t>
      </w:r>
      <w:r>
        <w:rPr>
          <w:rFonts w:ascii="Arial" w:hAnsi="Arial" w:cs="Arial"/>
          <w:sz w:val="20"/>
          <w:szCs w:val="20"/>
          <w:lang w:val="ru-RU"/>
        </w:rPr>
        <w:t>мп</w:t>
      </w:r>
      <w:r w:rsidR="005A6FD9" w:rsidRPr="005A6FD9">
        <w:rPr>
          <w:rFonts w:ascii="Arial" w:hAnsi="Arial" w:cs="Arial"/>
          <w:sz w:val="20"/>
          <w:szCs w:val="20"/>
          <w:lang w:val="ru-RU"/>
        </w:rPr>
        <w:t>онента, соответствующее скорости превращения катализируемого вещества в ходе заданной химической реакции в заданной измерительной системе (3.29)</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1</w:t>
      </w:r>
      <w:r w:rsidRPr="00E35473">
        <w:rPr>
          <w:rFonts w:ascii="Arial" w:hAnsi="Arial" w:cs="Arial"/>
          <w:sz w:val="18"/>
          <w:szCs w:val="20"/>
          <w:lang w:val="ru-RU"/>
        </w:rPr>
        <w:tab/>
        <w:t>В настоящем стандарте «комп</w:t>
      </w:r>
      <w:r w:rsidR="005A6FD9" w:rsidRPr="00E35473">
        <w:rPr>
          <w:rFonts w:ascii="Arial" w:hAnsi="Arial" w:cs="Arial"/>
          <w:sz w:val="18"/>
          <w:szCs w:val="20"/>
          <w:lang w:val="ru-RU"/>
        </w:rPr>
        <w:t>онентом</w:t>
      </w:r>
      <w:r w:rsidRPr="00E35473">
        <w:rPr>
          <w:rFonts w:ascii="Arial" w:hAnsi="Arial" w:cs="Arial"/>
          <w:sz w:val="18"/>
          <w:szCs w:val="20"/>
          <w:lang w:val="ru-RU"/>
        </w:rPr>
        <w:t>»</w:t>
      </w:r>
      <w:r w:rsidR="005A6FD9" w:rsidRPr="00E35473">
        <w:rPr>
          <w:rFonts w:ascii="Arial" w:hAnsi="Arial" w:cs="Arial"/>
          <w:sz w:val="18"/>
          <w:szCs w:val="20"/>
          <w:lang w:val="ru-RU"/>
        </w:rPr>
        <w:t xml:space="preserve"> является фермент.</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2</w:t>
      </w:r>
      <w:r w:rsidRPr="00E35473">
        <w:rPr>
          <w:rFonts w:ascii="Arial" w:hAnsi="Arial" w:cs="Arial"/>
          <w:sz w:val="18"/>
          <w:szCs w:val="20"/>
          <w:lang w:val="ru-RU"/>
        </w:rPr>
        <w:tab/>
      </w:r>
      <w:r w:rsidR="005A6FD9" w:rsidRPr="00E35473">
        <w:rPr>
          <w:rFonts w:ascii="Arial" w:hAnsi="Arial" w:cs="Arial"/>
          <w:sz w:val="18"/>
          <w:szCs w:val="20"/>
          <w:lang w:val="ru-RU"/>
        </w:rPr>
        <w:t xml:space="preserve">Величина (3.38) </w:t>
      </w:r>
      <w:r>
        <w:rPr>
          <w:rFonts w:ascii="Arial" w:hAnsi="Arial" w:cs="Arial"/>
          <w:sz w:val="18"/>
          <w:szCs w:val="20"/>
          <w:lang w:val="ru-RU"/>
        </w:rPr>
        <w:t>«</w:t>
      </w:r>
      <w:r w:rsidR="005A6FD9" w:rsidRPr="00E35473">
        <w:rPr>
          <w:rFonts w:ascii="Arial" w:hAnsi="Arial" w:cs="Arial"/>
          <w:sz w:val="18"/>
          <w:szCs w:val="20"/>
          <w:lang w:val="ru-RU"/>
        </w:rPr>
        <w:t>каталитическая активность</w:t>
      </w:r>
      <w:r>
        <w:rPr>
          <w:rFonts w:ascii="Arial" w:hAnsi="Arial" w:cs="Arial"/>
          <w:sz w:val="18"/>
          <w:szCs w:val="20"/>
          <w:lang w:val="ru-RU"/>
        </w:rPr>
        <w:t>»</w:t>
      </w:r>
      <w:r w:rsidR="005A6FD9" w:rsidRPr="00E35473">
        <w:rPr>
          <w:rFonts w:ascii="Arial" w:hAnsi="Arial" w:cs="Arial"/>
          <w:sz w:val="18"/>
          <w:szCs w:val="20"/>
          <w:lang w:val="ru-RU"/>
        </w:rPr>
        <w:t xml:space="preserve"> связ</w:t>
      </w:r>
      <w:r>
        <w:rPr>
          <w:rFonts w:ascii="Arial" w:hAnsi="Arial" w:cs="Arial"/>
          <w:sz w:val="18"/>
          <w:szCs w:val="20"/>
          <w:lang w:val="ru-RU"/>
        </w:rPr>
        <w:t>ана с количеством активного фер</w:t>
      </w:r>
      <w:r w:rsidR="005A6FD9" w:rsidRPr="00E35473">
        <w:rPr>
          <w:rFonts w:ascii="Arial" w:hAnsi="Arial" w:cs="Arial"/>
          <w:sz w:val="18"/>
          <w:szCs w:val="20"/>
          <w:lang w:val="ru-RU"/>
        </w:rPr>
        <w:t>мента, а не с его концентрацией; см.3.8.</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3</w:t>
      </w:r>
      <w:r w:rsidRPr="00E35473">
        <w:rPr>
          <w:rFonts w:ascii="Arial" w:hAnsi="Arial" w:cs="Arial"/>
          <w:sz w:val="18"/>
          <w:szCs w:val="20"/>
          <w:lang w:val="ru-RU"/>
        </w:rPr>
        <w:tab/>
      </w:r>
      <w:r w:rsidR="005A6FD9" w:rsidRPr="00E35473">
        <w:rPr>
          <w:rFonts w:ascii="Arial" w:hAnsi="Arial" w:cs="Arial"/>
          <w:sz w:val="18"/>
          <w:szCs w:val="20"/>
          <w:lang w:val="ru-RU"/>
        </w:rPr>
        <w:t xml:space="preserve">Когерентной производной единицей SI является </w:t>
      </w:r>
      <w:r w:rsidRPr="00E35473">
        <w:rPr>
          <w:rFonts w:ascii="Arial" w:hAnsi="Arial" w:cs="Arial"/>
          <w:sz w:val="18"/>
          <w:szCs w:val="20"/>
          <w:lang w:val="ru-RU"/>
        </w:rPr>
        <w:t>«</w:t>
      </w:r>
      <w:r w:rsidR="005A6FD9" w:rsidRPr="00E35473">
        <w:rPr>
          <w:rFonts w:ascii="Arial" w:hAnsi="Arial" w:cs="Arial"/>
          <w:sz w:val="18"/>
          <w:szCs w:val="20"/>
          <w:lang w:val="ru-RU"/>
        </w:rPr>
        <w:t>катал</w:t>
      </w:r>
      <w:r w:rsidRPr="00E35473">
        <w:rPr>
          <w:rFonts w:ascii="Arial" w:hAnsi="Arial" w:cs="Arial"/>
          <w:sz w:val="18"/>
          <w:szCs w:val="20"/>
          <w:lang w:val="ru-RU"/>
        </w:rPr>
        <w:t>»</w:t>
      </w:r>
      <w:r w:rsidR="005A6FD9" w:rsidRPr="00E35473">
        <w:rPr>
          <w:rFonts w:ascii="Arial" w:hAnsi="Arial" w:cs="Arial"/>
          <w:sz w:val="18"/>
          <w:szCs w:val="20"/>
          <w:lang w:val="ru-RU"/>
        </w:rPr>
        <w:t xml:space="preserve"> (кат), равный </w:t>
      </w:r>
      <w:r w:rsidRPr="00E35473">
        <w:rPr>
          <w:rFonts w:ascii="Arial" w:hAnsi="Arial" w:cs="Arial"/>
          <w:sz w:val="18"/>
          <w:szCs w:val="20"/>
          <w:lang w:val="ru-RU"/>
        </w:rPr>
        <w:t>«молю в секун</w:t>
      </w:r>
      <w:r w:rsidR="005A6FD9" w:rsidRPr="00E35473">
        <w:rPr>
          <w:rFonts w:ascii="Arial" w:hAnsi="Arial" w:cs="Arial"/>
          <w:sz w:val="18"/>
          <w:szCs w:val="20"/>
          <w:lang w:val="ru-RU"/>
        </w:rPr>
        <w:t>ду</w:t>
      </w:r>
      <w:r w:rsidRPr="00E35473">
        <w:rPr>
          <w:rFonts w:ascii="Arial" w:hAnsi="Arial" w:cs="Arial"/>
          <w:sz w:val="18"/>
          <w:szCs w:val="20"/>
          <w:lang w:val="ru-RU"/>
        </w:rPr>
        <w:t>»</w:t>
      </w:r>
      <w:r w:rsidR="005A6FD9" w:rsidRPr="00E35473">
        <w:rPr>
          <w:rFonts w:ascii="Arial" w:hAnsi="Arial" w:cs="Arial"/>
          <w:sz w:val="18"/>
          <w:szCs w:val="20"/>
          <w:lang w:val="ru-RU"/>
        </w:rPr>
        <w:t xml:space="preserve"> (моль с</w:t>
      </w:r>
      <w:r w:rsidR="005A6FD9" w:rsidRPr="00E35473">
        <w:rPr>
          <w:rFonts w:ascii="Arial" w:hAnsi="Arial" w:cs="Arial"/>
          <w:sz w:val="18"/>
          <w:szCs w:val="20"/>
          <w:vertAlign w:val="superscript"/>
          <w:lang w:val="ru-RU"/>
        </w:rPr>
        <w:t>-1</w:t>
      </w:r>
      <w:r w:rsidR="005A6FD9" w:rsidRPr="00E35473">
        <w:rPr>
          <w:rFonts w:ascii="Arial" w:hAnsi="Arial" w:cs="Arial"/>
          <w:sz w:val="18"/>
          <w:szCs w:val="20"/>
          <w:lang w:val="ru-RU"/>
        </w:rPr>
        <w:t>).</w:t>
      </w:r>
    </w:p>
    <w:p w:rsidR="005A6FD9" w:rsidRPr="00E35473" w:rsidRDefault="005A6FD9"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w:t>
      </w:r>
      <w:r w:rsidR="00E35473" w:rsidRPr="00E35473">
        <w:rPr>
          <w:rFonts w:ascii="Arial" w:hAnsi="Arial" w:cs="Arial"/>
          <w:sz w:val="18"/>
          <w:szCs w:val="20"/>
          <w:lang w:val="ru-RU"/>
        </w:rPr>
        <w:t>4</w:t>
      </w:r>
      <w:r w:rsidR="00E35473" w:rsidRPr="00E35473">
        <w:rPr>
          <w:rFonts w:ascii="Arial" w:hAnsi="Arial" w:cs="Arial"/>
          <w:sz w:val="18"/>
          <w:szCs w:val="20"/>
          <w:lang w:val="ru-RU"/>
        </w:rPr>
        <w:tab/>
      </w:r>
      <w:r w:rsidR="00A13676">
        <w:rPr>
          <w:rFonts w:ascii="Arial" w:hAnsi="Arial" w:cs="Arial"/>
          <w:sz w:val="18"/>
          <w:szCs w:val="20"/>
          <w:lang w:val="ru-RU"/>
        </w:rPr>
        <w:t>МИ</w:t>
      </w:r>
      <w:r w:rsidRPr="00E35473">
        <w:rPr>
          <w:rFonts w:ascii="Arial" w:hAnsi="Arial" w:cs="Arial"/>
          <w:sz w:val="18"/>
          <w:szCs w:val="20"/>
          <w:lang w:val="ru-RU"/>
        </w:rPr>
        <w:t xml:space="preserve"> (3.27) служит существенным элементом определения измеряемой величины (3.26).</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lastRenderedPageBreak/>
        <w:t>Примечание</w:t>
      </w:r>
      <w:r w:rsidRPr="00E35473">
        <w:rPr>
          <w:rFonts w:ascii="Arial" w:hAnsi="Arial" w:cs="Arial"/>
          <w:sz w:val="18"/>
          <w:szCs w:val="20"/>
          <w:lang w:val="ru-RU"/>
        </w:rPr>
        <w:t xml:space="preserve"> 5</w:t>
      </w:r>
      <w:r w:rsidRPr="00E35473">
        <w:rPr>
          <w:rFonts w:ascii="Arial" w:hAnsi="Arial" w:cs="Arial"/>
          <w:sz w:val="18"/>
          <w:szCs w:val="20"/>
          <w:lang w:val="ru-RU"/>
        </w:rPr>
        <w:tab/>
      </w:r>
      <w:r w:rsidR="005A6FD9" w:rsidRPr="00E35473">
        <w:rPr>
          <w:rFonts w:ascii="Arial" w:hAnsi="Arial" w:cs="Arial"/>
          <w:sz w:val="18"/>
          <w:szCs w:val="20"/>
          <w:lang w:val="ru-RU"/>
        </w:rPr>
        <w:t xml:space="preserve">Во многих случаях вместо скорости превращения субстрата, указанного в кратком названии ферментного аналита (3.1), например, </w:t>
      </w:r>
      <w:r>
        <w:rPr>
          <w:rFonts w:ascii="Arial" w:hAnsi="Arial" w:cs="Arial"/>
          <w:sz w:val="18"/>
          <w:szCs w:val="20"/>
          <w:lang w:val="ru-RU"/>
        </w:rPr>
        <w:t>«</w:t>
      </w:r>
      <w:r w:rsidR="005A6FD9" w:rsidRPr="00E35473">
        <w:rPr>
          <w:rFonts w:ascii="Arial" w:hAnsi="Arial" w:cs="Arial"/>
          <w:sz w:val="18"/>
          <w:szCs w:val="20"/>
          <w:lang w:val="ru-RU"/>
        </w:rPr>
        <w:t>креатин</w:t>
      </w:r>
      <w:r>
        <w:rPr>
          <w:rFonts w:ascii="Arial" w:hAnsi="Arial" w:cs="Arial"/>
          <w:sz w:val="18"/>
          <w:szCs w:val="20"/>
          <w:lang w:val="ru-RU"/>
        </w:rPr>
        <w:t>»</w:t>
      </w:r>
      <w:r w:rsidR="005A6FD9" w:rsidRPr="00E35473">
        <w:rPr>
          <w:rFonts w:ascii="Arial" w:hAnsi="Arial" w:cs="Arial"/>
          <w:sz w:val="18"/>
          <w:szCs w:val="20"/>
          <w:lang w:val="ru-RU"/>
        </w:rPr>
        <w:t xml:space="preserve"> в наименовании </w:t>
      </w:r>
      <w:r>
        <w:rPr>
          <w:rFonts w:ascii="Arial" w:hAnsi="Arial" w:cs="Arial"/>
          <w:sz w:val="18"/>
          <w:szCs w:val="20"/>
          <w:lang w:val="ru-RU"/>
        </w:rPr>
        <w:t>«</w:t>
      </w:r>
      <w:r w:rsidR="005A6FD9" w:rsidRPr="00E35473">
        <w:rPr>
          <w:rFonts w:ascii="Arial" w:hAnsi="Arial" w:cs="Arial"/>
          <w:sz w:val="18"/>
          <w:szCs w:val="20"/>
          <w:lang w:val="ru-RU"/>
        </w:rPr>
        <w:t>креатинкиназа</w:t>
      </w:r>
      <w:r>
        <w:rPr>
          <w:rFonts w:ascii="Arial" w:hAnsi="Arial" w:cs="Arial"/>
          <w:sz w:val="18"/>
          <w:szCs w:val="20"/>
          <w:lang w:val="ru-RU"/>
        </w:rPr>
        <w:t>»</w:t>
      </w:r>
      <w:r w:rsidR="005A6FD9" w:rsidRPr="00E35473">
        <w:rPr>
          <w:rFonts w:ascii="Arial" w:hAnsi="Arial" w:cs="Arial"/>
          <w:sz w:val="18"/>
          <w:szCs w:val="20"/>
          <w:lang w:val="ru-RU"/>
        </w:rPr>
        <w:t xml:space="preserve">, измеряют скорость превращения индикаторного вещества как субстрата комбинированной реакции. Тогда измеряемая величина (3.26) должна быть определена, как «каталитическая активность фермента, измеренная по скорости превращения индикаторного вещества в заданной системе в соответствии с данной </w:t>
      </w:r>
      <w:r w:rsidR="00A13676">
        <w:rPr>
          <w:rFonts w:ascii="Arial" w:hAnsi="Arial" w:cs="Arial"/>
          <w:sz w:val="18"/>
          <w:szCs w:val="20"/>
          <w:lang w:val="ru-RU"/>
        </w:rPr>
        <w:t>МИ</w:t>
      </w:r>
      <w:r w:rsidR="005A6FD9" w:rsidRPr="00E35473">
        <w:rPr>
          <w:rFonts w:ascii="Arial" w:hAnsi="Arial" w:cs="Arial"/>
          <w:sz w:val="18"/>
          <w:szCs w:val="20"/>
          <w:lang w:val="ru-RU"/>
        </w:rPr>
        <w:t xml:space="preserve"> (3.27)», например, «каталитическая активность креатинкиназы, измеренная по скорости превращения НАДФ+ с помощью референт-ной методики IFCC в сыворотке крови человека'.</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18153:2003, 3.2]</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3.8</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концентрация каталитической активности</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catalytic</w:t>
      </w:r>
      <w:r w:rsidRPr="00C30390">
        <w:rPr>
          <w:rFonts w:ascii="Arial" w:hAnsi="Arial" w:cs="Arial"/>
          <w:b/>
          <w:lang w:val="ru-RU"/>
        </w:rPr>
        <w:t>-</w:t>
      </w:r>
      <w:r w:rsidRPr="000A02FA">
        <w:rPr>
          <w:rFonts w:ascii="Arial" w:hAnsi="Arial" w:cs="Arial"/>
          <w:b/>
        </w:rPr>
        <w:t>activity</w:t>
      </w:r>
      <w:r w:rsidRPr="00C30390">
        <w:rPr>
          <w:rFonts w:ascii="Arial" w:hAnsi="Arial" w:cs="Arial"/>
          <w:b/>
          <w:lang w:val="ru-RU"/>
        </w:rPr>
        <w:t xml:space="preserve"> </w:t>
      </w:r>
      <w:r w:rsidRPr="000A02FA">
        <w:rPr>
          <w:rFonts w:ascii="Arial" w:hAnsi="Arial" w:cs="Arial"/>
          <w:b/>
        </w:rPr>
        <w:t>concentration</w:t>
      </w:r>
    </w:p>
    <w:p w:rsidR="005A6FD9" w:rsidRPr="000A02FA"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 xml:space="preserve">каталитическая концентрация </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catalytic</w:t>
      </w:r>
      <w:r w:rsidRPr="00E35473">
        <w:rPr>
          <w:rFonts w:ascii="Arial" w:hAnsi="Arial" w:cs="Arial"/>
          <w:b/>
          <w:lang w:val="ru-RU"/>
        </w:rPr>
        <w:t xml:space="preserve"> </w:t>
      </w:r>
      <w:r w:rsidRPr="000A02FA">
        <w:rPr>
          <w:rFonts w:ascii="Arial" w:hAnsi="Arial" w:cs="Arial"/>
          <w:b/>
        </w:rPr>
        <w:t>concentration</w:t>
      </w:r>
    </w:p>
    <w:p w:rsidR="005A6FD9" w:rsidRPr="005A6FD9" w:rsidRDefault="00E35473"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К</w:t>
      </w:r>
      <w:r w:rsidR="005A6FD9" w:rsidRPr="005A6FD9">
        <w:rPr>
          <w:rFonts w:ascii="Arial" w:hAnsi="Arial" w:cs="Arial"/>
          <w:sz w:val="20"/>
          <w:szCs w:val="20"/>
          <w:lang w:val="ru-RU"/>
        </w:rPr>
        <w:t>аталитическая активность (3.7) ко</w:t>
      </w:r>
      <w:r>
        <w:rPr>
          <w:rFonts w:ascii="Arial" w:hAnsi="Arial" w:cs="Arial"/>
          <w:sz w:val="20"/>
          <w:szCs w:val="20"/>
          <w:lang w:val="ru-RU"/>
        </w:rPr>
        <w:t>мп</w:t>
      </w:r>
      <w:r w:rsidR="005A6FD9" w:rsidRPr="005A6FD9">
        <w:rPr>
          <w:rFonts w:ascii="Arial" w:hAnsi="Arial" w:cs="Arial"/>
          <w:sz w:val="20"/>
          <w:szCs w:val="20"/>
          <w:lang w:val="ru-RU"/>
        </w:rPr>
        <w:t>онента, деленная на объем основной системы</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1</w:t>
      </w:r>
      <w:r w:rsidRPr="00E35473">
        <w:rPr>
          <w:rFonts w:ascii="Arial" w:hAnsi="Arial" w:cs="Arial"/>
          <w:sz w:val="18"/>
          <w:szCs w:val="20"/>
          <w:lang w:val="ru-RU"/>
        </w:rPr>
        <w:tab/>
      </w:r>
      <w:r w:rsidR="005A6FD9" w:rsidRPr="00E35473">
        <w:rPr>
          <w:rFonts w:ascii="Arial" w:hAnsi="Arial" w:cs="Arial"/>
          <w:sz w:val="18"/>
          <w:szCs w:val="20"/>
          <w:lang w:val="ru-RU"/>
        </w:rPr>
        <w:t xml:space="preserve">Когерентной производной единицей СИ является </w:t>
      </w:r>
      <w:r>
        <w:rPr>
          <w:rFonts w:ascii="Arial" w:hAnsi="Arial" w:cs="Arial"/>
          <w:sz w:val="18"/>
          <w:szCs w:val="20"/>
          <w:lang w:val="ru-RU"/>
        </w:rPr>
        <w:t>«</w:t>
      </w:r>
      <w:r w:rsidR="005A6FD9" w:rsidRPr="00E35473">
        <w:rPr>
          <w:rFonts w:ascii="Arial" w:hAnsi="Arial" w:cs="Arial"/>
          <w:sz w:val="18"/>
          <w:szCs w:val="20"/>
          <w:lang w:val="ru-RU"/>
        </w:rPr>
        <w:t>катал на кубический метр</w:t>
      </w:r>
      <w:r>
        <w:rPr>
          <w:rFonts w:ascii="Arial" w:hAnsi="Arial" w:cs="Arial"/>
          <w:sz w:val="18"/>
          <w:szCs w:val="20"/>
          <w:lang w:val="ru-RU"/>
        </w:rPr>
        <w:t>»</w:t>
      </w:r>
      <w:r w:rsidR="005A6FD9" w:rsidRPr="00E35473">
        <w:rPr>
          <w:rFonts w:ascii="Arial" w:hAnsi="Arial" w:cs="Arial"/>
          <w:sz w:val="18"/>
          <w:szCs w:val="20"/>
          <w:lang w:val="ru-RU"/>
        </w:rPr>
        <w:t xml:space="preserve"> или </w:t>
      </w:r>
      <w:r>
        <w:rPr>
          <w:rFonts w:ascii="Arial" w:hAnsi="Arial" w:cs="Arial"/>
          <w:sz w:val="18"/>
          <w:szCs w:val="20"/>
          <w:lang w:val="ru-RU"/>
        </w:rPr>
        <w:t>«</w:t>
      </w:r>
      <w:r w:rsidR="005A6FD9" w:rsidRPr="00E35473">
        <w:rPr>
          <w:rFonts w:ascii="Arial" w:hAnsi="Arial" w:cs="Arial"/>
          <w:sz w:val="18"/>
          <w:szCs w:val="20"/>
          <w:lang w:val="ru-RU"/>
        </w:rPr>
        <w:t>моль на секунду-кубический метр</w:t>
      </w:r>
      <w:r>
        <w:rPr>
          <w:rFonts w:ascii="Arial" w:hAnsi="Arial" w:cs="Arial"/>
          <w:sz w:val="18"/>
          <w:szCs w:val="20"/>
          <w:lang w:val="ru-RU"/>
        </w:rPr>
        <w:t>»</w:t>
      </w:r>
      <w:r w:rsidR="005A6FD9" w:rsidRPr="00E35473">
        <w:rPr>
          <w:rFonts w:ascii="Arial" w:hAnsi="Arial" w:cs="Arial"/>
          <w:sz w:val="18"/>
          <w:szCs w:val="20"/>
          <w:lang w:val="ru-RU"/>
        </w:rPr>
        <w:t xml:space="preserve"> (кат м</w:t>
      </w:r>
      <w:r w:rsidR="005A6FD9" w:rsidRPr="00E35473">
        <w:rPr>
          <w:rFonts w:ascii="Arial" w:hAnsi="Arial" w:cs="Arial"/>
          <w:sz w:val="18"/>
          <w:szCs w:val="20"/>
          <w:vertAlign w:val="superscript"/>
          <w:lang w:val="ru-RU"/>
        </w:rPr>
        <w:t>-3</w:t>
      </w:r>
      <w:r w:rsidR="005A6FD9" w:rsidRPr="00E35473">
        <w:rPr>
          <w:rFonts w:ascii="Arial" w:hAnsi="Arial" w:cs="Arial"/>
          <w:sz w:val="18"/>
          <w:szCs w:val="20"/>
          <w:lang w:val="ru-RU"/>
        </w:rPr>
        <w:t xml:space="preserve"> = моль с</w:t>
      </w:r>
      <w:r w:rsidR="005A6FD9" w:rsidRPr="00E35473">
        <w:rPr>
          <w:rFonts w:ascii="Arial" w:hAnsi="Arial" w:cs="Arial"/>
          <w:sz w:val="18"/>
          <w:szCs w:val="20"/>
          <w:vertAlign w:val="superscript"/>
          <w:lang w:val="ru-RU"/>
        </w:rPr>
        <w:t>-1</w:t>
      </w:r>
      <w:r w:rsidR="005A6FD9" w:rsidRPr="00E35473">
        <w:rPr>
          <w:rFonts w:ascii="Arial" w:hAnsi="Arial" w:cs="Arial"/>
          <w:sz w:val="18"/>
          <w:szCs w:val="20"/>
          <w:lang w:val="ru-RU"/>
        </w:rPr>
        <w:t xml:space="preserve"> м</w:t>
      </w:r>
      <w:r w:rsidR="005A6FD9" w:rsidRPr="00E35473">
        <w:rPr>
          <w:rFonts w:ascii="Arial" w:hAnsi="Arial" w:cs="Arial"/>
          <w:sz w:val="18"/>
          <w:szCs w:val="20"/>
          <w:vertAlign w:val="superscript"/>
          <w:lang w:val="ru-RU"/>
        </w:rPr>
        <w:t>-3</w:t>
      </w:r>
      <w:r w:rsidR="005A6FD9" w:rsidRPr="00E35473">
        <w:rPr>
          <w:rFonts w:ascii="Arial" w:hAnsi="Arial" w:cs="Arial"/>
          <w:sz w:val="18"/>
          <w:szCs w:val="20"/>
          <w:lang w:val="ru-RU"/>
        </w:rPr>
        <w:t xml:space="preserve">). В лабораторной медицине единицей измерения объема может быть избран </w:t>
      </w:r>
      <w:r>
        <w:rPr>
          <w:rFonts w:ascii="Arial" w:hAnsi="Arial" w:cs="Arial"/>
          <w:sz w:val="18"/>
          <w:szCs w:val="20"/>
          <w:lang w:val="ru-RU"/>
        </w:rPr>
        <w:t>«</w:t>
      </w:r>
      <w:r w:rsidR="005A6FD9" w:rsidRPr="00E35473">
        <w:rPr>
          <w:rFonts w:ascii="Arial" w:hAnsi="Arial" w:cs="Arial"/>
          <w:sz w:val="18"/>
          <w:szCs w:val="20"/>
          <w:lang w:val="ru-RU"/>
        </w:rPr>
        <w:t>литр</w:t>
      </w:r>
      <w:r>
        <w:rPr>
          <w:rFonts w:ascii="Arial" w:hAnsi="Arial" w:cs="Arial"/>
          <w:sz w:val="18"/>
          <w:szCs w:val="20"/>
          <w:lang w:val="ru-RU"/>
        </w:rPr>
        <w:t>»</w:t>
      </w:r>
      <w:r w:rsidR="005A6FD9" w:rsidRPr="00E35473">
        <w:rPr>
          <w:rFonts w:ascii="Arial" w:hAnsi="Arial" w:cs="Arial"/>
          <w:sz w:val="18"/>
          <w:szCs w:val="20"/>
          <w:lang w:val="ru-RU"/>
        </w:rPr>
        <w:t xml:space="preserve"> (л).</w:t>
      </w:r>
    </w:p>
    <w:p w:rsidR="005A6FD9" w:rsidRPr="00E35473" w:rsidRDefault="00E35473" w:rsidP="00E35473">
      <w:pPr>
        <w:pStyle w:val="aa"/>
        <w:tabs>
          <w:tab w:val="left" w:pos="1701"/>
        </w:tabs>
        <w:spacing w:after="240"/>
        <w:ind w:left="0" w:firstLine="0"/>
        <w:jc w:val="both"/>
        <w:rPr>
          <w:rFonts w:ascii="Arial" w:hAnsi="Arial" w:cs="Arial"/>
          <w:sz w:val="18"/>
          <w:szCs w:val="20"/>
          <w:lang w:val="ru-RU"/>
        </w:rPr>
      </w:pPr>
      <w:r w:rsidRPr="00E35473">
        <w:rPr>
          <w:rFonts w:ascii="Arial" w:hAnsi="Arial" w:cs="Arial"/>
          <w:caps/>
          <w:sz w:val="18"/>
          <w:szCs w:val="20"/>
          <w:lang w:val="ru-RU"/>
        </w:rPr>
        <w:t>Примечание</w:t>
      </w:r>
      <w:r w:rsidRPr="00E35473">
        <w:rPr>
          <w:rFonts w:ascii="Arial" w:hAnsi="Arial" w:cs="Arial"/>
          <w:sz w:val="18"/>
          <w:szCs w:val="20"/>
          <w:lang w:val="ru-RU"/>
        </w:rPr>
        <w:t xml:space="preserve"> 2</w:t>
      </w:r>
      <w:r w:rsidRPr="00E35473">
        <w:rPr>
          <w:rFonts w:ascii="Arial" w:hAnsi="Arial" w:cs="Arial"/>
          <w:sz w:val="18"/>
          <w:szCs w:val="20"/>
          <w:lang w:val="ru-RU"/>
        </w:rPr>
        <w:tab/>
      </w:r>
      <w:r>
        <w:rPr>
          <w:rFonts w:ascii="Arial" w:hAnsi="Arial" w:cs="Arial"/>
          <w:sz w:val="18"/>
          <w:szCs w:val="20"/>
          <w:lang w:val="ru-RU"/>
        </w:rPr>
        <w:t>В настоящем стандарте "комп</w:t>
      </w:r>
      <w:r w:rsidR="005A6FD9" w:rsidRPr="00E35473">
        <w:rPr>
          <w:rFonts w:ascii="Arial" w:hAnsi="Arial" w:cs="Arial"/>
          <w:sz w:val="18"/>
          <w:szCs w:val="20"/>
          <w:lang w:val="ru-RU"/>
        </w:rPr>
        <w:t>онентом" служит фермент, а "оригинальной системой системой" может быть, например, проба плазмы крови.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18153:2003, 3.3]</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3.9</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сертифицированный стандартный образец</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certified</w:t>
      </w:r>
      <w:r w:rsidRPr="00C30390">
        <w:rPr>
          <w:rFonts w:ascii="Arial" w:hAnsi="Arial" w:cs="Arial"/>
          <w:b/>
          <w:lang w:val="ru-RU"/>
        </w:rPr>
        <w:t xml:space="preserve"> </w:t>
      </w:r>
      <w:r w:rsidRPr="000A02FA">
        <w:rPr>
          <w:rFonts w:ascii="Arial" w:hAnsi="Arial" w:cs="Arial"/>
          <w:b/>
        </w:rPr>
        <w:t>reference</w:t>
      </w:r>
      <w:r w:rsidRPr="00C30390">
        <w:rPr>
          <w:rFonts w:ascii="Arial" w:hAnsi="Arial" w:cs="Arial"/>
          <w:b/>
          <w:lang w:val="ru-RU"/>
        </w:rPr>
        <w:t xml:space="preserve"> </w:t>
      </w:r>
      <w:r w:rsidRPr="000A02FA">
        <w:rPr>
          <w:rFonts w:ascii="Arial" w:hAnsi="Arial" w:cs="Arial"/>
          <w:b/>
        </w:rPr>
        <w:t>material</w:t>
      </w:r>
    </w:p>
    <w:p w:rsidR="005A6FD9" w:rsidRPr="000A02FA"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CСО</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CRM</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СО (3.39), который сопровождается документацией, выданной спе</w:t>
      </w:r>
      <w:r w:rsidR="0066263F">
        <w:rPr>
          <w:rFonts w:ascii="Arial" w:hAnsi="Arial" w:cs="Arial"/>
          <w:sz w:val="20"/>
          <w:szCs w:val="20"/>
          <w:lang w:val="ru-RU"/>
        </w:rPr>
        <w:t>циальным органом, в которой ука</w:t>
      </w:r>
      <w:r w:rsidRPr="005A6FD9">
        <w:rPr>
          <w:rFonts w:ascii="Arial" w:hAnsi="Arial" w:cs="Arial"/>
          <w:sz w:val="20"/>
          <w:szCs w:val="20"/>
          <w:lang w:val="ru-RU"/>
        </w:rPr>
        <w:t xml:space="preserve">зано одно или более значений определенного свойства с соответствующими неопределенностями (3.48) и прослеживаемостью (3.31), установленными с использованием </w:t>
      </w:r>
      <w:r w:rsidR="0066263F" w:rsidRPr="005A6FD9">
        <w:rPr>
          <w:rFonts w:ascii="Arial" w:hAnsi="Arial" w:cs="Arial"/>
          <w:sz w:val="20"/>
          <w:szCs w:val="20"/>
          <w:lang w:val="ru-RU"/>
        </w:rPr>
        <w:t>узаконенных</w:t>
      </w:r>
      <w:r w:rsidRPr="005A6FD9">
        <w:rPr>
          <w:rFonts w:ascii="Arial" w:hAnsi="Arial" w:cs="Arial"/>
          <w:sz w:val="20"/>
          <w:szCs w:val="20"/>
          <w:lang w:val="ru-RU"/>
        </w:rPr>
        <w:t xml:space="preserve"> процедур</w:t>
      </w:r>
    </w:p>
    <w:p w:rsidR="005A6FD9" w:rsidRPr="0066263F" w:rsidRDefault="005A6FD9" w:rsidP="0066263F">
      <w:pPr>
        <w:pStyle w:val="aa"/>
        <w:tabs>
          <w:tab w:val="left" w:pos="1134"/>
        </w:tabs>
        <w:spacing w:after="240"/>
        <w:ind w:left="0" w:firstLine="0"/>
        <w:jc w:val="both"/>
        <w:rPr>
          <w:rFonts w:ascii="Arial" w:hAnsi="Arial" w:cs="Arial"/>
          <w:sz w:val="18"/>
          <w:szCs w:val="20"/>
          <w:lang w:val="ru-RU"/>
        </w:rPr>
      </w:pPr>
      <w:r w:rsidRPr="0066263F">
        <w:rPr>
          <w:rFonts w:ascii="Arial" w:hAnsi="Arial" w:cs="Arial"/>
          <w:sz w:val="18"/>
          <w:szCs w:val="20"/>
          <w:lang w:val="ru-RU"/>
        </w:rPr>
        <w:t>ПРИМЕР</w:t>
      </w:r>
      <w:r w:rsidR="00E35473" w:rsidRPr="0066263F">
        <w:rPr>
          <w:rFonts w:ascii="Arial" w:hAnsi="Arial" w:cs="Arial"/>
          <w:sz w:val="18"/>
          <w:szCs w:val="20"/>
          <w:lang w:val="ru-RU"/>
        </w:rPr>
        <w:tab/>
      </w:r>
      <w:r w:rsidRPr="0066263F">
        <w:rPr>
          <w:rFonts w:ascii="Arial" w:hAnsi="Arial" w:cs="Arial"/>
          <w:sz w:val="18"/>
          <w:szCs w:val="20"/>
          <w:lang w:val="ru-RU"/>
        </w:rPr>
        <w:t>Сыворотки крови человека с приписанным значением величины (3,38) концентрации холестерина и соответствующей неопределенностью измерений (3,48), указанными в сопроводительном сертификате, которая используется как калибратор (3,6) или контрольный материал правильности (3,46).</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1</w:t>
      </w:r>
      <w:r w:rsidR="0066263F" w:rsidRPr="0066263F">
        <w:rPr>
          <w:rFonts w:ascii="Arial" w:hAnsi="Arial" w:cs="Arial"/>
          <w:sz w:val="18"/>
          <w:szCs w:val="20"/>
          <w:lang w:val="ru-RU"/>
        </w:rPr>
        <w:tab/>
        <w:t>«</w:t>
      </w:r>
      <w:r w:rsidRPr="0066263F">
        <w:rPr>
          <w:rFonts w:ascii="Arial" w:hAnsi="Arial" w:cs="Arial"/>
          <w:sz w:val="18"/>
          <w:szCs w:val="20"/>
          <w:lang w:val="ru-RU"/>
        </w:rPr>
        <w:t>Документация</w:t>
      </w:r>
      <w:r w:rsidR="0066263F" w:rsidRPr="0066263F">
        <w:rPr>
          <w:rFonts w:ascii="Arial" w:hAnsi="Arial" w:cs="Arial"/>
          <w:sz w:val="18"/>
          <w:szCs w:val="20"/>
          <w:lang w:val="ru-RU"/>
        </w:rPr>
        <w:t>»</w:t>
      </w:r>
      <w:r w:rsidRPr="0066263F">
        <w:rPr>
          <w:rFonts w:ascii="Arial" w:hAnsi="Arial" w:cs="Arial"/>
          <w:sz w:val="18"/>
          <w:szCs w:val="20"/>
          <w:lang w:val="ru-RU"/>
        </w:rPr>
        <w:t xml:space="preserve"> предоставляется в форме </w:t>
      </w:r>
      <w:r w:rsidR="0066263F" w:rsidRPr="0066263F">
        <w:rPr>
          <w:rFonts w:ascii="Arial" w:hAnsi="Arial" w:cs="Arial"/>
          <w:sz w:val="18"/>
          <w:szCs w:val="20"/>
          <w:lang w:val="ru-RU"/>
        </w:rPr>
        <w:t>«</w:t>
      </w:r>
      <w:r w:rsidRPr="0066263F">
        <w:rPr>
          <w:rFonts w:ascii="Arial" w:hAnsi="Arial" w:cs="Arial"/>
          <w:sz w:val="18"/>
          <w:szCs w:val="20"/>
          <w:lang w:val="ru-RU"/>
        </w:rPr>
        <w:t>сертификата</w:t>
      </w:r>
      <w:r w:rsidR="0066263F" w:rsidRPr="0066263F">
        <w:rPr>
          <w:rFonts w:ascii="Arial" w:hAnsi="Arial" w:cs="Arial"/>
          <w:sz w:val="18"/>
          <w:szCs w:val="20"/>
          <w:lang w:val="ru-RU"/>
        </w:rPr>
        <w:t>»</w:t>
      </w:r>
      <w:r w:rsidRPr="0066263F">
        <w:rPr>
          <w:rFonts w:ascii="Arial" w:hAnsi="Arial" w:cs="Arial"/>
          <w:sz w:val="18"/>
          <w:szCs w:val="20"/>
          <w:lang w:val="ru-RU"/>
        </w:rPr>
        <w:t xml:space="preserve"> (см. Руководство ИСО 31).</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2</w:t>
      </w:r>
      <w:r w:rsidR="0066263F" w:rsidRPr="0066263F">
        <w:rPr>
          <w:rFonts w:ascii="Arial" w:hAnsi="Arial" w:cs="Arial"/>
          <w:sz w:val="18"/>
          <w:szCs w:val="20"/>
          <w:lang w:val="ru-RU"/>
        </w:rPr>
        <w:tab/>
      </w:r>
      <w:r w:rsidRPr="0066263F">
        <w:rPr>
          <w:rFonts w:ascii="Arial" w:hAnsi="Arial" w:cs="Arial"/>
          <w:sz w:val="18"/>
          <w:szCs w:val="20"/>
          <w:lang w:val="ru-RU"/>
        </w:rPr>
        <w:t>Процедуры производства и аттестации CСО приведены, например, в ИСО 17034:2016 и Руководстве ИСО 35:2017.</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3</w:t>
      </w:r>
      <w:r w:rsidRPr="0066263F">
        <w:rPr>
          <w:rFonts w:ascii="Arial" w:hAnsi="Arial" w:cs="Arial"/>
          <w:sz w:val="18"/>
          <w:szCs w:val="20"/>
          <w:lang w:val="ru-RU"/>
        </w:rPr>
        <w:tab/>
      </w:r>
      <w:r w:rsidR="005A6FD9" w:rsidRPr="0066263F">
        <w:rPr>
          <w:rFonts w:ascii="Arial" w:hAnsi="Arial" w:cs="Arial"/>
          <w:sz w:val="18"/>
          <w:szCs w:val="20"/>
          <w:lang w:val="ru-RU"/>
        </w:rPr>
        <w:t xml:space="preserve">В этом определении </w:t>
      </w:r>
      <w:r>
        <w:rPr>
          <w:rFonts w:ascii="Arial" w:hAnsi="Arial" w:cs="Arial"/>
          <w:sz w:val="18"/>
          <w:szCs w:val="20"/>
          <w:lang w:val="ru-RU"/>
        </w:rPr>
        <w:t>«</w:t>
      </w:r>
      <w:r w:rsidR="005A6FD9" w:rsidRPr="0066263F">
        <w:rPr>
          <w:rFonts w:ascii="Arial" w:hAnsi="Arial" w:cs="Arial"/>
          <w:sz w:val="18"/>
          <w:szCs w:val="20"/>
          <w:lang w:val="ru-RU"/>
        </w:rPr>
        <w:t>неопределенность</w:t>
      </w:r>
      <w:r>
        <w:rPr>
          <w:rFonts w:ascii="Arial" w:hAnsi="Arial" w:cs="Arial"/>
          <w:sz w:val="18"/>
          <w:szCs w:val="20"/>
          <w:lang w:val="ru-RU"/>
        </w:rPr>
        <w:t>»</w:t>
      </w:r>
      <w:r w:rsidR="005A6FD9" w:rsidRPr="0066263F">
        <w:rPr>
          <w:rFonts w:ascii="Arial" w:hAnsi="Arial" w:cs="Arial"/>
          <w:sz w:val="18"/>
          <w:szCs w:val="20"/>
          <w:lang w:val="ru-RU"/>
        </w:rPr>
        <w:t xml:space="preserve"> охватывает как понятие </w:t>
      </w:r>
      <w:r>
        <w:rPr>
          <w:rFonts w:ascii="Arial" w:hAnsi="Arial" w:cs="Arial"/>
          <w:sz w:val="18"/>
          <w:szCs w:val="20"/>
          <w:lang w:val="ru-RU"/>
        </w:rPr>
        <w:t>«неопределен</w:t>
      </w:r>
      <w:r w:rsidR="005A6FD9" w:rsidRPr="0066263F">
        <w:rPr>
          <w:rFonts w:ascii="Arial" w:hAnsi="Arial" w:cs="Arial"/>
          <w:sz w:val="18"/>
          <w:szCs w:val="20"/>
          <w:lang w:val="ru-RU"/>
        </w:rPr>
        <w:t>ность измерения</w:t>
      </w:r>
      <w:r>
        <w:rPr>
          <w:rFonts w:ascii="Arial" w:hAnsi="Arial" w:cs="Arial"/>
          <w:sz w:val="18"/>
          <w:szCs w:val="20"/>
          <w:lang w:val="ru-RU"/>
        </w:rPr>
        <w:t>»</w:t>
      </w:r>
      <w:r w:rsidR="005A6FD9" w:rsidRPr="0066263F">
        <w:rPr>
          <w:rFonts w:ascii="Arial" w:hAnsi="Arial" w:cs="Arial"/>
          <w:sz w:val="18"/>
          <w:szCs w:val="20"/>
          <w:lang w:val="ru-RU"/>
        </w:rPr>
        <w:t xml:space="preserve"> (348), так и понятие </w:t>
      </w:r>
      <w:r>
        <w:rPr>
          <w:rFonts w:ascii="Arial" w:hAnsi="Arial" w:cs="Arial"/>
          <w:sz w:val="18"/>
          <w:szCs w:val="20"/>
          <w:lang w:val="ru-RU"/>
        </w:rPr>
        <w:t>«</w:t>
      </w:r>
      <w:r w:rsidR="005A6FD9" w:rsidRPr="0066263F">
        <w:rPr>
          <w:rFonts w:ascii="Arial" w:hAnsi="Arial" w:cs="Arial"/>
          <w:sz w:val="18"/>
          <w:szCs w:val="20"/>
          <w:lang w:val="ru-RU"/>
        </w:rPr>
        <w:t>неопределенность, связанную со значением качественного свойства</w:t>
      </w:r>
      <w:r>
        <w:rPr>
          <w:rFonts w:ascii="Arial" w:hAnsi="Arial" w:cs="Arial"/>
          <w:sz w:val="18"/>
          <w:szCs w:val="20"/>
          <w:lang w:val="ru-RU"/>
        </w:rPr>
        <w:t>»</w:t>
      </w:r>
      <w:r w:rsidR="005A6FD9" w:rsidRPr="0066263F">
        <w:rPr>
          <w:rFonts w:ascii="Arial" w:hAnsi="Arial" w:cs="Arial"/>
          <w:sz w:val="18"/>
          <w:szCs w:val="20"/>
          <w:lang w:val="ru-RU"/>
        </w:rPr>
        <w:t xml:space="preserve">, такого как, например, идентичность и последовательность. </w:t>
      </w:r>
      <w:r>
        <w:rPr>
          <w:rFonts w:ascii="Arial" w:hAnsi="Arial" w:cs="Arial"/>
          <w:sz w:val="18"/>
          <w:szCs w:val="20"/>
          <w:lang w:val="ru-RU"/>
        </w:rPr>
        <w:t>«</w:t>
      </w:r>
      <w:r w:rsidR="005A6FD9" w:rsidRPr="0066263F">
        <w:rPr>
          <w:rFonts w:ascii="Arial" w:hAnsi="Arial" w:cs="Arial"/>
          <w:sz w:val="18"/>
          <w:szCs w:val="20"/>
          <w:lang w:val="ru-RU"/>
        </w:rPr>
        <w:t>Прослеживаемость</w:t>
      </w:r>
      <w:r>
        <w:rPr>
          <w:rFonts w:ascii="Arial" w:hAnsi="Arial" w:cs="Arial"/>
          <w:sz w:val="18"/>
          <w:szCs w:val="20"/>
          <w:lang w:val="ru-RU"/>
        </w:rPr>
        <w:t>»</w:t>
      </w:r>
      <w:r w:rsidR="005A6FD9" w:rsidRPr="0066263F">
        <w:rPr>
          <w:rFonts w:ascii="Arial" w:hAnsi="Arial" w:cs="Arial"/>
          <w:sz w:val="18"/>
          <w:szCs w:val="20"/>
          <w:lang w:val="ru-RU"/>
        </w:rPr>
        <w:t xml:space="preserve"> охватывает понятия </w:t>
      </w:r>
      <w:r>
        <w:rPr>
          <w:rFonts w:ascii="Arial" w:hAnsi="Arial" w:cs="Arial"/>
          <w:sz w:val="18"/>
          <w:szCs w:val="20"/>
          <w:lang w:val="ru-RU"/>
        </w:rPr>
        <w:t>«</w:t>
      </w:r>
      <w:r w:rsidR="005A6FD9" w:rsidRPr="0066263F">
        <w:rPr>
          <w:rFonts w:ascii="Arial" w:hAnsi="Arial" w:cs="Arial"/>
          <w:sz w:val="18"/>
          <w:szCs w:val="20"/>
          <w:lang w:val="ru-RU"/>
        </w:rPr>
        <w:t>метрологическая прослеживаемость (3.31) значения величины</w:t>
      </w:r>
      <w:r>
        <w:rPr>
          <w:rFonts w:ascii="Arial" w:hAnsi="Arial" w:cs="Arial"/>
          <w:sz w:val="18"/>
          <w:szCs w:val="20"/>
          <w:lang w:val="ru-RU"/>
        </w:rPr>
        <w:t>»</w:t>
      </w:r>
      <w:r w:rsidR="005A6FD9" w:rsidRPr="0066263F">
        <w:rPr>
          <w:rFonts w:ascii="Arial" w:hAnsi="Arial" w:cs="Arial"/>
          <w:sz w:val="18"/>
          <w:szCs w:val="20"/>
          <w:lang w:val="ru-RU"/>
        </w:rPr>
        <w:t xml:space="preserve"> и </w:t>
      </w:r>
      <w:r>
        <w:rPr>
          <w:rFonts w:ascii="Arial" w:hAnsi="Arial" w:cs="Arial"/>
          <w:sz w:val="18"/>
          <w:szCs w:val="20"/>
          <w:lang w:val="ru-RU"/>
        </w:rPr>
        <w:t>«прослеживаемость значения каче</w:t>
      </w:r>
      <w:r w:rsidR="005A6FD9" w:rsidRPr="0066263F">
        <w:rPr>
          <w:rFonts w:ascii="Arial" w:hAnsi="Arial" w:cs="Arial"/>
          <w:sz w:val="18"/>
          <w:szCs w:val="20"/>
          <w:lang w:val="ru-RU"/>
        </w:rPr>
        <w:t>ственного свойства</w:t>
      </w:r>
      <w:r>
        <w:rPr>
          <w:rFonts w:ascii="Arial" w:hAnsi="Arial" w:cs="Arial"/>
          <w:sz w:val="18"/>
          <w:szCs w:val="20"/>
          <w:lang w:val="ru-RU"/>
        </w:rPr>
        <w:t>»</w:t>
      </w:r>
      <w:r w:rsidR="005A6FD9" w:rsidRPr="0066263F">
        <w:rPr>
          <w:rFonts w:ascii="Arial" w:hAnsi="Arial" w:cs="Arial"/>
          <w:sz w:val="18"/>
          <w:szCs w:val="20"/>
          <w:lang w:val="ru-RU"/>
        </w:rPr>
        <w:t>.</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4</w:t>
      </w:r>
      <w:r w:rsidR="0066263F" w:rsidRPr="0066263F">
        <w:rPr>
          <w:rFonts w:ascii="Arial" w:hAnsi="Arial" w:cs="Arial"/>
          <w:sz w:val="18"/>
          <w:szCs w:val="20"/>
          <w:lang w:val="ru-RU"/>
        </w:rPr>
        <w:tab/>
      </w:r>
      <w:r w:rsidRPr="0066263F">
        <w:rPr>
          <w:rFonts w:ascii="Arial" w:hAnsi="Arial" w:cs="Arial"/>
          <w:sz w:val="18"/>
          <w:szCs w:val="20"/>
          <w:lang w:val="ru-RU"/>
        </w:rPr>
        <w:t>Установленные значения величины (3.38) CСО</w:t>
      </w:r>
      <w:r w:rsidR="0066263F">
        <w:rPr>
          <w:rFonts w:ascii="Arial" w:hAnsi="Arial" w:cs="Arial"/>
          <w:sz w:val="18"/>
          <w:szCs w:val="20"/>
          <w:lang w:val="ru-RU"/>
        </w:rPr>
        <w:t xml:space="preserve"> требуют метрологической просле</w:t>
      </w:r>
      <w:r w:rsidRPr="0066263F">
        <w:rPr>
          <w:rFonts w:ascii="Arial" w:hAnsi="Arial" w:cs="Arial"/>
          <w:sz w:val="18"/>
          <w:szCs w:val="20"/>
          <w:lang w:val="ru-RU"/>
        </w:rPr>
        <w:t>живаемости (3.31) с соответствующей неопределенностью измерений (3.48)</w:t>
      </w:r>
      <w:r w:rsidR="0066263F">
        <w:rPr>
          <w:rFonts w:ascii="Arial" w:hAnsi="Arial" w:cs="Arial"/>
          <w:sz w:val="18"/>
          <w:szCs w:val="20"/>
          <w:lang w:val="ru-RU"/>
        </w:rPr>
        <w:t xml:space="preserve"> </w:t>
      </w:r>
      <w:r w:rsidRPr="0066263F">
        <w:rPr>
          <w:rFonts w:ascii="Arial" w:hAnsi="Arial" w:cs="Arial"/>
          <w:sz w:val="18"/>
          <w:szCs w:val="20"/>
          <w:lang w:val="ru-RU"/>
        </w:rPr>
        <w:t>|25L</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5</w:t>
      </w:r>
      <w:r w:rsidR="0066263F" w:rsidRPr="0066263F">
        <w:rPr>
          <w:rFonts w:ascii="Arial" w:hAnsi="Arial" w:cs="Arial"/>
          <w:sz w:val="18"/>
          <w:szCs w:val="20"/>
          <w:lang w:val="ru-RU"/>
        </w:rPr>
        <w:tab/>
      </w:r>
      <w:r w:rsidRPr="0066263F">
        <w:rPr>
          <w:rFonts w:ascii="Arial" w:hAnsi="Arial" w:cs="Arial"/>
          <w:sz w:val="18"/>
          <w:szCs w:val="20"/>
          <w:lang w:val="ru-RU"/>
        </w:rPr>
        <w:t xml:space="preserve">ISO/REMCO имеет аналогичное определение 1251, но использует атрибуты </w:t>
      </w:r>
      <w:r w:rsidR="0066263F">
        <w:rPr>
          <w:rFonts w:ascii="Arial" w:hAnsi="Arial" w:cs="Arial"/>
          <w:sz w:val="18"/>
          <w:szCs w:val="20"/>
          <w:lang w:val="ru-RU"/>
        </w:rPr>
        <w:t>«</w:t>
      </w:r>
      <w:r w:rsidRPr="0066263F">
        <w:rPr>
          <w:rFonts w:ascii="Arial" w:hAnsi="Arial" w:cs="Arial"/>
          <w:sz w:val="18"/>
          <w:szCs w:val="20"/>
          <w:lang w:val="ru-RU"/>
        </w:rPr>
        <w:t>метрологический</w:t>
      </w:r>
      <w:r w:rsidR="0066263F">
        <w:rPr>
          <w:rFonts w:ascii="Arial" w:hAnsi="Arial" w:cs="Arial"/>
          <w:sz w:val="18"/>
          <w:szCs w:val="20"/>
          <w:lang w:val="ru-RU"/>
        </w:rPr>
        <w:t>»</w:t>
      </w:r>
      <w:r w:rsidRPr="0066263F">
        <w:rPr>
          <w:rFonts w:ascii="Arial" w:hAnsi="Arial" w:cs="Arial"/>
          <w:sz w:val="18"/>
          <w:szCs w:val="20"/>
          <w:lang w:val="ru-RU"/>
        </w:rPr>
        <w:t xml:space="preserve"> и </w:t>
      </w:r>
      <w:r w:rsidR="0066263F">
        <w:rPr>
          <w:rFonts w:ascii="Arial" w:hAnsi="Arial" w:cs="Arial"/>
          <w:sz w:val="18"/>
          <w:szCs w:val="20"/>
          <w:lang w:val="ru-RU"/>
        </w:rPr>
        <w:t>«</w:t>
      </w:r>
      <w:r w:rsidRPr="0066263F">
        <w:rPr>
          <w:rFonts w:ascii="Arial" w:hAnsi="Arial" w:cs="Arial"/>
          <w:sz w:val="18"/>
          <w:szCs w:val="20"/>
          <w:lang w:val="ru-RU"/>
        </w:rPr>
        <w:t>метрологически</w:t>
      </w:r>
      <w:r w:rsidR="0066263F">
        <w:rPr>
          <w:rFonts w:ascii="Arial" w:hAnsi="Arial" w:cs="Arial"/>
          <w:sz w:val="18"/>
          <w:szCs w:val="20"/>
          <w:lang w:val="ru-RU"/>
        </w:rPr>
        <w:t>»</w:t>
      </w:r>
      <w:r w:rsidRPr="0066263F">
        <w:rPr>
          <w:rFonts w:ascii="Arial" w:hAnsi="Arial" w:cs="Arial"/>
          <w:sz w:val="18"/>
          <w:szCs w:val="20"/>
          <w:lang w:val="ru-RU"/>
        </w:rPr>
        <w:t xml:space="preserve"> по отношению как к величине (3.38), так и к качественному свойству.</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6</w:t>
      </w:r>
      <w:r w:rsidR="0066263F" w:rsidRPr="0066263F">
        <w:rPr>
          <w:rFonts w:ascii="Arial" w:hAnsi="Arial" w:cs="Arial"/>
          <w:sz w:val="18"/>
          <w:szCs w:val="20"/>
          <w:lang w:val="ru-RU"/>
        </w:rPr>
        <w:tab/>
      </w:r>
      <w:r w:rsidRPr="0066263F">
        <w:rPr>
          <w:rFonts w:ascii="Arial" w:hAnsi="Arial" w:cs="Arial"/>
          <w:sz w:val="18"/>
          <w:szCs w:val="20"/>
          <w:lang w:val="ru-RU"/>
        </w:rPr>
        <w:t>Установленные требования к CСО и содержанию сопроводительной документации (в области МИ IVD) приведены в стандарте ISO 15194.</w:t>
      </w:r>
    </w:p>
    <w:p w:rsidR="005A6FD9" w:rsidRPr="0066263F" w:rsidRDefault="005A6FD9"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7</w:t>
      </w:r>
      <w:r w:rsidR="0066263F" w:rsidRPr="0066263F">
        <w:rPr>
          <w:rFonts w:ascii="Arial" w:hAnsi="Arial" w:cs="Arial"/>
          <w:sz w:val="18"/>
          <w:szCs w:val="20"/>
          <w:lang w:val="ru-RU"/>
        </w:rPr>
        <w:tab/>
      </w:r>
      <w:r w:rsidRPr="0066263F">
        <w:rPr>
          <w:rFonts w:ascii="Arial" w:hAnsi="Arial" w:cs="Arial"/>
          <w:sz w:val="18"/>
          <w:szCs w:val="20"/>
          <w:lang w:val="ru-RU"/>
        </w:rPr>
        <w:t>Для конкретного материала наличие сертификата калибровки (3.4), выданного аккредитованной калибровочной (3.4) лабораторией, не означает присв</w:t>
      </w:r>
      <w:r w:rsidR="0066263F">
        <w:rPr>
          <w:rFonts w:ascii="Arial" w:hAnsi="Arial" w:cs="Arial"/>
          <w:sz w:val="18"/>
          <w:szCs w:val="20"/>
          <w:lang w:val="ru-RU"/>
        </w:rPr>
        <w:t>оения статуса ССО этим типам ма</w:t>
      </w:r>
      <w:r w:rsidRPr="0066263F">
        <w:rPr>
          <w:rFonts w:ascii="Arial" w:hAnsi="Arial" w:cs="Arial"/>
          <w:sz w:val="18"/>
          <w:szCs w:val="20"/>
          <w:lang w:val="ru-RU"/>
        </w:rPr>
        <w:t>териалов.</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lastRenderedPageBreak/>
        <w:t>[ИСТОЧНИК: Руководство ИСО/МЭК 99:2007 5.14, с изменениями — Добавлены примечания 6 и 7 к записи.]</w:t>
      </w:r>
    </w:p>
    <w:p w:rsidR="005A6FD9" w:rsidRPr="000B4A15" w:rsidRDefault="005A6FD9" w:rsidP="009A21FC">
      <w:pPr>
        <w:pStyle w:val="aa"/>
        <w:tabs>
          <w:tab w:val="left" w:pos="567"/>
        </w:tabs>
        <w:ind w:left="0" w:firstLine="0"/>
        <w:jc w:val="both"/>
        <w:rPr>
          <w:rFonts w:ascii="Arial" w:hAnsi="Arial" w:cs="Arial"/>
          <w:b/>
          <w:lang w:val="ru-RU"/>
        </w:rPr>
      </w:pPr>
      <w:r w:rsidRPr="000B4A15">
        <w:rPr>
          <w:rFonts w:ascii="Arial" w:hAnsi="Arial" w:cs="Arial"/>
          <w:b/>
          <w:lang w:val="ru-RU"/>
        </w:rPr>
        <w:t>3.10</w:t>
      </w:r>
    </w:p>
    <w:p w:rsidR="005A6FD9" w:rsidRPr="000B4A15"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коммутативность</w:t>
      </w:r>
      <w:r w:rsidRPr="000B4A15">
        <w:rPr>
          <w:rFonts w:ascii="Arial" w:hAnsi="Arial" w:cs="Arial"/>
          <w:b/>
          <w:lang w:val="ru-RU"/>
        </w:rPr>
        <w:t xml:space="preserve"> </w:t>
      </w:r>
      <w:r w:rsidRPr="000A02FA">
        <w:rPr>
          <w:rFonts w:ascii="Arial" w:hAnsi="Arial" w:cs="Arial"/>
          <w:b/>
          <w:lang w:val="ru-RU"/>
        </w:rPr>
        <w:t>стандартного</w:t>
      </w:r>
      <w:r w:rsidRPr="000B4A15">
        <w:rPr>
          <w:rFonts w:ascii="Arial" w:hAnsi="Arial" w:cs="Arial"/>
          <w:b/>
          <w:lang w:val="ru-RU"/>
        </w:rPr>
        <w:t xml:space="preserve"> </w:t>
      </w:r>
      <w:r w:rsidRPr="000A02FA">
        <w:rPr>
          <w:rFonts w:ascii="Arial" w:hAnsi="Arial" w:cs="Arial"/>
          <w:b/>
          <w:lang w:val="ru-RU"/>
        </w:rPr>
        <w:t>образца</w:t>
      </w:r>
    </w:p>
    <w:p w:rsidR="000A02FA" w:rsidRPr="000B4A15"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commutability</w:t>
      </w:r>
      <w:r w:rsidRPr="000B4A15">
        <w:rPr>
          <w:rFonts w:ascii="Arial" w:hAnsi="Arial" w:cs="Arial"/>
          <w:b/>
          <w:lang w:val="ru-RU"/>
        </w:rPr>
        <w:t xml:space="preserve"> </w:t>
      </w:r>
      <w:r w:rsidRPr="000A02FA">
        <w:rPr>
          <w:rFonts w:ascii="Arial" w:hAnsi="Arial" w:cs="Arial"/>
          <w:b/>
        </w:rPr>
        <w:t>of</w:t>
      </w:r>
      <w:r w:rsidRPr="000B4A15">
        <w:rPr>
          <w:rFonts w:ascii="Arial" w:hAnsi="Arial" w:cs="Arial"/>
          <w:b/>
          <w:lang w:val="ru-RU"/>
        </w:rPr>
        <w:t xml:space="preserve"> </w:t>
      </w:r>
      <w:r w:rsidRPr="000A02FA">
        <w:rPr>
          <w:rFonts w:ascii="Arial" w:hAnsi="Arial" w:cs="Arial"/>
          <w:b/>
        </w:rPr>
        <w:t>a</w:t>
      </w:r>
      <w:r w:rsidRPr="000B4A15">
        <w:rPr>
          <w:rFonts w:ascii="Arial" w:hAnsi="Arial" w:cs="Arial"/>
          <w:b/>
          <w:lang w:val="ru-RU"/>
        </w:rPr>
        <w:t xml:space="preserve"> </w:t>
      </w:r>
      <w:r w:rsidRPr="000A02FA">
        <w:rPr>
          <w:rFonts w:ascii="Arial" w:hAnsi="Arial" w:cs="Arial"/>
          <w:b/>
        </w:rPr>
        <w:t>reference</w:t>
      </w:r>
      <w:r w:rsidRPr="000B4A15">
        <w:rPr>
          <w:rFonts w:ascii="Arial" w:hAnsi="Arial" w:cs="Arial"/>
          <w:b/>
          <w:lang w:val="ru-RU"/>
        </w:rPr>
        <w:t xml:space="preserve"> </w:t>
      </w:r>
      <w:r w:rsidRPr="000A02FA">
        <w:rPr>
          <w:rFonts w:ascii="Arial" w:hAnsi="Arial" w:cs="Arial"/>
          <w:b/>
        </w:rPr>
        <w:t>material</w:t>
      </w:r>
    </w:p>
    <w:p w:rsidR="005A6FD9" w:rsidRPr="00C30390" w:rsidRDefault="005A6FD9" w:rsidP="000A02FA">
      <w:pPr>
        <w:pStyle w:val="aa"/>
        <w:tabs>
          <w:tab w:val="left" w:pos="567"/>
          <w:tab w:val="left" w:pos="2520"/>
        </w:tabs>
        <w:ind w:left="0" w:firstLine="0"/>
        <w:jc w:val="both"/>
        <w:rPr>
          <w:rFonts w:ascii="Arial" w:hAnsi="Arial" w:cs="Arial"/>
          <w:b/>
          <w:lang w:val="ru-RU"/>
        </w:rPr>
      </w:pPr>
      <w:r w:rsidRPr="000A02FA">
        <w:rPr>
          <w:rFonts w:ascii="Arial" w:hAnsi="Arial" w:cs="Arial"/>
          <w:b/>
          <w:lang w:val="ru-RU"/>
        </w:rPr>
        <w:t>коммутативность</w:t>
      </w:r>
    </w:p>
    <w:p w:rsidR="000A02FA" w:rsidRPr="0066263F" w:rsidRDefault="000A02FA" w:rsidP="000A02FA">
      <w:pPr>
        <w:pStyle w:val="aa"/>
        <w:tabs>
          <w:tab w:val="left" w:pos="567"/>
          <w:tab w:val="left" w:pos="2520"/>
        </w:tabs>
        <w:ind w:left="0" w:firstLine="0"/>
        <w:jc w:val="both"/>
        <w:rPr>
          <w:rFonts w:ascii="Arial" w:hAnsi="Arial" w:cs="Arial"/>
          <w:b/>
          <w:lang w:val="ru-RU"/>
        </w:rPr>
      </w:pPr>
      <w:r w:rsidRPr="000A02FA">
        <w:rPr>
          <w:rFonts w:ascii="Arial" w:hAnsi="Arial" w:cs="Arial"/>
          <w:b/>
        </w:rPr>
        <w:t>commutability</w:t>
      </w:r>
    </w:p>
    <w:p w:rsidR="005A6FD9" w:rsidRPr="005A6FD9" w:rsidRDefault="0066263F"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 xml:space="preserve">войство СО (3.39), отражающее близость соотношения результатов измерений определенной величины (3.38) в данном материале, которые получены в соответствии с двумя данными </w:t>
      </w:r>
      <w:r w:rsidR="00A13676">
        <w:rPr>
          <w:rFonts w:ascii="Arial" w:hAnsi="Arial" w:cs="Arial"/>
          <w:sz w:val="20"/>
          <w:szCs w:val="20"/>
          <w:lang w:val="ru-RU"/>
        </w:rPr>
        <w:t>МИ</w:t>
      </w:r>
      <w:r w:rsidR="005A6FD9" w:rsidRPr="005A6FD9">
        <w:rPr>
          <w:rFonts w:ascii="Arial" w:hAnsi="Arial" w:cs="Arial"/>
          <w:sz w:val="20"/>
          <w:szCs w:val="20"/>
          <w:lang w:val="ru-RU"/>
        </w:rPr>
        <w:t xml:space="preserve"> (3.27), к соотношению результатов измерений для других определенных материалов</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1</w:t>
      </w:r>
      <w:r w:rsidRPr="0066263F">
        <w:rPr>
          <w:rFonts w:ascii="Arial" w:hAnsi="Arial" w:cs="Arial"/>
          <w:sz w:val="18"/>
          <w:szCs w:val="20"/>
          <w:lang w:val="ru-RU"/>
        </w:rPr>
        <w:tab/>
      </w:r>
      <w:r w:rsidR="005A6FD9" w:rsidRPr="0066263F">
        <w:rPr>
          <w:rFonts w:ascii="Arial" w:hAnsi="Arial" w:cs="Arial"/>
          <w:sz w:val="18"/>
          <w:szCs w:val="20"/>
          <w:lang w:val="ru-RU"/>
        </w:rPr>
        <w:t>СО (3.39), о котором идет речь, обычно является калибратором (3.6), а другие определенные материалы являются рутинными пробами.</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5A6FD9" w:rsidRPr="0066263F">
        <w:rPr>
          <w:rFonts w:ascii="Arial" w:hAnsi="Arial" w:cs="Arial"/>
          <w:sz w:val="18"/>
          <w:szCs w:val="20"/>
          <w:lang w:val="ru-RU"/>
        </w:rPr>
        <w:t>2</w:t>
      </w:r>
      <w:r w:rsidRPr="0066263F">
        <w:rPr>
          <w:rFonts w:ascii="Arial" w:hAnsi="Arial" w:cs="Arial"/>
          <w:sz w:val="18"/>
          <w:szCs w:val="20"/>
          <w:lang w:val="ru-RU"/>
        </w:rPr>
        <w:tab/>
      </w:r>
      <w:r w:rsidR="005A6FD9" w:rsidRPr="0066263F">
        <w:rPr>
          <w:rFonts w:ascii="Arial" w:hAnsi="Arial" w:cs="Arial"/>
          <w:sz w:val="18"/>
          <w:szCs w:val="20"/>
          <w:lang w:val="ru-RU"/>
        </w:rPr>
        <w:t xml:space="preserve">При оценке коммутативности СО (3.39) желательно соотносить результаты всех применимые </w:t>
      </w:r>
      <w:r w:rsidR="00A13676">
        <w:rPr>
          <w:rFonts w:ascii="Arial" w:hAnsi="Arial" w:cs="Arial"/>
          <w:sz w:val="18"/>
          <w:szCs w:val="20"/>
          <w:lang w:val="ru-RU"/>
        </w:rPr>
        <w:t>МИ</w:t>
      </w:r>
      <w:r w:rsidR="005A6FD9" w:rsidRPr="0066263F">
        <w:rPr>
          <w:rFonts w:ascii="Arial" w:hAnsi="Arial" w:cs="Arial"/>
          <w:sz w:val="18"/>
          <w:szCs w:val="20"/>
          <w:lang w:val="ru-RU"/>
        </w:rPr>
        <w:t xml:space="preserve"> (3.27).</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5A6FD9" w:rsidRPr="0066263F">
        <w:rPr>
          <w:rFonts w:ascii="Arial" w:hAnsi="Arial" w:cs="Arial"/>
          <w:sz w:val="18"/>
          <w:szCs w:val="20"/>
          <w:lang w:val="ru-RU"/>
        </w:rPr>
        <w:t>3</w:t>
      </w:r>
      <w:r w:rsidRPr="0066263F">
        <w:rPr>
          <w:rFonts w:ascii="Arial" w:hAnsi="Arial" w:cs="Arial"/>
          <w:sz w:val="18"/>
          <w:szCs w:val="20"/>
          <w:lang w:val="ru-RU"/>
        </w:rPr>
        <w:tab/>
      </w:r>
      <w:r w:rsidR="005A6FD9" w:rsidRPr="0066263F">
        <w:rPr>
          <w:rFonts w:ascii="Arial" w:hAnsi="Arial" w:cs="Arial"/>
          <w:sz w:val="18"/>
          <w:szCs w:val="20"/>
          <w:lang w:val="ru-RU"/>
        </w:rPr>
        <w:t>Степень соответствия результатов измерений определяется с точки зрения пригодности для использования СО (3.39) согласно предполагаемому назначению.</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4</w:t>
      </w:r>
      <w:r w:rsidRPr="0066263F">
        <w:rPr>
          <w:rFonts w:ascii="Arial" w:hAnsi="Arial" w:cs="Arial"/>
          <w:sz w:val="18"/>
          <w:szCs w:val="20"/>
          <w:lang w:val="ru-RU"/>
        </w:rPr>
        <w:tab/>
      </w:r>
      <w:r w:rsidR="005A6FD9" w:rsidRPr="0066263F">
        <w:rPr>
          <w:rFonts w:ascii="Arial" w:hAnsi="Arial" w:cs="Arial"/>
          <w:sz w:val="18"/>
          <w:szCs w:val="20"/>
          <w:lang w:val="ru-RU"/>
        </w:rPr>
        <w:t xml:space="preserve">Утверждение о коммутативности ограничено определенными MВИ (3.27), </w:t>
      </w:r>
      <w:r w:rsidRPr="0066263F">
        <w:rPr>
          <w:rFonts w:ascii="Arial" w:hAnsi="Arial" w:cs="Arial"/>
          <w:sz w:val="18"/>
          <w:szCs w:val="20"/>
          <w:lang w:val="ru-RU"/>
        </w:rPr>
        <w:t>указанными</w:t>
      </w:r>
      <w:r w:rsidR="005A6FD9" w:rsidRPr="0066263F">
        <w:rPr>
          <w:rFonts w:ascii="Arial" w:hAnsi="Arial" w:cs="Arial"/>
          <w:sz w:val="18"/>
          <w:szCs w:val="20"/>
          <w:lang w:val="ru-RU"/>
        </w:rPr>
        <w:t xml:space="preserve"> в конкретном сопоставлении.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5.15 с изменениями — Примечание 2 и Примечание 3 удалены. Примечания к записи от Примечания 2 до Примечания 4 добавлены.]</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3.11</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контрольный материал</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control</w:t>
      </w:r>
      <w:r w:rsidRPr="0066263F">
        <w:rPr>
          <w:rFonts w:ascii="Arial" w:hAnsi="Arial" w:cs="Arial"/>
          <w:b/>
          <w:lang w:val="ru-RU"/>
        </w:rPr>
        <w:t xml:space="preserve"> </w:t>
      </w:r>
      <w:r w:rsidRPr="000A02FA">
        <w:rPr>
          <w:rFonts w:ascii="Arial" w:hAnsi="Arial" w:cs="Arial"/>
          <w:b/>
        </w:rPr>
        <w:t>material</w:t>
      </w:r>
    </w:p>
    <w:p w:rsidR="005A6FD9" w:rsidRPr="005A6FD9" w:rsidRDefault="0066263F"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В</w:t>
      </w:r>
      <w:r w:rsidR="005A6FD9" w:rsidRPr="005A6FD9">
        <w:rPr>
          <w:rFonts w:ascii="Arial" w:hAnsi="Arial" w:cs="Arial"/>
          <w:sz w:val="20"/>
          <w:szCs w:val="20"/>
          <w:lang w:val="ru-RU"/>
        </w:rPr>
        <w:t>ещество, материал или изделие, предназначенные изготовите</w:t>
      </w:r>
      <w:r>
        <w:rPr>
          <w:rFonts w:ascii="Arial" w:hAnsi="Arial" w:cs="Arial"/>
          <w:sz w:val="20"/>
          <w:szCs w:val="20"/>
          <w:lang w:val="ru-RU"/>
        </w:rPr>
        <w:t>лем (3.22) для проверки эксплуа</w:t>
      </w:r>
      <w:r w:rsidR="005A6FD9" w:rsidRPr="005A6FD9">
        <w:rPr>
          <w:rFonts w:ascii="Arial" w:hAnsi="Arial" w:cs="Arial"/>
          <w:sz w:val="20"/>
          <w:szCs w:val="20"/>
          <w:lang w:val="ru-RU"/>
        </w:rPr>
        <w:t>тационных характеристик МИ IVD (3.21)</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18113-1:2009, 3.13]</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3.12</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калибратор конечного пользователя МИ IVD</w:t>
      </w:r>
    </w:p>
    <w:p w:rsidR="000A02FA" w:rsidRPr="000A02FA" w:rsidRDefault="000A02FA" w:rsidP="000A02FA">
      <w:pPr>
        <w:pStyle w:val="aa"/>
        <w:tabs>
          <w:tab w:val="left" w:pos="567"/>
        </w:tabs>
        <w:ind w:left="0" w:firstLine="0"/>
        <w:jc w:val="both"/>
        <w:rPr>
          <w:rFonts w:ascii="Arial" w:hAnsi="Arial" w:cs="Arial"/>
          <w:b/>
          <w:lang w:val="ru-RU"/>
        </w:rPr>
      </w:pPr>
      <w:r w:rsidRPr="000A02FA">
        <w:rPr>
          <w:rFonts w:ascii="Arial" w:hAnsi="Arial" w:cs="Arial"/>
          <w:b/>
        </w:rPr>
        <w:t>end</w:t>
      </w:r>
      <w:r w:rsidRPr="00C30390">
        <w:rPr>
          <w:rFonts w:ascii="Arial" w:hAnsi="Arial" w:cs="Arial"/>
          <w:b/>
          <w:lang w:val="ru-RU"/>
        </w:rPr>
        <w:t>-</w:t>
      </w:r>
      <w:r w:rsidRPr="000A02FA">
        <w:rPr>
          <w:rFonts w:ascii="Arial" w:hAnsi="Arial" w:cs="Arial"/>
          <w:b/>
        </w:rPr>
        <w:t>user</w:t>
      </w:r>
      <w:r w:rsidRPr="00C30390">
        <w:rPr>
          <w:rFonts w:ascii="Arial" w:hAnsi="Arial" w:cs="Arial"/>
          <w:b/>
          <w:lang w:val="ru-RU"/>
        </w:rPr>
        <w:t xml:space="preserve"> </w:t>
      </w:r>
      <w:r w:rsidRPr="000A02FA">
        <w:rPr>
          <w:rFonts w:ascii="Arial" w:hAnsi="Arial" w:cs="Arial"/>
          <w:b/>
        </w:rPr>
        <w:t>IVD</w:t>
      </w:r>
      <w:r w:rsidRPr="00C30390">
        <w:rPr>
          <w:rFonts w:ascii="Arial" w:hAnsi="Arial" w:cs="Arial"/>
          <w:b/>
          <w:lang w:val="ru-RU"/>
        </w:rPr>
        <w:t xml:space="preserve"> </w:t>
      </w:r>
      <w:r w:rsidRPr="000A02FA">
        <w:rPr>
          <w:rFonts w:ascii="Arial" w:hAnsi="Arial" w:cs="Arial"/>
          <w:b/>
        </w:rPr>
        <w:t>MD</w:t>
      </w:r>
      <w:r w:rsidRPr="00C30390">
        <w:rPr>
          <w:rFonts w:ascii="Arial" w:hAnsi="Arial" w:cs="Arial"/>
          <w:b/>
          <w:lang w:val="ru-RU"/>
        </w:rPr>
        <w:t xml:space="preserve"> </w:t>
      </w:r>
      <w:r w:rsidRPr="000A02FA">
        <w:rPr>
          <w:rFonts w:ascii="Arial" w:hAnsi="Arial" w:cs="Arial"/>
          <w:b/>
        </w:rPr>
        <w:t>calibrator</w:t>
      </w:r>
    </w:p>
    <w:p w:rsidR="005A6FD9" w:rsidRPr="000A02FA"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t xml:space="preserve">калибратор конечного пользователя </w:t>
      </w:r>
    </w:p>
    <w:p w:rsidR="000A02FA" w:rsidRPr="000A02FA" w:rsidRDefault="000A02FA" w:rsidP="000A02FA">
      <w:pPr>
        <w:pStyle w:val="aa"/>
        <w:tabs>
          <w:tab w:val="left" w:pos="567"/>
        </w:tabs>
        <w:ind w:left="0" w:firstLine="0"/>
        <w:jc w:val="both"/>
        <w:rPr>
          <w:rFonts w:ascii="Arial" w:hAnsi="Arial" w:cs="Arial"/>
          <w:b/>
          <w:lang w:val="ru-RU"/>
        </w:rPr>
      </w:pPr>
      <w:r w:rsidRPr="000A02FA">
        <w:rPr>
          <w:rFonts w:ascii="Arial" w:hAnsi="Arial" w:cs="Arial"/>
          <w:b/>
        </w:rPr>
        <w:t>end</w:t>
      </w:r>
      <w:r w:rsidRPr="0066263F">
        <w:rPr>
          <w:rFonts w:ascii="Arial" w:hAnsi="Arial" w:cs="Arial"/>
          <w:b/>
          <w:lang w:val="ru-RU"/>
        </w:rPr>
        <w:t>-</w:t>
      </w:r>
      <w:r w:rsidRPr="000A02FA">
        <w:rPr>
          <w:rFonts w:ascii="Arial" w:hAnsi="Arial" w:cs="Arial"/>
          <w:b/>
        </w:rPr>
        <w:t>user</w:t>
      </w:r>
      <w:r w:rsidRPr="0066263F">
        <w:rPr>
          <w:rFonts w:ascii="Arial" w:hAnsi="Arial" w:cs="Arial"/>
          <w:b/>
          <w:lang w:val="ru-RU"/>
        </w:rPr>
        <w:t xml:space="preserve"> </w:t>
      </w:r>
      <w:r w:rsidRPr="000A02FA">
        <w:rPr>
          <w:rFonts w:ascii="Arial" w:hAnsi="Arial" w:cs="Arial"/>
          <w:b/>
        </w:rPr>
        <w:t>calibrator</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СО (3.39) применяемый в качестве эталона (3.28), предназначенного для использования в одной или нескольких MИ (3.27) МИ IVD (3.21), предназначенных</w:t>
      </w:r>
      <w:r w:rsidR="0066263F">
        <w:rPr>
          <w:rFonts w:ascii="Arial" w:hAnsi="Arial" w:cs="Arial"/>
          <w:sz w:val="20"/>
          <w:szCs w:val="20"/>
          <w:lang w:val="ru-RU"/>
        </w:rPr>
        <w:t xml:space="preserve"> для исследования конкретной из</w:t>
      </w:r>
      <w:r w:rsidRPr="005A6FD9">
        <w:rPr>
          <w:rFonts w:ascii="Arial" w:hAnsi="Arial" w:cs="Arial"/>
          <w:sz w:val="20"/>
          <w:szCs w:val="20"/>
          <w:lang w:val="ru-RU"/>
        </w:rPr>
        <w:t>меряемой величины (3.26) в образцах биологического материала человека</w:t>
      </w:r>
    </w:p>
    <w:p w:rsidR="005A6FD9" w:rsidRPr="00E60B15" w:rsidRDefault="00E60B15" w:rsidP="00E60B15">
      <w:pPr>
        <w:pStyle w:val="aa"/>
        <w:tabs>
          <w:tab w:val="left" w:pos="1701"/>
        </w:tabs>
        <w:spacing w:after="240"/>
        <w:ind w:left="0" w:firstLine="0"/>
        <w:jc w:val="both"/>
        <w:rPr>
          <w:rFonts w:ascii="Arial" w:hAnsi="Arial" w:cs="Arial"/>
          <w:sz w:val="18"/>
          <w:szCs w:val="20"/>
          <w:lang w:val="ru-RU"/>
        </w:rPr>
      </w:pPr>
      <w:r w:rsidRPr="00E60B15">
        <w:rPr>
          <w:rFonts w:ascii="Arial" w:hAnsi="Arial" w:cs="Arial"/>
          <w:caps/>
          <w:sz w:val="18"/>
          <w:szCs w:val="20"/>
          <w:lang w:val="ru-RU"/>
        </w:rPr>
        <w:t>Примечание</w:t>
      </w:r>
      <w:r>
        <w:rPr>
          <w:rFonts w:ascii="Arial" w:hAnsi="Arial" w:cs="Arial"/>
          <w:sz w:val="18"/>
          <w:szCs w:val="20"/>
          <w:lang w:val="ru-RU"/>
        </w:rPr>
        <w:t xml:space="preserve"> 1</w:t>
      </w:r>
      <w:r>
        <w:rPr>
          <w:rFonts w:ascii="Arial" w:hAnsi="Arial" w:cs="Arial"/>
          <w:sz w:val="18"/>
          <w:szCs w:val="20"/>
          <w:lang w:val="ru-RU"/>
        </w:rPr>
        <w:tab/>
      </w:r>
      <w:r w:rsidR="005A6FD9" w:rsidRPr="00E60B15">
        <w:rPr>
          <w:rFonts w:ascii="Arial" w:hAnsi="Arial" w:cs="Arial"/>
          <w:sz w:val="18"/>
          <w:szCs w:val="20"/>
          <w:lang w:val="ru-RU"/>
        </w:rPr>
        <w:t>Калибраторы конечного пользователя включают СО (3.39) или калибраторы (3.6), применяемые в процессе производства изготовителем (3.22) для проведения окончательной калибровки (3.4) МИ IVD (3.21) до выпуска МИ IVD (3.21) и поставки конечному пол</w:t>
      </w:r>
      <w:r w:rsidR="0066263F" w:rsidRPr="00E60B15">
        <w:rPr>
          <w:rFonts w:ascii="Arial" w:hAnsi="Arial" w:cs="Arial"/>
          <w:sz w:val="18"/>
          <w:szCs w:val="20"/>
          <w:lang w:val="ru-RU"/>
        </w:rPr>
        <w:t>ьзователю, в случаях, когда ка</w:t>
      </w:r>
      <w:r w:rsidR="005A6FD9" w:rsidRPr="00E60B15">
        <w:rPr>
          <w:rFonts w:ascii="Arial" w:hAnsi="Arial" w:cs="Arial"/>
          <w:sz w:val="18"/>
          <w:szCs w:val="20"/>
          <w:lang w:val="ru-RU"/>
        </w:rPr>
        <w:t>либровка конечного пользователя не требуется (т. е. "заводской калибровки").</w:t>
      </w:r>
    </w:p>
    <w:p w:rsidR="005A6FD9" w:rsidRPr="00E60B15" w:rsidRDefault="00E60B15" w:rsidP="00E60B15">
      <w:pPr>
        <w:pStyle w:val="aa"/>
        <w:tabs>
          <w:tab w:val="left" w:pos="1701"/>
        </w:tabs>
        <w:spacing w:after="240"/>
        <w:ind w:left="0" w:firstLine="0"/>
        <w:jc w:val="both"/>
        <w:rPr>
          <w:rFonts w:ascii="Arial" w:hAnsi="Arial" w:cs="Arial"/>
          <w:sz w:val="18"/>
          <w:szCs w:val="20"/>
          <w:lang w:val="ru-RU"/>
        </w:rPr>
      </w:pPr>
      <w:r w:rsidRPr="00E60B15">
        <w:rPr>
          <w:rFonts w:ascii="Arial" w:hAnsi="Arial" w:cs="Arial"/>
          <w:caps/>
          <w:sz w:val="18"/>
          <w:szCs w:val="20"/>
          <w:lang w:val="ru-RU"/>
        </w:rPr>
        <w:t>Примечание</w:t>
      </w:r>
      <w:r>
        <w:rPr>
          <w:rFonts w:ascii="Arial" w:hAnsi="Arial" w:cs="Arial"/>
          <w:sz w:val="18"/>
          <w:szCs w:val="20"/>
          <w:lang w:val="ru-RU"/>
        </w:rPr>
        <w:t xml:space="preserve"> 2</w:t>
      </w:r>
      <w:r>
        <w:rPr>
          <w:rFonts w:ascii="Arial" w:hAnsi="Arial" w:cs="Arial"/>
          <w:sz w:val="18"/>
          <w:szCs w:val="20"/>
          <w:lang w:val="ru-RU"/>
        </w:rPr>
        <w:tab/>
      </w:r>
      <w:r w:rsidR="005A6FD9" w:rsidRPr="00E60B15">
        <w:rPr>
          <w:rFonts w:ascii="Arial" w:hAnsi="Arial" w:cs="Arial"/>
          <w:sz w:val="18"/>
          <w:szCs w:val="20"/>
          <w:lang w:val="ru-RU"/>
        </w:rPr>
        <w:t xml:space="preserve">Функционал выполненных на заводе калибровок </w:t>
      </w:r>
      <w:r w:rsidR="0066263F" w:rsidRPr="00E60B15">
        <w:rPr>
          <w:rFonts w:ascii="Arial" w:hAnsi="Arial" w:cs="Arial"/>
          <w:sz w:val="18"/>
          <w:szCs w:val="20"/>
          <w:lang w:val="ru-RU"/>
        </w:rPr>
        <w:t>(3.4) или калибровки (3.4) вклю</w:t>
      </w:r>
      <w:r w:rsidR="005A6FD9" w:rsidRPr="00E60B15">
        <w:rPr>
          <w:rFonts w:ascii="Arial" w:hAnsi="Arial" w:cs="Arial"/>
          <w:sz w:val="18"/>
          <w:szCs w:val="20"/>
          <w:lang w:val="ru-RU"/>
        </w:rPr>
        <w:t>чает информацию о калибровке (3.4) (уравнения, формулы, функции, параметры, данные), хранящуюся, например, в электронном формате, для использования микропроцессоро</w:t>
      </w:r>
      <w:r w:rsidR="0066263F" w:rsidRPr="00E60B15">
        <w:rPr>
          <w:rFonts w:ascii="Arial" w:hAnsi="Arial" w:cs="Arial"/>
          <w:sz w:val="18"/>
          <w:szCs w:val="20"/>
          <w:lang w:val="ru-RU"/>
        </w:rPr>
        <w:t>м в составе измерительной систе</w:t>
      </w:r>
      <w:r w:rsidR="005A6FD9" w:rsidRPr="00E60B15">
        <w:rPr>
          <w:rFonts w:ascii="Arial" w:hAnsi="Arial" w:cs="Arial"/>
          <w:sz w:val="18"/>
          <w:szCs w:val="20"/>
          <w:lang w:val="ru-RU"/>
        </w:rPr>
        <w:t>мы (3.21) МИ IVD (3.29) для преобразования "сигнала”, генерируемого в ходе измерения неизвестных образцов биологического материала человека, в молярную концентра</w:t>
      </w:r>
      <w:r w:rsidR="0066263F" w:rsidRPr="00E60B15">
        <w:rPr>
          <w:rFonts w:ascii="Arial" w:hAnsi="Arial" w:cs="Arial"/>
          <w:sz w:val="18"/>
          <w:szCs w:val="20"/>
          <w:lang w:val="ru-RU"/>
        </w:rPr>
        <w:t>цию или другое конечное измерен</w:t>
      </w:r>
      <w:r w:rsidR="005A6FD9" w:rsidRPr="00E60B15">
        <w:rPr>
          <w:rFonts w:ascii="Arial" w:hAnsi="Arial" w:cs="Arial"/>
          <w:sz w:val="18"/>
          <w:szCs w:val="20"/>
          <w:lang w:val="ru-RU"/>
        </w:rPr>
        <w:t>ное значение.</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3.13</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 xml:space="preserve">эквивалентность измеренных значений </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equivalence</w:t>
      </w:r>
      <w:r w:rsidRPr="00C30390">
        <w:rPr>
          <w:rFonts w:ascii="Arial" w:hAnsi="Arial" w:cs="Arial"/>
          <w:b/>
          <w:lang w:val="ru-RU"/>
        </w:rPr>
        <w:t xml:space="preserve"> </w:t>
      </w:r>
      <w:r w:rsidRPr="000A02FA">
        <w:rPr>
          <w:rFonts w:ascii="Arial" w:hAnsi="Arial" w:cs="Arial"/>
          <w:b/>
        </w:rPr>
        <w:t>of</w:t>
      </w:r>
      <w:r w:rsidRPr="00C30390">
        <w:rPr>
          <w:rFonts w:ascii="Arial" w:hAnsi="Arial" w:cs="Arial"/>
          <w:b/>
          <w:lang w:val="ru-RU"/>
        </w:rPr>
        <w:t xml:space="preserve"> </w:t>
      </w:r>
      <w:r w:rsidRPr="000A02FA">
        <w:rPr>
          <w:rFonts w:ascii="Arial" w:hAnsi="Arial" w:cs="Arial"/>
          <w:b/>
        </w:rPr>
        <w:t>measured</w:t>
      </w:r>
      <w:r w:rsidRPr="00C30390">
        <w:rPr>
          <w:rFonts w:ascii="Arial" w:hAnsi="Arial" w:cs="Arial"/>
          <w:b/>
          <w:lang w:val="ru-RU"/>
        </w:rPr>
        <w:t xml:space="preserve"> </w:t>
      </w:r>
      <w:r w:rsidRPr="000A02FA">
        <w:rPr>
          <w:rFonts w:ascii="Arial" w:hAnsi="Arial" w:cs="Arial"/>
          <w:b/>
        </w:rPr>
        <w:t>values</w:t>
      </w:r>
    </w:p>
    <w:p w:rsidR="005A6FD9" w:rsidRPr="000A02FA" w:rsidRDefault="005A6FD9" w:rsidP="009A21FC">
      <w:pPr>
        <w:pStyle w:val="aa"/>
        <w:tabs>
          <w:tab w:val="left" w:pos="567"/>
        </w:tabs>
        <w:ind w:left="0" w:firstLine="0"/>
        <w:jc w:val="both"/>
        <w:rPr>
          <w:rFonts w:ascii="Arial" w:hAnsi="Arial" w:cs="Arial"/>
          <w:b/>
          <w:lang w:val="ru-RU"/>
        </w:rPr>
      </w:pPr>
      <w:r w:rsidRPr="000A02FA">
        <w:rPr>
          <w:rFonts w:ascii="Arial" w:hAnsi="Arial" w:cs="Arial"/>
          <w:b/>
          <w:lang w:val="ru-RU"/>
        </w:rPr>
        <w:lastRenderedPageBreak/>
        <w:t>эквивалентные результаты</w:t>
      </w:r>
    </w:p>
    <w:p w:rsidR="000A02FA" w:rsidRPr="000A02FA" w:rsidRDefault="000A02FA" w:rsidP="009A21FC">
      <w:pPr>
        <w:pStyle w:val="aa"/>
        <w:tabs>
          <w:tab w:val="left" w:pos="567"/>
        </w:tabs>
        <w:ind w:left="0" w:firstLine="0"/>
        <w:jc w:val="both"/>
        <w:rPr>
          <w:rFonts w:ascii="Arial" w:hAnsi="Arial" w:cs="Arial"/>
          <w:b/>
          <w:lang w:val="ru-RU"/>
        </w:rPr>
      </w:pPr>
      <w:r w:rsidRPr="000A02FA">
        <w:rPr>
          <w:rFonts w:ascii="Arial" w:hAnsi="Arial" w:cs="Arial"/>
          <w:b/>
        </w:rPr>
        <w:t>equivalent</w:t>
      </w:r>
      <w:r w:rsidRPr="0066263F">
        <w:rPr>
          <w:rFonts w:ascii="Arial" w:hAnsi="Arial" w:cs="Arial"/>
          <w:b/>
          <w:lang w:val="ru-RU"/>
        </w:rPr>
        <w:t xml:space="preserve"> </w:t>
      </w:r>
      <w:r w:rsidRPr="000A02FA">
        <w:rPr>
          <w:rFonts w:ascii="Arial" w:hAnsi="Arial" w:cs="Arial"/>
          <w:b/>
        </w:rPr>
        <w:t>results</w:t>
      </w:r>
    </w:p>
    <w:p w:rsidR="005A6FD9" w:rsidRPr="005A6FD9" w:rsidRDefault="0066263F"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Б</w:t>
      </w:r>
      <w:r w:rsidR="005A6FD9" w:rsidRPr="005A6FD9">
        <w:rPr>
          <w:rFonts w:ascii="Arial" w:hAnsi="Arial" w:cs="Arial"/>
          <w:sz w:val="20"/>
          <w:szCs w:val="20"/>
          <w:lang w:val="ru-RU"/>
        </w:rPr>
        <w:t xml:space="preserve">лизость измеренных значений между различными МИ IVD (3.21), предназначенными для измерения одной и той же </w:t>
      </w:r>
      <w:r w:rsidRPr="005A6FD9">
        <w:rPr>
          <w:rFonts w:ascii="Arial" w:hAnsi="Arial" w:cs="Arial"/>
          <w:sz w:val="20"/>
          <w:szCs w:val="20"/>
          <w:lang w:val="ru-RU"/>
        </w:rPr>
        <w:t>измеряемой</w:t>
      </w:r>
      <w:r w:rsidR="005A6FD9" w:rsidRPr="005A6FD9">
        <w:rPr>
          <w:rFonts w:ascii="Arial" w:hAnsi="Arial" w:cs="Arial"/>
          <w:sz w:val="20"/>
          <w:szCs w:val="20"/>
          <w:lang w:val="ru-RU"/>
        </w:rPr>
        <w:t xml:space="preserve"> величины (3.26), при котором различия в измеренны</w:t>
      </w:r>
      <w:r>
        <w:rPr>
          <w:rFonts w:ascii="Arial" w:hAnsi="Arial" w:cs="Arial"/>
          <w:sz w:val="20"/>
          <w:szCs w:val="20"/>
          <w:lang w:val="ru-RU"/>
        </w:rPr>
        <w:t>х значениях в одних и тех же об</w:t>
      </w:r>
      <w:r w:rsidR="005A6FD9" w:rsidRPr="005A6FD9">
        <w:rPr>
          <w:rFonts w:ascii="Arial" w:hAnsi="Arial" w:cs="Arial"/>
          <w:sz w:val="20"/>
          <w:szCs w:val="20"/>
          <w:lang w:val="ru-RU"/>
        </w:rPr>
        <w:t>разцах биологического материала человека не влияют на клиническую интерпретацию</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66263F">
        <w:rPr>
          <w:rFonts w:ascii="Arial" w:hAnsi="Arial" w:cs="Arial"/>
          <w:sz w:val="18"/>
          <w:szCs w:val="20"/>
          <w:lang w:val="ru-RU"/>
        </w:rPr>
        <w:t>Вывод об эквивалентности измеренных значений для од</w:t>
      </w:r>
      <w:r w:rsidRPr="0066263F">
        <w:rPr>
          <w:rFonts w:ascii="Arial" w:hAnsi="Arial" w:cs="Arial"/>
          <w:sz w:val="18"/>
          <w:szCs w:val="20"/>
          <w:lang w:val="ru-RU"/>
        </w:rPr>
        <w:t>них и тех же образцов биологиче</w:t>
      </w:r>
      <w:r w:rsidR="005A6FD9" w:rsidRPr="0066263F">
        <w:rPr>
          <w:rFonts w:ascii="Arial" w:hAnsi="Arial" w:cs="Arial"/>
          <w:sz w:val="18"/>
          <w:szCs w:val="20"/>
          <w:lang w:val="ru-RU"/>
        </w:rPr>
        <w:t>ского материала человека для двух или более MВИ (3.27) основан на нахожде</w:t>
      </w:r>
      <w:r w:rsidRPr="0066263F">
        <w:rPr>
          <w:rFonts w:ascii="Arial" w:hAnsi="Arial" w:cs="Arial"/>
          <w:sz w:val="18"/>
          <w:szCs w:val="20"/>
          <w:lang w:val="ru-RU"/>
        </w:rPr>
        <w:t>нии различий в измеренных значе</w:t>
      </w:r>
      <w:r w:rsidR="005A6FD9" w:rsidRPr="0066263F">
        <w:rPr>
          <w:rFonts w:ascii="Arial" w:hAnsi="Arial" w:cs="Arial"/>
          <w:sz w:val="18"/>
          <w:szCs w:val="20"/>
          <w:lang w:val="ru-RU"/>
        </w:rPr>
        <w:t>ниях в рамках заранее определенного предела или границ.</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HaСОonization.net, с изменениями — формулировка пересмотрена для ясности.]</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3.14</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 xml:space="preserve">стандартный образец более высокого порядка </w:t>
      </w:r>
    </w:p>
    <w:p w:rsidR="000B4D8F" w:rsidRPr="000B4D8F" w:rsidRDefault="000B4D8F" w:rsidP="009A21FC">
      <w:pPr>
        <w:pStyle w:val="aa"/>
        <w:tabs>
          <w:tab w:val="left" w:pos="567"/>
        </w:tabs>
        <w:ind w:left="0" w:firstLine="0"/>
        <w:jc w:val="both"/>
        <w:rPr>
          <w:rFonts w:ascii="Arial" w:hAnsi="Arial" w:cs="Arial"/>
          <w:b/>
          <w:lang w:val="ru-RU"/>
        </w:rPr>
      </w:pPr>
      <w:r w:rsidRPr="000B4D8F">
        <w:rPr>
          <w:rFonts w:ascii="Arial" w:hAnsi="Arial" w:cs="Arial"/>
          <w:b/>
        </w:rPr>
        <w:t>higher</w:t>
      </w:r>
      <w:r w:rsidRPr="00C30390">
        <w:rPr>
          <w:rFonts w:ascii="Arial" w:hAnsi="Arial" w:cs="Arial"/>
          <w:b/>
          <w:lang w:val="ru-RU"/>
        </w:rPr>
        <w:t xml:space="preserve"> </w:t>
      </w:r>
      <w:r w:rsidRPr="000B4D8F">
        <w:rPr>
          <w:rFonts w:ascii="Arial" w:hAnsi="Arial" w:cs="Arial"/>
          <w:b/>
        </w:rPr>
        <w:t>order</w:t>
      </w:r>
      <w:r w:rsidRPr="00C30390">
        <w:rPr>
          <w:rFonts w:ascii="Arial" w:hAnsi="Arial" w:cs="Arial"/>
          <w:b/>
          <w:lang w:val="ru-RU"/>
        </w:rPr>
        <w:t xml:space="preserve"> </w:t>
      </w:r>
      <w:r w:rsidRPr="000B4D8F">
        <w:rPr>
          <w:rFonts w:ascii="Arial" w:hAnsi="Arial" w:cs="Arial"/>
          <w:b/>
        </w:rPr>
        <w:t>reference</w:t>
      </w:r>
      <w:r w:rsidRPr="00C30390">
        <w:rPr>
          <w:rFonts w:ascii="Arial" w:hAnsi="Arial" w:cs="Arial"/>
          <w:b/>
          <w:lang w:val="ru-RU"/>
        </w:rPr>
        <w:t xml:space="preserve"> </w:t>
      </w:r>
      <w:r w:rsidRPr="000B4D8F">
        <w:rPr>
          <w:rFonts w:ascii="Arial" w:hAnsi="Arial" w:cs="Arial"/>
          <w:b/>
        </w:rPr>
        <w:t>material</w:t>
      </w:r>
    </w:p>
    <w:p w:rsidR="005A6FD9" w:rsidRPr="000B4D8F" w:rsidRDefault="005A6FD9" w:rsidP="009A21FC">
      <w:pPr>
        <w:pStyle w:val="aa"/>
        <w:tabs>
          <w:tab w:val="left" w:pos="567"/>
        </w:tabs>
        <w:ind w:left="0" w:firstLine="0"/>
        <w:jc w:val="both"/>
        <w:rPr>
          <w:rFonts w:ascii="Arial" w:hAnsi="Arial" w:cs="Arial"/>
          <w:b/>
          <w:lang w:val="ru-RU"/>
        </w:rPr>
      </w:pPr>
      <w:r w:rsidRPr="000B4D8F">
        <w:rPr>
          <w:rFonts w:ascii="Arial" w:hAnsi="Arial" w:cs="Arial"/>
          <w:b/>
          <w:lang w:val="ru-RU"/>
        </w:rPr>
        <w:t xml:space="preserve">СО более высокого порядка </w:t>
      </w:r>
    </w:p>
    <w:p w:rsidR="000B4D8F" w:rsidRPr="000B4D8F" w:rsidRDefault="000B4D8F" w:rsidP="009A21FC">
      <w:pPr>
        <w:pStyle w:val="aa"/>
        <w:tabs>
          <w:tab w:val="left" w:pos="567"/>
        </w:tabs>
        <w:ind w:left="0" w:firstLine="0"/>
        <w:jc w:val="both"/>
        <w:rPr>
          <w:rFonts w:ascii="Arial" w:hAnsi="Arial" w:cs="Arial"/>
          <w:b/>
          <w:lang w:val="ru-RU"/>
        </w:rPr>
      </w:pPr>
      <w:r w:rsidRPr="000B4D8F">
        <w:rPr>
          <w:rFonts w:ascii="Arial" w:hAnsi="Arial" w:cs="Arial"/>
          <w:b/>
        </w:rPr>
        <w:t>higher</w:t>
      </w:r>
      <w:r w:rsidRPr="0066263F">
        <w:rPr>
          <w:rFonts w:ascii="Arial" w:hAnsi="Arial" w:cs="Arial"/>
          <w:b/>
          <w:lang w:val="ru-RU"/>
        </w:rPr>
        <w:t xml:space="preserve"> </w:t>
      </w:r>
      <w:r w:rsidRPr="000B4D8F">
        <w:rPr>
          <w:rFonts w:ascii="Arial" w:hAnsi="Arial" w:cs="Arial"/>
          <w:b/>
        </w:rPr>
        <w:t>order</w:t>
      </w:r>
      <w:r w:rsidRPr="0066263F">
        <w:rPr>
          <w:rFonts w:ascii="Arial" w:hAnsi="Arial" w:cs="Arial"/>
          <w:b/>
          <w:lang w:val="ru-RU"/>
        </w:rPr>
        <w:t xml:space="preserve"> </w:t>
      </w:r>
      <w:r w:rsidRPr="000B4D8F">
        <w:rPr>
          <w:rFonts w:ascii="Arial" w:hAnsi="Arial" w:cs="Arial"/>
          <w:b/>
        </w:rPr>
        <w:t>RM</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ССО (3.9), который соответствует международно признанным требова</w:t>
      </w:r>
      <w:r w:rsidR="0066263F">
        <w:rPr>
          <w:rFonts w:ascii="Arial" w:hAnsi="Arial" w:cs="Arial"/>
          <w:sz w:val="20"/>
          <w:szCs w:val="20"/>
          <w:lang w:val="ru-RU"/>
        </w:rPr>
        <w:t>ниям качества и обеспечивает об</w:t>
      </w:r>
      <w:r w:rsidRPr="005A6FD9">
        <w:rPr>
          <w:rFonts w:ascii="Arial" w:hAnsi="Arial" w:cs="Arial"/>
          <w:sz w:val="20"/>
          <w:szCs w:val="20"/>
          <w:lang w:val="ru-RU"/>
        </w:rPr>
        <w:t>щую метрологическую основу для иерархии калибровок (3.5), к которой изготовители (3.22) могут установить метрологическую прослеживаемость (3.31)</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1</w:t>
      </w:r>
      <w:r w:rsidRPr="0066263F">
        <w:rPr>
          <w:rFonts w:ascii="Arial" w:hAnsi="Arial" w:cs="Arial"/>
          <w:sz w:val="18"/>
          <w:szCs w:val="20"/>
          <w:lang w:val="ru-RU"/>
        </w:rPr>
        <w:tab/>
      </w:r>
      <w:r w:rsidR="005A6FD9" w:rsidRPr="0066263F">
        <w:rPr>
          <w:rFonts w:ascii="Arial" w:hAnsi="Arial" w:cs="Arial"/>
          <w:sz w:val="18"/>
          <w:szCs w:val="20"/>
          <w:lang w:val="ru-RU"/>
        </w:rPr>
        <w:t>Требования к качеству для СО более высокого порядка изложены в стандарте ISO 15194.</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2</w:t>
      </w:r>
      <w:r w:rsidRPr="0066263F">
        <w:rPr>
          <w:rFonts w:ascii="Arial" w:hAnsi="Arial" w:cs="Arial"/>
          <w:sz w:val="18"/>
          <w:szCs w:val="20"/>
          <w:lang w:val="ru-RU"/>
        </w:rPr>
        <w:tab/>
      </w:r>
      <w:r w:rsidR="005A6FD9" w:rsidRPr="0066263F">
        <w:rPr>
          <w:rFonts w:ascii="Arial" w:hAnsi="Arial" w:cs="Arial"/>
          <w:sz w:val="18"/>
          <w:szCs w:val="20"/>
          <w:lang w:val="ru-RU"/>
        </w:rPr>
        <w:t>СО более высокого порядка включают соответствующие назначению первичные СО (3.35), первичные калибраторы (3.37), вторичные калибраторы (3.42) и международно признанные калибраторы (3.17).</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3</w:t>
      </w:r>
      <w:r w:rsidRPr="0066263F">
        <w:rPr>
          <w:rFonts w:ascii="Arial" w:hAnsi="Arial" w:cs="Arial"/>
          <w:sz w:val="18"/>
          <w:szCs w:val="20"/>
          <w:lang w:val="ru-RU"/>
        </w:rPr>
        <w:tab/>
      </w:r>
      <w:r w:rsidR="005A6FD9" w:rsidRPr="0066263F">
        <w:rPr>
          <w:rFonts w:ascii="Arial" w:hAnsi="Arial" w:cs="Arial"/>
          <w:sz w:val="18"/>
          <w:szCs w:val="20"/>
          <w:lang w:val="ru-RU"/>
        </w:rPr>
        <w:t xml:space="preserve">Чистые вещества представляют собой первичный эталон </w:t>
      </w:r>
      <w:r>
        <w:rPr>
          <w:rFonts w:ascii="Arial" w:hAnsi="Arial" w:cs="Arial"/>
          <w:sz w:val="18"/>
          <w:szCs w:val="20"/>
          <w:lang w:val="ru-RU"/>
        </w:rPr>
        <w:t>(3.37) и высшее звено метрологи</w:t>
      </w:r>
      <w:r w:rsidR="005A6FD9" w:rsidRPr="0066263F">
        <w:rPr>
          <w:rFonts w:ascii="Arial" w:hAnsi="Arial" w:cs="Arial"/>
          <w:sz w:val="18"/>
          <w:szCs w:val="20"/>
          <w:lang w:val="ru-RU"/>
        </w:rPr>
        <w:t>ческой прослеживаемости (3.31) для большинства цепей прослеживаемости в химии, термометрии и калориметрии в целом и для сертификации растворов и, в частности, матричных (3.24) СО (3.39) (см. Руководство ISO 35:2017).</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4</w:t>
      </w:r>
      <w:r w:rsidRPr="0066263F">
        <w:rPr>
          <w:rFonts w:ascii="Arial" w:hAnsi="Arial" w:cs="Arial"/>
          <w:sz w:val="18"/>
          <w:szCs w:val="20"/>
          <w:lang w:val="ru-RU"/>
        </w:rPr>
        <w:tab/>
        <w:t>П</w:t>
      </w:r>
      <w:r w:rsidR="005A6FD9" w:rsidRPr="0066263F">
        <w:rPr>
          <w:rFonts w:ascii="Arial" w:hAnsi="Arial" w:cs="Arial"/>
          <w:sz w:val="18"/>
          <w:szCs w:val="20"/>
          <w:lang w:val="ru-RU"/>
        </w:rPr>
        <w:t>о данным FAQ |27] Объединенного комитета по просл</w:t>
      </w:r>
      <w:r>
        <w:rPr>
          <w:rFonts w:ascii="Arial" w:hAnsi="Arial" w:cs="Arial"/>
          <w:sz w:val="18"/>
          <w:szCs w:val="20"/>
          <w:lang w:val="ru-RU"/>
        </w:rPr>
        <w:t>еживаемости в лабораторной меди</w:t>
      </w:r>
      <w:r w:rsidR="005A6FD9" w:rsidRPr="0066263F">
        <w:rPr>
          <w:rFonts w:ascii="Arial" w:hAnsi="Arial" w:cs="Arial"/>
          <w:sz w:val="18"/>
          <w:szCs w:val="20"/>
          <w:lang w:val="ru-RU"/>
        </w:rPr>
        <w:t>цине (JCTLM), СО более высокого порядка представляет CСО (3.9), соответствующий международно-принятым требованиям к качеству, с которым могут соотноситься результаты измерений, и</w:t>
      </w:r>
      <w:r>
        <w:rPr>
          <w:rFonts w:ascii="Arial" w:hAnsi="Arial" w:cs="Arial"/>
          <w:sz w:val="18"/>
          <w:szCs w:val="20"/>
          <w:lang w:val="ru-RU"/>
        </w:rPr>
        <w:t xml:space="preserve"> для которого полностью установ</w:t>
      </w:r>
      <w:r w:rsidR="005A6FD9" w:rsidRPr="0066263F">
        <w:rPr>
          <w:rFonts w:ascii="Arial" w:hAnsi="Arial" w:cs="Arial"/>
          <w:sz w:val="18"/>
          <w:szCs w:val="20"/>
          <w:lang w:val="ru-RU"/>
        </w:rPr>
        <w:t>лена неопределенность измерений (3.48). С метрологической точки зрения СО более высокого порядка представляет СО (3.39), находящийся на более высоком уровне в иерархии калибровок (3.5).</w:t>
      </w:r>
      <w:r>
        <w:rPr>
          <w:rFonts w:ascii="Arial" w:hAnsi="Arial" w:cs="Arial"/>
          <w:sz w:val="18"/>
          <w:szCs w:val="20"/>
          <w:lang w:val="ru-RU"/>
        </w:rPr>
        <w:t xml:space="preserve"> Сертифицированные СО высших по</w:t>
      </w:r>
      <w:r w:rsidR="005A6FD9" w:rsidRPr="0066263F">
        <w:rPr>
          <w:rFonts w:ascii="Arial" w:hAnsi="Arial" w:cs="Arial"/>
          <w:sz w:val="18"/>
          <w:szCs w:val="20"/>
          <w:lang w:val="ru-RU"/>
        </w:rPr>
        <w:t xml:space="preserve">рядков, при их наличии, используются </w:t>
      </w:r>
      <w:r w:rsidR="003301CC">
        <w:rPr>
          <w:rFonts w:ascii="Arial" w:hAnsi="Arial" w:cs="Arial"/>
          <w:sz w:val="18"/>
          <w:szCs w:val="20"/>
          <w:lang w:val="ru-RU"/>
        </w:rPr>
        <w:t>производителя</w:t>
      </w:r>
      <w:r w:rsidR="005A6FD9" w:rsidRPr="0066263F">
        <w:rPr>
          <w:rFonts w:ascii="Arial" w:hAnsi="Arial" w:cs="Arial"/>
          <w:sz w:val="18"/>
          <w:szCs w:val="20"/>
          <w:lang w:val="ru-RU"/>
        </w:rPr>
        <w:t>ми (3.22) МИ IVD (3.21) для присвоения значений рабочим калибраторам (3.51). Эти рабочие калибраторы (3.51) впоследствии используются изготовителем (3.22) для присвоения значений измеряемым величинам (3.26) в калибраторах конечного п</w:t>
      </w:r>
      <w:r>
        <w:rPr>
          <w:rFonts w:ascii="Arial" w:hAnsi="Arial" w:cs="Arial"/>
          <w:sz w:val="18"/>
          <w:szCs w:val="20"/>
          <w:lang w:val="ru-RU"/>
        </w:rPr>
        <w:t>ользователя (3.12) МИ IVD и кон</w:t>
      </w:r>
      <w:r w:rsidR="005A6FD9" w:rsidRPr="0066263F">
        <w:rPr>
          <w:rFonts w:ascii="Arial" w:hAnsi="Arial" w:cs="Arial"/>
          <w:sz w:val="18"/>
          <w:szCs w:val="20"/>
          <w:lang w:val="ru-RU"/>
        </w:rPr>
        <w:t>трольных материалах (3.11) используемых с МИ IVD (3.21) в медицинских лабо</w:t>
      </w:r>
      <w:r>
        <w:rPr>
          <w:rFonts w:ascii="Arial" w:hAnsi="Arial" w:cs="Arial"/>
          <w:sz w:val="18"/>
          <w:szCs w:val="20"/>
          <w:lang w:val="ru-RU"/>
        </w:rPr>
        <w:t>раториях и иных организациях, вы</w:t>
      </w:r>
      <w:r w:rsidR="005A6FD9" w:rsidRPr="0066263F">
        <w:rPr>
          <w:rFonts w:ascii="Arial" w:hAnsi="Arial" w:cs="Arial"/>
          <w:sz w:val="18"/>
          <w:szCs w:val="20"/>
          <w:lang w:val="ru-RU"/>
        </w:rPr>
        <w:t>полняющих тестирование IVD. СО более высокого порядка чаще всего производятся и распространяются национальными метрологическими институтами (НМИ), например Национальным институтом стандартов и технологий США (NIST), Объединенным исследоват</w:t>
      </w:r>
      <w:r>
        <w:rPr>
          <w:rFonts w:ascii="Arial" w:hAnsi="Arial" w:cs="Arial"/>
          <w:sz w:val="18"/>
          <w:szCs w:val="20"/>
          <w:lang w:val="ru-RU"/>
        </w:rPr>
        <w:t>ельским центром Европейской коми</w:t>
      </w:r>
      <w:r w:rsidR="005A6FD9" w:rsidRPr="0066263F">
        <w:rPr>
          <w:rFonts w:ascii="Arial" w:hAnsi="Arial" w:cs="Arial"/>
          <w:sz w:val="18"/>
          <w:szCs w:val="20"/>
          <w:lang w:val="ru-RU"/>
        </w:rPr>
        <w:t>с</w:t>
      </w:r>
      <w:r>
        <w:rPr>
          <w:rFonts w:ascii="Arial" w:hAnsi="Arial" w:cs="Arial"/>
          <w:sz w:val="18"/>
          <w:szCs w:val="20"/>
          <w:lang w:val="ru-RU"/>
        </w:rPr>
        <w:t>с</w:t>
      </w:r>
      <w:r w:rsidR="005A6FD9" w:rsidRPr="0066263F">
        <w:rPr>
          <w:rFonts w:ascii="Arial" w:hAnsi="Arial" w:cs="Arial"/>
          <w:sz w:val="18"/>
          <w:szCs w:val="20"/>
          <w:lang w:val="ru-RU"/>
        </w:rPr>
        <w:t>и</w:t>
      </w:r>
      <w:r>
        <w:rPr>
          <w:rFonts w:ascii="Arial" w:hAnsi="Arial" w:cs="Arial"/>
          <w:sz w:val="18"/>
          <w:szCs w:val="20"/>
          <w:lang w:val="ru-RU"/>
        </w:rPr>
        <w:t>и (EU-JRC), LGC Standards (Вели</w:t>
      </w:r>
      <w:r w:rsidR="005A6FD9" w:rsidRPr="0066263F">
        <w:rPr>
          <w:rFonts w:ascii="Arial" w:hAnsi="Arial" w:cs="Arial"/>
          <w:sz w:val="18"/>
          <w:szCs w:val="20"/>
          <w:lang w:val="ru-RU"/>
        </w:rPr>
        <w:t>кобритания), Всемирной организацией здравоохранения (ВОЗ), Национальным и</w:t>
      </w:r>
      <w:r>
        <w:rPr>
          <w:rFonts w:ascii="Arial" w:hAnsi="Arial" w:cs="Arial"/>
          <w:sz w:val="18"/>
          <w:szCs w:val="20"/>
          <w:lang w:val="ru-RU"/>
        </w:rPr>
        <w:t>нститутом биологических стандар</w:t>
      </w:r>
      <w:r w:rsidR="005A6FD9" w:rsidRPr="0066263F">
        <w:rPr>
          <w:rFonts w:ascii="Arial" w:hAnsi="Arial" w:cs="Arial"/>
          <w:sz w:val="18"/>
          <w:szCs w:val="20"/>
          <w:lang w:val="ru-RU"/>
        </w:rPr>
        <w:t>тов и контроля (Великобритания), Национальным институтом метрологии (CN), Национальным метрологическим институтом Японии (JP), Институтом эталонных материалов по стандартам клинической химии (JP), Японским комитетом промышленных стандартов (JISC), Национальным центром метроло</w:t>
      </w:r>
      <w:r>
        <w:rPr>
          <w:rFonts w:ascii="Arial" w:hAnsi="Arial" w:cs="Arial"/>
          <w:sz w:val="18"/>
          <w:szCs w:val="20"/>
          <w:lang w:val="ru-RU"/>
        </w:rPr>
        <w:t>гии (MX) и др. Некоторые коммер</w:t>
      </w:r>
      <w:r w:rsidR="005A6FD9" w:rsidRPr="0066263F">
        <w:rPr>
          <w:rFonts w:ascii="Arial" w:hAnsi="Arial" w:cs="Arial"/>
          <w:sz w:val="18"/>
          <w:szCs w:val="20"/>
          <w:lang w:val="ru-RU"/>
        </w:rPr>
        <w:t>ческие источники также предоставляют СО, находящиеся в списках JCTLM|28].</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3.15</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референтная методика измерений более высокого порядка</w:t>
      </w:r>
    </w:p>
    <w:p w:rsidR="000B4D8F" w:rsidRPr="000B4D8F" w:rsidRDefault="000B4D8F" w:rsidP="009A21FC">
      <w:pPr>
        <w:pStyle w:val="aa"/>
        <w:tabs>
          <w:tab w:val="left" w:pos="567"/>
        </w:tabs>
        <w:ind w:left="0" w:firstLine="0"/>
        <w:jc w:val="both"/>
        <w:rPr>
          <w:rFonts w:ascii="Arial" w:hAnsi="Arial" w:cs="Arial"/>
          <w:b/>
        </w:rPr>
      </w:pPr>
      <w:r w:rsidRPr="000B4D8F">
        <w:rPr>
          <w:rFonts w:ascii="Arial" w:hAnsi="Arial" w:cs="Arial"/>
          <w:b/>
        </w:rPr>
        <w:t>higher order reference measurement procedure</w:t>
      </w:r>
    </w:p>
    <w:p w:rsidR="005A6FD9" w:rsidRPr="000B4D8F" w:rsidRDefault="00140E05" w:rsidP="000B4D8F">
      <w:pPr>
        <w:pStyle w:val="aa"/>
        <w:tabs>
          <w:tab w:val="left" w:pos="567"/>
          <w:tab w:val="left" w:pos="3900"/>
        </w:tabs>
        <w:ind w:left="0" w:firstLine="0"/>
        <w:jc w:val="both"/>
        <w:rPr>
          <w:rFonts w:ascii="Arial" w:hAnsi="Arial" w:cs="Arial"/>
          <w:b/>
        </w:rPr>
      </w:pPr>
      <w:r>
        <w:rPr>
          <w:rFonts w:ascii="Arial" w:hAnsi="Arial" w:cs="Arial"/>
          <w:b/>
          <w:lang w:val="ru-RU"/>
        </w:rPr>
        <w:t>РМИ</w:t>
      </w:r>
      <w:r w:rsidR="005A6FD9" w:rsidRPr="000B4D8F">
        <w:rPr>
          <w:rFonts w:ascii="Arial" w:hAnsi="Arial" w:cs="Arial"/>
          <w:b/>
        </w:rPr>
        <w:t xml:space="preserve"> </w:t>
      </w:r>
      <w:r w:rsidR="005A6FD9" w:rsidRPr="000B4D8F">
        <w:rPr>
          <w:rFonts w:ascii="Arial" w:hAnsi="Arial" w:cs="Arial"/>
          <w:b/>
          <w:lang w:val="ru-RU"/>
        </w:rPr>
        <w:t>более</w:t>
      </w:r>
      <w:r w:rsidR="005A6FD9" w:rsidRPr="000B4D8F">
        <w:rPr>
          <w:rFonts w:ascii="Arial" w:hAnsi="Arial" w:cs="Arial"/>
          <w:b/>
        </w:rPr>
        <w:t xml:space="preserve"> </w:t>
      </w:r>
      <w:r w:rsidR="005A6FD9" w:rsidRPr="000B4D8F">
        <w:rPr>
          <w:rFonts w:ascii="Arial" w:hAnsi="Arial" w:cs="Arial"/>
          <w:b/>
          <w:lang w:val="ru-RU"/>
        </w:rPr>
        <w:t>высокого</w:t>
      </w:r>
      <w:r w:rsidR="005A6FD9" w:rsidRPr="000B4D8F">
        <w:rPr>
          <w:rFonts w:ascii="Arial" w:hAnsi="Arial" w:cs="Arial"/>
          <w:b/>
        </w:rPr>
        <w:t xml:space="preserve"> </w:t>
      </w:r>
      <w:r w:rsidR="005A6FD9" w:rsidRPr="000B4D8F">
        <w:rPr>
          <w:rFonts w:ascii="Arial" w:hAnsi="Arial" w:cs="Arial"/>
          <w:b/>
          <w:lang w:val="ru-RU"/>
        </w:rPr>
        <w:t>порядка</w:t>
      </w:r>
      <w:r w:rsidR="005A6FD9" w:rsidRPr="000B4D8F">
        <w:rPr>
          <w:rFonts w:ascii="Arial" w:hAnsi="Arial" w:cs="Arial"/>
          <w:b/>
        </w:rPr>
        <w:t xml:space="preserve"> </w:t>
      </w:r>
    </w:p>
    <w:p w:rsidR="000B4D8F" w:rsidRPr="0066263F" w:rsidRDefault="000B4D8F" w:rsidP="000B4D8F">
      <w:pPr>
        <w:pStyle w:val="aa"/>
        <w:tabs>
          <w:tab w:val="left" w:pos="567"/>
          <w:tab w:val="left" w:pos="3900"/>
        </w:tabs>
        <w:ind w:left="0" w:firstLine="0"/>
        <w:jc w:val="both"/>
        <w:rPr>
          <w:rFonts w:ascii="Arial" w:hAnsi="Arial" w:cs="Arial"/>
          <w:b/>
          <w:lang w:val="ru-RU"/>
        </w:rPr>
      </w:pPr>
      <w:r w:rsidRPr="000B4D8F">
        <w:rPr>
          <w:rFonts w:ascii="Arial" w:hAnsi="Arial" w:cs="Arial"/>
          <w:b/>
        </w:rPr>
        <w:t>higher</w:t>
      </w:r>
      <w:r w:rsidRPr="0066263F">
        <w:rPr>
          <w:rFonts w:ascii="Arial" w:hAnsi="Arial" w:cs="Arial"/>
          <w:b/>
          <w:lang w:val="ru-RU"/>
        </w:rPr>
        <w:t xml:space="preserve"> </w:t>
      </w:r>
      <w:r w:rsidRPr="000B4D8F">
        <w:rPr>
          <w:rFonts w:ascii="Arial" w:hAnsi="Arial" w:cs="Arial"/>
          <w:b/>
        </w:rPr>
        <w:t>order</w:t>
      </w:r>
      <w:r w:rsidRPr="0066263F">
        <w:rPr>
          <w:rFonts w:ascii="Arial" w:hAnsi="Arial" w:cs="Arial"/>
          <w:b/>
          <w:lang w:val="ru-RU"/>
        </w:rPr>
        <w:t xml:space="preserve"> </w:t>
      </w:r>
      <w:r w:rsidRPr="000B4D8F">
        <w:rPr>
          <w:rFonts w:ascii="Arial" w:hAnsi="Arial" w:cs="Arial"/>
          <w:b/>
        </w:rPr>
        <w:t>RMP</w:t>
      </w:r>
    </w:p>
    <w:p w:rsidR="005A6FD9" w:rsidRPr="005A6FD9" w:rsidRDefault="0066263F"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Р</w:t>
      </w:r>
      <w:r w:rsidR="005A6FD9" w:rsidRPr="005A6FD9">
        <w:rPr>
          <w:rFonts w:ascii="Arial" w:hAnsi="Arial" w:cs="Arial"/>
          <w:sz w:val="20"/>
          <w:szCs w:val="20"/>
          <w:lang w:val="ru-RU"/>
        </w:rPr>
        <w:t>еферентная методика измерения (</w:t>
      </w:r>
      <w:r w:rsidR="00140E05">
        <w:rPr>
          <w:rFonts w:ascii="Arial" w:hAnsi="Arial" w:cs="Arial"/>
          <w:sz w:val="20"/>
          <w:szCs w:val="20"/>
          <w:lang w:val="ru-RU"/>
        </w:rPr>
        <w:t>РМИ</w:t>
      </w:r>
      <w:r w:rsidR="005A6FD9" w:rsidRPr="005A6FD9">
        <w:rPr>
          <w:rFonts w:ascii="Arial" w:hAnsi="Arial" w:cs="Arial"/>
          <w:sz w:val="20"/>
          <w:szCs w:val="20"/>
          <w:lang w:val="ru-RU"/>
        </w:rPr>
        <w:t>) (3.40) соответствует международно признанным требованиям качества и устанавливает принятые метрологические отношения в рамках иерархии калибровок (3.5), к которой изготовители (3.22) могут установить метрологическую прослеживаемость (3.31) и признана как обеспечивающая результаты измерений, пригодные для предполагаемого использования при оценке правильности измерений (3.47)</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66263F">
        <w:rPr>
          <w:rFonts w:ascii="Arial" w:hAnsi="Arial" w:cs="Arial"/>
          <w:sz w:val="18"/>
          <w:szCs w:val="20"/>
          <w:lang w:val="ru-RU"/>
        </w:rPr>
        <w:t xml:space="preserve">Требования к качеству для </w:t>
      </w:r>
      <w:r w:rsidR="00140E05">
        <w:rPr>
          <w:rFonts w:ascii="Arial" w:hAnsi="Arial" w:cs="Arial"/>
          <w:sz w:val="18"/>
          <w:szCs w:val="20"/>
          <w:lang w:val="ru-RU"/>
        </w:rPr>
        <w:t>РМИ</w:t>
      </w:r>
      <w:r w:rsidR="005A6FD9" w:rsidRPr="0066263F">
        <w:rPr>
          <w:rFonts w:ascii="Arial" w:hAnsi="Arial" w:cs="Arial"/>
          <w:sz w:val="18"/>
          <w:szCs w:val="20"/>
          <w:lang w:val="ru-RU"/>
        </w:rPr>
        <w:t xml:space="preserve"> более высокого порядка (3.15) изложены в стандарте ISO 15194.</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5A6FD9" w:rsidRPr="0066263F">
        <w:rPr>
          <w:rFonts w:ascii="Arial" w:hAnsi="Arial" w:cs="Arial"/>
          <w:sz w:val="18"/>
          <w:szCs w:val="20"/>
          <w:lang w:val="ru-RU"/>
        </w:rPr>
        <w:t>2</w:t>
      </w:r>
      <w:r>
        <w:rPr>
          <w:rFonts w:ascii="Arial" w:hAnsi="Arial" w:cs="Arial"/>
          <w:sz w:val="18"/>
          <w:szCs w:val="20"/>
          <w:lang w:val="ru-RU"/>
        </w:rPr>
        <w:tab/>
      </w:r>
      <w:r w:rsidR="005A6FD9" w:rsidRPr="0066263F">
        <w:rPr>
          <w:rFonts w:ascii="Arial" w:hAnsi="Arial" w:cs="Arial"/>
          <w:sz w:val="18"/>
          <w:szCs w:val="20"/>
          <w:lang w:val="ru-RU"/>
        </w:rPr>
        <w:t xml:space="preserve">По причинам более высокой стоимости, сложности оборудования и требований к подготовке операторов </w:t>
      </w:r>
      <w:r w:rsidR="00140E05">
        <w:rPr>
          <w:rFonts w:ascii="Arial" w:hAnsi="Arial" w:cs="Arial"/>
          <w:sz w:val="18"/>
          <w:szCs w:val="20"/>
          <w:lang w:val="ru-RU"/>
        </w:rPr>
        <w:t>РМИ</w:t>
      </w:r>
      <w:r w:rsidR="005A6FD9" w:rsidRPr="0066263F">
        <w:rPr>
          <w:rFonts w:ascii="Arial" w:hAnsi="Arial" w:cs="Arial"/>
          <w:sz w:val="18"/>
          <w:szCs w:val="20"/>
          <w:lang w:val="ru-RU"/>
        </w:rPr>
        <w:t xml:space="preserve"> более высокого порядка обычно реализуют в национальн</w:t>
      </w:r>
      <w:r w:rsidRPr="0066263F">
        <w:rPr>
          <w:rFonts w:ascii="Arial" w:hAnsi="Arial" w:cs="Arial"/>
          <w:sz w:val="18"/>
          <w:szCs w:val="20"/>
          <w:lang w:val="ru-RU"/>
        </w:rPr>
        <w:t>ых метрологических (3.32) инсти</w:t>
      </w:r>
      <w:r w:rsidR="005A6FD9" w:rsidRPr="0066263F">
        <w:rPr>
          <w:rFonts w:ascii="Arial" w:hAnsi="Arial" w:cs="Arial"/>
          <w:sz w:val="18"/>
          <w:szCs w:val="20"/>
          <w:lang w:val="ru-RU"/>
        </w:rPr>
        <w:t>тутах и/или аккредитованных калибровочных (3.4) лабораториях.</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5A6FD9" w:rsidRPr="0066263F">
        <w:rPr>
          <w:rFonts w:ascii="Arial" w:hAnsi="Arial" w:cs="Arial"/>
          <w:sz w:val="18"/>
          <w:szCs w:val="20"/>
          <w:lang w:val="ru-RU"/>
        </w:rPr>
        <w:t>3</w:t>
      </w:r>
      <w:r>
        <w:rPr>
          <w:rFonts w:ascii="Arial" w:hAnsi="Arial" w:cs="Arial"/>
          <w:sz w:val="18"/>
          <w:szCs w:val="20"/>
          <w:lang w:val="ru-RU"/>
        </w:rPr>
        <w:tab/>
      </w:r>
      <w:r w:rsidR="005A6FD9" w:rsidRPr="0066263F">
        <w:rPr>
          <w:rFonts w:ascii="Arial" w:hAnsi="Arial" w:cs="Arial"/>
          <w:sz w:val="18"/>
          <w:szCs w:val="20"/>
          <w:lang w:val="ru-RU"/>
        </w:rPr>
        <w:t xml:space="preserve">В лабораторной медицине </w:t>
      </w:r>
      <w:r w:rsidR="00140E05">
        <w:rPr>
          <w:rFonts w:ascii="Arial" w:hAnsi="Arial" w:cs="Arial"/>
          <w:sz w:val="18"/>
          <w:szCs w:val="20"/>
          <w:lang w:val="ru-RU"/>
        </w:rPr>
        <w:t>РМИ</w:t>
      </w:r>
      <w:r w:rsidR="005A6FD9" w:rsidRPr="0066263F">
        <w:rPr>
          <w:rFonts w:ascii="Arial" w:hAnsi="Arial" w:cs="Arial"/>
          <w:sz w:val="18"/>
          <w:szCs w:val="20"/>
          <w:lang w:val="ru-RU"/>
        </w:rPr>
        <w:t xml:space="preserve"> (3.40), соответствующие требованиям стандарта ISO 15193, считаются </w:t>
      </w:r>
      <w:r w:rsidR="00140E05">
        <w:rPr>
          <w:rFonts w:ascii="Arial" w:hAnsi="Arial" w:cs="Arial"/>
          <w:sz w:val="18"/>
          <w:szCs w:val="20"/>
          <w:lang w:val="ru-RU"/>
        </w:rPr>
        <w:t>РМИ</w:t>
      </w:r>
      <w:r w:rsidR="005A6FD9" w:rsidRPr="0066263F">
        <w:rPr>
          <w:rFonts w:ascii="Arial" w:hAnsi="Arial" w:cs="Arial"/>
          <w:sz w:val="18"/>
          <w:szCs w:val="20"/>
          <w:lang w:val="ru-RU"/>
        </w:rPr>
        <w:t xml:space="preserve"> более высокого порядка.</w:t>
      </w:r>
    </w:p>
    <w:p w:rsidR="005A6FD9" w:rsidRPr="0066263F" w:rsidRDefault="0066263F" w:rsidP="0066263F">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5A6FD9" w:rsidRPr="0066263F">
        <w:rPr>
          <w:rFonts w:ascii="Arial" w:hAnsi="Arial" w:cs="Arial"/>
          <w:sz w:val="18"/>
          <w:szCs w:val="20"/>
          <w:lang w:val="ru-RU"/>
        </w:rPr>
        <w:t>4</w:t>
      </w:r>
      <w:r>
        <w:rPr>
          <w:rFonts w:ascii="Arial" w:hAnsi="Arial" w:cs="Arial"/>
          <w:sz w:val="18"/>
          <w:szCs w:val="20"/>
          <w:lang w:val="ru-RU"/>
        </w:rPr>
        <w:tab/>
      </w:r>
      <w:r w:rsidR="005A6FD9" w:rsidRPr="0066263F">
        <w:rPr>
          <w:rFonts w:ascii="Arial" w:hAnsi="Arial" w:cs="Arial"/>
          <w:sz w:val="18"/>
          <w:szCs w:val="20"/>
          <w:lang w:val="ru-RU"/>
        </w:rPr>
        <w:t>Согласно JCTLM FAQs</w:t>
      </w:r>
      <w:r>
        <w:rPr>
          <w:rFonts w:ascii="Arial" w:hAnsi="Arial" w:cs="Arial"/>
          <w:sz w:val="18"/>
          <w:szCs w:val="20"/>
          <w:lang w:val="ru-RU"/>
        </w:rPr>
        <w:t xml:space="preserve"> </w:t>
      </w:r>
      <w:r w:rsidR="005A6FD9" w:rsidRPr="0066263F">
        <w:rPr>
          <w:rFonts w:ascii="Arial" w:hAnsi="Arial" w:cs="Arial"/>
          <w:sz w:val="18"/>
          <w:szCs w:val="20"/>
          <w:lang w:val="ru-RU"/>
        </w:rPr>
        <w:t xml:space="preserve">[27], </w:t>
      </w:r>
      <w:r w:rsidR="00140E05">
        <w:rPr>
          <w:rFonts w:ascii="Arial" w:hAnsi="Arial" w:cs="Arial"/>
          <w:sz w:val="18"/>
          <w:szCs w:val="20"/>
          <w:lang w:val="ru-RU"/>
        </w:rPr>
        <w:t>РМИ</w:t>
      </w:r>
      <w:r w:rsidR="005A6FD9" w:rsidRPr="0066263F">
        <w:rPr>
          <w:rFonts w:ascii="Arial" w:hAnsi="Arial" w:cs="Arial"/>
          <w:sz w:val="18"/>
          <w:szCs w:val="20"/>
          <w:lang w:val="ru-RU"/>
        </w:rPr>
        <w:t xml:space="preserve"> более высокого порядка представляют хорошо документированные, высокоточные (МИ) (3.27), используемые для присвоения значени</w:t>
      </w:r>
      <w:r w:rsidRPr="0066263F">
        <w:rPr>
          <w:rFonts w:ascii="Arial" w:hAnsi="Arial" w:cs="Arial"/>
          <w:sz w:val="18"/>
          <w:szCs w:val="20"/>
          <w:lang w:val="ru-RU"/>
        </w:rPr>
        <w:t>й калибровочным ма</w:t>
      </w:r>
      <w:r w:rsidR="005A6FD9" w:rsidRPr="0066263F">
        <w:rPr>
          <w:rFonts w:ascii="Arial" w:hAnsi="Arial" w:cs="Arial"/>
          <w:sz w:val="18"/>
          <w:szCs w:val="20"/>
          <w:lang w:val="ru-RU"/>
        </w:rPr>
        <w:t>териалам (3.6). На самом высоком уровне (эти МИ) (3.27) часто отличает высокая стоимость разработки, избыточная сложность для повседневного применения и непригодность</w:t>
      </w:r>
      <w:r w:rsidRPr="0066263F">
        <w:rPr>
          <w:rFonts w:ascii="Arial" w:hAnsi="Arial" w:cs="Arial"/>
          <w:sz w:val="18"/>
          <w:szCs w:val="20"/>
          <w:lang w:val="ru-RU"/>
        </w:rPr>
        <w:t xml:space="preserve"> для высокопроизводительного вы</w:t>
      </w:r>
      <w:r w:rsidR="005A6FD9" w:rsidRPr="0066263F">
        <w:rPr>
          <w:rFonts w:ascii="Arial" w:hAnsi="Arial" w:cs="Arial"/>
          <w:sz w:val="18"/>
          <w:szCs w:val="20"/>
          <w:lang w:val="ru-RU"/>
        </w:rPr>
        <w:t>полнения анализов.</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3.16</w:t>
      </w:r>
    </w:p>
    <w:p w:rsidR="005A6FD9" w:rsidRDefault="005A6FD9" w:rsidP="000B4D8F">
      <w:pPr>
        <w:pStyle w:val="aa"/>
        <w:tabs>
          <w:tab w:val="left" w:pos="567"/>
          <w:tab w:val="left" w:pos="2790"/>
        </w:tabs>
        <w:ind w:left="0" w:firstLine="0"/>
        <w:jc w:val="both"/>
        <w:rPr>
          <w:rFonts w:ascii="Arial" w:hAnsi="Arial" w:cs="Arial"/>
          <w:b/>
          <w:lang w:val="ru-RU"/>
        </w:rPr>
      </w:pPr>
      <w:r w:rsidRPr="009A21FC">
        <w:rPr>
          <w:rFonts w:ascii="Arial" w:hAnsi="Arial" w:cs="Arial"/>
          <w:b/>
          <w:lang w:val="ru-RU"/>
        </w:rPr>
        <w:t>влияющая величина</w:t>
      </w:r>
    </w:p>
    <w:p w:rsidR="000B4D8F" w:rsidRPr="000B4D8F" w:rsidRDefault="000B4D8F" w:rsidP="000B4D8F">
      <w:pPr>
        <w:pStyle w:val="aa"/>
        <w:tabs>
          <w:tab w:val="left" w:pos="567"/>
          <w:tab w:val="left" w:pos="2790"/>
        </w:tabs>
        <w:ind w:left="0" w:firstLine="0"/>
        <w:jc w:val="both"/>
        <w:rPr>
          <w:rFonts w:ascii="Arial" w:hAnsi="Arial" w:cs="Arial"/>
          <w:b/>
          <w:lang w:val="ru-RU"/>
        </w:rPr>
      </w:pPr>
      <w:r w:rsidRPr="000B4D8F">
        <w:rPr>
          <w:rFonts w:ascii="Arial" w:hAnsi="Arial" w:cs="Arial"/>
          <w:b/>
        </w:rPr>
        <w:t>influence</w:t>
      </w:r>
      <w:r w:rsidRPr="00201B80">
        <w:rPr>
          <w:rFonts w:ascii="Arial" w:hAnsi="Arial" w:cs="Arial"/>
          <w:b/>
          <w:lang w:val="ru-RU"/>
        </w:rPr>
        <w:t xml:space="preserve"> </w:t>
      </w:r>
      <w:r w:rsidRPr="000B4D8F">
        <w:rPr>
          <w:rFonts w:ascii="Arial" w:hAnsi="Arial" w:cs="Arial"/>
          <w:b/>
        </w:rPr>
        <w:t>quantity</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В</w:t>
      </w:r>
      <w:r w:rsidR="005A6FD9" w:rsidRPr="005A6FD9">
        <w:rPr>
          <w:rFonts w:ascii="Arial" w:hAnsi="Arial" w:cs="Arial"/>
          <w:sz w:val="20"/>
          <w:szCs w:val="20"/>
          <w:lang w:val="ru-RU"/>
        </w:rPr>
        <w:t>еличина (3.38), которая при прямом измерении не влияет на величину (3.38), которая фактически измеряется, но влияет на соотношение между показанием и результатом измерения</w:t>
      </w:r>
    </w:p>
    <w:p w:rsidR="005A6FD9" w:rsidRPr="00201B80" w:rsidRDefault="005A6FD9" w:rsidP="00E60B15">
      <w:pPr>
        <w:pStyle w:val="aa"/>
        <w:tabs>
          <w:tab w:val="left" w:pos="993"/>
        </w:tabs>
        <w:spacing w:after="240"/>
        <w:ind w:left="0" w:firstLine="0"/>
        <w:jc w:val="both"/>
        <w:rPr>
          <w:rFonts w:ascii="Arial" w:hAnsi="Arial" w:cs="Arial"/>
          <w:sz w:val="18"/>
          <w:szCs w:val="20"/>
          <w:lang w:val="ru-RU"/>
        </w:rPr>
      </w:pPr>
      <w:r w:rsidRPr="00201B80">
        <w:rPr>
          <w:rFonts w:ascii="Arial" w:hAnsi="Arial" w:cs="Arial"/>
          <w:sz w:val="18"/>
          <w:szCs w:val="20"/>
          <w:lang w:val="ru-RU"/>
        </w:rPr>
        <w:t>ПРИМЕР</w:t>
      </w:r>
      <w:r w:rsidR="00201B80" w:rsidRPr="00201B80">
        <w:rPr>
          <w:rFonts w:ascii="Arial" w:hAnsi="Arial" w:cs="Arial"/>
          <w:sz w:val="18"/>
          <w:szCs w:val="20"/>
          <w:lang w:val="ru-RU"/>
        </w:rPr>
        <w:tab/>
      </w:r>
      <w:r w:rsidRPr="00201B80">
        <w:rPr>
          <w:rFonts w:ascii="Arial" w:hAnsi="Arial" w:cs="Arial"/>
          <w:sz w:val="18"/>
          <w:szCs w:val="20"/>
          <w:lang w:val="ru-RU"/>
        </w:rPr>
        <w:t>Молярная концентрация билирубина при прямом измерении молярной концентрации гемоглобина в плазме крови человека.</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2.52, с изменениями — исключены 3 примера и 2 примечания.]</w:t>
      </w:r>
    </w:p>
    <w:p w:rsidR="005A6FD9" w:rsidRPr="000B4A15" w:rsidRDefault="005A6FD9" w:rsidP="009A21FC">
      <w:pPr>
        <w:pStyle w:val="aa"/>
        <w:tabs>
          <w:tab w:val="left" w:pos="567"/>
        </w:tabs>
        <w:ind w:left="0" w:firstLine="0"/>
        <w:jc w:val="both"/>
        <w:rPr>
          <w:rFonts w:ascii="Arial" w:hAnsi="Arial" w:cs="Arial"/>
          <w:b/>
          <w:lang w:val="ru-RU"/>
        </w:rPr>
      </w:pPr>
      <w:r w:rsidRPr="000B4A15">
        <w:rPr>
          <w:rFonts w:ascii="Arial" w:hAnsi="Arial" w:cs="Arial"/>
          <w:b/>
          <w:lang w:val="ru-RU"/>
        </w:rPr>
        <w:t>3.17</w:t>
      </w:r>
    </w:p>
    <w:p w:rsidR="005A6FD9" w:rsidRPr="000B4A15"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международно</w:t>
      </w:r>
      <w:r w:rsidRPr="000B4A15">
        <w:rPr>
          <w:rFonts w:ascii="Arial" w:hAnsi="Arial" w:cs="Arial"/>
          <w:b/>
          <w:lang w:val="ru-RU"/>
        </w:rPr>
        <w:t xml:space="preserve"> </w:t>
      </w:r>
      <w:r w:rsidRPr="009A21FC">
        <w:rPr>
          <w:rFonts w:ascii="Arial" w:hAnsi="Arial" w:cs="Arial"/>
          <w:b/>
          <w:lang w:val="ru-RU"/>
        </w:rPr>
        <w:t>признанный</w:t>
      </w:r>
      <w:r w:rsidRPr="000B4A15">
        <w:rPr>
          <w:rFonts w:ascii="Arial" w:hAnsi="Arial" w:cs="Arial"/>
          <w:b/>
          <w:lang w:val="ru-RU"/>
        </w:rPr>
        <w:t xml:space="preserve"> </w:t>
      </w:r>
      <w:r w:rsidRPr="009A21FC">
        <w:rPr>
          <w:rFonts w:ascii="Arial" w:hAnsi="Arial" w:cs="Arial"/>
          <w:b/>
          <w:lang w:val="ru-RU"/>
        </w:rPr>
        <w:t>калибратор</w:t>
      </w:r>
      <w:r w:rsidRPr="000B4A15">
        <w:rPr>
          <w:rFonts w:ascii="Arial" w:hAnsi="Arial" w:cs="Arial"/>
          <w:b/>
          <w:lang w:val="ru-RU"/>
        </w:rPr>
        <w:t xml:space="preserve"> </w:t>
      </w:r>
    </w:p>
    <w:p w:rsidR="000B4D8F" w:rsidRPr="000B4A15" w:rsidRDefault="000B4D8F" w:rsidP="009A21FC">
      <w:pPr>
        <w:pStyle w:val="aa"/>
        <w:tabs>
          <w:tab w:val="left" w:pos="567"/>
        </w:tabs>
        <w:ind w:left="0" w:firstLine="0"/>
        <w:jc w:val="both"/>
        <w:rPr>
          <w:rFonts w:ascii="Arial" w:hAnsi="Arial" w:cs="Arial"/>
          <w:b/>
          <w:lang w:val="ru-RU"/>
        </w:rPr>
      </w:pPr>
      <w:r w:rsidRPr="000B4D8F">
        <w:rPr>
          <w:rFonts w:ascii="Arial" w:hAnsi="Arial" w:cs="Arial"/>
          <w:b/>
        </w:rPr>
        <w:t>international</w:t>
      </w:r>
      <w:r w:rsidRPr="000B4A15">
        <w:rPr>
          <w:rFonts w:ascii="Arial" w:hAnsi="Arial" w:cs="Arial"/>
          <w:b/>
          <w:lang w:val="ru-RU"/>
        </w:rPr>
        <w:t xml:space="preserve"> </w:t>
      </w:r>
      <w:r w:rsidRPr="000B4D8F">
        <w:rPr>
          <w:rFonts w:ascii="Arial" w:hAnsi="Arial" w:cs="Arial"/>
          <w:b/>
        </w:rPr>
        <w:t>conventional</w:t>
      </w:r>
      <w:r w:rsidRPr="000B4A15">
        <w:rPr>
          <w:rFonts w:ascii="Arial" w:hAnsi="Arial" w:cs="Arial"/>
          <w:b/>
          <w:lang w:val="ru-RU"/>
        </w:rPr>
        <w:t xml:space="preserve"> </w:t>
      </w:r>
      <w:r w:rsidRPr="000B4D8F">
        <w:rPr>
          <w:rFonts w:ascii="Arial" w:hAnsi="Arial" w:cs="Arial"/>
          <w:b/>
        </w:rPr>
        <w:t>calibrator</w:t>
      </w:r>
    </w:p>
    <w:p w:rsidR="005A6FD9" w:rsidRPr="000B4A15" w:rsidRDefault="005A6FD9" w:rsidP="009A21FC">
      <w:pPr>
        <w:pStyle w:val="aa"/>
        <w:tabs>
          <w:tab w:val="left" w:pos="567"/>
        </w:tabs>
        <w:ind w:left="0" w:firstLine="0"/>
        <w:jc w:val="both"/>
        <w:rPr>
          <w:rFonts w:ascii="Arial" w:hAnsi="Arial" w:cs="Arial"/>
          <w:b/>
          <w:lang w:val="ru-RU"/>
        </w:rPr>
      </w:pPr>
      <w:r w:rsidRPr="000B4D8F">
        <w:rPr>
          <w:rFonts w:ascii="Arial" w:hAnsi="Arial" w:cs="Arial"/>
          <w:b/>
          <w:lang w:val="ru-RU"/>
        </w:rPr>
        <w:t>международно</w:t>
      </w:r>
      <w:r w:rsidRPr="000B4A15">
        <w:rPr>
          <w:rFonts w:ascii="Arial" w:hAnsi="Arial" w:cs="Arial"/>
          <w:b/>
          <w:lang w:val="ru-RU"/>
        </w:rPr>
        <w:t xml:space="preserve"> </w:t>
      </w:r>
      <w:r w:rsidRPr="000B4D8F">
        <w:rPr>
          <w:rFonts w:ascii="Arial" w:hAnsi="Arial" w:cs="Arial"/>
          <w:b/>
          <w:lang w:val="ru-RU"/>
        </w:rPr>
        <w:t>признанный</w:t>
      </w:r>
      <w:r w:rsidRPr="000B4A15">
        <w:rPr>
          <w:rFonts w:ascii="Arial" w:hAnsi="Arial" w:cs="Arial"/>
          <w:b/>
          <w:lang w:val="ru-RU"/>
        </w:rPr>
        <w:t xml:space="preserve"> </w:t>
      </w:r>
      <w:r w:rsidRPr="000B4D8F">
        <w:rPr>
          <w:rFonts w:ascii="Arial" w:hAnsi="Arial" w:cs="Arial"/>
          <w:b/>
          <w:lang w:val="ru-RU"/>
        </w:rPr>
        <w:t>калибровочный</w:t>
      </w:r>
      <w:r w:rsidRPr="000B4A15">
        <w:rPr>
          <w:rFonts w:ascii="Arial" w:hAnsi="Arial" w:cs="Arial"/>
          <w:b/>
          <w:lang w:val="ru-RU"/>
        </w:rPr>
        <w:t xml:space="preserve"> </w:t>
      </w:r>
      <w:r w:rsidRPr="000B4D8F">
        <w:rPr>
          <w:rFonts w:ascii="Arial" w:hAnsi="Arial" w:cs="Arial"/>
          <w:b/>
          <w:lang w:val="ru-RU"/>
        </w:rPr>
        <w:t>материал</w:t>
      </w:r>
    </w:p>
    <w:p w:rsidR="000B4D8F" w:rsidRPr="000B4A15" w:rsidRDefault="000B4D8F" w:rsidP="009A21FC">
      <w:pPr>
        <w:pStyle w:val="aa"/>
        <w:tabs>
          <w:tab w:val="left" w:pos="567"/>
        </w:tabs>
        <w:ind w:left="0" w:firstLine="0"/>
        <w:jc w:val="both"/>
        <w:rPr>
          <w:rFonts w:ascii="Arial" w:hAnsi="Arial" w:cs="Arial"/>
          <w:b/>
          <w:lang w:val="ru-RU"/>
        </w:rPr>
      </w:pPr>
      <w:r w:rsidRPr="000B4D8F">
        <w:rPr>
          <w:rFonts w:ascii="Arial" w:hAnsi="Arial" w:cs="Arial"/>
          <w:b/>
        </w:rPr>
        <w:t>international</w:t>
      </w:r>
      <w:r w:rsidRPr="000B4A15">
        <w:rPr>
          <w:rFonts w:ascii="Arial" w:hAnsi="Arial" w:cs="Arial"/>
          <w:b/>
          <w:lang w:val="ru-RU"/>
        </w:rPr>
        <w:t xml:space="preserve"> </w:t>
      </w:r>
      <w:r w:rsidRPr="000B4D8F">
        <w:rPr>
          <w:rFonts w:ascii="Arial" w:hAnsi="Arial" w:cs="Arial"/>
          <w:b/>
        </w:rPr>
        <w:t>conventional</w:t>
      </w:r>
      <w:r w:rsidRPr="000B4A15">
        <w:rPr>
          <w:rFonts w:ascii="Arial" w:hAnsi="Arial" w:cs="Arial"/>
          <w:b/>
          <w:lang w:val="ru-RU"/>
        </w:rPr>
        <w:t xml:space="preserve"> </w:t>
      </w:r>
      <w:r w:rsidRPr="000B4D8F">
        <w:rPr>
          <w:rFonts w:ascii="Arial" w:hAnsi="Arial" w:cs="Arial"/>
          <w:b/>
        </w:rPr>
        <w:t>calibration</w:t>
      </w:r>
      <w:r w:rsidRPr="000B4A15">
        <w:rPr>
          <w:rFonts w:ascii="Arial" w:hAnsi="Arial" w:cs="Arial"/>
          <w:b/>
          <w:lang w:val="ru-RU"/>
        </w:rPr>
        <w:t xml:space="preserve"> </w:t>
      </w:r>
      <w:r w:rsidRPr="000B4D8F">
        <w:rPr>
          <w:rFonts w:ascii="Arial" w:hAnsi="Arial" w:cs="Arial"/>
          <w:b/>
        </w:rPr>
        <w:t>material</w:t>
      </w:r>
    </w:p>
    <w:p w:rsidR="005A6FD9" w:rsidRPr="00A458C7" w:rsidRDefault="005A6FD9" w:rsidP="009A21FC">
      <w:pPr>
        <w:pStyle w:val="aa"/>
        <w:tabs>
          <w:tab w:val="left" w:pos="567"/>
        </w:tabs>
        <w:ind w:left="0" w:firstLine="0"/>
        <w:jc w:val="both"/>
        <w:rPr>
          <w:rFonts w:ascii="Arial" w:hAnsi="Arial" w:cs="Arial"/>
          <w:b/>
          <w:lang w:val="ru-RU"/>
        </w:rPr>
      </w:pPr>
      <w:r w:rsidRPr="000B4D8F">
        <w:rPr>
          <w:rFonts w:ascii="Arial" w:hAnsi="Arial" w:cs="Arial"/>
          <w:b/>
          <w:lang w:val="ru-RU"/>
        </w:rPr>
        <w:t>международный</w:t>
      </w:r>
      <w:r w:rsidRPr="00A458C7">
        <w:rPr>
          <w:rFonts w:ascii="Arial" w:hAnsi="Arial" w:cs="Arial"/>
          <w:b/>
          <w:lang w:val="ru-RU"/>
        </w:rPr>
        <w:t xml:space="preserve"> </w:t>
      </w:r>
      <w:r w:rsidRPr="000B4D8F">
        <w:rPr>
          <w:rFonts w:ascii="Arial" w:hAnsi="Arial" w:cs="Arial"/>
          <w:b/>
          <w:lang w:val="ru-RU"/>
        </w:rPr>
        <w:t>эталон</w:t>
      </w:r>
    </w:p>
    <w:p w:rsidR="000B4D8F" w:rsidRPr="000B4D8F" w:rsidRDefault="000B4D8F" w:rsidP="009A21FC">
      <w:pPr>
        <w:pStyle w:val="aa"/>
        <w:tabs>
          <w:tab w:val="left" w:pos="567"/>
        </w:tabs>
        <w:ind w:left="0" w:firstLine="0"/>
        <w:jc w:val="both"/>
        <w:rPr>
          <w:rFonts w:ascii="Arial" w:hAnsi="Arial" w:cs="Arial"/>
          <w:b/>
          <w:lang w:val="ru-RU"/>
        </w:rPr>
      </w:pPr>
      <w:r w:rsidRPr="000B4D8F">
        <w:rPr>
          <w:rFonts w:ascii="Arial" w:hAnsi="Arial" w:cs="Arial"/>
          <w:b/>
        </w:rPr>
        <w:t>international</w:t>
      </w:r>
      <w:r w:rsidRPr="00201B80">
        <w:rPr>
          <w:rFonts w:ascii="Arial" w:hAnsi="Arial" w:cs="Arial"/>
          <w:b/>
          <w:lang w:val="ru-RU"/>
        </w:rPr>
        <w:t xml:space="preserve"> </w:t>
      </w:r>
      <w:r w:rsidRPr="000B4D8F">
        <w:rPr>
          <w:rFonts w:ascii="Arial" w:hAnsi="Arial" w:cs="Arial"/>
          <w:b/>
        </w:rPr>
        <w:t>measurement</w:t>
      </w:r>
      <w:r w:rsidRPr="00201B80">
        <w:rPr>
          <w:rFonts w:ascii="Arial" w:hAnsi="Arial" w:cs="Arial"/>
          <w:b/>
          <w:lang w:val="ru-RU"/>
        </w:rPr>
        <w:t xml:space="preserve"> </w:t>
      </w:r>
      <w:r w:rsidRPr="000B4D8F">
        <w:rPr>
          <w:rFonts w:ascii="Arial" w:hAnsi="Arial" w:cs="Arial"/>
          <w:b/>
        </w:rPr>
        <w:t>standard</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К</w:t>
      </w:r>
      <w:r w:rsidR="005A6FD9" w:rsidRPr="005A6FD9">
        <w:rPr>
          <w:rFonts w:ascii="Arial" w:hAnsi="Arial" w:cs="Arial"/>
          <w:sz w:val="20"/>
          <w:szCs w:val="20"/>
          <w:lang w:val="ru-RU"/>
        </w:rPr>
        <w:t>алибратор (3.6), значение величины (3.38) которого не явля</w:t>
      </w:r>
      <w:r>
        <w:rPr>
          <w:rFonts w:ascii="Arial" w:hAnsi="Arial" w:cs="Arial"/>
          <w:sz w:val="20"/>
          <w:szCs w:val="20"/>
          <w:lang w:val="ru-RU"/>
        </w:rPr>
        <w:t>ется метрологически прослеживае</w:t>
      </w:r>
      <w:r w:rsidR="005A6FD9" w:rsidRPr="005A6FD9">
        <w:rPr>
          <w:rFonts w:ascii="Arial" w:hAnsi="Arial" w:cs="Arial"/>
          <w:sz w:val="20"/>
          <w:szCs w:val="20"/>
          <w:lang w:val="ru-RU"/>
        </w:rPr>
        <w:t>мым (3.31) к SI, а приписано на основе международного соглашения</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01B80">
        <w:rPr>
          <w:rFonts w:ascii="Arial" w:hAnsi="Arial" w:cs="Arial"/>
          <w:sz w:val="18"/>
          <w:szCs w:val="20"/>
          <w:lang w:val="ru-RU"/>
        </w:rPr>
        <w:t>Величина (3.38) определяется в зависимости от п</w:t>
      </w:r>
      <w:r w:rsidRPr="00201B80">
        <w:rPr>
          <w:rFonts w:ascii="Arial" w:hAnsi="Arial" w:cs="Arial"/>
          <w:sz w:val="18"/>
          <w:szCs w:val="20"/>
          <w:lang w:val="ru-RU"/>
        </w:rPr>
        <w:t>редполагаемого клинического при</w:t>
      </w:r>
      <w:r w:rsidR="005A6FD9" w:rsidRPr="00201B80">
        <w:rPr>
          <w:rFonts w:ascii="Arial" w:hAnsi="Arial" w:cs="Arial"/>
          <w:sz w:val="18"/>
          <w:szCs w:val="20"/>
          <w:lang w:val="ru-RU"/>
        </w:rPr>
        <w:t>менения.</w:t>
      </w:r>
    </w:p>
    <w:p w:rsidR="005A6FD9" w:rsidRPr="000B4A15" w:rsidRDefault="005A6FD9" w:rsidP="009A21FC">
      <w:pPr>
        <w:pStyle w:val="aa"/>
        <w:tabs>
          <w:tab w:val="left" w:pos="567"/>
        </w:tabs>
        <w:ind w:left="0" w:firstLine="0"/>
        <w:jc w:val="both"/>
        <w:rPr>
          <w:rFonts w:ascii="Arial" w:hAnsi="Arial" w:cs="Arial"/>
          <w:b/>
          <w:lang w:val="ru-RU"/>
        </w:rPr>
      </w:pPr>
      <w:r w:rsidRPr="000B4A15">
        <w:rPr>
          <w:rFonts w:ascii="Arial" w:hAnsi="Arial" w:cs="Arial"/>
          <w:b/>
          <w:lang w:val="ru-RU"/>
        </w:rPr>
        <w:t>3.18</w:t>
      </w:r>
    </w:p>
    <w:p w:rsidR="000B4D8F" w:rsidRPr="000B4A15"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международно</w:t>
      </w:r>
      <w:r w:rsidRPr="000B4A15">
        <w:rPr>
          <w:rFonts w:ascii="Arial" w:hAnsi="Arial" w:cs="Arial"/>
          <w:b/>
          <w:lang w:val="ru-RU"/>
        </w:rPr>
        <w:t xml:space="preserve"> </w:t>
      </w:r>
      <w:r w:rsidRPr="009A21FC">
        <w:rPr>
          <w:rFonts w:ascii="Arial" w:hAnsi="Arial" w:cs="Arial"/>
          <w:b/>
          <w:lang w:val="ru-RU"/>
        </w:rPr>
        <w:t>признанная</w:t>
      </w:r>
      <w:r w:rsidRPr="000B4A15">
        <w:rPr>
          <w:rFonts w:ascii="Arial" w:hAnsi="Arial" w:cs="Arial"/>
          <w:b/>
          <w:lang w:val="ru-RU"/>
        </w:rPr>
        <w:t xml:space="preserve"> </w:t>
      </w:r>
      <w:r w:rsidRPr="009A21FC">
        <w:rPr>
          <w:rFonts w:ascii="Arial" w:hAnsi="Arial" w:cs="Arial"/>
          <w:b/>
          <w:lang w:val="ru-RU"/>
        </w:rPr>
        <w:t>референтная</w:t>
      </w:r>
      <w:r w:rsidRPr="000B4A15">
        <w:rPr>
          <w:rFonts w:ascii="Arial" w:hAnsi="Arial" w:cs="Arial"/>
          <w:b/>
          <w:lang w:val="ru-RU"/>
        </w:rPr>
        <w:t xml:space="preserve"> </w:t>
      </w:r>
      <w:r w:rsidRPr="009A21FC">
        <w:rPr>
          <w:rFonts w:ascii="Arial" w:hAnsi="Arial" w:cs="Arial"/>
          <w:b/>
          <w:lang w:val="ru-RU"/>
        </w:rPr>
        <w:t>методика</w:t>
      </w:r>
      <w:r w:rsidRPr="000B4A15">
        <w:rPr>
          <w:rFonts w:ascii="Arial" w:hAnsi="Arial" w:cs="Arial"/>
          <w:b/>
          <w:lang w:val="ru-RU"/>
        </w:rPr>
        <w:t xml:space="preserve"> </w:t>
      </w:r>
      <w:r w:rsidRPr="009A21FC">
        <w:rPr>
          <w:rFonts w:ascii="Arial" w:hAnsi="Arial" w:cs="Arial"/>
          <w:b/>
          <w:lang w:val="ru-RU"/>
        </w:rPr>
        <w:t>измерени</w:t>
      </w:r>
      <w:r w:rsidR="00A00076">
        <w:rPr>
          <w:rFonts w:ascii="Arial" w:hAnsi="Arial" w:cs="Arial"/>
          <w:b/>
          <w:lang w:val="ru-RU"/>
        </w:rPr>
        <w:t>й</w:t>
      </w:r>
      <w:r w:rsidRPr="000B4A15">
        <w:rPr>
          <w:rFonts w:ascii="Arial" w:hAnsi="Arial" w:cs="Arial"/>
          <w:b/>
          <w:lang w:val="ru-RU"/>
        </w:rPr>
        <w:t xml:space="preserve"> </w:t>
      </w:r>
    </w:p>
    <w:p w:rsidR="000B4D8F" w:rsidRPr="00773B5D" w:rsidRDefault="000B4D8F" w:rsidP="000B4D8F">
      <w:pPr>
        <w:pStyle w:val="aa"/>
        <w:tabs>
          <w:tab w:val="left" w:pos="567"/>
        </w:tabs>
        <w:ind w:left="0" w:firstLine="0"/>
        <w:jc w:val="both"/>
        <w:rPr>
          <w:rFonts w:ascii="Arial" w:hAnsi="Arial" w:cs="Arial"/>
          <w:b/>
        </w:rPr>
      </w:pPr>
      <w:r w:rsidRPr="000B4D8F">
        <w:rPr>
          <w:rFonts w:ascii="Arial" w:hAnsi="Arial" w:cs="Arial"/>
          <w:b/>
        </w:rPr>
        <w:t>international</w:t>
      </w:r>
      <w:r w:rsidRPr="00773B5D">
        <w:rPr>
          <w:rFonts w:ascii="Arial" w:hAnsi="Arial" w:cs="Arial"/>
          <w:b/>
        </w:rPr>
        <w:t xml:space="preserve"> </w:t>
      </w:r>
      <w:r w:rsidRPr="000B4D8F">
        <w:rPr>
          <w:rFonts w:ascii="Arial" w:hAnsi="Arial" w:cs="Arial"/>
          <w:b/>
        </w:rPr>
        <w:t>conventional</w:t>
      </w:r>
      <w:r w:rsidRPr="00773B5D">
        <w:rPr>
          <w:rFonts w:ascii="Arial" w:hAnsi="Arial" w:cs="Arial"/>
          <w:b/>
        </w:rPr>
        <w:t xml:space="preserve"> </w:t>
      </w:r>
      <w:r w:rsidRPr="000B4D8F">
        <w:rPr>
          <w:rFonts w:ascii="Arial" w:hAnsi="Arial" w:cs="Arial"/>
          <w:b/>
        </w:rPr>
        <w:t>reference</w:t>
      </w:r>
      <w:r w:rsidRPr="00773B5D">
        <w:rPr>
          <w:rFonts w:ascii="Arial" w:hAnsi="Arial" w:cs="Arial"/>
          <w:b/>
        </w:rPr>
        <w:t xml:space="preserve"> </w:t>
      </w:r>
      <w:r w:rsidRPr="000B4D8F">
        <w:rPr>
          <w:rFonts w:ascii="Arial" w:hAnsi="Arial" w:cs="Arial"/>
          <w:b/>
        </w:rPr>
        <w:t>measurement</w:t>
      </w:r>
      <w:r w:rsidRPr="00773B5D">
        <w:rPr>
          <w:rFonts w:ascii="Arial" w:hAnsi="Arial" w:cs="Arial"/>
          <w:b/>
        </w:rPr>
        <w:t xml:space="preserve"> </w:t>
      </w:r>
      <w:r w:rsidRPr="000B4D8F">
        <w:rPr>
          <w:rFonts w:ascii="Arial" w:hAnsi="Arial" w:cs="Arial"/>
          <w:b/>
        </w:rPr>
        <w:t>procedure</w:t>
      </w:r>
    </w:p>
    <w:p w:rsidR="005A6FD9" w:rsidRPr="00773B5D" w:rsidRDefault="005A6FD9" w:rsidP="009A21FC">
      <w:pPr>
        <w:pStyle w:val="aa"/>
        <w:tabs>
          <w:tab w:val="left" w:pos="567"/>
        </w:tabs>
        <w:ind w:left="0" w:firstLine="0"/>
        <w:jc w:val="both"/>
        <w:rPr>
          <w:rFonts w:ascii="Arial" w:hAnsi="Arial" w:cs="Arial"/>
          <w:b/>
        </w:rPr>
      </w:pPr>
      <w:r w:rsidRPr="000B4D8F">
        <w:rPr>
          <w:rFonts w:ascii="Arial" w:hAnsi="Arial" w:cs="Arial"/>
          <w:b/>
          <w:lang w:val="ru-RU"/>
        </w:rPr>
        <w:t>международно</w:t>
      </w:r>
      <w:r w:rsidRPr="00773B5D">
        <w:rPr>
          <w:rFonts w:ascii="Arial" w:hAnsi="Arial" w:cs="Arial"/>
          <w:b/>
        </w:rPr>
        <w:t xml:space="preserve"> </w:t>
      </w:r>
      <w:r w:rsidRPr="000B4D8F">
        <w:rPr>
          <w:rFonts w:ascii="Arial" w:hAnsi="Arial" w:cs="Arial"/>
          <w:b/>
          <w:lang w:val="ru-RU"/>
        </w:rPr>
        <w:t>признанная</w:t>
      </w:r>
      <w:r w:rsidRPr="00773B5D">
        <w:rPr>
          <w:rFonts w:ascii="Arial" w:hAnsi="Arial" w:cs="Arial"/>
          <w:b/>
        </w:rPr>
        <w:t xml:space="preserve"> </w:t>
      </w:r>
      <w:r w:rsidR="00140E05">
        <w:rPr>
          <w:rFonts w:ascii="Arial" w:hAnsi="Arial" w:cs="Arial"/>
          <w:b/>
          <w:lang w:val="ru-RU"/>
        </w:rPr>
        <w:t>РМИ</w:t>
      </w:r>
    </w:p>
    <w:p w:rsidR="000B4D8F" w:rsidRPr="000B4A15" w:rsidRDefault="000B4D8F" w:rsidP="000B4D8F">
      <w:pPr>
        <w:pStyle w:val="aa"/>
        <w:tabs>
          <w:tab w:val="left" w:pos="567"/>
        </w:tabs>
        <w:ind w:left="0" w:firstLine="0"/>
        <w:jc w:val="both"/>
        <w:rPr>
          <w:rFonts w:ascii="Arial" w:hAnsi="Arial" w:cs="Arial"/>
          <w:b/>
          <w:lang w:val="ru-RU"/>
        </w:rPr>
      </w:pPr>
      <w:r w:rsidRPr="000B4D8F">
        <w:rPr>
          <w:rFonts w:ascii="Arial" w:hAnsi="Arial" w:cs="Arial"/>
          <w:b/>
        </w:rPr>
        <w:t>international</w:t>
      </w:r>
      <w:r w:rsidRPr="000B4A15">
        <w:rPr>
          <w:rFonts w:ascii="Arial" w:hAnsi="Arial" w:cs="Arial"/>
          <w:b/>
          <w:lang w:val="ru-RU"/>
        </w:rPr>
        <w:t xml:space="preserve"> </w:t>
      </w:r>
      <w:r w:rsidRPr="000B4D8F">
        <w:rPr>
          <w:rFonts w:ascii="Arial" w:hAnsi="Arial" w:cs="Arial"/>
          <w:b/>
        </w:rPr>
        <w:t>conventional</w:t>
      </w:r>
      <w:r w:rsidRPr="000B4A15">
        <w:rPr>
          <w:rFonts w:ascii="Arial" w:hAnsi="Arial" w:cs="Arial"/>
          <w:b/>
          <w:lang w:val="ru-RU"/>
        </w:rPr>
        <w:t xml:space="preserve"> </w:t>
      </w:r>
      <w:r w:rsidRPr="000B4D8F">
        <w:rPr>
          <w:rFonts w:ascii="Arial" w:hAnsi="Arial" w:cs="Arial"/>
          <w:b/>
        </w:rPr>
        <w:t>RMP</w:t>
      </w:r>
    </w:p>
    <w:p w:rsidR="005A6FD9" w:rsidRPr="005A6FD9" w:rsidRDefault="00140E0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M</w:t>
      </w:r>
      <w:r w:rsidR="005A6FD9" w:rsidRPr="005A6FD9">
        <w:rPr>
          <w:rFonts w:ascii="Arial" w:hAnsi="Arial" w:cs="Arial"/>
          <w:sz w:val="20"/>
          <w:szCs w:val="20"/>
          <w:lang w:val="ru-RU"/>
        </w:rPr>
        <w:t>И (3.27) дающая значения, которые метрологически не прослеживаются до SI, но которые по международному соглашению используются в качестве референтных значений для определенной величины (3.38)</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Pr="00201B80">
        <w:rPr>
          <w:rFonts w:ascii="Arial" w:hAnsi="Arial" w:cs="Arial"/>
          <w:sz w:val="18"/>
          <w:szCs w:val="20"/>
          <w:lang w:val="ru-RU"/>
        </w:rPr>
        <w:t>1</w:t>
      </w:r>
      <w:r w:rsidRPr="00201B80">
        <w:rPr>
          <w:rFonts w:ascii="Arial" w:hAnsi="Arial" w:cs="Arial"/>
          <w:sz w:val="18"/>
          <w:szCs w:val="20"/>
          <w:lang w:val="ru-RU"/>
        </w:rPr>
        <w:tab/>
      </w:r>
      <w:r w:rsidR="005A6FD9" w:rsidRPr="00201B80">
        <w:rPr>
          <w:rFonts w:ascii="Arial" w:hAnsi="Arial" w:cs="Arial"/>
          <w:sz w:val="18"/>
          <w:szCs w:val="20"/>
          <w:lang w:val="ru-RU"/>
        </w:rPr>
        <w:t>Величина (3.38) определяется в зависимости от предполагаемого клинического применения.</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3.19</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международный протокол гармонизации</w:t>
      </w:r>
    </w:p>
    <w:p w:rsidR="000B4D8F" w:rsidRPr="000B4D8F" w:rsidRDefault="000B4D8F" w:rsidP="000B4D8F">
      <w:pPr>
        <w:pStyle w:val="aa"/>
        <w:tabs>
          <w:tab w:val="left" w:pos="567"/>
        </w:tabs>
        <w:ind w:left="0" w:firstLine="0"/>
        <w:jc w:val="both"/>
        <w:rPr>
          <w:rFonts w:ascii="Arial" w:hAnsi="Arial" w:cs="Arial"/>
          <w:b/>
          <w:lang w:val="ru-RU"/>
        </w:rPr>
      </w:pPr>
      <w:r w:rsidRPr="000B4D8F">
        <w:rPr>
          <w:rFonts w:ascii="Arial" w:hAnsi="Arial" w:cs="Arial"/>
          <w:b/>
        </w:rPr>
        <w:t>international</w:t>
      </w:r>
      <w:r w:rsidRPr="00201B80">
        <w:rPr>
          <w:rFonts w:ascii="Arial" w:hAnsi="Arial" w:cs="Arial"/>
          <w:b/>
          <w:lang w:val="ru-RU"/>
        </w:rPr>
        <w:t xml:space="preserve"> </w:t>
      </w:r>
      <w:r w:rsidRPr="000B4D8F">
        <w:rPr>
          <w:rFonts w:ascii="Arial" w:hAnsi="Arial" w:cs="Arial"/>
          <w:b/>
        </w:rPr>
        <w:t>harmonisation</w:t>
      </w:r>
      <w:r w:rsidRPr="00201B80">
        <w:rPr>
          <w:rFonts w:ascii="Arial" w:hAnsi="Arial" w:cs="Arial"/>
          <w:b/>
          <w:lang w:val="ru-RU"/>
        </w:rPr>
        <w:t xml:space="preserve"> </w:t>
      </w:r>
      <w:r w:rsidRPr="000B4D8F">
        <w:rPr>
          <w:rFonts w:ascii="Arial" w:hAnsi="Arial" w:cs="Arial"/>
          <w:b/>
        </w:rPr>
        <w:t>protocol</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 xml:space="preserve">писание процесса, осуществляемого международным органом для достижения эквивалентности измеренных значений (3.13) в границах приемлемых с медицинской точки зрения пределов для двух или более МИ IVD (3.21), предназначенных для исследования одной и той же измеряемой величины (3.26) в случаях, когда отсутствуют </w:t>
      </w:r>
      <w:r w:rsidR="00140E05">
        <w:rPr>
          <w:rFonts w:ascii="Arial" w:hAnsi="Arial" w:cs="Arial"/>
          <w:sz w:val="20"/>
          <w:szCs w:val="20"/>
          <w:lang w:val="ru-RU"/>
        </w:rPr>
        <w:t>РМИ</w:t>
      </w:r>
      <w:r w:rsidR="005A6FD9" w:rsidRPr="005A6FD9">
        <w:rPr>
          <w:rFonts w:ascii="Arial" w:hAnsi="Arial" w:cs="Arial"/>
          <w:sz w:val="20"/>
          <w:szCs w:val="20"/>
          <w:lang w:val="ru-RU"/>
        </w:rPr>
        <w:t xml:space="preserve"> более высокого порядка (3.15) и нет соответствующих CСО </w:t>
      </w:r>
      <w:r w:rsidR="005A6FD9" w:rsidRPr="005A6FD9">
        <w:rPr>
          <w:rFonts w:ascii="Arial" w:hAnsi="Arial" w:cs="Arial"/>
          <w:sz w:val="20"/>
          <w:szCs w:val="20"/>
          <w:lang w:val="ru-RU"/>
        </w:rPr>
        <w:lastRenderedPageBreak/>
        <w:t>(3.9) или международно признанных калибраторов (3.17)</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Pr="00201B80">
        <w:rPr>
          <w:rFonts w:ascii="Arial" w:hAnsi="Arial" w:cs="Arial"/>
          <w:sz w:val="18"/>
          <w:szCs w:val="20"/>
          <w:lang w:val="ru-RU"/>
        </w:rPr>
        <w:t>1</w:t>
      </w:r>
      <w:r w:rsidRPr="00201B80">
        <w:rPr>
          <w:rFonts w:ascii="Arial" w:hAnsi="Arial" w:cs="Arial"/>
          <w:sz w:val="18"/>
          <w:szCs w:val="20"/>
          <w:lang w:val="ru-RU"/>
        </w:rPr>
        <w:tab/>
      </w:r>
      <w:r w:rsidR="005A6FD9" w:rsidRPr="00201B80">
        <w:rPr>
          <w:rFonts w:ascii="Arial" w:hAnsi="Arial" w:cs="Arial"/>
          <w:sz w:val="18"/>
          <w:szCs w:val="20"/>
          <w:lang w:val="ru-RU"/>
        </w:rPr>
        <w:t>Протокол гармонизации может использоваться д</w:t>
      </w:r>
      <w:r>
        <w:rPr>
          <w:rFonts w:ascii="Arial" w:hAnsi="Arial" w:cs="Arial"/>
          <w:sz w:val="18"/>
          <w:szCs w:val="20"/>
          <w:lang w:val="ru-RU"/>
        </w:rPr>
        <w:t>ля достижения стандартизации из</w:t>
      </w:r>
      <w:r w:rsidR="005A6FD9" w:rsidRPr="00201B80">
        <w:rPr>
          <w:rFonts w:ascii="Arial" w:hAnsi="Arial" w:cs="Arial"/>
          <w:sz w:val="18"/>
          <w:szCs w:val="20"/>
          <w:lang w:val="ru-RU"/>
        </w:rPr>
        <w:t>меренных значений заявленной измеряемой величины (3.26), когда отсутствую</w:t>
      </w:r>
      <w:r>
        <w:rPr>
          <w:rFonts w:ascii="Arial" w:hAnsi="Arial" w:cs="Arial"/>
          <w:sz w:val="18"/>
          <w:szCs w:val="20"/>
          <w:lang w:val="ru-RU"/>
        </w:rPr>
        <w:t>т другие пригодные для использования комп</w:t>
      </w:r>
      <w:r w:rsidR="005A6FD9" w:rsidRPr="00201B80">
        <w:rPr>
          <w:rFonts w:ascii="Arial" w:hAnsi="Arial" w:cs="Arial"/>
          <w:sz w:val="18"/>
          <w:szCs w:val="20"/>
          <w:lang w:val="ru-RU"/>
        </w:rPr>
        <w:t>оненты референтной системы более высокого порядка.</w:t>
      </w:r>
    </w:p>
    <w:p w:rsidR="005A6FD9" w:rsidRPr="009A21FC"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3.20</w:t>
      </w:r>
    </w:p>
    <w:p w:rsidR="005A6FD9" w:rsidRDefault="005A6FD9" w:rsidP="009A21FC">
      <w:pPr>
        <w:pStyle w:val="aa"/>
        <w:tabs>
          <w:tab w:val="left" w:pos="567"/>
        </w:tabs>
        <w:ind w:left="0" w:firstLine="0"/>
        <w:jc w:val="both"/>
        <w:rPr>
          <w:rFonts w:ascii="Arial" w:hAnsi="Arial" w:cs="Arial"/>
          <w:b/>
          <w:lang w:val="ru-RU"/>
        </w:rPr>
      </w:pPr>
      <w:r w:rsidRPr="009A21FC">
        <w:rPr>
          <w:rFonts w:ascii="Arial" w:hAnsi="Arial" w:cs="Arial"/>
          <w:b/>
          <w:lang w:val="ru-RU"/>
        </w:rPr>
        <w:t>международный эталон</w:t>
      </w:r>
    </w:p>
    <w:p w:rsidR="000B4D8F" w:rsidRPr="000B4D8F" w:rsidRDefault="000B4D8F" w:rsidP="009A21FC">
      <w:pPr>
        <w:pStyle w:val="aa"/>
        <w:tabs>
          <w:tab w:val="left" w:pos="567"/>
        </w:tabs>
        <w:ind w:left="0" w:firstLine="0"/>
        <w:jc w:val="both"/>
        <w:rPr>
          <w:rFonts w:ascii="Arial" w:hAnsi="Arial" w:cs="Arial"/>
          <w:b/>
          <w:lang w:val="ru-RU"/>
        </w:rPr>
      </w:pPr>
      <w:r w:rsidRPr="000B4D8F">
        <w:rPr>
          <w:rFonts w:ascii="Arial" w:hAnsi="Arial" w:cs="Arial"/>
          <w:b/>
        </w:rPr>
        <w:t>international</w:t>
      </w:r>
      <w:r w:rsidRPr="00201B80">
        <w:rPr>
          <w:rFonts w:ascii="Arial" w:hAnsi="Arial" w:cs="Arial"/>
          <w:b/>
          <w:lang w:val="ru-RU"/>
        </w:rPr>
        <w:t xml:space="preserve"> </w:t>
      </w:r>
      <w:r w:rsidRPr="000B4D8F">
        <w:rPr>
          <w:rFonts w:ascii="Arial" w:hAnsi="Arial" w:cs="Arial"/>
          <w:b/>
        </w:rPr>
        <w:t>measurement</w:t>
      </w:r>
      <w:r w:rsidRPr="00201B80">
        <w:rPr>
          <w:rFonts w:ascii="Arial" w:hAnsi="Arial" w:cs="Arial"/>
          <w:b/>
          <w:lang w:val="ru-RU"/>
        </w:rPr>
        <w:t xml:space="preserve"> </w:t>
      </w:r>
      <w:r w:rsidRPr="000B4D8F">
        <w:rPr>
          <w:rFonts w:ascii="Arial" w:hAnsi="Arial" w:cs="Arial"/>
          <w:b/>
        </w:rPr>
        <w:t>standard</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Э</w:t>
      </w:r>
      <w:r w:rsidR="005A6FD9" w:rsidRPr="005A6FD9">
        <w:rPr>
          <w:rFonts w:ascii="Arial" w:hAnsi="Arial" w:cs="Arial"/>
          <w:sz w:val="20"/>
          <w:szCs w:val="20"/>
          <w:lang w:val="ru-RU"/>
        </w:rPr>
        <w:t>талон (3.28), который признан всеми государствами, подписавшими международное соглашение, и предназначен для всемирного применения как основа для присвоения значений другим эталонам той же величины (3.38)</w:t>
      </w:r>
    </w:p>
    <w:p w:rsidR="005A6FD9" w:rsidRPr="00201B80" w:rsidRDefault="00201B80" w:rsidP="000360B4">
      <w:pPr>
        <w:pStyle w:val="aa"/>
        <w:tabs>
          <w:tab w:val="left" w:pos="1134"/>
        </w:tabs>
        <w:spacing w:after="240"/>
        <w:ind w:left="0" w:firstLine="0"/>
        <w:jc w:val="both"/>
        <w:rPr>
          <w:rFonts w:ascii="Arial" w:hAnsi="Arial" w:cs="Arial"/>
          <w:sz w:val="18"/>
          <w:szCs w:val="20"/>
          <w:lang w:val="ru-RU"/>
        </w:rPr>
      </w:pPr>
      <w:r>
        <w:rPr>
          <w:rFonts w:ascii="Arial" w:hAnsi="Arial" w:cs="Arial"/>
          <w:sz w:val="18"/>
          <w:szCs w:val="20"/>
          <w:lang w:val="ru-RU"/>
        </w:rPr>
        <w:t>ПРИМЕР 1</w:t>
      </w:r>
      <w:r>
        <w:rPr>
          <w:rFonts w:ascii="Arial" w:hAnsi="Arial" w:cs="Arial"/>
          <w:sz w:val="18"/>
          <w:szCs w:val="20"/>
          <w:lang w:val="ru-RU"/>
        </w:rPr>
        <w:tab/>
      </w:r>
      <w:r w:rsidR="005A6FD9" w:rsidRPr="00201B80">
        <w:rPr>
          <w:rFonts w:ascii="Arial" w:hAnsi="Arial" w:cs="Arial"/>
          <w:sz w:val="18"/>
          <w:szCs w:val="20"/>
          <w:lang w:val="ru-RU"/>
        </w:rPr>
        <w:t>Международный прототип килограмма.</w:t>
      </w:r>
    </w:p>
    <w:p w:rsidR="005A6FD9" w:rsidRPr="00201B80" w:rsidRDefault="00201B80" w:rsidP="000360B4">
      <w:pPr>
        <w:pStyle w:val="aa"/>
        <w:tabs>
          <w:tab w:val="left" w:pos="1134"/>
        </w:tabs>
        <w:spacing w:after="240"/>
        <w:ind w:left="0" w:firstLine="0"/>
        <w:jc w:val="both"/>
        <w:rPr>
          <w:rFonts w:ascii="Arial" w:hAnsi="Arial" w:cs="Arial"/>
          <w:sz w:val="18"/>
          <w:szCs w:val="20"/>
          <w:lang w:val="ru-RU"/>
        </w:rPr>
      </w:pPr>
      <w:r>
        <w:rPr>
          <w:rFonts w:ascii="Arial" w:hAnsi="Arial" w:cs="Arial"/>
          <w:sz w:val="18"/>
          <w:szCs w:val="20"/>
          <w:lang w:val="ru-RU"/>
        </w:rPr>
        <w:t>ПРИМЕР 2</w:t>
      </w:r>
      <w:r>
        <w:rPr>
          <w:rFonts w:ascii="Arial" w:hAnsi="Arial" w:cs="Arial"/>
          <w:sz w:val="18"/>
          <w:szCs w:val="20"/>
          <w:lang w:val="ru-RU"/>
        </w:rPr>
        <w:tab/>
      </w:r>
      <w:r w:rsidR="005A6FD9" w:rsidRPr="00201B80">
        <w:rPr>
          <w:rFonts w:ascii="Arial" w:hAnsi="Arial" w:cs="Arial"/>
          <w:sz w:val="18"/>
          <w:szCs w:val="20"/>
          <w:lang w:val="ru-RU"/>
        </w:rPr>
        <w:t>EСО®-DA470k/IFCC для калибровки (3.4) диагностических устр</w:t>
      </w:r>
      <w:r>
        <w:rPr>
          <w:rFonts w:ascii="Arial" w:hAnsi="Arial" w:cs="Arial"/>
          <w:sz w:val="18"/>
          <w:szCs w:val="20"/>
          <w:lang w:val="ru-RU"/>
        </w:rPr>
        <w:t xml:space="preserve">ойств </w:t>
      </w:r>
      <w:r w:rsidRPr="00201B80">
        <w:rPr>
          <w:rFonts w:ascii="Arial" w:hAnsi="Arial" w:cs="Arial"/>
          <w:i/>
          <w:sz w:val="18"/>
          <w:szCs w:val="20"/>
          <w:lang w:val="ru-RU"/>
        </w:rPr>
        <w:t>in vitro</w:t>
      </w:r>
      <w:r>
        <w:rPr>
          <w:rFonts w:ascii="Arial" w:hAnsi="Arial" w:cs="Arial"/>
          <w:sz w:val="18"/>
          <w:szCs w:val="20"/>
          <w:lang w:val="ru-RU"/>
        </w:rPr>
        <w:t xml:space="preserve"> на основе иммуно</w:t>
      </w:r>
      <w:r w:rsidR="005A6FD9" w:rsidRPr="00201B80">
        <w:rPr>
          <w:rFonts w:ascii="Arial" w:hAnsi="Arial" w:cs="Arial"/>
          <w:sz w:val="18"/>
          <w:szCs w:val="20"/>
          <w:lang w:val="ru-RU"/>
        </w:rPr>
        <w:t>анализа или контрольных продуктов для сертифицированных белков. Европейская ко</w:t>
      </w:r>
      <w:r>
        <w:rPr>
          <w:rFonts w:ascii="Arial" w:hAnsi="Arial" w:cs="Arial"/>
          <w:sz w:val="18"/>
          <w:szCs w:val="20"/>
          <w:lang w:val="ru-RU"/>
        </w:rPr>
        <w:t>миссия — Объединен</w:t>
      </w:r>
      <w:r w:rsidR="005A6FD9" w:rsidRPr="00201B80">
        <w:rPr>
          <w:rFonts w:ascii="Arial" w:hAnsi="Arial" w:cs="Arial"/>
          <w:sz w:val="18"/>
          <w:szCs w:val="20"/>
          <w:lang w:val="ru-RU"/>
        </w:rPr>
        <w:t>ный исследовательский центр (JRC), Гиль, Бельгия.</w:t>
      </w:r>
    </w:p>
    <w:p w:rsidR="005A6FD9" w:rsidRPr="00201B80" w:rsidRDefault="00201B80" w:rsidP="000360B4">
      <w:pPr>
        <w:pStyle w:val="aa"/>
        <w:tabs>
          <w:tab w:val="left" w:pos="1134"/>
        </w:tabs>
        <w:spacing w:after="240"/>
        <w:ind w:left="0" w:firstLine="0"/>
        <w:jc w:val="both"/>
        <w:rPr>
          <w:rFonts w:ascii="Arial" w:hAnsi="Arial" w:cs="Arial"/>
          <w:sz w:val="18"/>
          <w:szCs w:val="20"/>
          <w:lang w:val="ru-RU"/>
        </w:rPr>
      </w:pPr>
      <w:r>
        <w:rPr>
          <w:rFonts w:ascii="Arial" w:hAnsi="Arial" w:cs="Arial"/>
          <w:sz w:val="18"/>
          <w:szCs w:val="20"/>
          <w:lang w:val="ru-RU"/>
        </w:rPr>
        <w:t>ПРИМЕР 3</w:t>
      </w:r>
      <w:r>
        <w:rPr>
          <w:rFonts w:ascii="Arial" w:hAnsi="Arial" w:cs="Arial"/>
          <w:sz w:val="18"/>
          <w:szCs w:val="20"/>
          <w:lang w:val="ru-RU"/>
        </w:rPr>
        <w:tab/>
      </w:r>
      <w:r w:rsidR="005A6FD9" w:rsidRPr="00201B80">
        <w:rPr>
          <w:rFonts w:ascii="Arial" w:hAnsi="Arial" w:cs="Arial"/>
          <w:sz w:val="18"/>
          <w:szCs w:val="20"/>
          <w:lang w:val="ru-RU"/>
        </w:rPr>
        <w:t>Тройная точка воды — единств</w:t>
      </w:r>
      <w:r>
        <w:rPr>
          <w:rFonts w:ascii="Arial" w:hAnsi="Arial" w:cs="Arial"/>
          <w:sz w:val="18"/>
          <w:szCs w:val="20"/>
          <w:lang w:val="ru-RU"/>
        </w:rPr>
        <w:t>енная комбинация давления и темп</w:t>
      </w:r>
      <w:r w:rsidR="005A6FD9" w:rsidRPr="00201B80">
        <w:rPr>
          <w:rFonts w:ascii="Arial" w:hAnsi="Arial" w:cs="Arial"/>
          <w:sz w:val="18"/>
          <w:szCs w:val="20"/>
          <w:lang w:val="ru-RU"/>
        </w:rPr>
        <w:t>ературы, при которой жидкая вода, твердый лед и водяной пар сосуществуют в устойчивом равновесии, наступающем ровно при 273,16 К (0,01 °С; 32,02 °F) при парциальном давлении пара 611,657 паскалей (6,116 57 мбар; 0,006 036 59 атм).</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5.2 с изменениями — Примечание 2 и Примечание 3 были удалены. Добавлены новые Примеры 2 и 3]</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3.21</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 xml:space="preserve">медицинские изделия для диагностики in vitro </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in</w:t>
      </w:r>
      <w:r w:rsidRPr="00C30390">
        <w:rPr>
          <w:rFonts w:ascii="Arial" w:hAnsi="Arial" w:cs="Arial"/>
          <w:b/>
          <w:lang w:val="ru-RU"/>
        </w:rPr>
        <w:t xml:space="preserve"> </w:t>
      </w:r>
      <w:r w:rsidRPr="000B4D8F">
        <w:rPr>
          <w:rFonts w:ascii="Arial" w:hAnsi="Arial" w:cs="Arial"/>
          <w:b/>
        </w:rPr>
        <w:t>vitro</w:t>
      </w:r>
      <w:r w:rsidRPr="00C30390">
        <w:rPr>
          <w:rFonts w:ascii="Arial" w:hAnsi="Arial" w:cs="Arial"/>
          <w:b/>
          <w:lang w:val="ru-RU"/>
        </w:rPr>
        <w:t xml:space="preserve"> </w:t>
      </w:r>
      <w:r w:rsidRPr="000B4D8F">
        <w:rPr>
          <w:rFonts w:ascii="Arial" w:hAnsi="Arial" w:cs="Arial"/>
          <w:b/>
        </w:rPr>
        <w:t>diagnostic</w:t>
      </w:r>
      <w:r w:rsidRPr="00C30390">
        <w:rPr>
          <w:rFonts w:ascii="Arial" w:hAnsi="Arial" w:cs="Arial"/>
          <w:b/>
          <w:lang w:val="ru-RU"/>
        </w:rPr>
        <w:t xml:space="preserve"> </w:t>
      </w:r>
      <w:r w:rsidRPr="000B4D8F">
        <w:rPr>
          <w:rFonts w:ascii="Arial" w:hAnsi="Arial" w:cs="Arial"/>
          <w:b/>
        </w:rPr>
        <w:t>medical</w:t>
      </w:r>
      <w:r w:rsidRPr="00C30390">
        <w:rPr>
          <w:rFonts w:ascii="Arial" w:hAnsi="Arial" w:cs="Arial"/>
          <w:b/>
          <w:lang w:val="ru-RU"/>
        </w:rPr>
        <w:t xml:space="preserve"> </w:t>
      </w:r>
      <w:r w:rsidRPr="000B4D8F">
        <w:rPr>
          <w:rFonts w:ascii="Arial" w:hAnsi="Arial" w:cs="Arial"/>
          <w:b/>
        </w:rPr>
        <w:t>device</w:t>
      </w:r>
    </w:p>
    <w:p w:rsidR="005A6FD9" w:rsidRPr="000B4D8F" w:rsidRDefault="005A6FD9" w:rsidP="009A21FC">
      <w:pPr>
        <w:pStyle w:val="aa"/>
        <w:tabs>
          <w:tab w:val="left" w:pos="567"/>
        </w:tabs>
        <w:ind w:left="0" w:firstLine="0"/>
        <w:jc w:val="both"/>
        <w:rPr>
          <w:rFonts w:ascii="Arial" w:hAnsi="Arial" w:cs="Arial"/>
          <w:b/>
          <w:szCs w:val="20"/>
          <w:lang w:val="ru-RU"/>
        </w:rPr>
      </w:pPr>
      <w:r w:rsidRPr="000B4D8F">
        <w:rPr>
          <w:rFonts w:ascii="Arial" w:hAnsi="Arial" w:cs="Arial"/>
          <w:b/>
          <w:szCs w:val="20"/>
          <w:lang w:val="ru-RU"/>
        </w:rPr>
        <w:t>медицинские изделия IVD</w:t>
      </w:r>
    </w:p>
    <w:p w:rsidR="000B4D8F" w:rsidRPr="000B4A15" w:rsidRDefault="000B4D8F" w:rsidP="009A21FC">
      <w:pPr>
        <w:pStyle w:val="aa"/>
        <w:tabs>
          <w:tab w:val="left" w:pos="567"/>
        </w:tabs>
        <w:ind w:left="0" w:firstLine="0"/>
        <w:jc w:val="both"/>
        <w:rPr>
          <w:rFonts w:ascii="Arial" w:hAnsi="Arial" w:cs="Arial"/>
          <w:b/>
          <w:szCs w:val="20"/>
        </w:rPr>
      </w:pPr>
      <w:r w:rsidRPr="000B4D8F">
        <w:rPr>
          <w:rFonts w:ascii="Arial" w:hAnsi="Arial" w:cs="Arial"/>
          <w:b/>
        </w:rPr>
        <w:t>IVD</w:t>
      </w:r>
      <w:r w:rsidRPr="000B4A15">
        <w:rPr>
          <w:rFonts w:ascii="Arial" w:hAnsi="Arial" w:cs="Arial"/>
          <w:b/>
        </w:rPr>
        <w:t xml:space="preserve"> </w:t>
      </w:r>
      <w:r w:rsidRPr="000B4D8F">
        <w:rPr>
          <w:rFonts w:ascii="Arial" w:hAnsi="Arial" w:cs="Arial"/>
          <w:b/>
        </w:rPr>
        <w:t>medical</w:t>
      </w:r>
      <w:r w:rsidRPr="000B4A15">
        <w:rPr>
          <w:rFonts w:ascii="Arial" w:hAnsi="Arial" w:cs="Arial"/>
          <w:b/>
        </w:rPr>
        <w:t xml:space="preserve"> </w:t>
      </w:r>
      <w:r w:rsidRPr="000B4D8F">
        <w:rPr>
          <w:rFonts w:ascii="Arial" w:hAnsi="Arial" w:cs="Arial"/>
          <w:b/>
        </w:rPr>
        <w:t>device</w:t>
      </w:r>
    </w:p>
    <w:p w:rsidR="005A6FD9" w:rsidRPr="000B4A15" w:rsidRDefault="005A6FD9" w:rsidP="009A21FC">
      <w:pPr>
        <w:pStyle w:val="aa"/>
        <w:tabs>
          <w:tab w:val="left" w:pos="567"/>
        </w:tabs>
        <w:ind w:left="0" w:firstLine="0"/>
        <w:jc w:val="both"/>
        <w:rPr>
          <w:rFonts w:ascii="Arial" w:hAnsi="Arial" w:cs="Arial"/>
          <w:b/>
          <w:szCs w:val="20"/>
        </w:rPr>
      </w:pPr>
      <w:r w:rsidRPr="000B4D8F">
        <w:rPr>
          <w:rFonts w:ascii="Arial" w:hAnsi="Arial" w:cs="Arial"/>
          <w:b/>
          <w:szCs w:val="20"/>
          <w:lang w:val="ru-RU"/>
        </w:rPr>
        <w:t>МИ</w:t>
      </w:r>
      <w:r w:rsidRPr="000B4A15">
        <w:rPr>
          <w:rFonts w:ascii="Arial" w:hAnsi="Arial" w:cs="Arial"/>
          <w:b/>
          <w:szCs w:val="20"/>
        </w:rPr>
        <w:t xml:space="preserve"> </w:t>
      </w:r>
      <w:r w:rsidRPr="00C30390">
        <w:rPr>
          <w:rFonts w:ascii="Arial" w:hAnsi="Arial" w:cs="Arial"/>
          <w:b/>
          <w:szCs w:val="20"/>
        </w:rPr>
        <w:t>IVD</w:t>
      </w:r>
    </w:p>
    <w:p w:rsidR="000B4D8F" w:rsidRPr="000B4A15" w:rsidRDefault="000B4D8F" w:rsidP="000B4D8F">
      <w:pPr>
        <w:pStyle w:val="aa"/>
        <w:tabs>
          <w:tab w:val="left" w:pos="567"/>
        </w:tabs>
        <w:ind w:left="0" w:firstLine="0"/>
        <w:jc w:val="both"/>
        <w:rPr>
          <w:rFonts w:ascii="Arial" w:hAnsi="Arial" w:cs="Arial"/>
          <w:b/>
          <w:szCs w:val="20"/>
        </w:rPr>
      </w:pPr>
      <w:r w:rsidRPr="000B4D8F">
        <w:rPr>
          <w:rFonts w:ascii="Arial" w:hAnsi="Arial" w:cs="Arial"/>
          <w:b/>
        </w:rPr>
        <w:t>IVD</w:t>
      </w:r>
      <w:r w:rsidRPr="000B4A15">
        <w:rPr>
          <w:rFonts w:ascii="Arial" w:hAnsi="Arial" w:cs="Arial"/>
          <w:b/>
        </w:rPr>
        <w:t xml:space="preserve"> </w:t>
      </w:r>
      <w:r w:rsidRPr="000B4D8F">
        <w:rPr>
          <w:rFonts w:ascii="Arial" w:hAnsi="Arial" w:cs="Arial"/>
          <w:b/>
        </w:rPr>
        <w:t>MD</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И</w:t>
      </w:r>
      <w:r w:rsidR="005A6FD9" w:rsidRPr="005A6FD9">
        <w:rPr>
          <w:rFonts w:ascii="Arial" w:hAnsi="Arial" w:cs="Arial"/>
          <w:sz w:val="20"/>
          <w:szCs w:val="20"/>
          <w:lang w:val="ru-RU"/>
        </w:rPr>
        <w:t xml:space="preserve">зделие, используемое по отдельности или в комбинации, предназначенное изготовителем (3.22) для исследований </w:t>
      </w:r>
      <w:r w:rsidR="005A6FD9" w:rsidRPr="00201B80">
        <w:rPr>
          <w:rFonts w:ascii="Arial" w:hAnsi="Arial" w:cs="Arial"/>
          <w:i/>
          <w:sz w:val="20"/>
          <w:szCs w:val="20"/>
          <w:lang w:val="ru-RU"/>
        </w:rPr>
        <w:t>in vitro</w:t>
      </w:r>
      <w:r w:rsidR="005A6FD9" w:rsidRPr="005A6FD9">
        <w:rPr>
          <w:rFonts w:ascii="Arial" w:hAnsi="Arial" w:cs="Arial"/>
          <w:sz w:val="20"/>
          <w:szCs w:val="20"/>
          <w:lang w:val="ru-RU"/>
        </w:rPr>
        <w:t xml:space="preserve"> образцов биологического материала человека единственно или главным образом для получения информации, которая может быть использована для целей диагностики, мониторинга или определения совместимости, </w:t>
      </w:r>
      <w:r w:rsidRPr="005A6FD9">
        <w:rPr>
          <w:rFonts w:ascii="Arial" w:hAnsi="Arial" w:cs="Arial"/>
          <w:sz w:val="20"/>
          <w:szCs w:val="20"/>
          <w:lang w:val="ru-RU"/>
        </w:rPr>
        <w:t>включающее</w:t>
      </w:r>
      <w:r w:rsidR="005A6FD9" w:rsidRPr="005A6FD9">
        <w:rPr>
          <w:rFonts w:ascii="Arial" w:hAnsi="Arial" w:cs="Arial"/>
          <w:sz w:val="20"/>
          <w:szCs w:val="20"/>
          <w:lang w:val="ru-RU"/>
        </w:rPr>
        <w:t xml:space="preserve"> в себя реагенты, ка</w:t>
      </w:r>
      <w:r>
        <w:rPr>
          <w:rFonts w:ascii="Arial" w:hAnsi="Arial" w:cs="Arial"/>
          <w:sz w:val="20"/>
          <w:szCs w:val="20"/>
          <w:lang w:val="ru-RU"/>
        </w:rPr>
        <w:t>либраторы (3.6), контрольные ма</w:t>
      </w:r>
      <w:r w:rsidR="005A6FD9" w:rsidRPr="005A6FD9">
        <w:rPr>
          <w:rFonts w:ascii="Arial" w:hAnsi="Arial" w:cs="Arial"/>
          <w:sz w:val="20"/>
          <w:szCs w:val="20"/>
          <w:lang w:val="ru-RU"/>
        </w:rPr>
        <w:t>териалы (3.11), емкости для сбора и хранения проб, программное обеспечение и относящиеся к ним инструменты или приборы или другие предметы</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18113-1:2009, 3.27]</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3.22</w:t>
      </w:r>
    </w:p>
    <w:p w:rsidR="005A6FD9" w:rsidRDefault="000B4D8F"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И</w:t>
      </w:r>
      <w:r w:rsidR="005A6FD9" w:rsidRPr="009A21FC">
        <w:rPr>
          <w:rFonts w:ascii="Arial" w:hAnsi="Arial" w:cs="Arial"/>
          <w:b/>
          <w:szCs w:val="20"/>
          <w:lang w:val="ru-RU"/>
        </w:rPr>
        <w:t>зготовитель</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manufacturer</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рганизация, ответственная за разработку, изготовление, производс</w:t>
      </w:r>
      <w:r>
        <w:rPr>
          <w:rFonts w:ascii="Arial" w:hAnsi="Arial" w:cs="Arial"/>
          <w:sz w:val="20"/>
          <w:szCs w:val="20"/>
          <w:lang w:val="ru-RU"/>
        </w:rPr>
        <w:t>тво, сборку, упаковку или марки</w:t>
      </w:r>
      <w:r w:rsidR="005A6FD9" w:rsidRPr="005A6FD9">
        <w:rPr>
          <w:rFonts w:ascii="Arial" w:hAnsi="Arial" w:cs="Arial"/>
          <w:sz w:val="20"/>
          <w:szCs w:val="20"/>
          <w:lang w:val="ru-RU"/>
        </w:rPr>
        <w:t>ровку МИ IVD (3.21), за сборку измерительной системы (3.29) или адаптацию МИ IVD (3.21) перед ее размещением на рынке и/или вводом в эксплуатацию, независимо от того, производились ли эти операции данной организацией или от ее имени третьей стороной.</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01B80">
        <w:rPr>
          <w:rFonts w:ascii="Arial" w:hAnsi="Arial" w:cs="Arial"/>
          <w:sz w:val="18"/>
          <w:szCs w:val="20"/>
          <w:lang w:val="ru-RU"/>
        </w:rPr>
        <w:t>Организация включает, помимо прочего, физическое лицо, корпорацию (или другую юридически учрежденный бизнес), ассоциацию, учреждение или медицинскую лабораторию. Организация должна быть идентифицируема с точки зрения отдельного и отличаемого су</w:t>
      </w:r>
      <w:r>
        <w:rPr>
          <w:rFonts w:ascii="Arial" w:hAnsi="Arial" w:cs="Arial"/>
          <w:sz w:val="18"/>
          <w:szCs w:val="20"/>
          <w:lang w:val="ru-RU"/>
        </w:rPr>
        <w:t>ществования и объективной реаль</w:t>
      </w:r>
      <w:r w:rsidR="005A6FD9" w:rsidRPr="00201B80">
        <w:rPr>
          <w:rFonts w:ascii="Arial" w:hAnsi="Arial" w:cs="Arial"/>
          <w:sz w:val="18"/>
          <w:szCs w:val="20"/>
          <w:lang w:val="ru-RU"/>
        </w:rPr>
        <w:t>ности.</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201B80">
        <w:rPr>
          <w:rFonts w:ascii="Arial" w:hAnsi="Arial" w:cs="Arial"/>
          <w:sz w:val="18"/>
          <w:szCs w:val="20"/>
          <w:lang w:val="ru-RU"/>
        </w:rPr>
        <w:t>Производитель несет окончательную юридическую ответственность за обеспечени</w:t>
      </w:r>
      <w:r>
        <w:rPr>
          <w:rFonts w:ascii="Arial" w:hAnsi="Arial" w:cs="Arial"/>
          <w:sz w:val="18"/>
          <w:szCs w:val="20"/>
          <w:lang w:val="ru-RU"/>
        </w:rPr>
        <w:t>е со</w:t>
      </w:r>
      <w:r w:rsidR="005A6FD9" w:rsidRPr="00201B80">
        <w:rPr>
          <w:rFonts w:ascii="Arial" w:hAnsi="Arial" w:cs="Arial"/>
          <w:sz w:val="18"/>
          <w:szCs w:val="20"/>
          <w:lang w:val="ru-RU"/>
        </w:rPr>
        <w:t>ответствия всем применимым нормативным требованиям к МИ IVD (3.21) в странах или юрисдикциях, где он предполагает производство или продажи, если только эта ответственность специально не возложена на другое юридическое лицо Регулирующим органом (РО) в пределах этой юрисдикции.</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201B80">
        <w:rPr>
          <w:rFonts w:ascii="Arial" w:hAnsi="Arial" w:cs="Arial"/>
          <w:sz w:val="18"/>
          <w:szCs w:val="20"/>
          <w:lang w:val="ru-RU"/>
        </w:rPr>
        <w:t xml:space="preserve">Обязанности </w:t>
      </w:r>
      <w:r w:rsidR="003301CC">
        <w:rPr>
          <w:rFonts w:ascii="Arial" w:hAnsi="Arial" w:cs="Arial"/>
          <w:sz w:val="18"/>
          <w:szCs w:val="20"/>
          <w:lang w:val="ru-RU"/>
        </w:rPr>
        <w:t>производителя</w:t>
      </w:r>
      <w:r w:rsidR="005A6FD9" w:rsidRPr="00201B80">
        <w:rPr>
          <w:rFonts w:ascii="Arial" w:hAnsi="Arial" w:cs="Arial"/>
          <w:sz w:val="18"/>
          <w:szCs w:val="20"/>
          <w:lang w:val="ru-RU"/>
        </w:rPr>
        <w:t xml:space="preserve"> описаны в других руков</w:t>
      </w:r>
      <w:r>
        <w:rPr>
          <w:rFonts w:ascii="Arial" w:hAnsi="Arial" w:cs="Arial"/>
          <w:sz w:val="18"/>
          <w:szCs w:val="20"/>
          <w:lang w:val="ru-RU"/>
        </w:rPr>
        <w:t>одящих документах GHTF. Эти обя</w:t>
      </w:r>
      <w:r w:rsidR="005A6FD9" w:rsidRPr="00201B80">
        <w:rPr>
          <w:rFonts w:ascii="Arial" w:hAnsi="Arial" w:cs="Arial"/>
          <w:sz w:val="18"/>
          <w:szCs w:val="20"/>
          <w:lang w:val="ru-RU"/>
        </w:rPr>
        <w:t>занности включают в себя выполнение как предрыночных, так и постмаркети</w:t>
      </w:r>
      <w:r>
        <w:rPr>
          <w:rFonts w:ascii="Arial" w:hAnsi="Arial" w:cs="Arial"/>
          <w:sz w:val="18"/>
          <w:szCs w:val="20"/>
          <w:lang w:val="ru-RU"/>
        </w:rPr>
        <w:t>нговых требований, таких как ин</w:t>
      </w:r>
      <w:r w:rsidR="005A6FD9" w:rsidRPr="00201B80">
        <w:rPr>
          <w:rFonts w:ascii="Arial" w:hAnsi="Arial" w:cs="Arial"/>
          <w:sz w:val="18"/>
          <w:szCs w:val="20"/>
          <w:lang w:val="ru-RU"/>
        </w:rPr>
        <w:t>формирование о неблагоприятных событиях и уведомление о корректирующих действиях.</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t>«</w:t>
      </w:r>
      <w:r w:rsidR="005A6FD9" w:rsidRPr="00201B80">
        <w:rPr>
          <w:rFonts w:ascii="Arial" w:hAnsi="Arial" w:cs="Arial"/>
          <w:sz w:val="18"/>
          <w:szCs w:val="20"/>
          <w:lang w:val="ru-RU"/>
        </w:rPr>
        <w:t>Проектирование и/или производство</w:t>
      </w:r>
      <w:r>
        <w:rPr>
          <w:rFonts w:ascii="Arial" w:hAnsi="Arial" w:cs="Arial"/>
          <w:sz w:val="18"/>
          <w:szCs w:val="20"/>
          <w:lang w:val="ru-RU"/>
        </w:rPr>
        <w:t>»</w:t>
      </w:r>
      <w:r w:rsidR="005A6FD9" w:rsidRPr="00201B80">
        <w:rPr>
          <w:rFonts w:ascii="Arial" w:hAnsi="Arial" w:cs="Arial"/>
          <w:sz w:val="18"/>
          <w:szCs w:val="20"/>
          <w:lang w:val="ru-RU"/>
        </w:rPr>
        <w:t>, как указано в приведенном выше определении, может включать разработку спецификации, производство, изготовление, сборку, обработку, упаковку</w:t>
      </w:r>
      <w:r>
        <w:rPr>
          <w:rFonts w:ascii="Arial" w:hAnsi="Arial" w:cs="Arial"/>
          <w:sz w:val="18"/>
          <w:szCs w:val="20"/>
          <w:lang w:val="ru-RU"/>
        </w:rPr>
        <w:t>, переупа</w:t>
      </w:r>
      <w:r w:rsidR="005A6FD9" w:rsidRPr="00201B80">
        <w:rPr>
          <w:rFonts w:ascii="Arial" w:hAnsi="Arial" w:cs="Arial"/>
          <w:sz w:val="18"/>
          <w:szCs w:val="20"/>
          <w:lang w:val="ru-RU"/>
        </w:rPr>
        <w:t>ковку, маркировку, повторную маркировку, стерилизацию, установку или восстановление МИ IVD (3.21); или объединение набора МИ IVD (3.21) и, возможно, других продуктов вместе для медицинских целей.</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201B80">
        <w:rPr>
          <w:rFonts w:ascii="Arial" w:hAnsi="Arial" w:cs="Arial"/>
          <w:sz w:val="18"/>
          <w:szCs w:val="20"/>
          <w:lang w:val="ru-RU"/>
        </w:rPr>
        <w:t>Любая организация, которая собирает или адаптирует МИ IVD (3.21), который уже был поставлен изготовителем для целей выполнения исследований образцов биологического материала человека в соответствии с инструкциями по использованию, не является изготовителем, при условии, что сборка и</w:t>
      </w:r>
      <w:r>
        <w:rPr>
          <w:rFonts w:ascii="Arial" w:hAnsi="Arial" w:cs="Arial"/>
          <w:sz w:val="18"/>
          <w:szCs w:val="20"/>
          <w:lang w:val="ru-RU"/>
        </w:rPr>
        <w:t>ли адап</w:t>
      </w:r>
      <w:r w:rsidR="005A6FD9" w:rsidRPr="00201B80">
        <w:rPr>
          <w:rFonts w:ascii="Arial" w:hAnsi="Arial" w:cs="Arial"/>
          <w:sz w:val="18"/>
          <w:szCs w:val="20"/>
          <w:lang w:val="ru-RU"/>
        </w:rPr>
        <w:t>тация не изменяют предполагаемого применения МИ IVD (3.21).</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201B80">
        <w:rPr>
          <w:rFonts w:ascii="Arial" w:hAnsi="Arial" w:cs="Arial"/>
          <w:sz w:val="18"/>
          <w:szCs w:val="20"/>
          <w:lang w:val="ru-RU"/>
        </w:rPr>
        <w:t xml:space="preserve">Любая организация, которая изменяет предполагаемое применение или модифицирует МИ IVD (3.21), не действуя от имени первоначального </w:t>
      </w:r>
      <w:r w:rsidR="003301CC">
        <w:rPr>
          <w:rFonts w:ascii="Arial" w:hAnsi="Arial" w:cs="Arial"/>
          <w:sz w:val="18"/>
          <w:szCs w:val="20"/>
          <w:lang w:val="ru-RU"/>
        </w:rPr>
        <w:t>производителя</w:t>
      </w:r>
      <w:r w:rsidR="005A6FD9" w:rsidRPr="00201B80">
        <w:rPr>
          <w:rFonts w:ascii="Arial" w:hAnsi="Arial" w:cs="Arial"/>
          <w:sz w:val="18"/>
          <w:szCs w:val="20"/>
          <w:lang w:val="ru-RU"/>
        </w:rPr>
        <w:t>, и которая делает его</w:t>
      </w:r>
      <w:r>
        <w:rPr>
          <w:rFonts w:ascii="Arial" w:hAnsi="Arial" w:cs="Arial"/>
          <w:sz w:val="18"/>
          <w:szCs w:val="20"/>
          <w:lang w:val="ru-RU"/>
        </w:rPr>
        <w:t xml:space="preserve"> доступным для ис</w:t>
      </w:r>
      <w:r w:rsidR="005A6FD9" w:rsidRPr="00201B80">
        <w:rPr>
          <w:rFonts w:ascii="Arial" w:hAnsi="Arial" w:cs="Arial"/>
          <w:sz w:val="18"/>
          <w:szCs w:val="20"/>
          <w:lang w:val="ru-RU"/>
        </w:rPr>
        <w:t>пользования под своим собственным именем, должна считаться изготовителем модифицированного устройства.</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7</w:t>
      </w:r>
      <w:r>
        <w:rPr>
          <w:rFonts w:ascii="Arial" w:hAnsi="Arial" w:cs="Arial"/>
          <w:sz w:val="18"/>
          <w:szCs w:val="20"/>
          <w:lang w:val="ru-RU"/>
        </w:rPr>
        <w:tab/>
      </w:r>
      <w:r w:rsidR="005A6FD9" w:rsidRPr="00201B80">
        <w:rPr>
          <w:rFonts w:ascii="Arial" w:hAnsi="Arial" w:cs="Arial"/>
          <w:sz w:val="18"/>
          <w:szCs w:val="20"/>
          <w:lang w:val="ru-RU"/>
        </w:rPr>
        <w:t>Уполномоченный представитель, дистрибьютор или</w:t>
      </w:r>
      <w:r>
        <w:rPr>
          <w:rFonts w:ascii="Arial" w:hAnsi="Arial" w:cs="Arial"/>
          <w:sz w:val="18"/>
          <w:szCs w:val="20"/>
          <w:lang w:val="ru-RU"/>
        </w:rPr>
        <w:t xml:space="preserve"> импортер, который только добав</w:t>
      </w:r>
      <w:r w:rsidR="005A6FD9" w:rsidRPr="00201B80">
        <w:rPr>
          <w:rFonts w:ascii="Arial" w:hAnsi="Arial" w:cs="Arial"/>
          <w:sz w:val="18"/>
          <w:szCs w:val="20"/>
          <w:lang w:val="ru-RU"/>
        </w:rPr>
        <w:t>ляет свой собственный адрес и контактные данные к МИ IVD (3.21) или упаков</w:t>
      </w:r>
      <w:r>
        <w:rPr>
          <w:rFonts w:ascii="Arial" w:hAnsi="Arial" w:cs="Arial"/>
          <w:sz w:val="18"/>
          <w:szCs w:val="20"/>
          <w:lang w:val="ru-RU"/>
        </w:rPr>
        <w:t>ке, не вскрывая и не изменяя су</w:t>
      </w:r>
      <w:r w:rsidR="005A6FD9" w:rsidRPr="00201B80">
        <w:rPr>
          <w:rFonts w:ascii="Arial" w:hAnsi="Arial" w:cs="Arial"/>
          <w:sz w:val="18"/>
          <w:szCs w:val="20"/>
          <w:lang w:val="ru-RU"/>
        </w:rPr>
        <w:t>ществующую маркировку, не считается изготовителем.</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8</w:t>
      </w:r>
      <w:r>
        <w:rPr>
          <w:rFonts w:ascii="Arial" w:hAnsi="Arial" w:cs="Arial"/>
          <w:sz w:val="18"/>
          <w:szCs w:val="20"/>
          <w:lang w:val="ru-RU"/>
        </w:rPr>
        <w:tab/>
      </w:r>
      <w:r w:rsidR="005A6FD9" w:rsidRPr="00201B80">
        <w:rPr>
          <w:rFonts w:ascii="Arial" w:hAnsi="Arial" w:cs="Arial"/>
          <w:sz w:val="18"/>
          <w:szCs w:val="20"/>
          <w:lang w:val="ru-RU"/>
        </w:rPr>
        <w:t>В той мере, в какой вспомогательное оборудование подпадает под действие нормативных требований (к МИ IVD (3.21)), организация, ответственная за разработку и/или производство этого вспомогательного оборудования, считается изготовителем.</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ISO 18113-1:2009, 3.36, с изменениями — Заменено </w:t>
      </w:r>
      <w:r w:rsidR="00201B80">
        <w:rPr>
          <w:rFonts w:ascii="Arial" w:hAnsi="Arial" w:cs="Arial"/>
          <w:sz w:val="20"/>
          <w:szCs w:val="20"/>
          <w:lang w:val="ru-RU"/>
        </w:rPr>
        <w:t>«</w:t>
      </w:r>
      <w:r w:rsidRPr="005A6FD9">
        <w:rPr>
          <w:rFonts w:ascii="Arial" w:hAnsi="Arial" w:cs="Arial"/>
          <w:sz w:val="20"/>
          <w:szCs w:val="20"/>
          <w:lang w:val="ru-RU"/>
        </w:rPr>
        <w:t>физическое или юридическое лицо</w:t>
      </w:r>
      <w:r w:rsidR="00201B80">
        <w:rPr>
          <w:rFonts w:ascii="Arial" w:hAnsi="Arial" w:cs="Arial"/>
          <w:sz w:val="20"/>
          <w:szCs w:val="20"/>
          <w:lang w:val="ru-RU"/>
        </w:rPr>
        <w:t>»</w:t>
      </w:r>
      <w:r w:rsidRPr="005A6FD9">
        <w:rPr>
          <w:rFonts w:ascii="Arial" w:hAnsi="Arial" w:cs="Arial"/>
          <w:sz w:val="20"/>
          <w:szCs w:val="20"/>
          <w:lang w:val="ru-RU"/>
        </w:rPr>
        <w:t xml:space="preserve"> и </w:t>
      </w:r>
      <w:r w:rsidR="00201B80">
        <w:rPr>
          <w:rFonts w:ascii="Arial" w:hAnsi="Arial" w:cs="Arial"/>
          <w:sz w:val="20"/>
          <w:szCs w:val="20"/>
          <w:lang w:val="ru-RU"/>
        </w:rPr>
        <w:t>«</w:t>
      </w:r>
      <w:r w:rsidRPr="005A6FD9">
        <w:rPr>
          <w:rFonts w:ascii="Arial" w:hAnsi="Arial" w:cs="Arial"/>
          <w:sz w:val="20"/>
          <w:szCs w:val="20"/>
          <w:lang w:val="ru-RU"/>
        </w:rPr>
        <w:t>лицо</w:t>
      </w:r>
      <w:r w:rsidR="00201B80">
        <w:rPr>
          <w:rFonts w:ascii="Arial" w:hAnsi="Arial" w:cs="Arial"/>
          <w:sz w:val="20"/>
          <w:szCs w:val="20"/>
          <w:lang w:val="ru-RU"/>
        </w:rPr>
        <w:t>»</w:t>
      </w:r>
      <w:r w:rsidRPr="005A6FD9">
        <w:rPr>
          <w:rFonts w:ascii="Arial" w:hAnsi="Arial" w:cs="Arial"/>
          <w:sz w:val="20"/>
          <w:szCs w:val="20"/>
          <w:lang w:val="ru-RU"/>
        </w:rPr>
        <w:t xml:space="preserve"> на </w:t>
      </w:r>
      <w:r w:rsidR="00201B80">
        <w:rPr>
          <w:rFonts w:ascii="Arial" w:hAnsi="Arial" w:cs="Arial"/>
          <w:sz w:val="20"/>
          <w:szCs w:val="20"/>
          <w:lang w:val="ru-RU"/>
        </w:rPr>
        <w:t>«</w:t>
      </w:r>
      <w:r w:rsidRPr="005A6FD9">
        <w:rPr>
          <w:rFonts w:ascii="Arial" w:hAnsi="Arial" w:cs="Arial"/>
          <w:sz w:val="20"/>
          <w:szCs w:val="20"/>
          <w:lang w:val="ru-RU"/>
        </w:rPr>
        <w:t>организация</w:t>
      </w:r>
      <w:r w:rsidR="00201B80">
        <w:rPr>
          <w:rFonts w:ascii="Arial" w:hAnsi="Arial" w:cs="Arial"/>
          <w:sz w:val="20"/>
          <w:szCs w:val="20"/>
          <w:lang w:val="ru-RU"/>
        </w:rPr>
        <w:t>»</w:t>
      </w:r>
      <w:r w:rsidRPr="005A6FD9">
        <w:rPr>
          <w:rFonts w:ascii="Arial" w:hAnsi="Arial" w:cs="Arial"/>
          <w:sz w:val="20"/>
          <w:szCs w:val="20"/>
          <w:lang w:val="ru-RU"/>
        </w:rPr>
        <w:t>; Примечания к источнику исключены; введено новое Примечание 1 к записи; Добавлены Примечания к записи 2-8 и приведены источники (с незначительными изменениями для обеспечения согласованности терминологии, приведенной в этом определении) из GHTF/SG1N055:2009, 5.1.]</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3.23</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матричный эффект</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matrix</w:t>
      </w:r>
      <w:r w:rsidRPr="00201B80">
        <w:rPr>
          <w:rFonts w:ascii="Arial" w:hAnsi="Arial" w:cs="Arial"/>
          <w:b/>
          <w:lang w:val="ru-RU"/>
        </w:rPr>
        <w:t xml:space="preserve"> </w:t>
      </w:r>
      <w:r w:rsidRPr="000B4D8F">
        <w:rPr>
          <w:rFonts w:ascii="Arial" w:hAnsi="Arial" w:cs="Arial"/>
          <w:b/>
        </w:rPr>
        <w:t>effect</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В</w:t>
      </w:r>
      <w:r w:rsidR="005A6FD9" w:rsidRPr="005A6FD9">
        <w:rPr>
          <w:rFonts w:ascii="Arial" w:hAnsi="Arial" w:cs="Arial"/>
          <w:sz w:val="20"/>
          <w:szCs w:val="20"/>
          <w:lang w:val="ru-RU"/>
        </w:rPr>
        <w:t>лияние свойства пробы, независимое от присутствия аналита (3.1), н</w:t>
      </w:r>
      <w:r>
        <w:rPr>
          <w:rFonts w:ascii="Arial" w:hAnsi="Arial" w:cs="Arial"/>
          <w:sz w:val="20"/>
          <w:szCs w:val="20"/>
          <w:lang w:val="ru-RU"/>
        </w:rPr>
        <w:t>а измерение и, тем самым, на из</w:t>
      </w:r>
      <w:r w:rsidR="005A6FD9" w:rsidRPr="005A6FD9">
        <w:rPr>
          <w:rFonts w:ascii="Arial" w:hAnsi="Arial" w:cs="Arial"/>
          <w:sz w:val="20"/>
          <w:szCs w:val="20"/>
          <w:lang w:val="ru-RU"/>
        </w:rPr>
        <w:t>меренное значение величины (3.38)</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01B80">
        <w:rPr>
          <w:rFonts w:ascii="Arial" w:hAnsi="Arial" w:cs="Arial"/>
          <w:sz w:val="18"/>
          <w:szCs w:val="20"/>
          <w:lang w:val="ru-RU"/>
        </w:rPr>
        <w:t>Заданной причиной матричного эффекта является влияющая величина (3.16).</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201B80">
        <w:rPr>
          <w:rFonts w:ascii="Arial" w:hAnsi="Arial" w:cs="Arial"/>
          <w:sz w:val="18"/>
          <w:szCs w:val="20"/>
          <w:lang w:val="ru-RU"/>
        </w:rPr>
        <w:t>Термин "матричный эффект" иногда ошибочно и</w:t>
      </w:r>
      <w:r>
        <w:rPr>
          <w:rFonts w:ascii="Arial" w:hAnsi="Arial" w:cs="Arial"/>
          <w:sz w:val="18"/>
          <w:szCs w:val="20"/>
          <w:lang w:val="ru-RU"/>
        </w:rPr>
        <w:t>спользуют в случаях некоммутиру</w:t>
      </w:r>
      <w:r w:rsidR="005A6FD9" w:rsidRPr="00201B80">
        <w:rPr>
          <w:rFonts w:ascii="Arial" w:hAnsi="Arial" w:cs="Arial"/>
          <w:sz w:val="18"/>
          <w:szCs w:val="20"/>
          <w:lang w:val="ru-RU"/>
        </w:rPr>
        <w:t>емости материала вследствие таких причин, как, например, денатурированный аналит (3.1) или д</w:t>
      </w:r>
      <w:r>
        <w:rPr>
          <w:rFonts w:ascii="Arial" w:hAnsi="Arial" w:cs="Arial"/>
          <w:sz w:val="18"/>
          <w:szCs w:val="20"/>
          <w:lang w:val="ru-RU"/>
        </w:rPr>
        <w:t>обавление неоригинального комп</w:t>
      </w:r>
      <w:r w:rsidR="005A6FD9" w:rsidRPr="00201B80">
        <w:rPr>
          <w:rFonts w:ascii="Arial" w:hAnsi="Arial" w:cs="Arial"/>
          <w:sz w:val="18"/>
          <w:szCs w:val="20"/>
          <w:lang w:val="ru-RU"/>
        </w:rPr>
        <w:t>онента (суррогатного аналита (3.1)), предн</w:t>
      </w:r>
      <w:r>
        <w:rPr>
          <w:rFonts w:ascii="Arial" w:hAnsi="Arial" w:cs="Arial"/>
          <w:sz w:val="18"/>
          <w:szCs w:val="20"/>
          <w:lang w:val="ru-RU"/>
        </w:rPr>
        <w:t>азначенного для имитации измеря</w:t>
      </w:r>
      <w:r w:rsidR="005A6FD9" w:rsidRPr="00201B80">
        <w:rPr>
          <w:rFonts w:ascii="Arial" w:hAnsi="Arial" w:cs="Arial"/>
          <w:sz w:val="18"/>
          <w:szCs w:val="20"/>
          <w:lang w:val="ru-RU"/>
        </w:rPr>
        <w:t>емой величины (3.26).</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15194:2009, 3.7, с изменениями — Исключено ПРИМЕЧАНИЕ 2 и Пример; добавлено Примечание 2 к записи.]</w:t>
      </w:r>
    </w:p>
    <w:p w:rsidR="000B4D8F" w:rsidRDefault="000B4D8F" w:rsidP="009A21FC">
      <w:pPr>
        <w:pStyle w:val="aa"/>
        <w:tabs>
          <w:tab w:val="left" w:pos="567"/>
        </w:tabs>
        <w:ind w:left="0" w:firstLine="0"/>
        <w:jc w:val="both"/>
        <w:rPr>
          <w:rFonts w:ascii="Arial" w:hAnsi="Arial" w:cs="Arial"/>
          <w:b/>
          <w:szCs w:val="20"/>
          <w:lang w:val="ru-RU"/>
        </w:rPr>
      </w:pPr>
      <w:r>
        <w:rPr>
          <w:rFonts w:ascii="Arial" w:hAnsi="Arial" w:cs="Arial"/>
          <w:b/>
          <w:szCs w:val="20"/>
          <w:lang w:val="ru-RU"/>
        </w:rPr>
        <w:t>3.24</w:t>
      </w:r>
    </w:p>
    <w:p w:rsidR="005A6FD9" w:rsidRDefault="000B4D8F"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w:t>
      </w:r>
      <w:r w:rsidR="005A6FD9" w:rsidRPr="009A21FC">
        <w:rPr>
          <w:rFonts w:ascii="Arial" w:hAnsi="Arial" w:cs="Arial"/>
          <w:b/>
          <w:szCs w:val="20"/>
          <w:lang w:val="ru-RU"/>
        </w:rPr>
        <w:t>атрица</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matrix</w:t>
      </w:r>
    </w:p>
    <w:p w:rsidR="005A6FD9" w:rsidRPr="000B4D8F" w:rsidRDefault="005A6FD9" w:rsidP="009A21FC">
      <w:pPr>
        <w:pStyle w:val="aa"/>
        <w:tabs>
          <w:tab w:val="left" w:pos="567"/>
        </w:tabs>
        <w:ind w:left="0" w:firstLine="0"/>
        <w:jc w:val="both"/>
        <w:rPr>
          <w:rFonts w:ascii="Arial" w:hAnsi="Arial" w:cs="Arial"/>
          <w:b/>
          <w:szCs w:val="20"/>
          <w:lang w:val="ru-RU"/>
        </w:rPr>
      </w:pPr>
      <w:r w:rsidRPr="000B4D8F">
        <w:rPr>
          <w:rFonts w:ascii="Arial" w:hAnsi="Arial" w:cs="Arial"/>
          <w:b/>
          <w:szCs w:val="20"/>
          <w:lang w:val="ru-RU"/>
        </w:rPr>
        <w:t xml:space="preserve">матричная система </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system</w:t>
      </w:r>
      <w:r w:rsidRPr="00201B80">
        <w:rPr>
          <w:rFonts w:ascii="Arial" w:hAnsi="Arial" w:cs="Arial"/>
          <w:b/>
          <w:lang w:val="ru-RU"/>
        </w:rPr>
        <w:t xml:space="preserve"> </w:t>
      </w:r>
      <w:r w:rsidRPr="000B4D8F">
        <w:rPr>
          <w:rFonts w:ascii="Arial" w:hAnsi="Arial" w:cs="Arial"/>
          <w:b/>
        </w:rPr>
        <w:t>matrix</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&lt;</w:t>
      </w:r>
      <w:r w:rsidR="00201B80">
        <w:rPr>
          <w:rFonts w:ascii="Arial" w:hAnsi="Arial" w:cs="Arial"/>
          <w:sz w:val="20"/>
          <w:szCs w:val="20"/>
          <w:lang w:val="ru-RU"/>
        </w:rPr>
        <w:t>В</w:t>
      </w:r>
      <w:r w:rsidRPr="005A6FD9">
        <w:rPr>
          <w:rFonts w:ascii="Arial" w:hAnsi="Arial" w:cs="Arial"/>
          <w:sz w:val="20"/>
          <w:szCs w:val="20"/>
          <w:lang w:val="ru-RU"/>
        </w:rPr>
        <w:t>ещество&gt;все ко</w:t>
      </w:r>
      <w:r w:rsidR="00201B80">
        <w:rPr>
          <w:rFonts w:ascii="Arial" w:hAnsi="Arial" w:cs="Arial"/>
          <w:sz w:val="20"/>
          <w:szCs w:val="20"/>
          <w:lang w:val="ru-RU"/>
        </w:rPr>
        <w:t>мп</w:t>
      </w:r>
      <w:r w:rsidRPr="005A6FD9">
        <w:rPr>
          <w:rFonts w:ascii="Arial" w:hAnsi="Arial" w:cs="Arial"/>
          <w:sz w:val="20"/>
          <w:szCs w:val="20"/>
          <w:lang w:val="ru-RU"/>
        </w:rPr>
        <w:t>оненты материальной системы, за исключением аналита (3.1)</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01B80">
        <w:rPr>
          <w:rFonts w:ascii="Arial" w:hAnsi="Arial" w:cs="Arial"/>
          <w:sz w:val="18"/>
          <w:szCs w:val="20"/>
          <w:lang w:val="ru-RU"/>
        </w:rPr>
        <w:t>Биологическая система, за исключением аналита (3.1), является матрицей вещества.</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15194:2009, 3.6, с изменениями — добавлено &lt;вещество&gt; как домен; добавлен синоним ‘матричная система'; добавлено Примечание 1 к записи.]</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lastRenderedPageBreak/>
        <w:t>3.25</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максимально допустимая неопределенность измерения</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maximum</w:t>
      </w:r>
      <w:r w:rsidRPr="00C30390">
        <w:rPr>
          <w:rFonts w:ascii="Arial" w:hAnsi="Arial" w:cs="Arial"/>
          <w:b/>
          <w:lang w:val="ru-RU"/>
        </w:rPr>
        <w:t xml:space="preserve"> </w:t>
      </w:r>
      <w:r w:rsidRPr="000B4D8F">
        <w:rPr>
          <w:rFonts w:ascii="Arial" w:hAnsi="Arial" w:cs="Arial"/>
          <w:b/>
        </w:rPr>
        <w:t>allowable</w:t>
      </w:r>
      <w:r w:rsidRPr="00C30390">
        <w:rPr>
          <w:rFonts w:ascii="Arial" w:hAnsi="Arial" w:cs="Arial"/>
          <w:b/>
          <w:lang w:val="ru-RU"/>
        </w:rPr>
        <w:t xml:space="preserve"> </w:t>
      </w:r>
      <w:r w:rsidRPr="000B4D8F">
        <w:rPr>
          <w:rFonts w:ascii="Arial" w:hAnsi="Arial" w:cs="Arial"/>
          <w:b/>
        </w:rPr>
        <w:t>measurement</w:t>
      </w:r>
      <w:r w:rsidRPr="00C30390">
        <w:rPr>
          <w:rFonts w:ascii="Arial" w:hAnsi="Arial" w:cs="Arial"/>
          <w:b/>
          <w:lang w:val="ru-RU"/>
        </w:rPr>
        <w:t xml:space="preserve"> </w:t>
      </w:r>
      <w:r w:rsidRPr="000B4D8F">
        <w:rPr>
          <w:rFonts w:ascii="Arial" w:hAnsi="Arial" w:cs="Arial"/>
          <w:b/>
        </w:rPr>
        <w:t>uncertainty</w:t>
      </w:r>
    </w:p>
    <w:p w:rsidR="005A6FD9" w:rsidRPr="000B4D8F" w:rsidRDefault="005A6FD9" w:rsidP="000B4D8F">
      <w:pPr>
        <w:pStyle w:val="aa"/>
        <w:tabs>
          <w:tab w:val="left" w:pos="567"/>
        </w:tabs>
        <w:ind w:left="0" w:firstLine="0"/>
        <w:jc w:val="both"/>
        <w:rPr>
          <w:rFonts w:ascii="Arial" w:hAnsi="Arial" w:cs="Arial"/>
          <w:i/>
          <w:sz w:val="20"/>
          <w:szCs w:val="20"/>
          <w:lang w:val="ru-RU"/>
        </w:rPr>
      </w:pPr>
      <w:r w:rsidRPr="000B4D8F">
        <w:rPr>
          <w:rFonts w:ascii="Arial" w:hAnsi="Arial" w:cs="Arial"/>
          <w:i/>
          <w:sz w:val="20"/>
          <w:szCs w:val="20"/>
          <w:lang w:val="ru-RU"/>
        </w:rPr>
        <w:t xml:space="preserve">Umax(y) </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М</w:t>
      </w:r>
      <w:r w:rsidR="005A6FD9" w:rsidRPr="005A6FD9">
        <w:rPr>
          <w:rFonts w:ascii="Arial" w:hAnsi="Arial" w:cs="Arial"/>
          <w:sz w:val="20"/>
          <w:szCs w:val="20"/>
          <w:lang w:val="ru-RU"/>
        </w:rPr>
        <w:t>аксимальная соответствующая назначению неопределенность измерения (3.48) для результатов измерений, полученных с помощью данной MP (3.27), и указанная в качестве верхнего предела, основанного на оценке медицинских требований</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01B80">
        <w:rPr>
          <w:rFonts w:ascii="Arial" w:hAnsi="Arial" w:cs="Arial"/>
          <w:sz w:val="18"/>
          <w:szCs w:val="20"/>
          <w:lang w:val="ru-RU"/>
        </w:rPr>
        <w:t>Руководство ISO/IEC 99:2007 4.26, определяет максимально допустимую погрешность измерения. В современном английском языке разница между терминами allowed и peСОitted анало-гична разнице между понятиями tolerance (допустимость) и authorization (разрешение). Разрешение включает установленное законом, обязательное или юридическое требование. Для большинства измеряемых величин (3.26) в лабораторной медицине нет установленных законом ограничений характеристик, поэтому предпочтительным прилагательным в контексте этого определения является «допустимый».</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201B80">
        <w:rPr>
          <w:rFonts w:ascii="Arial" w:hAnsi="Arial" w:cs="Arial"/>
          <w:sz w:val="18"/>
          <w:szCs w:val="20"/>
          <w:lang w:val="ru-RU"/>
        </w:rPr>
        <w:t>В настоящем документе спецификация максимально допустимой неопределенности измерения (3.25) для МИ IVD (3.21) сокращенно называется Umax(y).</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3.26</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измеряемая величина</w:t>
      </w:r>
    </w:p>
    <w:p w:rsidR="000B4D8F" w:rsidRPr="000B4D8F" w:rsidRDefault="000B4D8F" w:rsidP="009A21FC">
      <w:pPr>
        <w:pStyle w:val="aa"/>
        <w:tabs>
          <w:tab w:val="left" w:pos="567"/>
        </w:tabs>
        <w:ind w:left="0" w:firstLine="0"/>
        <w:jc w:val="both"/>
        <w:rPr>
          <w:rFonts w:ascii="Arial" w:hAnsi="Arial" w:cs="Arial"/>
          <w:b/>
          <w:szCs w:val="20"/>
          <w:lang w:val="ru-RU"/>
        </w:rPr>
      </w:pPr>
      <w:r w:rsidRPr="000B4D8F">
        <w:rPr>
          <w:rFonts w:ascii="Arial" w:hAnsi="Arial" w:cs="Arial"/>
          <w:b/>
        </w:rPr>
        <w:t>measurand</w:t>
      </w:r>
    </w:p>
    <w:p w:rsidR="005A6FD9" w:rsidRPr="005A6FD9" w:rsidRDefault="00201B80"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В</w:t>
      </w:r>
      <w:r w:rsidR="005A6FD9" w:rsidRPr="005A6FD9">
        <w:rPr>
          <w:rFonts w:ascii="Arial" w:hAnsi="Arial" w:cs="Arial"/>
          <w:sz w:val="20"/>
          <w:szCs w:val="20"/>
          <w:lang w:val="ru-RU"/>
        </w:rPr>
        <w:t>еличина (3.38), которую предполагают измерить</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t>Х</w:t>
      </w:r>
      <w:r w:rsidR="005A6FD9" w:rsidRPr="00201B80">
        <w:rPr>
          <w:rFonts w:ascii="Arial" w:hAnsi="Arial" w:cs="Arial"/>
          <w:sz w:val="18"/>
          <w:szCs w:val="20"/>
          <w:lang w:val="ru-RU"/>
        </w:rPr>
        <w:t>арактеристика измеряемой величины требует зна</w:t>
      </w:r>
      <w:r w:rsidRPr="00201B80">
        <w:rPr>
          <w:rFonts w:ascii="Arial" w:hAnsi="Arial" w:cs="Arial"/>
          <w:sz w:val="18"/>
          <w:szCs w:val="20"/>
          <w:lang w:val="ru-RU"/>
        </w:rPr>
        <w:t>ний о роде величины (3.38), опи</w:t>
      </w:r>
      <w:r w:rsidR="005A6FD9" w:rsidRPr="00201B80">
        <w:rPr>
          <w:rFonts w:ascii="Arial" w:hAnsi="Arial" w:cs="Arial"/>
          <w:sz w:val="18"/>
          <w:szCs w:val="20"/>
          <w:lang w:val="ru-RU"/>
        </w:rPr>
        <w:t>сания состояния явления, тела или вещества, несущего величину (3.38), вк</w:t>
      </w:r>
      <w:r w:rsidRPr="00201B80">
        <w:rPr>
          <w:rFonts w:ascii="Arial" w:hAnsi="Arial" w:cs="Arial"/>
          <w:sz w:val="18"/>
          <w:szCs w:val="20"/>
          <w:lang w:val="ru-RU"/>
        </w:rPr>
        <w:t>лючая любой соответствующий комп</w:t>
      </w:r>
      <w:r w:rsidR="005A6FD9" w:rsidRPr="00201B80">
        <w:rPr>
          <w:rFonts w:ascii="Arial" w:hAnsi="Arial" w:cs="Arial"/>
          <w:sz w:val="18"/>
          <w:szCs w:val="20"/>
          <w:lang w:val="ru-RU"/>
        </w:rPr>
        <w:t>онент и задействованные химические соединения.</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t>В</w:t>
      </w:r>
      <w:r w:rsidR="005A6FD9" w:rsidRPr="00201B80">
        <w:rPr>
          <w:rFonts w:ascii="Arial" w:hAnsi="Arial" w:cs="Arial"/>
          <w:sz w:val="18"/>
          <w:szCs w:val="20"/>
          <w:lang w:val="ru-RU"/>
        </w:rPr>
        <w:t>о втором издании VIM и в IEC 60050-300:2001 измеряемая величина определяется как "величина (3.38), подлежащее измерению”.</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t>И</w:t>
      </w:r>
      <w:r w:rsidR="005A6FD9" w:rsidRPr="00201B80">
        <w:rPr>
          <w:rFonts w:ascii="Arial" w:hAnsi="Arial" w:cs="Arial"/>
          <w:sz w:val="18"/>
          <w:szCs w:val="20"/>
          <w:lang w:val="ru-RU"/>
        </w:rPr>
        <w:t>змерение, включая измерительную систему (3.2</w:t>
      </w:r>
      <w:r>
        <w:rPr>
          <w:rFonts w:ascii="Arial" w:hAnsi="Arial" w:cs="Arial"/>
          <w:sz w:val="18"/>
          <w:szCs w:val="20"/>
          <w:lang w:val="ru-RU"/>
        </w:rPr>
        <w:t>9) и условия, при которых прово</w:t>
      </w:r>
      <w:r w:rsidR="005A6FD9" w:rsidRPr="00201B80">
        <w:rPr>
          <w:rFonts w:ascii="Arial" w:hAnsi="Arial" w:cs="Arial"/>
          <w:sz w:val="18"/>
          <w:szCs w:val="20"/>
          <w:lang w:val="ru-RU"/>
        </w:rPr>
        <w:t>дится измерение, может изменить явление, тело или вещество таким образом, что величина (3.38) в процессе измерения может отличаться от измеряемой величины, как она определена</w:t>
      </w:r>
      <w:r w:rsidRPr="00201B80">
        <w:rPr>
          <w:rFonts w:ascii="Arial" w:hAnsi="Arial" w:cs="Arial"/>
          <w:sz w:val="18"/>
          <w:szCs w:val="20"/>
          <w:lang w:val="ru-RU"/>
        </w:rPr>
        <w:t>. В этом случае необходима адек</w:t>
      </w:r>
      <w:r w:rsidR="005A6FD9" w:rsidRPr="00201B80">
        <w:rPr>
          <w:rFonts w:ascii="Arial" w:hAnsi="Arial" w:cs="Arial"/>
          <w:sz w:val="18"/>
          <w:szCs w:val="20"/>
          <w:lang w:val="ru-RU"/>
        </w:rPr>
        <w:t>ватная коррекция.</w:t>
      </w:r>
    </w:p>
    <w:p w:rsidR="005A6FD9" w:rsidRPr="00201B80" w:rsidRDefault="005A6FD9" w:rsidP="000360B4">
      <w:pPr>
        <w:pStyle w:val="aa"/>
        <w:tabs>
          <w:tab w:val="left" w:pos="993"/>
        </w:tabs>
        <w:spacing w:after="240"/>
        <w:ind w:left="0" w:firstLine="0"/>
        <w:jc w:val="both"/>
        <w:rPr>
          <w:rFonts w:ascii="Arial" w:hAnsi="Arial" w:cs="Arial"/>
          <w:sz w:val="18"/>
          <w:szCs w:val="20"/>
          <w:lang w:val="ru-RU"/>
        </w:rPr>
      </w:pPr>
      <w:r w:rsidRPr="00201B80">
        <w:rPr>
          <w:rFonts w:ascii="Arial" w:hAnsi="Arial" w:cs="Arial"/>
          <w:sz w:val="18"/>
          <w:szCs w:val="20"/>
          <w:lang w:val="ru-RU"/>
        </w:rPr>
        <w:t>ПРИМЕР</w:t>
      </w:r>
      <w:r w:rsidRPr="00201B80">
        <w:rPr>
          <w:rFonts w:ascii="Arial" w:hAnsi="Arial" w:cs="Arial"/>
          <w:sz w:val="18"/>
          <w:szCs w:val="20"/>
          <w:lang w:val="ru-RU"/>
        </w:rPr>
        <w:tab/>
        <w:t>Длина стального стержня, которая является измеряемо</w:t>
      </w:r>
      <w:r w:rsidR="00201B80" w:rsidRPr="00201B80">
        <w:rPr>
          <w:rFonts w:ascii="Arial" w:hAnsi="Arial" w:cs="Arial"/>
          <w:sz w:val="18"/>
          <w:szCs w:val="20"/>
          <w:lang w:val="ru-RU"/>
        </w:rPr>
        <w:t>й величиной, в равновесии с темпера</w:t>
      </w:r>
      <w:r w:rsidRPr="00201B80">
        <w:rPr>
          <w:rFonts w:ascii="Arial" w:hAnsi="Arial" w:cs="Arial"/>
          <w:sz w:val="18"/>
          <w:szCs w:val="20"/>
          <w:lang w:val="ru-RU"/>
        </w:rPr>
        <w:t>турой окружающей среды по Цельсию 23 °С будет отличной от длины при</w:t>
      </w:r>
      <w:r w:rsidR="00201B80">
        <w:rPr>
          <w:rFonts w:ascii="Arial" w:hAnsi="Arial" w:cs="Arial"/>
          <w:sz w:val="18"/>
          <w:szCs w:val="20"/>
          <w:lang w:val="ru-RU"/>
        </w:rPr>
        <w:t xml:space="preserve"> темп</w:t>
      </w:r>
      <w:r w:rsidR="00201B80" w:rsidRPr="00201B80">
        <w:rPr>
          <w:rFonts w:ascii="Arial" w:hAnsi="Arial" w:cs="Arial"/>
          <w:sz w:val="18"/>
          <w:szCs w:val="20"/>
          <w:lang w:val="ru-RU"/>
        </w:rPr>
        <w:t>ературе 20 °С, В этом слу</w:t>
      </w:r>
      <w:r w:rsidRPr="00201B80">
        <w:rPr>
          <w:rFonts w:ascii="Arial" w:hAnsi="Arial" w:cs="Arial"/>
          <w:sz w:val="18"/>
          <w:szCs w:val="20"/>
          <w:lang w:val="ru-RU"/>
        </w:rPr>
        <w:t>чае необходима коррекция.</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t>В</w:t>
      </w:r>
      <w:r w:rsidR="005A6FD9" w:rsidRPr="00201B80">
        <w:rPr>
          <w:rFonts w:ascii="Arial" w:hAnsi="Arial" w:cs="Arial"/>
          <w:sz w:val="18"/>
          <w:szCs w:val="20"/>
          <w:lang w:val="ru-RU"/>
        </w:rPr>
        <w:t xml:space="preserve"> химии "аналит" (3.1) или название вещества </w:t>
      </w:r>
      <w:r w:rsidRPr="00201B80">
        <w:rPr>
          <w:rFonts w:ascii="Arial" w:hAnsi="Arial" w:cs="Arial"/>
          <w:sz w:val="18"/>
          <w:szCs w:val="20"/>
          <w:lang w:val="ru-RU"/>
        </w:rPr>
        <w:t>или соединения являются термина</w:t>
      </w:r>
      <w:r w:rsidR="005A6FD9" w:rsidRPr="00201B80">
        <w:rPr>
          <w:rFonts w:ascii="Arial" w:hAnsi="Arial" w:cs="Arial"/>
          <w:sz w:val="18"/>
          <w:szCs w:val="20"/>
          <w:lang w:val="ru-RU"/>
        </w:rPr>
        <w:t>ми, иногда используемыми для обозначения "измеряемой величины".</w:t>
      </w:r>
      <w:r w:rsidR="008D100A">
        <w:rPr>
          <w:rFonts w:ascii="Arial" w:hAnsi="Arial" w:cs="Arial"/>
          <w:sz w:val="18"/>
          <w:szCs w:val="20"/>
          <w:lang w:val="ru-RU"/>
        </w:rPr>
        <w:t xml:space="preserve"> Это использование ошибочно, по</w:t>
      </w:r>
      <w:r w:rsidR="005A6FD9" w:rsidRPr="00201B80">
        <w:rPr>
          <w:rFonts w:ascii="Arial" w:hAnsi="Arial" w:cs="Arial"/>
          <w:sz w:val="18"/>
          <w:szCs w:val="20"/>
          <w:lang w:val="ru-RU"/>
        </w:rPr>
        <w:t>скольку эти термины не относятся к величинам (3.38).</w:t>
      </w:r>
    </w:p>
    <w:p w:rsidR="005A6FD9" w:rsidRPr="00201B80" w:rsidRDefault="00201B80" w:rsidP="00201B80">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201B80">
        <w:rPr>
          <w:rFonts w:ascii="Arial" w:hAnsi="Arial" w:cs="Arial"/>
          <w:sz w:val="18"/>
          <w:szCs w:val="20"/>
          <w:lang w:val="ru-RU"/>
        </w:rPr>
        <w:t>В лабораторной медицине описание измеряемой величины включает название вели-чины (3.38) (например, молярная концентрация вещества),</w:t>
      </w:r>
      <w:r w:rsidRPr="00201B80">
        <w:rPr>
          <w:rFonts w:ascii="Arial" w:hAnsi="Arial" w:cs="Arial"/>
          <w:sz w:val="18"/>
          <w:szCs w:val="20"/>
          <w:lang w:val="ru-RU"/>
        </w:rPr>
        <w:t xml:space="preserve"> комп</w:t>
      </w:r>
      <w:r w:rsidR="005A6FD9" w:rsidRPr="00201B80">
        <w:rPr>
          <w:rFonts w:ascii="Arial" w:hAnsi="Arial" w:cs="Arial"/>
          <w:sz w:val="18"/>
          <w:szCs w:val="20"/>
          <w:lang w:val="ru-RU"/>
        </w:rPr>
        <w:t>онент/аналит (3.1) (например, β-D-глюкоза) и биологическую систему, в которой она обнаружена (например, плазма крови).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ISO 18113-1:2009, 3.39, с изменениями — добавлен</w:t>
      </w:r>
      <w:r w:rsidR="00201B80">
        <w:rPr>
          <w:rFonts w:ascii="Arial" w:hAnsi="Arial" w:cs="Arial"/>
          <w:sz w:val="20"/>
          <w:szCs w:val="20"/>
          <w:lang w:val="ru-RU"/>
        </w:rPr>
        <w:t>ы Примечания 3 и 5 к записи, до</w:t>
      </w:r>
      <w:r w:rsidRPr="005A6FD9">
        <w:rPr>
          <w:rFonts w:ascii="Arial" w:hAnsi="Arial" w:cs="Arial"/>
          <w:sz w:val="20"/>
          <w:szCs w:val="20"/>
          <w:lang w:val="ru-RU"/>
        </w:rPr>
        <w:t>бавлен пример]</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3.27</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методика измерени</w:t>
      </w:r>
      <w:r w:rsidR="00A00076">
        <w:rPr>
          <w:rFonts w:ascii="Arial" w:hAnsi="Arial" w:cs="Arial"/>
          <w:b/>
          <w:szCs w:val="20"/>
          <w:lang w:val="ru-RU"/>
        </w:rPr>
        <w:t>й</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методика измерени</w:t>
      </w:r>
      <w:r w:rsidR="00A00076">
        <w:rPr>
          <w:rFonts w:ascii="Arial" w:hAnsi="Arial" w:cs="Arial"/>
          <w:b/>
          <w:szCs w:val="20"/>
          <w:lang w:val="ru-RU"/>
        </w:rPr>
        <w:t>й</w:t>
      </w:r>
    </w:p>
    <w:p w:rsidR="003A3E17" w:rsidRPr="003A3E17" w:rsidRDefault="003A3E17" w:rsidP="009A21FC">
      <w:pPr>
        <w:pStyle w:val="aa"/>
        <w:tabs>
          <w:tab w:val="left" w:pos="567"/>
        </w:tabs>
        <w:ind w:left="0" w:firstLine="0"/>
        <w:jc w:val="both"/>
        <w:rPr>
          <w:rFonts w:ascii="Arial" w:hAnsi="Arial" w:cs="Arial"/>
          <w:b/>
          <w:szCs w:val="20"/>
          <w:lang w:val="ru-RU"/>
        </w:rPr>
      </w:pPr>
      <w:r w:rsidRPr="003A3E17">
        <w:rPr>
          <w:rFonts w:ascii="Arial" w:hAnsi="Arial" w:cs="Arial"/>
          <w:b/>
        </w:rPr>
        <w:t>measurement</w:t>
      </w:r>
      <w:r w:rsidRPr="00C30390">
        <w:rPr>
          <w:rFonts w:ascii="Arial" w:hAnsi="Arial" w:cs="Arial"/>
          <w:b/>
          <w:lang w:val="ru-RU"/>
        </w:rPr>
        <w:t xml:space="preserve"> </w:t>
      </w:r>
      <w:r w:rsidRPr="003A3E17">
        <w:rPr>
          <w:rFonts w:ascii="Arial" w:hAnsi="Arial" w:cs="Arial"/>
          <w:b/>
        </w:rPr>
        <w:t>procedure</w:t>
      </w:r>
    </w:p>
    <w:p w:rsidR="005A6FD9" w:rsidRPr="003A3E17" w:rsidRDefault="00140E05" w:rsidP="009A21FC">
      <w:pPr>
        <w:pStyle w:val="aa"/>
        <w:tabs>
          <w:tab w:val="left" w:pos="567"/>
        </w:tabs>
        <w:ind w:left="0" w:firstLine="0"/>
        <w:jc w:val="both"/>
        <w:rPr>
          <w:rFonts w:ascii="Arial" w:hAnsi="Arial" w:cs="Arial"/>
          <w:b/>
          <w:szCs w:val="20"/>
          <w:lang w:val="ru-RU"/>
        </w:rPr>
      </w:pPr>
      <w:r>
        <w:rPr>
          <w:rFonts w:ascii="Arial" w:hAnsi="Arial" w:cs="Arial"/>
          <w:b/>
          <w:szCs w:val="20"/>
          <w:lang w:val="ru-RU"/>
        </w:rPr>
        <w:t>М</w:t>
      </w:r>
      <w:r w:rsidR="005A6FD9" w:rsidRPr="003A3E17">
        <w:rPr>
          <w:rFonts w:ascii="Arial" w:hAnsi="Arial" w:cs="Arial"/>
          <w:b/>
          <w:szCs w:val="20"/>
          <w:lang w:val="ru-RU"/>
        </w:rPr>
        <w:t>И</w:t>
      </w:r>
    </w:p>
    <w:p w:rsidR="003A3E17" w:rsidRPr="003A3E17" w:rsidRDefault="003A3E17" w:rsidP="009A21FC">
      <w:pPr>
        <w:pStyle w:val="aa"/>
        <w:tabs>
          <w:tab w:val="left" w:pos="567"/>
        </w:tabs>
        <w:ind w:left="0" w:firstLine="0"/>
        <w:jc w:val="both"/>
        <w:rPr>
          <w:rFonts w:ascii="Arial" w:hAnsi="Arial" w:cs="Arial"/>
          <w:b/>
          <w:szCs w:val="20"/>
          <w:lang w:val="ru-RU"/>
        </w:rPr>
      </w:pPr>
      <w:r w:rsidRPr="003A3E17">
        <w:rPr>
          <w:rFonts w:ascii="Arial" w:hAnsi="Arial" w:cs="Arial"/>
          <w:b/>
        </w:rPr>
        <w:t>MP</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Д</w:t>
      </w:r>
      <w:r w:rsidR="005A6FD9" w:rsidRPr="005A6FD9">
        <w:rPr>
          <w:rFonts w:ascii="Arial" w:hAnsi="Arial" w:cs="Arial"/>
          <w:sz w:val="20"/>
          <w:szCs w:val="20"/>
          <w:lang w:val="ru-RU"/>
        </w:rPr>
        <w:t xml:space="preserve">етальное описание измерения в соответствии с одним или более принципами измерений и данным методом измерений (3.30), которое основано на модели измерений </w:t>
      </w:r>
      <w:r w:rsidR="00E60B15">
        <w:rPr>
          <w:rFonts w:ascii="Arial" w:hAnsi="Arial" w:cs="Arial"/>
          <w:sz w:val="20"/>
          <w:szCs w:val="20"/>
          <w:lang w:val="ru-RU"/>
        </w:rPr>
        <w:t>и включает вычисления, необходи</w:t>
      </w:r>
      <w:r w:rsidR="005A6FD9" w:rsidRPr="005A6FD9">
        <w:rPr>
          <w:rFonts w:ascii="Arial" w:hAnsi="Arial" w:cs="Arial"/>
          <w:sz w:val="20"/>
          <w:szCs w:val="20"/>
          <w:lang w:val="ru-RU"/>
        </w:rPr>
        <w:t>мые для получения результата измерения</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140E05">
        <w:rPr>
          <w:rFonts w:ascii="Arial" w:hAnsi="Arial" w:cs="Arial"/>
          <w:sz w:val="18"/>
          <w:szCs w:val="20"/>
          <w:lang w:val="ru-RU"/>
        </w:rPr>
        <w:t>М</w:t>
      </w:r>
      <w:r w:rsidR="005A6FD9" w:rsidRPr="008D100A">
        <w:rPr>
          <w:rFonts w:ascii="Arial" w:hAnsi="Arial" w:cs="Arial"/>
          <w:sz w:val="18"/>
          <w:szCs w:val="20"/>
          <w:lang w:val="ru-RU"/>
        </w:rPr>
        <w:t>И обычно описывают достаточно подробно в виде</w:t>
      </w:r>
      <w:r w:rsidR="00E60B15">
        <w:rPr>
          <w:rFonts w:ascii="Arial" w:hAnsi="Arial" w:cs="Arial"/>
          <w:sz w:val="18"/>
          <w:szCs w:val="20"/>
          <w:lang w:val="ru-RU"/>
        </w:rPr>
        <w:t xml:space="preserve"> документа, чтобы позволить опе</w:t>
      </w:r>
      <w:r w:rsidR="005A6FD9" w:rsidRPr="008D100A">
        <w:rPr>
          <w:rFonts w:ascii="Arial" w:hAnsi="Arial" w:cs="Arial"/>
          <w:sz w:val="18"/>
          <w:szCs w:val="20"/>
          <w:lang w:val="ru-RU"/>
        </w:rPr>
        <w:t>ратору выполнять измерение.</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140E05">
        <w:rPr>
          <w:rFonts w:ascii="Arial" w:hAnsi="Arial" w:cs="Arial"/>
          <w:sz w:val="18"/>
          <w:szCs w:val="20"/>
          <w:lang w:val="ru-RU"/>
        </w:rPr>
        <w:t>М</w:t>
      </w:r>
      <w:r w:rsidR="005A6FD9" w:rsidRPr="008D100A">
        <w:rPr>
          <w:rFonts w:ascii="Arial" w:hAnsi="Arial" w:cs="Arial"/>
          <w:sz w:val="18"/>
          <w:szCs w:val="20"/>
          <w:lang w:val="ru-RU"/>
        </w:rPr>
        <w:t>И может включать заявление относительно целевой неопределенности измерения (3.48).</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140E05">
        <w:rPr>
          <w:rFonts w:ascii="Arial" w:hAnsi="Arial" w:cs="Arial"/>
          <w:sz w:val="18"/>
          <w:szCs w:val="20"/>
          <w:lang w:val="ru-RU"/>
        </w:rPr>
        <w:t>М</w:t>
      </w:r>
      <w:r w:rsidR="005A6FD9" w:rsidRPr="008D100A">
        <w:rPr>
          <w:rFonts w:ascii="Arial" w:hAnsi="Arial" w:cs="Arial"/>
          <w:sz w:val="18"/>
          <w:szCs w:val="20"/>
          <w:lang w:val="ru-RU"/>
        </w:rPr>
        <w:t>И иногда называют стандартной операционной процедурой, сокращенно SOP.</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2.6]</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3.28</w:t>
      </w:r>
    </w:p>
    <w:p w:rsidR="005A6FD9" w:rsidRDefault="003A3E17" w:rsidP="009A21FC">
      <w:pPr>
        <w:pStyle w:val="aa"/>
        <w:tabs>
          <w:tab w:val="left" w:pos="567"/>
        </w:tabs>
        <w:ind w:left="0" w:firstLine="0"/>
        <w:jc w:val="both"/>
        <w:rPr>
          <w:rFonts w:ascii="Arial" w:hAnsi="Arial" w:cs="Arial"/>
          <w:b/>
          <w:szCs w:val="20"/>
          <w:lang w:val="ru-RU"/>
        </w:rPr>
      </w:pPr>
      <w:r>
        <w:rPr>
          <w:rFonts w:ascii="Arial" w:hAnsi="Arial" w:cs="Arial"/>
          <w:b/>
          <w:szCs w:val="20"/>
          <w:lang w:val="ru-RU"/>
        </w:rPr>
        <w:t>э</w:t>
      </w:r>
      <w:r w:rsidR="005A6FD9" w:rsidRPr="009A21FC">
        <w:rPr>
          <w:rFonts w:ascii="Arial" w:hAnsi="Arial" w:cs="Arial"/>
          <w:b/>
          <w:szCs w:val="20"/>
          <w:lang w:val="ru-RU"/>
        </w:rPr>
        <w:t>талон</w:t>
      </w:r>
    </w:p>
    <w:p w:rsidR="003A3E17" w:rsidRPr="008D100A" w:rsidRDefault="003A3E17" w:rsidP="003A3E17">
      <w:pPr>
        <w:pStyle w:val="aa"/>
        <w:tabs>
          <w:tab w:val="left" w:pos="567"/>
        </w:tabs>
        <w:ind w:left="0" w:firstLine="0"/>
        <w:jc w:val="both"/>
        <w:rPr>
          <w:rFonts w:ascii="Arial" w:hAnsi="Arial" w:cs="Arial"/>
          <w:b/>
          <w:lang w:val="ru-RU"/>
        </w:rPr>
      </w:pPr>
      <w:r w:rsidRPr="003A3E17">
        <w:rPr>
          <w:rFonts w:ascii="Arial" w:hAnsi="Arial" w:cs="Arial"/>
          <w:b/>
        </w:rPr>
        <w:t>measurement</w:t>
      </w:r>
      <w:r w:rsidRPr="008D100A">
        <w:rPr>
          <w:rFonts w:ascii="Arial" w:hAnsi="Arial" w:cs="Arial"/>
          <w:b/>
          <w:lang w:val="ru-RU"/>
        </w:rPr>
        <w:t xml:space="preserve"> </w:t>
      </w:r>
      <w:r w:rsidRPr="003A3E17">
        <w:rPr>
          <w:rFonts w:ascii="Arial" w:hAnsi="Arial" w:cs="Arial"/>
          <w:b/>
        </w:rPr>
        <w:t>standard</w:t>
      </w:r>
      <w:r w:rsidRPr="008D100A">
        <w:rPr>
          <w:rFonts w:ascii="Arial" w:hAnsi="Arial" w:cs="Arial"/>
          <w:b/>
          <w:lang w:val="ru-RU"/>
        </w:rPr>
        <w:t xml:space="preserve"> </w:t>
      </w:r>
    </w:p>
    <w:p w:rsidR="003A3E17" w:rsidRPr="003A3E17" w:rsidRDefault="003A3E17" w:rsidP="003A3E17">
      <w:pPr>
        <w:pStyle w:val="aa"/>
        <w:tabs>
          <w:tab w:val="left" w:pos="567"/>
        </w:tabs>
        <w:ind w:left="0" w:firstLine="0"/>
        <w:jc w:val="both"/>
        <w:rPr>
          <w:rFonts w:ascii="Arial" w:hAnsi="Arial" w:cs="Arial"/>
          <w:b/>
          <w:szCs w:val="20"/>
          <w:lang w:val="ru-RU"/>
        </w:rPr>
      </w:pPr>
      <w:r w:rsidRPr="003A3E17">
        <w:rPr>
          <w:rFonts w:ascii="Arial" w:hAnsi="Arial" w:cs="Arial"/>
          <w:b/>
        </w:rPr>
        <w:t>standard</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Р</w:t>
      </w:r>
      <w:r w:rsidR="005A6FD9" w:rsidRPr="005A6FD9">
        <w:rPr>
          <w:rFonts w:ascii="Arial" w:hAnsi="Arial" w:cs="Arial"/>
          <w:sz w:val="20"/>
          <w:szCs w:val="20"/>
          <w:lang w:val="ru-RU"/>
        </w:rPr>
        <w:t>еализация определения данной величины (3.38) с установленным значением величины (3.38) и связанной с ним неопределенностью измерения (3.48), используемая в качестве основы для сравнения</w:t>
      </w:r>
    </w:p>
    <w:p w:rsidR="005A6FD9" w:rsidRPr="008D100A" w:rsidRDefault="005A6FD9" w:rsidP="000360B4">
      <w:pPr>
        <w:pStyle w:val="aa"/>
        <w:tabs>
          <w:tab w:val="left" w:pos="1134"/>
        </w:tabs>
        <w:spacing w:after="240"/>
        <w:ind w:left="0" w:firstLine="0"/>
        <w:jc w:val="both"/>
        <w:rPr>
          <w:rFonts w:ascii="Arial" w:hAnsi="Arial" w:cs="Arial"/>
          <w:sz w:val="18"/>
          <w:szCs w:val="20"/>
          <w:lang w:val="ru-RU"/>
        </w:rPr>
      </w:pPr>
      <w:r w:rsidRPr="008D100A">
        <w:rPr>
          <w:rFonts w:ascii="Arial" w:hAnsi="Arial" w:cs="Arial"/>
          <w:sz w:val="18"/>
          <w:szCs w:val="20"/>
          <w:lang w:val="ru-RU"/>
        </w:rPr>
        <w:t>ПРИМЕР 1</w:t>
      </w:r>
      <w:r w:rsidR="008D100A" w:rsidRPr="008D100A">
        <w:rPr>
          <w:rFonts w:ascii="Arial" w:hAnsi="Arial" w:cs="Arial"/>
          <w:sz w:val="18"/>
          <w:szCs w:val="20"/>
          <w:lang w:val="ru-RU"/>
        </w:rPr>
        <w:tab/>
        <w:t>Э</w:t>
      </w:r>
      <w:r w:rsidRPr="008D100A">
        <w:rPr>
          <w:rFonts w:ascii="Arial" w:hAnsi="Arial" w:cs="Arial"/>
          <w:sz w:val="18"/>
          <w:szCs w:val="20"/>
          <w:lang w:val="ru-RU"/>
        </w:rPr>
        <w:t>талон массы 1 кг со связанной стандартной неопределенностью измерений (3.48) 3 мкг.</w:t>
      </w:r>
    </w:p>
    <w:p w:rsidR="005A6FD9" w:rsidRPr="008D100A" w:rsidRDefault="008D100A" w:rsidP="000360B4">
      <w:pPr>
        <w:pStyle w:val="aa"/>
        <w:tabs>
          <w:tab w:val="left" w:pos="1134"/>
        </w:tabs>
        <w:spacing w:after="240"/>
        <w:ind w:left="0" w:firstLine="0"/>
        <w:jc w:val="both"/>
        <w:rPr>
          <w:rFonts w:ascii="Arial" w:hAnsi="Arial" w:cs="Arial"/>
          <w:sz w:val="18"/>
          <w:szCs w:val="20"/>
          <w:lang w:val="ru-RU"/>
        </w:rPr>
      </w:pPr>
      <w:r w:rsidRPr="008D100A">
        <w:rPr>
          <w:rFonts w:ascii="Arial" w:hAnsi="Arial" w:cs="Arial"/>
          <w:sz w:val="18"/>
          <w:szCs w:val="20"/>
          <w:lang w:val="ru-RU"/>
        </w:rPr>
        <w:t>ПРИМЕР 2</w:t>
      </w:r>
      <w:r w:rsidRPr="008D100A">
        <w:rPr>
          <w:rFonts w:ascii="Arial" w:hAnsi="Arial" w:cs="Arial"/>
          <w:sz w:val="18"/>
          <w:szCs w:val="20"/>
          <w:lang w:val="ru-RU"/>
        </w:rPr>
        <w:tab/>
      </w:r>
      <w:r w:rsidR="005A6FD9" w:rsidRPr="008D100A">
        <w:rPr>
          <w:rFonts w:ascii="Arial" w:hAnsi="Arial" w:cs="Arial"/>
          <w:sz w:val="18"/>
          <w:szCs w:val="20"/>
          <w:lang w:val="ru-RU"/>
        </w:rPr>
        <w:t>Набор референтных растворов кортизола в сыворотке крови человека, имеющих сертифицированное значение величины с неопределенностью измерений (3.48) для каждого раствора.</w:t>
      </w:r>
    </w:p>
    <w:p w:rsidR="005A6FD9" w:rsidRPr="008D100A" w:rsidRDefault="008D100A" w:rsidP="000360B4">
      <w:pPr>
        <w:pStyle w:val="aa"/>
        <w:tabs>
          <w:tab w:val="left" w:pos="1134"/>
        </w:tabs>
        <w:spacing w:after="240"/>
        <w:ind w:left="0" w:firstLine="0"/>
        <w:jc w:val="both"/>
        <w:rPr>
          <w:rFonts w:ascii="Arial" w:hAnsi="Arial" w:cs="Arial"/>
          <w:sz w:val="18"/>
          <w:szCs w:val="20"/>
          <w:lang w:val="ru-RU"/>
        </w:rPr>
      </w:pPr>
      <w:r w:rsidRPr="008D100A">
        <w:rPr>
          <w:rFonts w:ascii="Arial" w:hAnsi="Arial" w:cs="Arial"/>
          <w:sz w:val="18"/>
          <w:szCs w:val="20"/>
          <w:lang w:val="ru-RU"/>
        </w:rPr>
        <w:t>ПРИМЕР 3</w:t>
      </w:r>
      <w:r w:rsidRPr="008D100A">
        <w:rPr>
          <w:rFonts w:ascii="Arial" w:hAnsi="Arial" w:cs="Arial"/>
          <w:sz w:val="18"/>
          <w:szCs w:val="20"/>
          <w:lang w:val="ru-RU"/>
        </w:rPr>
        <w:tab/>
      </w:r>
      <w:r w:rsidR="005A6FD9" w:rsidRPr="008D100A">
        <w:rPr>
          <w:rFonts w:ascii="Arial" w:hAnsi="Arial" w:cs="Arial"/>
          <w:sz w:val="18"/>
          <w:szCs w:val="20"/>
          <w:lang w:val="ru-RU"/>
        </w:rPr>
        <w:t>СО (3.39), обеспечивающий значения величины (3.38) с неопреде</w:t>
      </w:r>
      <w:r>
        <w:rPr>
          <w:rFonts w:ascii="Arial" w:hAnsi="Arial" w:cs="Arial"/>
          <w:sz w:val="18"/>
          <w:szCs w:val="20"/>
          <w:lang w:val="ru-RU"/>
        </w:rPr>
        <w:t>ленностями измерений (3.48) мас</w:t>
      </w:r>
      <w:r w:rsidR="005A6FD9" w:rsidRPr="008D100A">
        <w:rPr>
          <w:rFonts w:ascii="Arial" w:hAnsi="Arial" w:cs="Arial"/>
          <w:sz w:val="18"/>
          <w:szCs w:val="20"/>
          <w:lang w:val="ru-RU"/>
        </w:rPr>
        <w:t>совой концентрации каждого из десяти различных белков.</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t>«</w:t>
      </w:r>
      <w:r w:rsidR="005A6FD9" w:rsidRPr="008D100A">
        <w:rPr>
          <w:rFonts w:ascii="Arial" w:hAnsi="Arial" w:cs="Arial"/>
          <w:sz w:val="18"/>
          <w:szCs w:val="20"/>
          <w:lang w:val="ru-RU"/>
        </w:rPr>
        <w:t>Реализация определения данной величины (3.38)</w:t>
      </w:r>
      <w:r>
        <w:rPr>
          <w:rFonts w:ascii="Arial" w:hAnsi="Arial" w:cs="Arial"/>
          <w:sz w:val="18"/>
          <w:szCs w:val="20"/>
          <w:lang w:val="ru-RU"/>
        </w:rPr>
        <w:t>»</w:t>
      </w:r>
      <w:r w:rsidR="005A6FD9" w:rsidRPr="008D100A">
        <w:rPr>
          <w:rFonts w:ascii="Arial" w:hAnsi="Arial" w:cs="Arial"/>
          <w:sz w:val="18"/>
          <w:szCs w:val="20"/>
          <w:lang w:val="ru-RU"/>
        </w:rPr>
        <w:t xml:space="preserve"> </w:t>
      </w:r>
      <w:r>
        <w:rPr>
          <w:rFonts w:ascii="Arial" w:hAnsi="Arial" w:cs="Arial"/>
          <w:sz w:val="18"/>
          <w:szCs w:val="20"/>
          <w:lang w:val="ru-RU"/>
        </w:rPr>
        <w:t>может обеспечиваться измеритель</w:t>
      </w:r>
      <w:r w:rsidR="005A6FD9" w:rsidRPr="008D100A">
        <w:rPr>
          <w:rFonts w:ascii="Arial" w:hAnsi="Arial" w:cs="Arial"/>
          <w:sz w:val="18"/>
          <w:szCs w:val="20"/>
          <w:lang w:val="ru-RU"/>
        </w:rPr>
        <w:t>ной системой (3.29), материальной мерой, или СО (3.39).</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8D100A">
        <w:rPr>
          <w:rFonts w:ascii="Arial" w:hAnsi="Arial" w:cs="Arial"/>
          <w:sz w:val="18"/>
          <w:szCs w:val="20"/>
          <w:lang w:val="ru-RU"/>
        </w:rPr>
        <w:t>Эталон часто используется как опора для установления измеренных значений величины (3.38) со связанными с ними неопределенностями измерений (3.48) для других величин (3.38) того же рода, и, таким образом, для установления метрологической прослеживаемости (3.31) через калибровку (3.4) други</w:t>
      </w:r>
      <w:r>
        <w:rPr>
          <w:rFonts w:ascii="Arial" w:hAnsi="Arial" w:cs="Arial"/>
          <w:sz w:val="18"/>
          <w:szCs w:val="20"/>
          <w:lang w:val="ru-RU"/>
        </w:rPr>
        <w:t>х эта</w:t>
      </w:r>
      <w:r w:rsidR="00096303">
        <w:rPr>
          <w:rFonts w:ascii="Arial" w:hAnsi="Arial" w:cs="Arial"/>
          <w:sz w:val="18"/>
          <w:szCs w:val="20"/>
          <w:lang w:val="ru-RU"/>
        </w:rPr>
        <w:t>лонов, средств измерени</w:t>
      </w:r>
      <w:r w:rsidR="005A6FD9" w:rsidRPr="008D100A">
        <w:rPr>
          <w:rFonts w:ascii="Arial" w:hAnsi="Arial" w:cs="Arial"/>
          <w:sz w:val="18"/>
          <w:szCs w:val="20"/>
          <w:lang w:val="ru-RU"/>
        </w:rPr>
        <w:t>й или измерительных систем (3.29).</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8D100A">
        <w:rPr>
          <w:rFonts w:ascii="Arial" w:hAnsi="Arial" w:cs="Arial"/>
          <w:sz w:val="18"/>
          <w:szCs w:val="20"/>
          <w:lang w:val="ru-RU"/>
        </w:rPr>
        <w:t xml:space="preserve">Термин </w:t>
      </w:r>
      <w:r>
        <w:rPr>
          <w:rFonts w:ascii="Arial" w:hAnsi="Arial" w:cs="Arial"/>
          <w:sz w:val="18"/>
          <w:szCs w:val="20"/>
          <w:lang w:val="ru-RU"/>
        </w:rPr>
        <w:t>«</w:t>
      </w:r>
      <w:r w:rsidR="005A6FD9" w:rsidRPr="008D100A">
        <w:rPr>
          <w:rFonts w:ascii="Arial" w:hAnsi="Arial" w:cs="Arial"/>
          <w:sz w:val="18"/>
          <w:szCs w:val="20"/>
          <w:lang w:val="ru-RU"/>
        </w:rPr>
        <w:t>реализация</w:t>
      </w:r>
      <w:r>
        <w:rPr>
          <w:rFonts w:ascii="Arial" w:hAnsi="Arial" w:cs="Arial"/>
          <w:sz w:val="18"/>
          <w:szCs w:val="20"/>
          <w:lang w:val="ru-RU"/>
        </w:rPr>
        <w:t>»</w:t>
      </w:r>
      <w:r w:rsidR="005A6FD9" w:rsidRPr="008D100A">
        <w:rPr>
          <w:rFonts w:ascii="Arial" w:hAnsi="Arial" w:cs="Arial"/>
          <w:sz w:val="18"/>
          <w:szCs w:val="20"/>
          <w:lang w:val="ru-RU"/>
        </w:rPr>
        <w:t xml:space="preserve"> используется здесь в самом общем смысле. Он означает три процедуры </w:t>
      </w:r>
      <w:r>
        <w:rPr>
          <w:rFonts w:ascii="Arial" w:hAnsi="Arial" w:cs="Arial"/>
          <w:sz w:val="18"/>
          <w:szCs w:val="20"/>
          <w:lang w:val="ru-RU"/>
        </w:rPr>
        <w:t>«</w:t>
      </w:r>
      <w:r w:rsidR="005A6FD9" w:rsidRPr="008D100A">
        <w:rPr>
          <w:rFonts w:ascii="Arial" w:hAnsi="Arial" w:cs="Arial"/>
          <w:sz w:val="18"/>
          <w:szCs w:val="20"/>
          <w:lang w:val="ru-RU"/>
        </w:rPr>
        <w:t>реализации</w:t>
      </w:r>
      <w:r>
        <w:rPr>
          <w:rFonts w:ascii="Arial" w:hAnsi="Arial" w:cs="Arial"/>
          <w:sz w:val="18"/>
          <w:szCs w:val="20"/>
          <w:lang w:val="ru-RU"/>
        </w:rPr>
        <w:t>»</w:t>
      </w:r>
      <w:r w:rsidR="005A6FD9" w:rsidRPr="008D100A">
        <w:rPr>
          <w:rFonts w:ascii="Arial" w:hAnsi="Arial" w:cs="Arial"/>
          <w:sz w:val="18"/>
          <w:szCs w:val="20"/>
          <w:lang w:val="ru-RU"/>
        </w:rPr>
        <w:t xml:space="preserve">. Первая состоит в физической реализации единицы измерения из ее определения и является реализацией в буквальном смысле. Вторая, называемая </w:t>
      </w:r>
      <w:r>
        <w:rPr>
          <w:rFonts w:ascii="Arial" w:hAnsi="Arial" w:cs="Arial"/>
          <w:sz w:val="18"/>
          <w:szCs w:val="20"/>
          <w:lang w:val="ru-RU"/>
        </w:rPr>
        <w:t>«</w:t>
      </w:r>
      <w:r w:rsidR="005A6FD9" w:rsidRPr="008D100A">
        <w:rPr>
          <w:rFonts w:ascii="Arial" w:hAnsi="Arial" w:cs="Arial"/>
          <w:sz w:val="18"/>
          <w:szCs w:val="20"/>
          <w:lang w:val="ru-RU"/>
        </w:rPr>
        <w:t>репродукцией</w:t>
      </w:r>
      <w:r>
        <w:rPr>
          <w:rFonts w:ascii="Arial" w:hAnsi="Arial" w:cs="Arial"/>
          <w:sz w:val="18"/>
          <w:szCs w:val="20"/>
          <w:lang w:val="ru-RU"/>
        </w:rPr>
        <w:t>»</w:t>
      </w:r>
      <w:r w:rsidR="005A6FD9" w:rsidRPr="008D100A">
        <w:rPr>
          <w:rFonts w:ascii="Arial" w:hAnsi="Arial" w:cs="Arial"/>
          <w:sz w:val="18"/>
          <w:szCs w:val="20"/>
          <w:lang w:val="ru-RU"/>
        </w:rPr>
        <w:t>, состоит не в реализации единицы измерения из ее определения, а в установлении высокостабильного эталона, основанного на физическом явлении, как, например, в случае использования стабилизированных по частоте лазеров для установления эталона метра, эффекта Джозефсона для вольта или квантового эффекта Холла для ома. Третья процедура состоит в принятии материальной меры в качестве эталона. Это имеет место в случае эталона (3.28) 1 кг.</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8D100A">
        <w:rPr>
          <w:rFonts w:ascii="Arial" w:hAnsi="Arial" w:cs="Arial"/>
          <w:sz w:val="18"/>
          <w:szCs w:val="20"/>
          <w:lang w:val="ru-RU"/>
        </w:rPr>
        <w:t>Стандартная неопределенность измерений (3.48), связанная с эталоном, всегда является составляющей суммарной стандартной неопределенности измерений (3.33) для результатов измерений, полученных с использованием эталона (см. Руководство ISO/IEC 98-3:2008 — GUM, 2.3.4). Часто такая составляющая мала по сравнению с другими составляющими сум</w:t>
      </w:r>
      <w:r>
        <w:rPr>
          <w:rFonts w:ascii="Arial" w:hAnsi="Arial" w:cs="Arial"/>
          <w:sz w:val="18"/>
          <w:szCs w:val="20"/>
          <w:lang w:val="ru-RU"/>
        </w:rPr>
        <w:t>марной стандартной неопределенн</w:t>
      </w:r>
      <w:r w:rsidR="005A6FD9" w:rsidRPr="008D100A">
        <w:rPr>
          <w:rFonts w:ascii="Arial" w:hAnsi="Arial" w:cs="Arial"/>
          <w:sz w:val="18"/>
          <w:szCs w:val="20"/>
          <w:lang w:val="ru-RU"/>
        </w:rPr>
        <w:t>ости измерений (3.33).</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8D100A">
        <w:rPr>
          <w:rFonts w:ascii="Arial" w:hAnsi="Arial" w:cs="Arial"/>
          <w:sz w:val="18"/>
          <w:szCs w:val="20"/>
          <w:lang w:val="ru-RU"/>
        </w:rPr>
        <w:t xml:space="preserve"> Значение величины (3.38) и неопределенность измерений (3.48) должны определяться во время использования эталона.</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8D100A">
        <w:rPr>
          <w:rFonts w:ascii="Arial" w:hAnsi="Arial" w:cs="Arial"/>
          <w:sz w:val="18"/>
          <w:szCs w:val="20"/>
          <w:lang w:val="ru-RU"/>
        </w:rPr>
        <w:t>Несколько величин (3.38) одного рода или различных родов могут быть реализованы в одном устройстве, которое обычно также называют эталоном.</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5.1, с изменениями </w:t>
      </w:r>
      <w:r w:rsidR="008D100A">
        <w:rPr>
          <w:rFonts w:ascii="Arial" w:hAnsi="Arial" w:cs="Arial"/>
          <w:sz w:val="20"/>
          <w:szCs w:val="20"/>
          <w:lang w:val="ru-RU"/>
        </w:rPr>
        <w:t>— Пример 2 - Пример 4 и Примеча</w:t>
      </w:r>
      <w:r w:rsidRPr="005A6FD9">
        <w:rPr>
          <w:rFonts w:ascii="Arial" w:hAnsi="Arial" w:cs="Arial"/>
          <w:sz w:val="20"/>
          <w:szCs w:val="20"/>
          <w:lang w:val="ru-RU"/>
        </w:rPr>
        <w:t>ние 7 - Примечание 9 были удалены.]</w:t>
      </w:r>
    </w:p>
    <w:p w:rsidR="005A6FD9" w:rsidRPr="000B4A15" w:rsidRDefault="005A6FD9" w:rsidP="009A21FC">
      <w:pPr>
        <w:pStyle w:val="aa"/>
        <w:tabs>
          <w:tab w:val="left" w:pos="567"/>
        </w:tabs>
        <w:ind w:left="0" w:firstLine="0"/>
        <w:jc w:val="both"/>
        <w:rPr>
          <w:rFonts w:ascii="Arial" w:hAnsi="Arial" w:cs="Arial"/>
          <w:b/>
          <w:szCs w:val="20"/>
          <w:lang w:val="ru-RU"/>
        </w:rPr>
      </w:pPr>
      <w:r w:rsidRPr="000B4A15">
        <w:rPr>
          <w:rFonts w:ascii="Arial" w:hAnsi="Arial" w:cs="Arial"/>
          <w:b/>
          <w:szCs w:val="20"/>
          <w:lang w:val="ru-RU"/>
        </w:rPr>
        <w:t>3.29</w:t>
      </w:r>
    </w:p>
    <w:p w:rsidR="005A6FD9" w:rsidRPr="000B4A15"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измерительная</w:t>
      </w:r>
      <w:r w:rsidRPr="000B4A15">
        <w:rPr>
          <w:rFonts w:ascii="Arial" w:hAnsi="Arial" w:cs="Arial"/>
          <w:b/>
          <w:szCs w:val="20"/>
          <w:lang w:val="ru-RU"/>
        </w:rPr>
        <w:t xml:space="preserve"> </w:t>
      </w:r>
      <w:r w:rsidRPr="009A21FC">
        <w:rPr>
          <w:rFonts w:ascii="Arial" w:hAnsi="Arial" w:cs="Arial"/>
          <w:b/>
          <w:szCs w:val="20"/>
          <w:lang w:val="ru-RU"/>
        </w:rPr>
        <w:t>система</w:t>
      </w:r>
    </w:p>
    <w:p w:rsidR="003A3E17" w:rsidRPr="000B4A15" w:rsidRDefault="003A3E17" w:rsidP="009A21FC">
      <w:pPr>
        <w:pStyle w:val="aa"/>
        <w:tabs>
          <w:tab w:val="left" w:pos="567"/>
        </w:tabs>
        <w:ind w:left="0" w:firstLine="0"/>
        <w:jc w:val="both"/>
        <w:rPr>
          <w:rFonts w:ascii="Arial" w:hAnsi="Arial" w:cs="Arial"/>
          <w:b/>
          <w:lang w:val="ru-RU"/>
        </w:rPr>
      </w:pPr>
      <w:r w:rsidRPr="003A3E17">
        <w:rPr>
          <w:rFonts w:ascii="Arial" w:hAnsi="Arial" w:cs="Arial"/>
          <w:b/>
        </w:rPr>
        <w:t>measuring</w:t>
      </w:r>
      <w:r w:rsidRPr="000B4A15">
        <w:rPr>
          <w:rFonts w:ascii="Arial" w:hAnsi="Arial" w:cs="Arial"/>
          <w:b/>
          <w:lang w:val="ru-RU"/>
        </w:rPr>
        <w:t xml:space="preserve"> </w:t>
      </w:r>
      <w:r w:rsidRPr="003A3E17">
        <w:rPr>
          <w:rFonts w:ascii="Arial" w:hAnsi="Arial" w:cs="Arial"/>
          <w:b/>
        </w:rPr>
        <w:t>system</w:t>
      </w:r>
      <w:r w:rsidRPr="000B4A15">
        <w:rPr>
          <w:rFonts w:ascii="Arial" w:hAnsi="Arial" w:cs="Arial"/>
          <w:b/>
          <w:lang w:val="ru-RU"/>
        </w:rPr>
        <w:t xml:space="preserve"> </w:t>
      </w:r>
    </w:p>
    <w:p w:rsidR="003A3E17" w:rsidRPr="000B4A15" w:rsidRDefault="003A3E17" w:rsidP="009A21FC">
      <w:pPr>
        <w:pStyle w:val="aa"/>
        <w:tabs>
          <w:tab w:val="left" w:pos="567"/>
        </w:tabs>
        <w:ind w:left="0" w:firstLine="0"/>
        <w:jc w:val="both"/>
        <w:rPr>
          <w:rFonts w:ascii="Arial" w:hAnsi="Arial" w:cs="Arial"/>
          <w:b/>
          <w:szCs w:val="20"/>
          <w:lang w:val="ru-RU"/>
        </w:rPr>
      </w:pPr>
      <w:r w:rsidRPr="003A3E17">
        <w:rPr>
          <w:rFonts w:ascii="Arial" w:hAnsi="Arial" w:cs="Arial"/>
          <w:b/>
        </w:rPr>
        <w:lastRenderedPageBreak/>
        <w:t>measurement</w:t>
      </w:r>
      <w:r w:rsidRPr="000B4A15">
        <w:rPr>
          <w:rFonts w:ascii="Arial" w:hAnsi="Arial" w:cs="Arial"/>
          <w:b/>
          <w:lang w:val="ru-RU"/>
        </w:rPr>
        <w:t xml:space="preserve"> </w:t>
      </w:r>
      <w:r w:rsidRPr="003A3E17">
        <w:rPr>
          <w:rFonts w:ascii="Arial" w:hAnsi="Arial" w:cs="Arial"/>
          <w:b/>
        </w:rPr>
        <w:t>system</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Н</w:t>
      </w:r>
      <w:r w:rsidR="005A6FD9" w:rsidRPr="005A6FD9">
        <w:rPr>
          <w:rFonts w:ascii="Arial" w:hAnsi="Arial" w:cs="Arial"/>
          <w:sz w:val="20"/>
          <w:szCs w:val="20"/>
          <w:lang w:val="ru-RU"/>
        </w:rPr>
        <w:t>абор одного или более средств измерений и часто других устрой</w:t>
      </w:r>
      <w:r>
        <w:rPr>
          <w:rFonts w:ascii="Arial" w:hAnsi="Arial" w:cs="Arial"/>
          <w:sz w:val="20"/>
          <w:szCs w:val="20"/>
          <w:lang w:val="ru-RU"/>
        </w:rPr>
        <w:t>ств, включающий, при необходимо</w:t>
      </w:r>
      <w:r w:rsidR="005A6FD9" w:rsidRPr="005A6FD9">
        <w:rPr>
          <w:rFonts w:ascii="Arial" w:hAnsi="Arial" w:cs="Arial"/>
          <w:sz w:val="20"/>
          <w:szCs w:val="20"/>
          <w:lang w:val="ru-RU"/>
        </w:rPr>
        <w:t>сти, реактивы или источники питания, собранный и приспособленный для получения информации об измеренных значениях величины (3.38) в пределах установленных интервалов для величин (3.38) указанных родов</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D100A">
        <w:rPr>
          <w:rFonts w:ascii="Arial" w:hAnsi="Arial" w:cs="Arial"/>
          <w:sz w:val="18"/>
          <w:szCs w:val="20"/>
          <w:lang w:val="ru-RU"/>
        </w:rPr>
        <w:t>Измерительная система может состоять только из одного средства измерений</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3.2]</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3.30</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метод измерения</w:t>
      </w:r>
    </w:p>
    <w:p w:rsidR="003A3E17" w:rsidRPr="00C30390" w:rsidRDefault="003A3E17" w:rsidP="009A21FC">
      <w:pPr>
        <w:pStyle w:val="aa"/>
        <w:tabs>
          <w:tab w:val="left" w:pos="567"/>
        </w:tabs>
        <w:ind w:left="0" w:firstLine="0"/>
        <w:jc w:val="both"/>
        <w:rPr>
          <w:rFonts w:ascii="Arial" w:hAnsi="Arial" w:cs="Arial"/>
          <w:b/>
          <w:lang w:val="ru-RU"/>
        </w:rPr>
      </w:pPr>
      <w:r w:rsidRPr="003A3E17">
        <w:rPr>
          <w:rFonts w:ascii="Arial" w:hAnsi="Arial" w:cs="Arial"/>
          <w:b/>
        </w:rPr>
        <w:t>measurement</w:t>
      </w:r>
      <w:r w:rsidRPr="00C30390">
        <w:rPr>
          <w:rFonts w:ascii="Arial" w:hAnsi="Arial" w:cs="Arial"/>
          <w:b/>
          <w:lang w:val="ru-RU"/>
        </w:rPr>
        <w:t xml:space="preserve"> </w:t>
      </w:r>
      <w:r w:rsidRPr="003A3E17">
        <w:rPr>
          <w:rFonts w:ascii="Arial" w:hAnsi="Arial" w:cs="Arial"/>
          <w:b/>
        </w:rPr>
        <w:t>method</w:t>
      </w:r>
      <w:r w:rsidRPr="00C30390">
        <w:rPr>
          <w:rFonts w:ascii="Arial" w:hAnsi="Arial" w:cs="Arial"/>
          <w:b/>
          <w:lang w:val="ru-RU"/>
        </w:rPr>
        <w:t xml:space="preserve"> </w:t>
      </w:r>
    </w:p>
    <w:p w:rsidR="003A3E17" w:rsidRPr="003A3E17" w:rsidRDefault="003A3E17" w:rsidP="009A21FC">
      <w:pPr>
        <w:pStyle w:val="aa"/>
        <w:tabs>
          <w:tab w:val="left" w:pos="567"/>
        </w:tabs>
        <w:ind w:left="0" w:firstLine="0"/>
        <w:jc w:val="both"/>
        <w:rPr>
          <w:rFonts w:ascii="Arial" w:hAnsi="Arial" w:cs="Arial"/>
          <w:b/>
          <w:szCs w:val="20"/>
          <w:lang w:val="ru-RU"/>
        </w:rPr>
      </w:pPr>
      <w:r w:rsidRPr="003A3E17">
        <w:rPr>
          <w:rFonts w:ascii="Arial" w:hAnsi="Arial" w:cs="Arial"/>
          <w:b/>
        </w:rPr>
        <w:t>method</w:t>
      </w:r>
      <w:r w:rsidRPr="008D100A">
        <w:rPr>
          <w:rFonts w:ascii="Arial" w:hAnsi="Arial" w:cs="Arial"/>
          <w:b/>
          <w:lang w:val="ru-RU"/>
        </w:rPr>
        <w:t xml:space="preserve"> </w:t>
      </w:r>
      <w:r w:rsidRPr="003A3E17">
        <w:rPr>
          <w:rFonts w:ascii="Arial" w:hAnsi="Arial" w:cs="Arial"/>
          <w:b/>
        </w:rPr>
        <w:t>of</w:t>
      </w:r>
      <w:r w:rsidRPr="008D100A">
        <w:rPr>
          <w:rFonts w:ascii="Arial" w:hAnsi="Arial" w:cs="Arial"/>
          <w:b/>
          <w:lang w:val="ru-RU"/>
        </w:rPr>
        <w:t xml:space="preserve"> </w:t>
      </w:r>
      <w:r w:rsidRPr="003A3E17">
        <w:rPr>
          <w:rFonts w:ascii="Arial" w:hAnsi="Arial" w:cs="Arial"/>
          <w:b/>
        </w:rPr>
        <w:t>measurement</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 xml:space="preserve">бщее описание логической последовательности операций, которые используются при измерении </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D100A">
        <w:rPr>
          <w:rFonts w:ascii="Arial" w:hAnsi="Arial" w:cs="Arial"/>
          <w:sz w:val="18"/>
          <w:szCs w:val="20"/>
          <w:lang w:val="ru-RU"/>
        </w:rPr>
        <w:t>Методы измерения могут быть классифицированы различными способами, такими как:</w:t>
      </w:r>
    </w:p>
    <w:p w:rsidR="005A6FD9" w:rsidRPr="008D100A" w:rsidRDefault="005A6FD9" w:rsidP="005A6FD9">
      <w:pPr>
        <w:pStyle w:val="aa"/>
        <w:tabs>
          <w:tab w:val="left" w:pos="567"/>
        </w:tabs>
        <w:spacing w:after="240"/>
        <w:ind w:left="0" w:firstLine="0"/>
        <w:jc w:val="both"/>
        <w:rPr>
          <w:rFonts w:ascii="Arial" w:hAnsi="Arial" w:cs="Arial"/>
          <w:sz w:val="18"/>
          <w:szCs w:val="20"/>
          <w:lang w:val="ru-RU"/>
        </w:rPr>
      </w:pPr>
      <w:r w:rsidRPr="008D100A">
        <w:rPr>
          <w:rFonts w:ascii="Arial" w:hAnsi="Arial" w:cs="Arial"/>
          <w:sz w:val="18"/>
          <w:szCs w:val="20"/>
          <w:lang w:val="ru-RU"/>
        </w:rPr>
        <w:t>—</w:t>
      </w:r>
      <w:r w:rsidRPr="008D100A">
        <w:rPr>
          <w:rFonts w:ascii="Arial" w:hAnsi="Arial" w:cs="Arial"/>
          <w:sz w:val="18"/>
          <w:szCs w:val="20"/>
          <w:lang w:val="ru-RU"/>
        </w:rPr>
        <w:tab/>
        <w:t>метод измерений замещением;</w:t>
      </w:r>
    </w:p>
    <w:p w:rsidR="005A6FD9" w:rsidRPr="008D100A" w:rsidRDefault="005A6FD9" w:rsidP="005A6FD9">
      <w:pPr>
        <w:pStyle w:val="aa"/>
        <w:tabs>
          <w:tab w:val="left" w:pos="567"/>
        </w:tabs>
        <w:spacing w:after="240"/>
        <w:ind w:left="0" w:firstLine="0"/>
        <w:jc w:val="both"/>
        <w:rPr>
          <w:rFonts w:ascii="Arial" w:hAnsi="Arial" w:cs="Arial"/>
          <w:sz w:val="18"/>
          <w:szCs w:val="20"/>
          <w:lang w:val="ru-RU"/>
        </w:rPr>
      </w:pPr>
      <w:r w:rsidRPr="008D100A">
        <w:rPr>
          <w:rFonts w:ascii="Arial" w:hAnsi="Arial" w:cs="Arial"/>
          <w:sz w:val="18"/>
          <w:szCs w:val="20"/>
          <w:lang w:val="ru-RU"/>
        </w:rPr>
        <w:t>—</w:t>
      </w:r>
      <w:r w:rsidRPr="008D100A">
        <w:rPr>
          <w:rFonts w:ascii="Arial" w:hAnsi="Arial" w:cs="Arial"/>
          <w:sz w:val="18"/>
          <w:szCs w:val="20"/>
          <w:lang w:val="ru-RU"/>
        </w:rPr>
        <w:tab/>
        <w:t>дифференциальный метод измерений и</w:t>
      </w:r>
    </w:p>
    <w:p w:rsidR="005A6FD9" w:rsidRPr="008D100A" w:rsidRDefault="008D100A" w:rsidP="005A6FD9">
      <w:pPr>
        <w:pStyle w:val="aa"/>
        <w:tabs>
          <w:tab w:val="left" w:pos="567"/>
        </w:tabs>
        <w:spacing w:after="240"/>
        <w:ind w:left="0" w:firstLine="0"/>
        <w:jc w:val="both"/>
        <w:rPr>
          <w:rFonts w:ascii="Arial" w:hAnsi="Arial" w:cs="Arial"/>
          <w:sz w:val="18"/>
          <w:szCs w:val="20"/>
          <w:lang w:val="ru-RU"/>
        </w:rPr>
      </w:pPr>
      <w:r>
        <w:rPr>
          <w:rFonts w:ascii="Arial" w:hAnsi="Arial" w:cs="Arial"/>
          <w:sz w:val="18"/>
          <w:szCs w:val="20"/>
          <w:lang w:val="ru-RU"/>
        </w:rPr>
        <w:t>—</w:t>
      </w:r>
      <w:r>
        <w:rPr>
          <w:rFonts w:ascii="Arial" w:hAnsi="Arial" w:cs="Arial"/>
          <w:sz w:val="18"/>
          <w:szCs w:val="20"/>
          <w:lang w:val="ru-RU"/>
        </w:rPr>
        <w:tab/>
        <w:t>нулевой метод измерений;</w:t>
      </w:r>
    </w:p>
    <w:p w:rsidR="005A6FD9" w:rsidRPr="008D100A" w:rsidRDefault="005A6FD9" w:rsidP="005A6FD9">
      <w:pPr>
        <w:pStyle w:val="aa"/>
        <w:tabs>
          <w:tab w:val="left" w:pos="567"/>
        </w:tabs>
        <w:spacing w:after="240"/>
        <w:ind w:left="0" w:firstLine="0"/>
        <w:jc w:val="both"/>
        <w:rPr>
          <w:rFonts w:ascii="Arial" w:hAnsi="Arial" w:cs="Arial"/>
          <w:sz w:val="18"/>
          <w:szCs w:val="20"/>
          <w:lang w:val="ru-RU"/>
        </w:rPr>
      </w:pPr>
      <w:r w:rsidRPr="008D100A">
        <w:rPr>
          <w:rFonts w:ascii="Arial" w:hAnsi="Arial" w:cs="Arial"/>
          <w:sz w:val="18"/>
          <w:szCs w:val="20"/>
          <w:lang w:val="ru-RU"/>
        </w:rPr>
        <w:t>—</w:t>
      </w:r>
      <w:r w:rsidRPr="008D100A">
        <w:rPr>
          <w:rFonts w:ascii="Arial" w:hAnsi="Arial" w:cs="Arial"/>
          <w:sz w:val="18"/>
          <w:szCs w:val="20"/>
          <w:lang w:val="ru-RU"/>
        </w:rPr>
        <w:tab/>
        <w:t>метод прямых измерений;</w:t>
      </w:r>
    </w:p>
    <w:p w:rsidR="005A6FD9" w:rsidRPr="008D100A" w:rsidRDefault="005A6FD9" w:rsidP="005A6FD9">
      <w:pPr>
        <w:pStyle w:val="aa"/>
        <w:tabs>
          <w:tab w:val="left" w:pos="567"/>
        </w:tabs>
        <w:spacing w:after="240"/>
        <w:ind w:left="0" w:firstLine="0"/>
        <w:jc w:val="both"/>
        <w:rPr>
          <w:rFonts w:ascii="Arial" w:hAnsi="Arial" w:cs="Arial"/>
          <w:sz w:val="18"/>
          <w:szCs w:val="20"/>
          <w:lang w:val="ru-RU"/>
        </w:rPr>
      </w:pPr>
      <w:r w:rsidRPr="008D100A">
        <w:rPr>
          <w:rFonts w:ascii="Arial" w:hAnsi="Arial" w:cs="Arial"/>
          <w:sz w:val="18"/>
          <w:szCs w:val="20"/>
          <w:lang w:val="ru-RU"/>
        </w:rPr>
        <w:t>—</w:t>
      </w:r>
      <w:r w:rsidRPr="008D100A">
        <w:rPr>
          <w:rFonts w:ascii="Arial" w:hAnsi="Arial" w:cs="Arial"/>
          <w:sz w:val="18"/>
          <w:szCs w:val="20"/>
          <w:lang w:val="ru-RU"/>
        </w:rPr>
        <w:tab/>
        <w:t>метод косвенных измерений.</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См. IEC 60050-300:2001.</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2.5]</w:t>
      </w:r>
    </w:p>
    <w:p w:rsidR="005A6FD9" w:rsidRPr="009A21FC"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3.31</w:t>
      </w:r>
    </w:p>
    <w:p w:rsidR="005A6FD9" w:rsidRDefault="005A6FD9" w:rsidP="009A21FC">
      <w:pPr>
        <w:pStyle w:val="aa"/>
        <w:tabs>
          <w:tab w:val="left" w:pos="567"/>
        </w:tabs>
        <w:ind w:left="0" w:firstLine="0"/>
        <w:jc w:val="both"/>
        <w:rPr>
          <w:rFonts w:ascii="Arial" w:hAnsi="Arial" w:cs="Arial"/>
          <w:b/>
          <w:szCs w:val="20"/>
          <w:lang w:val="ru-RU"/>
        </w:rPr>
      </w:pPr>
      <w:r w:rsidRPr="009A21FC">
        <w:rPr>
          <w:rFonts w:ascii="Arial" w:hAnsi="Arial" w:cs="Arial"/>
          <w:b/>
          <w:szCs w:val="20"/>
          <w:lang w:val="ru-RU"/>
        </w:rPr>
        <w:t>метрологическая прослеживаемость</w:t>
      </w:r>
    </w:p>
    <w:p w:rsidR="003A3E17" w:rsidRPr="003A3E17" w:rsidRDefault="003A3E17" w:rsidP="003A3E17">
      <w:pPr>
        <w:pStyle w:val="aa"/>
        <w:tabs>
          <w:tab w:val="left" w:pos="567"/>
        </w:tabs>
        <w:ind w:left="0" w:firstLine="0"/>
        <w:jc w:val="both"/>
        <w:rPr>
          <w:rFonts w:ascii="Arial" w:hAnsi="Arial" w:cs="Arial"/>
          <w:b/>
          <w:szCs w:val="20"/>
          <w:lang w:val="ru-RU"/>
        </w:rPr>
      </w:pPr>
      <w:r w:rsidRPr="003A3E17">
        <w:rPr>
          <w:rFonts w:ascii="Arial" w:hAnsi="Arial" w:cs="Arial"/>
          <w:b/>
        </w:rPr>
        <w:t>metrological</w:t>
      </w:r>
      <w:r w:rsidRPr="008D100A">
        <w:rPr>
          <w:rFonts w:ascii="Arial" w:hAnsi="Arial" w:cs="Arial"/>
          <w:b/>
          <w:lang w:val="ru-RU"/>
        </w:rPr>
        <w:t xml:space="preserve"> </w:t>
      </w:r>
      <w:r w:rsidRPr="003A3E17">
        <w:rPr>
          <w:rFonts w:ascii="Arial" w:hAnsi="Arial" w:cs="Arial"/>
          <w:b/>
        </w:rPr>
        <w:t>traceability</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войство результата измерений, в соответствии с которым результат может быть соотнесен с опорной основой для сравнения через документированную непрерывную цепь калибровок (3.4), каждая из которых вносит вклад в неопределенность измерений (3.48)</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Pr="008D100A">
        <w:rPr>
          <w:rFonts w:ascii="Arial" w:hAnsi="Arial" w:cs="Arial"/>
          <w:sz w:val="18"/>
          <w:szCs w:val="20"/>
          <w:lang w:val="ru-RU"/>
        </w:rPr>
        <w:t xml:space="preserve">Для этого определения </w:t>
      </w:r>
      <w:r w:rsidR="005A6FD9" w:rsidRPr="008D100A">
        <w:rPr>
          <w:rFonts w:ascii="Arial" w:hAnsi="Arial" w:cs="Arial"/>
          <w:sz w:val="18"/>
          <w:szCs w:val="20"/>
          <w:lang w:val="ru-RU"/>
        </w:rPr>
        <w:t>опорной основой может быть определение единицы измерения через ее</w:t>
      </w:r>
      <w:r w:rsidR="00DB058F">
        <w:rPr>
          <w:rFonts w:ascii="Arial" w:hAnsi="Arial" w:cs="Arial"/>
          <w:sz w:val="18"/>
          <w:szCs w:val="20"/>
          <w:lang w:val="ru-RU"/>
        </w:rPr>
        <w:t xml:space="preserve"> практическую реализацию, или М</w:t>
      </w:r>
      <w:r w:rsidR="005A6FD9" w:rsidRPr="008D100A">
        <w:rPr>
          <w:rFonts w:ascii="Arial" w:hAnsi="Arial" w:cs="Arial"/>
          <w:sz w:val="18"/>
          <w:szCs w:val="20"/>
          <w:lang w:val="ru-RU"/>
        </w:rPr>
        <w:t>И (3.27), включающая единицу и</w:t>
      </w:r>
      <w:r w:rsidRPr="008D100A">
        <w:rPr>
          <w:rFonts w:ascii="Arial" w:hAnsi="Arial" w:cs="Arial"/>
          <w:sz w:val="18"/>
          <w:szCs w:val="20"/>
          <w:lang w:val="ru-RU"/>
        </w:rPr>
        <w:t>змерения для величин (3.38), от</w:t>
      </w:r>
      <w:r w:rsidR="005A6FD9" w:rsidRPr="008D100A">
        <w:rPr>
          <w:rFonts w:ascii="Arial" w:hAnsi="Arial" w:cs="Arial"/>
          <w:sz w:val="18"/>
          <w:szCs w:val="20"/>
          <w:lang w:val="ru-RU"/>
        </w:rPr>
        <w:t>личных от порядковых или эталон (3.28).</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8D100A">
        <w:rPr>
          <w:rFonts w:ascii="Arial" w:hAnsi="Arial" w:cs="Arial"/>
          <w:sz w:val="18"/>
          <w:szCs w:val="20"/>
          <w:lang w:val="ru-RU"/>
        </w:rPr>
        <w:t>Метрологическая прослеживаемость требует установленной иерархии калибровки (3.5).</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8D100A">
        <w:rPr>
          <w:rFonts w:ascii="Arial" w:hAnsi="Arial" w:cs="Arial"/>
          <w:sz w:val="18"/>
          <w:szCs w:val="20"/>
          <w:lang w:val="ru-RU"/>
        </w:rPr>
        <w:t>Описание опорной основы должно включать время, в которое она была использована в данной иерархии калибровки (3.5), вместе с любой другой существенной м</w:t>
      </w:r>
      <w:r w:rsidRPr="008D100A">
        <w:rPr>
          <w:rFonts w:ascii="Arial" w:hAnsi="Arial" w:cs="Arial"/>
          <w:sz w:val="18"/>
          <w:szCs w:val="20"/>
          <w:lang w:val="ru-RU"/>
        </w:rPr>
        <w:t>етрологической информацией отно</w:t>
      </w:r>
      <w:r w:rsidR="005A6FD9" w:rsidRPr="008D100A">
        <w:rPr>
          <w:rFonts w:ascii="Arial" w:hAnsi="Arial" w:cs="Arial"/>
          <w:sz w:val="18"/>
          <w:szCs w:val="20"/>
          <w:lang w:val="ru-RU"/>
        </w:rPr>
        <w:t>сительно этой основы, например, о том, когда была выполнена первая калибровка (3.4) в иерархии калибровки (3.5).</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8D100A">
        <w:rPr>
          <w:rFonts w:ascii="Arial" w:hAnsi="Arial" w:cs="Arial"/>
          <w:sz w:val="18"/>
          <w:szCs w:val="20"/>
          <w:lang w:val="ru-RU"/>
        </w:rPr>
        <w:t>Для измерений с более чем одной входной величиной</w:t>
      </w:r>
      <w:r w:rsidRPr="008D100A">
        <w:rPr>
          <w:rFonts w:ascii="Arial" w:hAnsi="Arial" w:cs="Arial"/>
          <w:sz w:val="18"/>
          <w:szCs w:val="20"/>
          <w:lang w:val="ru-RU"/>
        </w:rPr>
        <w:t xml:space="preserve"> (3.38) в модели измерений, каж</w:t>
      </w:r>
      <w:r w:rsidR="005A6FD9" w:rsidRPr="008D100A">
        <w:rPr>
          <w:rFonts w:ascii="Arial" w:hAnsi="Arial" w:cs="Arial"/>
          <w:sz w:val="18"/>
          <w:szCs w:val="20"/>
          <w:lang w:val="ru-RU"/>
        </w:rPr>
        <w:t xml:space="preserve">дое из входных значений величины (3.38) должно само быть метрологически </w:t>
      </w:r>
      <w:r w:rsidRPr="008D100A">
        <w:rPr>
          <w:rFonts w:ascii="Arial" w:hAnsi="Arial" w:cs="Arial"/>
          <w:sz w:val="18"/>
          <w:szCs w:val="20"/>
          <w:lang w:val="ru-RU"/>
        </w:rPr>
        <w:t>прослеживаемо, и иерархия калиб</w:t>
      </w:r>
      <w:r w:rsidR="005A6FD9" w:rsidRPr="008D100A">
        <w:rPr>
          <w:rFonts w:ascii="Arial" w:hAnsi="Arial" w:cs="Arial"/>
          <w:sz w:val="18"/>
          <w:szCs w:val="20"/>
          <w:lang w:val="ru-RU"/>
        </w:rPr>
        <w:t xml:space="preserve">ровки (3.5) может иметь форму разветвленной структуры или сети. Усилия, </w:t>
      </w:r>
      <w:r w:rsidRPr="008D100A">
        <w:rPr>
          <w:rFonts w:ascii="Arial" w:hAnsi="Arial" w:cs="Arial"/>
          <w:sz w:val="18"/>
          <w:szCs w:val="20"/>
          <w:lang w:val="ru-RU"/>
        </w:rPr>
        <w:t>связанные с установлением метро</w:t>
      </w:r>
      <w:r w:rsidR="005A6FD9" w:rsidRPr="008D100A">
        <w:rPr>
          <w:rFonts w:ascii="Arial" w:hAnsi="Arial" w:cs="Arial"/>
          <w:sz w:val="18"/>
          <w:szCs w:val="20"/>
          <w:lang w:val="ru-RU"/>
        </w:rPr>
        <w:t>логической прослеживаемости для каждого значения входной величины (3.38), должны быть соизмеримы с ее относительным вкладом в результат измерения.</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8D100A">
        <w:rPr>
          <w:rFonts w:ascii="Arial" w:hAnsi="Arial" w:cs="Arial"/>
          <w:sz w:val="18"/>
          <w:szCs w:val="20"/>
          <w:lang w:val="ru-RU"/>
        </w:rPr>
        <w:t xml:space="preserve">Метрологическая прослеживаемость результата измерения не гарантирует, что неопределенность измерений (3.48) соответствует </w:t>
      </w:r>
      <w:r w:rsidRPr="008D100A">
        <w:rPr>
          <w:rFonts w:ascii="Arial" w:hAnsi="Arial" w:cs="Arial"/>
          <w:sz w:val="18"/>
          <w:szCs w:val="20"/>
          <w:lang w:val="ru-RU"/>
        </w:rPr>
        <w:t>заданной</w:t>
      </w:r>
      <w:r w:rsidR="005A6FD9" w:rsidRPr="008D100A">
        <w:rPr>
          <w:rFonts w:ascii="Arial" w:hAnsi="Arial" w:cs="Arial"/>
          <w:sz w:val="18"/>
          <w:szCs w:val="20"/>
          <w:lang w:val="ru-RU"/>
        </w:rPr>
        <w:t xml:space="preserve"> цели или что отсутствуют ошибки.</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8D100A">
        <w:rPr>
          <w:rFonts w:ascii="Arial" w:hAnsi="Arial" w:cs="Arial"/>
          <w:sz w:val="18"/>
          <w:szCs w:val="20"/>
          <w:lang w:val="ru-RU"/>
        </w:rPr>
        <w:t>Сличение двух эталонов (3.28) может рассматриваться</w:t>
      </w:r>
      <w:r w:rsidRPr="008D100A">
        <w:rPr>
          <w:rFonts w:ascii="Arial" w:hAnsi="Arial" w:cs="Arial"/>
          <w:sz w:val="18"/>
          <w:szCs w:val="20"/>
          <w:lang w:val="ru-RU"/>
        </w:rPr>
        <w:t xml:space="preserve"> как калибровка (3.4), если сли</w:t>
      </w:r>
      <w:r w:rsidR="005A6FD9" w:rsidRPr="008D100A">
        <w:rPr>
          <w:rFonts w:ascii="Arial" w:hAnsi="Arial" w:cs="Arial"/>
          <w:sz w:val="18"/>
          <w:szCs w:val="20"/>
          <w:lang w:val="ru-RU"/>
        </w:rPr>
        <w:t xml:space="preserve">чение </w:t>
      </w:r>
      <w:r w:rsidR="005A6FD9" w:rsidRPr="008D100A">
        <w:rPr>
          <w:rFonts w:ascii="Arial" w:hAnsi="Arial" w:cs="Arial"/>
          <w:sz w:val="18"/>
          <w:szCs w:val="20"/>
          <w:lang w:val="ru-RU"/>
        </w:rPr>
        <w:lastRenderedPageBreak/>
        <w:t>используется для контроля и, если необходимо,</w:t>
      </w:r>
      <w:r w:rsidRPr="008D100A">
        <w:rPr>
          <w:rFonts w:ascii="Arial" w:hAnsi="Arial" w:cs="Arial"/>
          <w:sz w:val="18"/>
          <w:szCs w:val="20"/>
          <w:lang w:val="ru-RU"/>
        </w:rPr>
        <w:t xml:space="preserve"> </w:t>
      </w:r>
      <w:r w:rsidR="005A6FD9" w:rsidRPr="008D100A">
        <w:rPr>
          <w:rFonts w:ascii="Arial" w:hAnsi="Arial" w:cs="Arial"/>
          <w:sz w:val="18"/>
          <w:szCs w:val="20"/>
          <w:lang w:val="ru-RU"/>
        </w:rPr>
        <w:t xml:space="preserve">корректировки значения </w:t>
      </w:r>
      <w:r w:rsidRPr="008D100A">
        <w:rPr>
          <w:rFonts w:ascii="Arial" w:hAnsi="Arial" w:cs="Arial"/>
          <w:sz w:val="18"/>
          <w:szCs w:val="20"/>
          <w:lang w:val="ru-RU"/>
        </w:rPr>
        <w:t>величины (3.38) и неопределенно</w:t>
      </w:r>
      <w:r w:rsidR="005A6FD9" w:rsidRPr="008D100A">
        <w:rPr>
          <w:rFonts w:ascii="Arial" w:hAnsi="Arial" w:cs="Arial"/>
          <w:sz w:val="18"/>
          <w:szCs w:val="20"/>
          <w:lang w:val="ru-RU"/>
        </w:rPr>
        <w:t xml:space="preserve">сти измерений (3.48), приписываемых одному из эталонов (3.28). </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7</w:t>
      </w:r>
      <w:r>
        <w:rPr>
          <w:rFonts w:ascii="Arial" w:hAnsi="Arial" w:cs="Arial"/>
          <w:sz w:val="18"/>
          <w:szCs w:val="20"/>
          <w:lang w:val="ru-RU"/>
        </w:rPr>
        <w:tab/>
      </w:r>
      <w:r w:rsidR="005A6FD9" w:rsidRPr="008D100A">
        <w:rPr>
          <w:rFonts w:ascii="Arial" w:hAnsi="Arial" w:cs="Arial"/>
          <w:sz w:val="18"/>
          <w:szCs w:val="20"/>
          <w:lang w:val="ru-RU"/>
        </w:rPr>
        <w:t>ILAC считает, что для подтверждения метрологической прослеживаемости должны быть следующие элементы: непрерывная цепь метрологической прослеживаемости к международным эталонам (3.20) или национальным эталонам (3.28), документированная неопределенно</w:t>
      </w:r>
      <w:r w:rsidRPr="008D100A">
        <w:rPr>
          <w:rFonts w:ascii="Arial" w:hAnsi="Arial" w:cs="Arial"/>
          <w:sz w:val="18"/>
          <w:szCs w:val="20"/>
          <w:lang w:val="ru-RU"/>
        </w:rPr>
        <w:t xml:space="preserve">сть измерений (3.48), документированная </w:t>
      </w:r>
      <w:r w:rsidR="00A13676">
        <w:rPr>
          <w:rFonts w:ascii="Arial" w:hAnsi="Arial" w:cs="Arial"/>
          <w:sz w:val="18"/>
          <w:szCs w:val="20"/>
          <w:lang w:val="ru-RU"/>
        </w:rPr>
        <w:t>МИ</w:t>
      </w:r>
      <w:r w:rsidR="005A6FD9" w:rsidRPr="008D100A">
        <w:rPr>
          <w:rFonts w:ascii="Arial" w:hAnsi="Arial" w:cs="Arial"/>
          <w:sz w:val="18"/>
          <w:szCs w:val="20"/>
          <w:lang w:val="ru-RU"/>
        </w:rPr>
        <w:t xml:space="preserve"> (3.27), </w:t>
      </w:r>
      <w:r>
        <w:rPr>
          <w:rFonts w:ascii="Arial" w:hAnsi="Arial" w:cs="Arial"/>
          <w:sz w:val="18"/>
          <w:szCs w:val="20"/>
          <w:lang w:val="ru-RU"/>
        </w:rPr>
        <w:t>аккредитация на техническую комп</w:t>
      </w:r>
      <w:r w:rsidR="005A6FD9" w:rsidRPr="008D100A">
        <w:rPr>
          <w:rFonts w:ascii="Arial" w:hAnsi="Arial" w:cs="Arial"/>
          <w:sz w:val="18"/>
          <w:szCs w:val="20"/>
          <w:lang w:val="ru-RU"/>
        </w:rPr>
        <w:t>етентность, метрологическая прослеживаемость к SI и интервалы между калибровками (3.4) (см. ILAC P10:01/2013).</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8</w:t>
      </w:r>
      <w:r>
        <w:rPr>
          <w:rFonts w:ascii="Arial" w:hAnsi="Arial" w:cs="Arial"/>
          <w:sz w:val="18"/>
          <w:szCs w:val="20"/>
          <w:lang w:val="ru-RU"/>
        </w:rPr>
        <w:tab/>
      </w:r>
      <w:r w:rsidR="005A6FD9" w:rsidRPr="008D100A">
        <w:rPr>
          <w:rFonts w:ascii="Arial" w:hAnsi="Arial" w:cs="Arial"/>
          <w:sz w:val="18"/>
          <w:szCs w:val="20"/>
          <w:lang w:val="ru-RU"/>
        </w:rPr>
        <w:t xml:space="preserve">Сокращенный термин </w:t>
      </w:r>
      <w:r>
        <w:rPr>
          <w:rFonts w:ascii="Arial" w:hAnsi="Arial" w:cs="Arial"/>
          <w:sz w:val="18"/>
          <w:szCs w:val="20"/>
          <w:lang w:val="ru-RU"/>
        </w:rPr>
        <w:t>«</w:t>
      </w:r>
      <w:r w:rsidR="005A6FD9" w:rsidRPr="008D100A">
        <w:rPr>
          <w:rFonts w:ascii="Arial" w:hAnsi="Arial" w:cs="Arial"/>
          <w:sz w:val="18"/>
          <w:szCs w:val="20"/>
          <w:lang w:val="ru-RU"/>
        </w:rPr>
        <w:t>прослеживаемость</w:t>
      </w:r>
      <w:r>
        <w:rPr>
          <w:rFonts w:ascii="Arial" w:hAnsi="Arial" w:cs="Arial"/>
          <w:sz w:val="18"/>
          <w:szCs w:val="20"/>
          <w:lang w:val="ru-RU"/>
        </w:rPr>
        <w:t>»</w:t>
      </w:r>
      <w:r w:rsidR="005A6FD9" w:rsidRPr="008D100A">
        <w:rPr>
          <w:rFonts w:ascii="Arial" w:hAnsi="Arial" w:cs="Arial"/>
          <w:sz w:val="18"/>
          <w:szCs w:val="20"/>
          <w:lang w:val="ru-RU"/>
        </w:rPr>
        <w:t xml:space="preserve"> иногда </w:t>
      </w:r>
      <w:r w:rsidRPr="008D100A">
        <w:rPr>
          <w:rFonts w:ascii="Arial" w:hAnsi="Arial" w:cs="Arial"/>
          <w:sz w:val="18"/>
          <w:szCs w:val="20"/>
          <w:lang w:val="ru-RU"/>
        </w:rPr>
        <w:t xml:space="preserve">используют для обозначения </w:t>
      </w:r>
      <w:r>
        <w:rPr>
          <w:rFonts w:ascii="Arial" w:hAnsi="Arial" w:cs="Arial"/>
          <w:sz w:val="18"/>
          <w:szCs w:val="20"/>
          <w:lang w:val="ru-RU"/>
        </w:rPr>
        <w:t>«</w:t>
      </w:r>
      <w:r w:rsidRPr="008D100A">
        <w:rPr>
          <w:rFonts w:ascii="Arial" w:hAnsi="Arial" w:cs="Arial"/>
          <w:sz w:val="18"/>
          <w:szCs w:val="20"/>
          <w:lang w:val="ru-RU"/>
        </w:rPr>
        <w:t>мет</w:t>
      </w:r>
      <w:r w:rsidR="005A6FD9" w:rsidRPr="008D100A">
        <w:rPr>
          <w:rFonts w:ascii="Arial" w:hAnsi="Arial" w:cs="Arial"/>
          <w:sz w:val="18"/>
          <w:szCs w:val="20"/>
          <w:lang w:val="ru-RU"/>
        </w:rPr>
        <w:t>рологической прослеживаемости</w:t>
      </w:r>
      <w:r>
        <w:rPr>
          <w:rFonts w:ascii="Arial" w:hAnsi="Arial" w:cs="Arial"/>
          <w:sz w:val="18"/>
          <w:szCs w:val="20"/>
          <w:lang w:val="ru-RU"/>
        </w:rPr>
        <w:t>»</w:t>
      </w:r>
      <w:r w:rsidR="005A6FD9" w:rsidRPr="008D100A">
        <w:rPr>
          <w:rFonts w:ascii="Arial" w:hAnsi="Arial" w:cs="Arial"/>
          <w:sz w:val="18"/>
          <w:szCs w:val="20"/>
          <w:lang w:val="ru-RU"/>
        </w:rPr>
        <w:t xml:space="preserve">, </w:t>
      </w:r>
      <w:r w:rsidRPr="008D100A">
        <w:rPr>
          <w:rFonts w:ascii="Arial" w:hAnsi="Arial" w:cs="Arial"/>
          <w:sz w:val="18"/>
          <w:szCs w:val="20"/>
          <w:lang w:val="ru-RU"/>
        </w:rPr>
        <w:t>также,</w:t>
      </w:r>
      <w:r w:rsidR="005A6FD9" w:rsidRPr="008D100A">
        <w:rPr>
          <w:rFonts w:ascii="Arial" w:hAnsi="Arial" w:cs="Arial"/>
          <w:sz w:val="18"/>
          <w:szCs w:val="20"/>
          <w:lang w:val="ru-RU"/>
        </w:rPr>
        <w:t xml:space="preserve"> как и для других понятий, таких как </w:t>
      </w:r>
      <w:r>
        <w:rPr>
          <w:rFonts w:ascii="Arial" w:hAnsi="Arial" w:cs="Arial"/>
          <w:sz w:val="18"/>
          <w:szCs w:val="20"/>
          <w:lang w:val="ru-RU"/>
        </w:rPr>
        <w:t>«</w:t>
      </w:r>
      <w:r w:rsidR="005A6FD9" w:rsidRPr="008D100A">
        <w:rPr>
          <w:rFonts w:ascii="Arial" w:hAnsi="Arial" w:cs="Arial"/>
          <w:sz w:val="18"/>
          <w:szCs w:val="20"/>
          <w:lang w:val="ru-RU"/>
        </w:rPr>
        <w:t>прослеживаемость образца</w:t>
      </w:r>
      <w:r>
        <w:rPr>
          <w:rFonts w:ascii="Arial" w:hAnsi="Arial" w:cs="Arial"/>
          <w:sz w:val="18"/>
          <w:szCs w:val="20"/>
          <w:lang w:val="ru-RU"/>
        </w:rPr>
        <w:t>»</w:t>
      </w:r>
      <w:r w:rsidR="005A6FD9" w:rsidRPr="008D100A">
        <w:rPr>
          <w:rFonts w:ascii="Arial" w:hAnsi="Arial" w:cs="Arial"/>
          <w:sz w:val="18"/>
          <w:szCs w:val="20"/>
          <w:lang w:val="ru-RU"/>
        </w:rPr>
        <w:t xml:space="preserve">, </w:t>
      </w:r>
      <w:r>
        <w:rPr>
          <w:rFonts w:ascii="Arial" w:hAnsi="Arial" w:cs="Arial"/>
          <w:sz w:val="18"/>
          <w:szCs w:val="20"/>
          <w:lang w:val="ru-RU"/>
        </w:rPr>
        <w:t>«</w:t>
      </w:r>
      <w:r w:rsidR="005A6FD9" w:rsidRPr="008D100A">
        <w:rPr>
          <w:rFonts w:ascii="Arial" w:hAnsi="Arial" w:cs="Arial"/>
          <w:sz w:val="18"/>
          <w:szCs w:val="20"/>
          <w:lang w:val="ru-RU"/>
        </w:rPr>
        <w:t>прослеживаемость документа</w:t>
      </w:r>
      <w:r>
        <w:rPr>
          <w:rFonts w:ascii="Arial" w:hAnsi="Arial" w:cs="Arial"/>
          <w:sz w:val="18"/>
          <w:szCs w:val="20"/>
          <w:lang w:val="ru-RU"/>
        </w:rPr>
        <w:t>»</w:t>
      </w:r>
      <w:r w:rsidR="005A6FD9" w:rsidRPr="008D100A">
        <w:rPr>
          <w:rFonts w:ascii="Arial" w:hAnsi="Arial" w:cs="Arial"/>
          <w:sz w:val="18"/>
          <w:szCs w:val="20"/>
          <w:lang w:val="ru-RU"/>
        </w:rPr>
        <w:t xml:space="preserve">, </w:t>
      </w:r>
      <w:r>
        <w:rPr>
          <w:rFonts w:ascii="Arial" w:hAnsi="Arial" w:cs="Arial"/>
          <w:sz w:val="18"/>
          <w:szCs w:val="20"/>
          <w:lang w:val="ru-RU"/>
        </w:rPr>
        <w:t>«</w:t>
      </w:r>
      <w:r w:rsidR="005A6FD9" w:rsidRPr="008D100A">
        <w:rPr>
          <w:rFonts w:ascii="Arial" w:hAnsi="Arial" w:cs="Arial"/>
          <w:sz w:val="18"/>
          <w:szCs w:val="20"/>
          <w:lang w:val="ru-RU"/>
        </w:rPr>
        <w:t>прослеживаемость прибора</w:t>
      </w:r>
      <w:r>
        <w:rPr>
          <w:rFonts w:ascii="Arial" w:hAnsi="Arial" w:cs="Arial"/>
          <w:sz w:val="18"/>
          <w:szCs w:val="20"/>
          <w:lang w:val="ru-RU"/>
        </w:rPr>
        <w:t>»</w:t>
      </w:r>
      <w:r w:rsidR="005A6FD9" w:rsidRPr="008D100A">
        <w:rPr>
          <w:rFonts w:ascii="Arial" w:hAnsi="Arial" w:cs="Arial"/>
          <w:sz w:val="18"/>
          <w:szCs w:val="20"/>
          <w:lang w:val="ru-RU"/>
        </w:rPr>
        <w:t xml:space="preserve"> или </w:t>
      </w:r>
      <w:r>
        <w:rPr>
          <w:rFonts w:ascii="Arial" w:hAnsi="Arial" w:cs="Arial"/>
          <w:sz w:val="18"/>
          <w:szCs w:val="20"/>
          <w:lang w:val="ru-RU"/>
        </w:rPr>
        <w:t>«</w:t>
      </w:r>
      <w:r w:rsidR="005A6FD9" w:rsidRPr="008D100A">
        <w:rPr>
          <w:rFonts w:ascii="Arial" w:hAnsi="Arial" w:cs="Arial"/>
          <w:sz w:val="18"/>
          <w:szCs w:val="20"/>
          <w:lang w:val="ru-RU"/>
        </w:rPr>
        <w:t>прослеживаемость материала</w:t>
      </w:r>
      <w:r>
        <w:rPr>
          <w:rFonts w:ascii="Arial" w:hAnsi="Arial" w:cs="Arial"/>
          <w:sz w:val="18"/>
          <w:szCs w:val="20"/>
          <w:lang w:val="ru-RU"/>
        </w:rPr>
        <w:t>»</w:t>
      </w:r>
      <w:r w:rsidR="005A6FD9" w:rsidRPr="008D100A">
        <w:rPr>
          <w:rFonts w:ascii="Arial" w:hAnsi="Arial" w:cs="Arial"/>
          <w:sz w:val="18"/>
          <w:szCs w:val="20"/>
          <w:lang w:val="ru-RU"/>
        </w:rPr>
        <w:t xml:space="preserve">, где частью слова является трансформированный корень </w:t>
      </w:r>
      <w:r>
        <w:rPr>
          <w:rFonts w:ascii="Arial" w:hAnsi="Arial" w:cs="Arial"/>
          <w:sz w:val="18"/>
          <w:szCs w:val="20"/>
          <w:lang w:val="ru-RU"/>
        </w:rPr>
        <w:t>«</w:t>
      </w:r>
      <w:r w:rsidR="005A6FD9" w:rsidRPr="008D100A">
        <w:rPr>
          <w:rFonts w:ascii="Arial" w:hAnsi="Arial" w:cs="Arial"/>
          <w:sz w:val="18"/>
          <w:szCs w:val="20"/>
          <w:lang w:val="ru-RU"/>
        </w:rPr>
        <w:t>слеж</w:t>
      </w:r>
      <w:r>
        <w:rPr>
          <w:rFonts w:ascii="Arial" w:hAnsi="Arial" w:cs="Arial"/>
          <w:sz w:val="18"/>
          <w:szCs w:val="20"/>
          <w:lang w:val="ru-RU"/>
        </w:rPr>
        <w:t>»</w:t>
      </w:r>
      <w:r w:rsidR="005A6FD9" w:rsidRPr="008D100A">
        <w:rPr>
          <w:rFonts w:ascii="Arial" w:hAnsi="Arial" w:cs="Arial"/>
          <w:sz w:val="18"/>
          <w:szCs w:val="20"/>
          <w:lang w:val="ru-RU"/>
        </w:rPr>
        <w:t xml:space="preserve"> от слова </w:t>
      </w:r>
      <w:r>
        <w:rPr>
          <w:rFonts w:ascii="Arial" w:hAnsi="Arial" w:cs="Arial"/>
          <w:sz w:val="18"/>
          <w:szCs w:val="20"/>
          <w:lang w:val="ru-RU"/>
        </w:rPr>
        <w:t>«</w:t>
      </w:r>
      <w:r w:rsidR="005A6FD9" w:rsidRPr="008D100A">
        <w:rPr>
          <w:rFonts w:ascii="Arial" w:hAnsi="Arial" w:cs="Arial"/>
          <w:sz w:val="18"/>
          <w:szCs w:val="20"/>
          <w:lang w:val="ru-RU"/>
        </w:rPr>
        <w:t>след</w:t>
      </w:r>
      <w:r>
        <w:rPr>
          <w:rFonts w:ascii="Arial" w:hAnsi="Arial" w:cs="Arial"/>
          <w:sz w:val="18"/>
          <w:szCs w:val="20"/>
          <w:lang w:val="ru-RU"/>
        </w:rPr>
        <w:t>»</w:t>
      </w:r>
      <w:r w:rsidR="005A6FD9" w:rsidRPr="008D100A">
        <w:rPr>
          <w:rFonts w:ascii="Arial" w:hAnsi="Arial" w:cs="Arial"/>
          <w:sz w:val="18"/>
          <w:szCs w:val="20"/>
          <w:lang w:val="ru-RU"/>
        </w:rPr>
        <w:t>. Вследс</w:t>
      </w:r>
      <w:r w:rsidRPr="008D100A">
        <w:rPr>
          <w:rFonts w:ascii="Arial" w:hAnsi="Arial" w:cs="Arial"/>
          <w:sz w:val="18"/>
          <w:szCs w:val="20"/>
          <w:lang w:val="ru-RU"/>
        </w:rPr>
        <w:t>твие этого, предпочтительнее ис</w:t>
      </w:r>
      <w:r w:rsidR="005A6FD9" w:rsidRPr="008D100A">
        <w:rPr>
          <w:rFonts w:ascii="Arial" w:hAnsi="Arial" w:cs="Arial"/>
          <w:sz w:val="18"/>
          <w:szCs w:val="20"/>
          <w:lang w:val="ru-RU"/>
        </w:rPr>
        <w:t xml:space="preserve">пользовать полный термин </w:t>
      </w:r>
      <w:r>
        <w:rPr>
          <w:rFonts w:ascii="Arial" w:hAnsi="Arial" w:cs="Arial"/>
          <w:sz w:val="18"/>
          <w:szCs w:val="20"/>
          <w:lang w:val="ru-RU"/>
        </w:rPr>
        <w:t>«</w:t>
      </w:r>
      <w:r w:rsidR="005A6FD9" w:rsidRPr="008D100A">
        <w:rPr>
          <w:rFonts w:ascii="Arial" w:hAnsi="Arial" w:cs="Arial"/>
          <w:sz w:val="18"/>
          <w:szCs w:val="20"/>
          <w:lang w:val="ru-RU"/>
        </w:rPr>
        <w:t>метрологическая прослеживаемость</w:t>
      </w:r>
      <w:r>
        <w:rPr>
          <w:rFonts w:ascii="Arial" w:hAnsi="Arial" w:cs="Arial"/>
          <w:sz w:val="18"/>
          <w:szCs w:val="20"/>
          <w:lang w:val="ru-RU"/>
        </w:rPr>
        <w:t>»</w:t>
      </w:r>
      <w:r w:rsidR="005A6FD9" w:rsidRPr="008D100A">
        <w:rPr>
          <w:rFonts w:ascii="Arial" w:hAnsi="Arial" w:cs="Arial"/>
          <w:sz w:val="18"/>
          <w:szCs w:val="20"/>
          <w:lang w:val="ru-RU"/>
        </w:rPr>
        <w:t>, если суще</w:t>
      </w:r>
      <w:r w:rsidRPr="008D100A">
        <w:rPr>
          <w:rFonts w:ascii="Arial" w:hAnsi="Arial" w:cs="Arial"/>
          <w:sz w:val="18"/>
          <w:szCs w:val="20"/>
          <w:lang w:val="ru-RU"/>
        </w:rPr>
        <w:t>ствует какой-нибудь риск путани</w:t>
      </w:r>
      <w:r w:rsidR="005A6FD9" w:rsidRPr="008D100A">
        <w:rPr>
          <w:rFonts w:ascii="Arial" w:hAnsi="Arial" w:cs="Arial"/>
          <w:sz w:val="18"/>
          <w:szCs w:val="20"/>
          <w:lang w:val="ru-RU"/>
        </w:rPr>
        <w:t>цы.</w:t>
      </w:r>
    </w:p>
    <w:p w:rsidR="005A6FD9" w:rsidRPr="008D100A" w:rsidRDefault="008D100A" w:rsidP="008D100A">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9</w:t>
      </w:r>
      <w:r>
        <w:rPr>
          <w:rFonts w:ascii="Arial" w:hAnsi="Arial" w:cs="Arial"/>
          <w:sz w:val="18"/>
          <w:szCs w:val="20"/>
          <w:lang w:val="ru-RU"/>
        </w:rPr>
        <w:tab/>
      </w:r>
      <w:r w:rsidR="005A6FD9" w:rsidRPr="008D100A">
        <w:rPr>
          <w:rFonts w:ascii="Arial" w:hAnsi="Arial" w:cs="Arial"/>
          <w:sz w:val="18"/>
          <w:szCs w:val="20"/>
          <w:lang w:val="ru-RU"/>
        </w:rPr>
        <w:t>В отношении Примечания 4 к записи выше, VIM 2.50, определяет входную величину (3.38) в модели измерения как величину (3.38), которая должна быть измерена, или величину (3.38), значение которой может быть получено иным образом для вычисления значения измеряемой величины (3.26).</w:t>
      </w:r>
    </w:p>
    <w:p w:rsidR="005A6FD9" w:rsidRPr="008D100A" w:rsidRDefault="005A6FD9" w:rsidP="000360B4">
      <w:pPr>
        <w:pStyle w:val="aa"/>
        <w:tabs>
          <w:tab w:val="left" w:pos="993"/>
          <w:tab w:val="left" w:pos="1134"/>
        </w:tabs>
        <w:spacing w:after="240"/>
        <w:ind w:left="0" w:firstLine="0"/>
        <w:jc w:val="both"/>
        <w:rPr>
          <w:rFonts w:ascii="Arial" w:hAnsi="Arial" w:cs="Arial"/>
          <w:sz w:val="18"/>
          <w:szCs w:val="20"/>
          <w:lang w:val="ru-RU"/>
        </w:rPr>
      </w:pPr>
      <w:r w:rsidRPr="008D100A">
        <w:rPr>
          <w:rFonts w:ascii="Arial" w:hAnsi="Arial" w:cs="Arial"/>
          <w:sz w:val="18"/>
          <w:szCs w:val="20"/>
          <w:lang w:val="ru-RU"/>
        </w:rPr>
        <w:t>ПРИМЕР</w:t>
      </w:r>
      <w:r w:rsidR="008D100A">
        <w:rPr>
          <w:rFonts w:ascii="Arial" w:hAnsi="Arial" w:cs="Arial"/>
          <w:sz w:val="18"/>
          <w:szCs w:val="20"/>
          <w:lang w:val="ru-RU"/>
        </w:rPr>
        <w:tab/>
      </w:r>
      <w:r w:rsidRPr="008D100A">
        <w:rPr>
          <w:rFonts w:ascii="Arial" w:hAnsi="Arial" w:cs="Arial"/>
          <w:sz w:val="18"/>
          <w:szCs w:val="20"/>
          <w:lang w:val="ru-RU"/>
        </w:rPr>
        <w:t>Длина ста</w:t>
      </w:r>
      <w:r w:rsidR="008D100A" w:rsidRPr="008D100A">
        <w:rPr>
          <w:rFonts w:ascii="Arial" w:hAnsi="Arial" w:cs="Arial"/>
          <w:sz w:val="18"/>
          <w:szCs w:val="20"/>
          <w:lang w:val="ru-RU"/>
        </w:rPr>
        <w:t>льного стержня при заданной темп</w:t>
      </w:r>
      <w:r w:rsidRPr="008D100A">
        <w:rPr>
          <w:rFonts w:ascii="Arial" w:hAnsi="Arial" w:cs="Arial"/>
          <w:sz w:val="18"/>
          <w:szCs w:val="20"/>
          <w:lang w:val="ru-RU"/>
        </w:rPr>
        <w:t>ературе является измеряемой величиной (3.26), в то время к</w:t>
      </w:r>
      <w:r w:rsidR="008D100A" w:rsidRPr="008D100A">
        <w:rPr>
          <w:rFonts w:ascii="Arial" w:hAnsi="Arial" w:cs="Arial"/>
          <w:sz w:val="18"/>
          <w:szCs w:val="20"/>
          <w:lang w:val="ru-RU"/>
        </w:rPr>
        <w:t>ак темп</w:t>
      </w:r>
      <w:r w:rsidRPr="008D100A">
        <w:rPr>
          <w:rFonts w:ascii="Arial" w:hAnsi="Arial" w:cs="Arial"/>
          <w:sz w:val="18"/>
          <w:szCs w:val="20"/>
          <w:lang w:val="ru-RU"/>
        </w:rPr>
        <w:t>ература окружающей среды, наблюдаемая длина стального стержня и коэффициент теплового расширения стального стержня являются входными величинами (3.38) в модели измерений.</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2.41, с изменениями — Добавлены Примеч</w:t>
      </w:r>
      <w:r w:rsidR="008D100A">
        <w:rPr>
          <w:rFonts w:ascii="Arial" w:hAnsi="Arial" w:cs="Arial"/>
          <w:sz w:val="20"/>
          <w:szCs w:val="20"/>
          <w:lang w:val="ru-RU"/>
        </w:rPr>
        <w:t>ание 9 к за</w:t>
      </w:r>
      <w:r w:rsidRPr="005A6FD9">
        <w:rPr>
          <w:rFonts w:ascii="Arial" w:hAnsi="Arial" w:cs="Arial"/>
          <w:sz w:val="20"/>
          <w:szCs w:val="20"/>
          <w:lang w:val="ru-RU"/>
        </w:rPr>
        <w:t>писи и ПРИМЕР.]</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3.32</w:t>
      </w:r>
    </w:p>
    <w:p w:rsidR="005A6FD9" w:rsidRDefault="003A3E17" w:rsidP="000A02FA">
      <w:pPr>
        <w:pStyle w:val="aa"/>
        <w:tabs>
          <w:tab w:val="left" w:pos="567"/>
        </w:tabs>
        <w:ind w:left="0" w:firstLine="0"/>
        <w:jc w:val="both"/>
        <w:rPr>
          <w:rFonts w:ascii="Arial" w:hAnsi="Arial" w:cs="Arial"/>
          <w:b/>
          <w:lang w:val="ru-RU"/>
        </w:rPr>
      </w:pPr>
      <w:r w:rsidRPr="000A02FA">
        <w:rPr>
          <w:rFonts w:ascii="Arial" w:hAnsi="Arial" w:cs="Arial"/>
          <w:b/>
          <w:lang w:val="ru-RU"/>
        </w:rPr>
        <w:t>М</w:t>
      </w:r>
      <w:r w:rsidR="005A6FD9" w:rsidRPr="000A02FA">
        <w:rPr>
          <w:rFonts w:ascii="Arial" w:hAnsi="Arial" w:cs="Arial"/>
          <w:b/>
          <w:lang w:val="ru-RU"/>
        </w:rPr>
        <w:t>етрология</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metrology</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Н</w:t>
      </w:r>
      <w:r w:rsidR="005A6FD9" w:rsidRPr="005A6FD9">
        <w:rPr>
          <w:rFonts w:ascii="Arial" w:hAnsi="Arial" w:cs="Arial"/>
          <w:sz w:val="20"/>
          <w:szCs w:val="20"/>
          <w:lang w:val="ru-RU"/>
        </w:rPr>
        <w:t>аука об измерениях и их применении</w:t>
      </w:r>
    </w:p>
    <w:p w:rsidR="005A6FD9" w:rsidRPr="008D100A" w:rsidRDefault="008D100A" w:rsidP="008D100A">
      <w:pPr>
        <w:pStyle w:val="aa"/>
        <w:tabs>
          <w:tab w:val="left" w:pos="567"/>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D100A">
        <w:rPr>
          <w:rFonts w:ascii="Arial" w:hAnsi="Arial" w:cs="Arial"/>
          <w:sz w:val="18"/>
          <w:szCs w:val="20"/>
          <w:lang w:val="ru-RU"/>
        </w:rPr>
        <w:t>Метрология включает в себя все теоретические и практические аспекты измерений, независимо от неопределенности измерений (3.48) и области применения.</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2.2]</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3.33</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суммарная стандартная неопределенность измерений</w:t>
      </w:r>
    </w:p>
    <w:p w:rsidR="003A3E17" w:rsidRPr="00C30390" w:rsidRDefault="003A3E17" w:rsidP="000A02FA">
      <w:pPr>
        <w:pStyle w:val="aa"/>
        <w:tabs>
          <w:tab w:val="left" w:pos="567"/>
        </w:tabs>
        <w:ind w:left="0" w:firstLine="0"/>
        <w:jc w:val="both"/>
        <w:rPr>
          <w:rFonts w:ascii="Arial" w:hAnsi="Arial" w:cs="Arial"/>
          <w:b/>
        </w:rPr>
      </w:pPr>
      <w:r w:rsidRPr="003A3E17">
        <w:rPr>
          <w:rFonts w:ascii="Arial" w:hAnsi="Arial" w:cs="Arial"/>
          <w:b/>
        </w:rPr>
        <w:t>combined standard measurement uncertainty</w:t>
      </w:r>
    </w:p>
    <w:p w:rsidR="005A6FD9" w:rsidRPr="00C30390" w:rsidRDefault="005A6FD9" w:rsidP="000A02FA">
      <w:pPr>
        <w:pStyle w:val="aa"/>
        <w:tabs>
          <w:tab w:val="left" w:pos="567"/>
        </w:tabs>
        <w:ind w:left="0" w:firstLine="0"/>
        <w:jc w:val="both"/>
        <w:rPr>
          <w:rFonts w:ascii="Arial" w:hAnsi="Arial" w:cs="Arial"/>
          <w:b/>
        </w:rPr>
      </w:pPr>
      <w:r w:rsidRPr="003A3E17">
        <w:rPr>
          <w:rFonts w:ascii="Arial" w:hAnsi="Arial" w:cs="Arial"/>
          <w:b/>
          <w:lang w:val="ru-RU"/>
        </w:rPr>
        <w:t>суммарная</w:t>
      </w:r>
      <w:r w:rsidRPr="00C30390">
        <w:rPr>
          <w:rFonts w:ascii="Arial" w:hAnsi="Arial" w:cs="Arial"/>
          <w:b/>
        </w:rPr>
        <w:t xml:space="preserve"> </w:t>
      </w:r>
      <w:r w:rsidRPr="003A3E17">
        <w:rPr>
          <w:rFonts w:ascii="Arial" w:hAnsi="Arial" w:cs="Arial"/>
          <w:b/>
          <w:lang w:val="ru-RU"/>
        </w:rPr>
        <w:t>стандартная</w:t>
      </w:r>
      <w:r w:rsidRPr="00C30390">
        <w:rPr>
          <w:rFonts w:ascii="Arial" w:hAnsi="Arial" w:cs="Arial"/>
          <w:b/>
        </w:rPr>
        <w:t xml:space="preserve"> </w:t>
      </w:r>
      <w:r w:rsidRPr="003A3E17">
        <w:rPr>
          <w:rFonts w:ascii="Arial" w:hAnsi="Arial" w:cs="Arial"/>
          <w:b/>
          <w:lang w:val="ru-RU"/>
        </w:rPr>
        <w:t>неопределенность</w:t>
      </w:r>
    </w:p>
    <w:p w:rsidR="003A3E17" w:rsidRPr="00C30390" w:rsidRDefault="003A3E17" w:rsidP="000A02FA">
      <w:pPr>
        <w:pStyle w:val="aa"/>
        <w:tabs>
          <w:tab w:val="left" w:pos="567"/>
        </w:tabs>
        <w:ind w:left="0" w:firstLine="0"/>
        <w:jc w:val="both"/>
        <w:rPr>
          <w:rFonts w:ascii="Arial" w:hAnsi="Arial" w:cs="Arial"/>
          <w:b/>
        </w:rPr>
      </w:pPr>
      <w:r w:rsidRPr="003A3E17">
        <w:rPr>
          <w:rFonts w:ascii="Arial" w:hAnsi="Arial" w:cs="Arial"/>
          <w:b/>
        </w:rPr>
        <w:t>combined standard uncertainty</w:t>
      </w:r>
    </w:p>
    <w:p w:rsidR="005A6FD9" w:rsidRPr="00C30390" w:rsidRDefault="005A6FD9" w:rsidP="003A3E17">
      <w:pPr>
        <w:pStyle w:val="aa"/>
        <w:tabs>
          <w:tab w:val="left" w:pos="567"/>
        </w:tabs>
        <w:ind w:left="0" w:firstLine="0"/>
        <w:jc w:val="both"/>
        <w:rPr>
          <w:rFonts w:ascii="Arial" w:hAnsi="Arial" w:cs="Arial"/>
          <w:i/>
          <w:sz w:val="20"/>
          <w:szCs w:val="20"/>
        </w:rPr>
      </w:pPr>
      <w:r w:rsidRPr="00C30390">
        <w:rPr>
          <w:rFonts w:ascii="Arial" w:hAnsi="Arial" w:cs="Arial"/>
          <w:i/>
          <w:sz w:val="20"/>
          <w:szCs w:val="20"/>
        </w:rPr>
        <w:t>u(y)</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тандартная неопределенность измерений (3.48), которую получа</w:t>
      </w:r>
      <w:r>
        <w:rPr>
          <w:rFonts w:ascii="Arial" w:hAnsi="Arial" w:cs="Arial"/>
          <w:sz w:val="20"/>
          <w:szCs w:val="20"/>
          <w:lang w:val="ru-RU"/>
        </w:rPr>
        <w:t>ют с использованием индивидуаль</w:t>
      </w:r>
      <w:r w:rsidR="005A6FD9" w:rsidRPr="005A6FD9">
        <w:rPr>
          <w:rFonts w:ascii="Arial" w:hAnsi="Arial" w:cs="Arial"/>
          <w:sz w:val="20"/>
          <w:szCs w:val="20"/>
          <w:lang w:val="ru-RU"/>
        </w:rPr>
        <w:t>ных стандартных неопределенностей измерений, связанных с входными величинами (3.38) в модели измерений (см. 4.7)</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2.31, с изменением — Примечание к записи было у</w:t>
      </w:r>
      <w:r w:rsidR="008D100A">
        <w:rPr>
          <w:rFonts w:ascii="Arial" w:hAnsi="Arial" w:cs="Arial"/>
          <w:sz w:val="20"/>
          <w:szCs w:val="20"/>
          <w:lang w:val="ru-RU"/>
        </w:rPr>
        <w:t>да</w:t>
      </w:r>
      <w:r w:rsidRPr="005A6FD9">
        <w:rPr>
          <w:rFonts w:ascii="Arial" w:hAnsi="Arial" w:cs="Arial"/>
          <w:sz w:val="20"/>
          <w:szCs w:val="20"/>
          <w:lang w:val="ru-RU"/>
        </w:rPr>
        <w:t>лено.]</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3.34</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прецизионность измерений</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precision</w:t>
      </w:r>
      <w:r w:rsidRPr="008D100A">
        <w:rPr>
          <w:rFonts w:ascii="Arial" w:hAnsi="Arial" w:cs="Arial"/>
          <w:b/>
          <w:lang w:val="ru-RU"/>
        </w:rPr>
        <w:t xml:space="preserve"> </w:t>
      </w:r>
      <w:r w:rsidRPr="003A3E17">
        <w:rPr>
          <w:rFonts w:ascii="Arial" w:hAnsi="Arial" w:cs="Arial"/>
          <w:b/>
        </w:rPr>
        <w:t>of</w:t>
      </w:r>
      <w:r w:rsidRPr="008D100A">
        <w:rPr>
          <w:rFonts w:ascii="Arial" w:hAnsi="Arial" w:cs="Arial"/>
          <w:b/>
          <w:lang w:val="ru-RU"/>
        </w:rPr>
        <w:t xml:space="preserve"> </w:t>
      </w:r>
      <w:r w:rsidRPr="003A3E17">
        <w:rPr>
          <w:rFonts w:ascii="Arial" w:hAnsi="Arial" w:cs="Arial"/>
          <w:b/>
        </w:rPr>
        <w:t>measurement</w:t>
      </w:r>
    </w:p>
    <w:p w:rsidR="005A6FD9" w:rsidRPr="005A6FD9" w:rsidRDefault="008D100A"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Б</w:t>
      </w:r>
      <w:r w:rsidR="005A6FD9" w:rsidRPr="005A6FD9">
        <w:rPr>
          <w:rFonts w:ascii="Arial" w:hAnsi="Arial" w:cs="Arial"/>
          <w:sz w:val="20"/>
          <w:szCs w:val="20"/>
          <w:lang w:val="ru-RU"/>
        </w:rPr>
        <w:t>лизость между показаниями или измеренными значениями велич</w:t>
      </w:r>
      <w:r>
        <w:rPr>
          <w:rFonts w:ascii="Arial" w:hAnsi="Arial" w:cs="Arial"/>
          <w:sz w:val="20"/>
          <w:szCs w:val="20"/>
          <w:lang w:val="ru-RU"/>
        </w:rPr>
        <w:t>ины (3.38), наблюдаемыми при по</w:t>
      </w:r>
      <w:r w:rsidR="005A6FD9" w:rsidRPr="005A6FD9">
        <w:rPr>
          <w:rFonts w:ascii="Arial" w:hAnsi="Arial" w:cs="Arial"/>
          <w:sz w:val="20"/>
          <w:szCs w:val="20"/>
          <w:lang w:val="ru-RU"/>
        </w:rPr>
        <w:t>вторных измерениях одного и того же или подобных объектов при заданных условиях</w:t>
      </w:r>
    </w:p>
    <w:p w:rsidR="005A6FD9" w:rsidRPr="008D100A" w:rsidRDefault="008D100A"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D100A">
        <w:rPr>
          <w:rFonts w:ascii="Arial" w:hAnsi="Arial" w:cs="Arial"/>
          <w:sz w:val="18"/>
          <w:szCs w:val="20"/>
          <w:lang w:val="ru-RU"/>
        </w:rPr>
        <w:t>Прецизионность измерений обычно выражается числ</w:t>
      </w:r>
      <w:r w:rsidR="00096303">
        <w:rPr>
          <w:rFonts w:ascii="Arial" w:hAnsi="Arial" w:cs="Arial"/>
          <w:sz w:val="18"/>
          <w:szCs w:val="20"/>
          <w:lang w:val="ru-RU"/>
        </w:rPr>
        <w:t>енно через показатели непрецизи</w:t>
      </w:r>
      <w:r w:rsidR="005A6FD9" w:rsidRPr="008D100A">
        <w:rPr>
          <w:rFonts w:ascii="Arial" w:hAnsi="Arial" w:cs="Arial"/>
          <w:sz w:val="18"/>
          <w:szCs w:val="20"/>
          <w:lang w:val="ru-RU"/>
        </w:rPr>
        <w:t>онности, такие как стандартное отклонение, дисперсия или коэффициент вариации, при заданных условиях измерений.</w:t>
      </w:r>
    </w:p>
    <w:p w:rsidR="005A6FD9" w:rsidRPr="008D100A" w:rsidRDefault="008D100A"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sidR="008E54D5">
        <w:rPr>
          <w:rFonts w:ascii="Arial" w:hAnsi="Arial" w:cs="Arial"/>
          <w:sz w:val="18"/>
          <w:szCs w:val="20"/>
          <w:lang w:val="ru-RU"/>
        </w:rPr>
        <w:t>2</w:t>
      </w:r>
      <w:r>
        <w:rPr>
          <w:rFonts w:ascii="Arial" w:hAnsi="Arial" w:cs="Arial"/>
          <w:sz w:val="18"/>
          <w:szCs w:val="20"/>
          <w:lang w:val="ru-RU"/>
        </w:rPr>
        <w:tab/>
        <w:t>«</w:t>
      </w:r>
      <w:r w:rsidR="005A6FD9" w:rsidRPr="008D100A">
        <w:rPr>
          <w:rFonts w:ascii="Arial" w:hAnsi="Arial" w:cs="Arial"/>
          <w:sz w:val="18"/>
          <w:szCs w:val="20"/>
          <w:lang w:val="ru-RU"/>
        </w:rPr>
        <w:t>Заданные условиями</w:t>
      </w:r>
      <w:r>
        <w:rPr>
          <w:rFonts w:ascii="Arial" w:hAnsi="Arial" w:cs="Arial"/>
          <w:sz w:val="18"/>
          <w:szCs w:val="20"/>
          <w:lang w:val="ru-RU"/>
        </w:rPr>
        <w:t>»</w:t>
      </w:r>
      <w:r w:rsidR="005A6FD9" w:rsidRPr="008D100A">
        <w:rPr>
          <w:rFonts w:ascii="Arial" w:hAnsi="Arial" w:cs="Arial"/>
          <w:sz w:val="18"/>
          <w:szCs w:val="20"/>
          <w:lang w:val="ru-RU"/>
        </w:rPr>
        <w:t xml:space="preserve"> могут быть, например, услов</w:t>
      </w:r>
      <w:r>
        <w:rPr>
          <w:rFonts w:ascii="Arial" w:hAnsi="Arial" w:cs="Arial"/>
          <w:sz w:val="18"/>
          <w:szCs w:val="20"/>
          <w:lang w:val="ru-RU"/>
        </w:rPr>
        <w:t>иями сходимости измерений, усло</w:t>
      </w:r>
      <w:r w:rsidR="005A6FD9" w:rsidRPr="008D100A">
        <w:rPr>
          <w:rFonts w:ascii="Arial" w:hAnsi="Arial" w:cs="Arial"/>
          <w:sz w:val="18"/>
          <w:szCs w:val="20"/>
          <w:lang w:val="ru-RU"/>
        </w:rPr>
        <w:t>виями промежуточной прецизионности измерений или условиями воспроизводимости измерений (см. ISO 5725-1:1994).</w:t>
      </w:r>
    </w:p>
    <w:p w:rsidR="005A6FD9" w:rsidRPr="008D100A" w:rsidRDefault="008D100A"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8E54D5">
        <w:rPr>
          <w:rFonts w:ascii="Arial" w:hAnsi="Arial" w:cs="Arial"/>
          <w:sz w:val="18"/>
          <w:szCs w:val="20"/>
          <w:lang w:val="ru-RU"/>
        </w:rPr>
        <w:t>3</w:t>
      </w:r>
      <w:r>
        <w:rPr>
          <w:rFonts w:ascii="Arial" w:hAnsi="Arial" w:cs="Arial"/>
          <w:sz w:val="18"/>
          <w:szCs w:val="20"/>
          <w:lang w:val="ru-RU"/>
        </w:rPr>
        <w:tab/>
      </w:r>
      <w:r w:rsidR="005A6FD9" w:rsidRPr="008D100A">
        <w:rPr>
          <w:rFonts w:ascii="Arial" w:hAnsi="Arial" w:cs="Arial"/>
          <w:sz w:val="18"/>
          <w:szCs w:val="20"/>
          <w:lang w:val="ru-RU"/>
        </w:rPr>
        <w:t>Прецизионность измерений используется для определения сходимости измерений, промежуточной прецизионности измерений и воспроизводимости измерений.</w:t>
      </w:r>
    </w:p>
    <w:p w:rsidR="005A6FD9" w:rsidRPr="008D100A" w:rsidRDefault="008D100A"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sidR="008E54D5">
        <w:rPr>
          <w:rFonts w:ascii="Arial" w:hAnsi="Arial" w:cs="Arial"/>
          <w:sz w:val="18"/>
          <w:szCs w:val="20"/>
          <w:lang w:val="ru-RU"/>
        </w:rPr>
        <w:t>4</w:t>
      </w:r>
      <w:r>
        <w:rPr>
          <w:rFonts w:ascii="Arial" w:hAnsi="Arial" w:cs="Arial"/>
          <w:sz w:val="18"/>
          <w:szCs w:val="20"/>
          <w:lang w:val="ru-RU"/>
        </w:rPr>
        <w:tab/>
      </w:r>
      <w:r w:rsidR="005A6FD9" w:rsidRPr="008D100A">
        <w:rPr>
          <w:rFonts w:ascii="Arial" w:hAnsi="Arial" w:cs="Arial"/>
          <w:sz w:val="18"/>
          <w:szCs w:val="20"/>
          <w:lang w:val="ru-RU"/>
        </w:rPr>
        <w:t xml:space="preserve">Иногда </w:t>
      </w:r>
      <w:r>
        <w:rPr>
          <w:rFonts w:ascii="Arial" w:hAnsi="Arial" w:cs="Arial"/>
          <w:sz w:val="18"/>
          <w:szCs w:val="20"/>
          <w:lang w:val="ru-RU"/>
        </w:rPr>
        <w:t>«</w:t>
      </w:r>
      <w:r w:rsidR="005A6FD9" w:rsidRPr="008D100A">
        <w:rPr>
          <w:rFonts w:ascii="Arial" w:hAnsi="Arial" w:cs="Arial"/>
          <w:sz w:val="18"/>
          <w:szCs w:val="20"/>
          <w:lang w:val="ru-RU"/>
        </w:rPr>
        <w:t>прецизионность измерений</w:t>
      </w:r>
      <w:r>
        <w:rPr>
          <w:rFonts w:ascii="Arial" w:hAnsi="Arial" w:cs="Arial"/>
          <w:sz w:val="18"/>
          <w:szCs w:val="20"/>
          <w:lang w:val="ru-RU"/>
        </w:rPr>
        <w:t>»</w:t>
      </w:r>
      <w:r w:rsidR="005A6FD9" w:rsidRPr="008D100A">
        <w:rPr>
          <w:rFonts w:ascii="Arial" w:hAnsi="Arial" w:cs="Arial"/>
          <w:sz w:val="18"/>
          <w:szCs w:val="20"/>
          <w:lang w:val="ru-RU"/>
        </w:rPr>
        <w:t xml:space="preserve"> ошибочно используют для обозначения точности измерения.</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2.15]</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3.35</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первичный стандартный образец</w:t>
      </w:r>
    </w:p>
    <w:p w:rsidR="003A3E17" w:rsidRPr="000B4A15" w:rsidRDefault="003A3E17" w:rsidP="000A02FA">
      <w:pPr>
        <w:pStyle w:val="aa"/>
        <w:tabs>
          <w:tab w:val="left" w:pos="567"/>
        </w:tabs>
        <w:ind w:left="0" w:firstLine="0"/>
        <w:jc w:val="both"/>
        <w:rPr>
          <w:rFonts w:ascii="Arial" w:hAnsi="Arial" w:cs="Arial"/>
          <w:b/>
          <w:lang w:val="ru-RU"/>
        </w:rPr>
      </w:pPr>
      <w:r w:rsidRPr="003A3E17">
        <w:rPr>
          <w:rFonts w:ascii="Arial" w:hAnsi="Arial" w:cs="Arial"/>
          <w:b/>
        </w:rPr>
        <w:t>primary</w:t>
      </w:r>
      <w:r w:rsidRPr="000B4A15">
        <w:rPr>
          <w:rFonts w:ascii="Arial" w:hAnsi="Arial" w:cs="Arial"/>
          <w:b/>
          <w:lang w:val="ru-RU"/>
        </w:rPr>
        <w:t xml:space="preserve"> </w:t>
      </w:r>
      <w:r w:rsidRPr="003A3E17">
        <w:rPr>
          <w:rFonts w:ascii="Arial" w:hAnsi="Arial" w:cs="Arial"/>
          <w:b/>
        </w:rPr>
        <w:t>reference</w:t>
      </w:r>
      <w:r w:rsidRPr="000B4A15">
        <w:rPr>
          <w:rFonts w:ascii="Arial" w:hAnsi="Arial" w:cs="Arial"/>
          <w:b/>
          <w:lang w:val="ru-RU"/>
        </w:rPr>
        <w:t xml:space="preserve"> </w:t>
      </w:r>
      <w:r w:rsidRPr="003A3E17">
        <w:rPr>
          <w:rFonts w:ascii="Arial" w:hAnsi="Arial" w:cs="Arial"/>
          <w:b/>
        </w:rPr>
        <w:t>material</w:t>
      </w:r>
    </w:p>
    <w:p w:rsidR="005A6FD9" w:rsidRPr="000B4A15" w:rsidRDefault="005A6FD9" w:rsidP="000A02FA">
      <w:pPr>
        <w:pStyle w:val="aa"/>
        <w:tabs>
          <w:tab w:val="left" w:pos="567"/>
        </w:tabs>
        <w:ind w:left="0" w:firstLine="0"/>
        <w:jc w:val="both"/>
        <w:rPr>
          <w:rFonts w:ascii="Arial" w:hAnsi="Arial" w:cs="Arial"/>
          <w:b/>
          <w:lang w:val="ru-RU"/>
        </w:rPr>
      </w:pPr>
      <w:r w:rsidRPr="003A3E17">
        <w:rPr>
          <w:rFonts w:ascii="Arial" w:hAnsi="Arial" w:cs="Arial"/>
          <w:b/>
          <w:lang w:val="ru-RU"/>
        </w:rPr>
        <w:t>первичный</w:t>
      </w:r>
      <w:r w:rsidRPr="000B4A15">
        <w:rPr>
          <w:rFonts w:ascii="Arial" w:hAnsi="Arial" w:cs="Arial"/>
          <w:b/>
          <w:lang w:val="ru-RU"/>
        </w:rPr>
        <w:t xml:space="preserve"> </w:t>
      </w:r>
      <w:r w:rsidRPr="003A3E17">
        <w:rPr>
          <w:rFonts w:ascii="Arial" w:hAnsi="Arial" w:cs="Arial"/>
          <w:b/>
          <w:lang w:val="ru-RU"/>
        </w:rPr>
        <w:t>СО</w:t>
      </w:r>
    </w:p>
    <w:p w:rsidR="003A3E17" w:rsidRPr="000B4A15" w:rsidRDefault="003A3E17" w:rsidP="000A02FA">
      <w:pPr>
        <w:pStyle w:val="aa"/>
        <w:tabs>
          <w:tab w:val="left" w:pos="567"/>
        </w:tabs>
        <w:ind w:left="0" w:firstLine="0"/>
        <w:jc w:val="both"/>
        <w:rPr>
          <w:rFonts w:ascii="Arial" w:hAnsi="Arial" w:cs="Arial"/>
          <w:b/>
          <w:lang w:val="ru-RU"/>
        </w:rPr>
      </w:pPr>
      <w:r w:rsidRPr="003A3E17">
        <w:rPr>
          <w:rFonts w:ascii="Arial" w:hAnsi="Arial" w:cs="Arial"/>
          <w:b/>
        </w:rPr>
        <w:t>primary</w:t>
      </w:r>
      <w:r w:rsidRPr="000B4A15">
        <w:rPr>
          <w:rFonts w:ascii="Arial" w:hAnsi="Arial" w:cs="Arial"/>
          <w:b/>
          <w:lang w:val="ru-RU"/>
        </w:rPr>
        <w:t xml:space="preserve"> </w:t>
      </w:r>
      <w:r w:rsidRPr="003A3E17">
        <w:rPr>
          <w:rFonts w:ascii="Arial" w:hAnsi="Arial" w:cs="Arial"/>
          <w:b/>
        </w:rPr>
        <w:t>RM</w:t>
      </w:r>
    </w:p>
    <w:p w:rsidR="005A6FD9" w:rsidRPr="005A6FD9" w:rsidRDefault="008E54D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О</w:t>
      </w:r>
      <w:r w:rsidR="005A6FD9" w:rsidRPr="005A6FD9">
        <w:rPr>
          <w:rFonts w:ascii="Arial" w:hAnsi="Arial" w:cs="Arial"/>
          <w:sz w:val="20"/>
          <w:szCs w:val="20"/>
          <w:lang w:val="ru-RU"/>
        </w:rPr>
        <w:t>бразец аналита (3.1) высокой чистоты, сертифицированный по массовой/молярной доле аналита (3.1) в образце и представляющий собой реализацию Международной</w:t>
      </w:r>
      <w:r>
        <w:rPr>
          <w:rFonts w:ascii="Arial" w:hAnsi="Arial" w:cs="Arial"/>
          <w:sz w:val="20"/>
          <w:szCs w:val="20"/>
          <w:lang w:val="ru-RU"/>
        </w:rPr>
        <w:t xml:space="preserve"> системы единиц (SI) для интере</w:t>
      </w:r>
      <w:r w:rsidR="005A6FD9" w:rsidRPr="005A6FD9">
        <w:rPr>
          <w:rFonts w:ascii="Arial" w:hAnsi="Arial" w:cs="Arial"/>
          <w:sz w:val="20"/>
          <w:szCs w:val="20"/>
          <w:lang w:val="ru-RU"/>
        </w:rPr>
        <w:t>сующего аналита (3.1).</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E54D5">
        <w:rPr>
          <w:rFonts w:ascii="Arial" w:hAnsi="Arial" w:cs="Arial"/>
          <w:sz w:val="18"/>
          <w:szCs w:val="20"/>
          <w:lang w:val="ru-RU"/>
        </w:rPr>
        <w:t>Первичному стандартному образцу значение присваи</w:t>
      </w:r>
      <w:r>
        <w:rPr>
          <w:rFonts w:ascii="Arial" w:hAnsi="Arial" w:cs="Arial"/>
          <w:sz w:val="18"/>
          <w:szCs w:val="20"/>
          <w:lang w:val="ru-RU"/>
        </w:rPr>
        <w:t>вается либо непосредственно пер</w:t>
      </w:r>
      <w:r w:rsidR="005A6FD9" w:rsidRPr="008E54D5">
        <w:rPr>
          <w:rFonts w:ascii="Arial" w:hAnsi="Arial" w:cs="Arial"/>
          <w:sz w:val="18"/>
          <w:szCs w:val="20"/>
          <w:lang w:val="ru-RU"/>
        </w:rPr>
        <w:t xml:space="preserve">вичной </w:t>
      </w:r>
      <w:r w:rsidR="00140E05">
        <w:rPr>
          <w:rFonts w:ascii="Arial" w:hAnsi="Arial" w:cs="Arial"/>
          <w:sz w:val="18"/>
          <w:szCs w:val="20"/>
          <w:lang w:val="ru-RU"/>
        </w:rPr>
        <w:t>РМИ</w:t>
      </w:r>
      <w:r w:rsidR="005A6FD9" w:rsidRPr="008E54D5">
        <w:rPr>
          <w:rFonts w:ascii="Arial" w:hAnsi="Arial" w:cs="Arial"/>
          <w:sz w:val="18"/>
          <w:szCs w:val="20"/>
          <w:lang w:val="ru-RU"/>
        </w:rPr>
        <w:t xml:space="preserve"> (3.36), либо косвенно путем определения примесей в образце соответствующими аналитическими методами (например, методом баланса масс).</w:t>
      </w:r>
    </w:p>
    <w:p w:rsidR="005A6FD9" w:rsidRPr="000B4A15" w:rsidRDefault="005A6FD9" w:rsidP="000A02FA">
      <w:pPr>
        <w:pStyle w:val="aa"/>
        <w:tabs>
          <w:tab w:val="left" w:pos="567"/>
        </w:tabs>
        <w:ind w:left="0" w:firstLine="0"/>
        <w:jc w:val="both"/>
        <w:rPr>
          <w:rFonts w:ascii="Arial" w:hAnsi="Arial" w:cs="Arial"/>
          <w:b/>
          <w:lang w:val="ru-RU"/>
        </w:rPr>
      </w:pPr>
      <w:r w:rsidRPr="000B4A15">
        <w:rPr>
          <w:rFonts w:ascii="Arial" w:hAnsi="Arial" w:cs="Arial"/>
          <w:b/>
          <w:lang w:val="ru-RU"/>
        </w:rPr>
        <w:t>3.36</w:t>
      </w:r>
    </w:p>
    <w:p w:rsidR="005A6FD9" w:rsidRPr="000B4A15" w:rsidRDefault="003A3E17" w:rsidP="000A02FA">
      <w:pPr>
        <w:pStyle w:val="aa"/>
        <w:tabs>
          <w:tab w:val="left" w:pos="567"/>
        </w:tabs>
        <w:ind w:left="0" w:firstLine="0"/>
        <w:jc w:val="both"/>
        <w:rPr>
          <w:rFonts w:ascii="Arial" w:hAnsi="Arial" w:cs="Arial"/>
          <w:b/>
          <w:lang w:val="ru-RU"/>
        </w:rPr>
      </w:pPr>
      <w:r>
        <w:rPr>
          <w:rFonts w:ascii="Arial" w:hAnsi="Arial" w:cs="Arial"/>
          <w:b/>
          <w:lang w:val="ru-RU"/>
        </w:rPr>
        <w:t>п</w:t>
      </w:r>
      <w:r w:rsidR="005A6FD9" w:rsidRPr="000A02FA">
        <w:rPr>
          <w:rFonts w:ascii="Arial" w:hAnsi="Arial" w:cs="Arial"/>
          <w:b/>
          <w:lang w:val="ru-RU"/>
        </w:rPr>
        <w:t>ервичная</w:t>
      </w:r>
      <w:r w:rsidR="005A6FD9" w:rsidRPr="000B4A15">
        <w:rPr>
          <w:rFonts w:ascii="Arial" w:hAnsi="Arial" w:cs="Arial"/>
          <w:b/>
          <w:lang w:val="ru-RU"/>
        </w:rPr>
        <w:t xml:space="preserve"> </w:t>
      </w:r>
      <w:r w:rsidR="005A6FD9" w:rsidRPr="000A02FA">
        <w:rPr>
          <w:rFonts w:ascii="Arial" w:hAnsi="Arial" w:cs="Arial"/>
          <w:b/>
          <w:lang w:val="ru-RU"/>
        </w:rPr>
        <w:t>референтная</w:t>
      </w:r>
      <w:r w:rsidR="005A6FD9" w:rsidRPr="000B4A15">
        <w:rPr>
          <w:rFonts w:ascii="Arial" w:hAnsi="Arial" w:cs="Arial"/>
          <w:b/>
          <w:lang w:val="ru-RU"/>
        </w:rPr>
        <w:t xml:space="preserve"> </w:t>
      </w:r>
      <w:r w:rsidR="005A6FD9" w:rsidRPr="000A02FA">
        <w:rPr>
          <w:rFonts w:ascii="Arial" w:hAnsi="Arial" w:cs="Arial"/>
          <w:b/>
          <w:lang w:val="ru-RU"/>
        </w:rPr>
        <w:t>методика</w:t>
      </w:r>
      <w:r w:rsidR="005A6FD9" w:rsidRPr="000B4A15">
        <w:rPr>
          <w:rFonts w:ascii="Arial" w:hAnsi="Arial" w:cs="Arial"/>
          <w:b/>
          <w:lang w:val="ru-RU"/>
        </w:rPr>
        <w:t xml:space="preserve"> </w:t>
      </w:r>
      <w:r w:rsidR="005A6FD9" w:rsidRPr="000A02FA">
        <w:rPr>
          <w:rFonts w:ascii="Arial" w:hAnsi="Arial" w:cs="Arial"/>
          <w:b/>
          <w:lang w:val="ru-RU"/>
        </w:rPr>
        <w:t>измерений</w:t>
      </w:r>
      <w:r w:rsidR="005A6FD9" w:rsidRPr="000B4A15">
        <w:rPr>
          <w:rFonts w:ascii="Arial" w:hAnsi="Arial" w:cs="Arial"/>
          <w:b/>
          <w:lang w:val="ru-RU"/>
        </w:rPr>
        <w:t xml:space="preserve"> </w:t>
      </w:r>
    </w:p>
    <w:p w:rsidR="003A3E17" w:rsidRPr="000B4A15" w:rsidRDefault="003A3E17" w:rsidP="000A02FA">
      <w:pPr>
        <w:pStyle w:val="aa"/>
        <w:tabs>
          <w:tab w:val="left" w:pos="567"/>
        </w:tabs>
        <w:ind w:left="0" w:firstLine="0"/>
        <w:jc w:val="both"/>
        <w:rPr>
          <w:rFonts w:ascii="Arial" w:hAnsi="Arial" w:cs="Arial"/>
          <w:b/>
          <w:lang w:val="ru-RU"/>
        </w:rPr>
      </w:pPr>
      <w:r w:rsidRPr="003A3E17">
        <w:rPr>
          <w:rFonts w:ascii="Arial" w:hAnsi="Arial" w:cs="Arial"/>
          <w:b/>
        </w:rPr>
        <w:t>primary</w:t>
      </w:r>
      <w:r w:rsidRPr="000B4A15">
        <w:rPr>
          <w:rFonts w:ascii="Arial" w:hAnsi="Arial" w:cs="Arial"/>
          <w:b/>
          <w:lang w:val="ru-RU"/>
        </w:rPr>
        <w:t xml:space="preserve"> </w:t>
      </w:r>
      <w:r w:rsidRPr="003A3E17">
        <w:rPr>
          <w:rFonts w:ascii="Arial" w:hAnsi="Arial" w:cs="Arial"/>
          <w:b/>
        </w:rPr>
        <w:t>reference</w:t>
      </w:r>
      <w:r w:rsidRPr="000B4A15">
        <w:rPr>
          <w:rFonts w:ascii="Arial" w:hAnsi="Arial" w:cs="Arial"/>
          <w:b/>
          <w:lang w:val="ru-RU"/>
        </w:rPr>
        <w:t xml:space="preserve"> </w:t>
      </w:r>
      <w:r w:rsidRPr="003A3E17">
        <w:rPr>
          <w:rFonts w:ascii="Arial" w:hAnsi="Arial" w:cs="Arial"/>
          <w:b/>
        </w:rPr>
        <w:t>measurement</w:t>
      </w:r>
      <w:r w:rsidRPr="000B4A15">
        <w:rPr>
          <w:rFonts w:ascii="Arial" w:hAnsi="Arial" w:cs="Arial"/>
          <w:b/>
          <w:lang w:val="ru-RU"/>
        </w:rPr>
        <w:t xml:space="preserve"> </w:t>
      </w:r>
      <w:r w:rsidRPr="003A3E17">
        <w:rPr>
          <w:rFonts w:ascii="Arial" w:hAnsi="Arial" w:cs="Arial"/>
          <w:b/>
        </w:rPr>
        <w:t>procedure</w:t>
      </w:r>
    </w:p>
    <w:p w:rsidR="005A6FD9" w:rsidRPr="003A3E17" w:rsidRDefault="005A6FD9" w:rsidP="000A02FA">
      <w:pPr>
        <w:pStyle w:val="aa"/>
        <w:tabs>
          <w:tab w:val="left" w:pos="567"/>
        </w:tabs>
        <w:ind w:left="0" w:firstLine="0"/>
        <w:jc w:val="both"/>
        <w:rPr>
          <w:rFonts w:ascii="Arial" w:hAnsi="Arial" w:cs="Arial"/>
          <w:b/>
          <w:lang w:val="ru-RU"/>
        </w:rPr>
      </w:pPr>
      <w:r w:rsidRPr="003A3E17">
        <w:rPr>
          <w:rFonts w:ascii="Arial" w:hAnsi="Arial" w:cs="Arial"/>
          <w:b/>
          <w:lang w:val="ru-RU"/>
        </w:rPr>
        <w:t xml:space="preserve">первичная </w:t>
      </w:r>
      <w:r w:rsidR="00140E05">
        <w:rPr>
          <w:rFonts w:ascii="Arial" w:hAnsi="Arial" w:cs="Arial"/>
          <w:b/>
          <w:lang w:val="ru-RU"/>
        </w:rPr>
        <w:t>РМИ</w:t>
      </w:r>
    </w:p>
    <w:p w:rsidR="003A3E17" w:rsidRPr="003A3E17" w:rsidRDefault="003A3E17" w:rsidP="003A3E17">
      <w:pPr>
        <w:pStyle w:val="aa"/>
        <w:tabs>
          <w:tab w:val="left" w:pos="567"/>
        </w:tabs>
        <w:ind w:left="0" w:firstLine="0"/>
        <w:jc w:val="both"/>
        <w:rPr>
          <w:rFonts w:ascii="Arial" w:hAnsi="Arial" w:cs="Arial"/>
          <w:b/>
          <w:lang w:val="ru-RU"/>
        </w:rPr>
      </w:pPr>
      <w:r w:rsidRPr="003A3E17">
        <w:rPr>
          <w:rFonts w:ascii="Arial" w:hAnsi="Arial" w:cs="Arial"/>
          <w:b/>
        </w:rPr>
        <w:t>primary</w:t>
      </w:r>
      <w:r w:rsidRPr="008E54D5">
        <w:rPr>
          <w:rFonts w:ascii="Arial" w:hAnsi="Arial" w:cs="Arial"/>
          <w:b/>
          <w:lang w:val="ru-RU"/>
        </w:rPr>
        <w:t xml:space="preserve"> </w:t>
      </w:r>
      <w:r w:rsidRPr="003A3E17">
        <w:rPr>
          <w:rFonts w:ascii="Arial" w:hAnsi="Arial" w:cs="Arial"/>
          <w:b/>
        </w:rPr>
        <w:t>RMP</w:t>
      </w:r>
    </w:p>
    <w:p w:rsidR="005A6FD9" w:rsidRPr="005A6FD9" w:rsidRDefault="008E54D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Р</w:t>
      </w:r>
      <w:r w:rsidR="005A6FD9" w:rsidRPr="005A6FD9">
        <w:rPr>
          <w:rFonts w:ascii="Arial" w:hAnsi="Arial" w:cs="Arial"/>
          <w:sz w:val="20"/>
          <w:szCs w:val="20"/>
          <w:lang w:val="ru-RU"/>
        </w:rPr>
        <w:t>еферентная методика измерений (</w:t>
      </w:r>
      <w:r w:rsidR="00140E05">
        <w:rPr>
          <w:rFonts w:ascii="Arial" w:hAnsi="Arial" w:cs="Arial"/>
          <w:sz w:val="20"/>
          <w:szCs w:val="20"/>
          <w:lang w:val="ru-RU"/>
        </w:rPr>
        <w:t>РМИ</w:t>
      </w:r>
      <w:r w:rsidR="005A6FD9" w:rsidRPr="005A6FD9">
        <w:rPr>
          <w:rFonts w:ascii="Arial" w:hAnsi="Arial" w:cs="Arial"/>
          <w:sz w:val="20"/>
          <w:szCs w:val="20"/>
          <w:lang w:val="ru-RU"/>
        </w:rPr>
        <w:t>) (3.40), которая ис</w:t>
      </w:r>
      <w:r>
        <w:rPr>
          <w:rFonts w:ascii="Arial" w:hAnsi="Arial" w:cs="Arial"/>
          <w:sz w:val="20"/>
          <w:szCs w:val="20"/>
          <w:lang w:val="ru-RU"/>
        </w:rPr>
        <w:t>пользуется для получения резуль</w:t>
      </w:r>
      <w:r w:rsidR="005A6FD9" w:rsidRPr="005A6FD9">
        <w:rPr>
          <w:rFonts w:ascii="Arial" w:hAnsi="Arial" w:cs="Arial"/>
          <w:sz w:val="20"/>
          <w:szCs w:val="20"/>
          <w:lang w:val="ru-RU"/>
        </w:rPr>
        <w:t>тата измерения без сравнения с эталоном (3.28) единицы величины (3.38) того же рода.</w:t>
      </w:r>
    </w:p>
    <w:p w:rsidR="005A6FD9" w:rsidRPr="008E54D5" w:rsidRDefault="008E54D5" w:rsidP="000360B4">
      <w:pPr>
        <w:pStyle w:val="aa"/>
        <w:tabs>
          <w:tab w:val="left" w:pos="993"/>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w:t>
      </w:r>
      <w:r w:rsidRPr="008E54D5">
        <w:rPr>
          <w:rFonts w:ascii="Arial" w:hAnsi="Arial" w:cs="Arial"/>
          <w:sz w:val="18"/>
          <w:szCs w:val="20"/>
          <w:lang w:val="ru-RU"/>
        </w:rPr>
        <w:tab/>
      </w:r>
      <w:r w:rsidR="005A6FD9" w:rsidRPr="008E54D5">
        <w:rPr>
          <w:rFonts w:ascii="Arial" w:hAnsi="Arial" w:cs="Arial"/>
          <w:sz w:val="18"/>
          <w:szCs w:val="20"/>
          <w:lang w:val="ru-RU"/>
        </w:rPr>
        <w:t>Объем воды, дозированный пипеткой номинальным объемом 50 мл при те</w:t>
      </w:r>
      <w:r>
        <w:rPr>
          <w:rFonts w:ascii="Arial" w:hAnsi="Arial" w:cs="Arial"/>
          <w:sz w:val="18"/>
          <w:szCs w:val="20"/>
          <w:lang w:val="ru-RU"/>
        </w:rPr>
        <w:t>мп</w:t>
      </w:r>
      <w:r w:rsidR="005A6FD9" w:rsidRPr="008E54D5">
        <w:rPr>
          <w:rFonts w:ascii="Arial" w:hAnsi="Arial" w:cs="Arial"/>
          <w:sz w:val="18"/>
          <w:szCs w:val="20"/>
          <w:lang w:val="ru-RU"/>
        </w:rPr>
        <w:t>ературе 20 °C, из-меряется путем взвешивания воды, слитой из пипетки в мензурку, беря массу мензурки с водой за вычетом массы первоначально пустой мензурки и вводя поправку на действительную те</w:t>
      </w:r>
      <w:r>
        <w:rPr>
          <w:rFonts w:ascii="Arial" w:hAnsi="Arial" w:cs="Arial"/>
          <w:sz w:val="18"/>
          <w:szCs w:val="20"/>
          <w:lang w:val="ru-RU"/>
        </w:rPr>
        <w:t>мпературу воды, ис</w:t>
      </w:r>
      <w:r w:rsidR="005A6FD9" w:rsidRPr="008E54D5">
        <w:rPr>
          <w:rFonts w:ascii="Arial" w:hAnsi="Arial" w:cs="Arial"/>
          <w:sz w:val="18"/>
          <w:szCs w:val="20"/>
          <w:lang w:val="ru-RU"/>
        </w:rPr>
        <w:t>пользуя плотность.</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E54D5">
        <w:rPr>
          <w:rFonts w:ascii="Arial" w:hAnsi="Arial" w:cs="Arial"/>
          <w:sz w:val="18"/>
          <w:szCs w:val="20"/>
          <w:lang w:val="ru-RU"/>
        </w:rPr>
        <w:t xml:space="preserve">Термин </w:t>
      </w:r>
      <w:r>
        <w:rPr>
          <w:rFonts w:ascii="Arial" w:hAnsi="Arial" w:cs="Arial"/>
          <w:sz w:val="18"/>
          <w:szCs w:val="20"/>
          <w:lang w:val="ru-RU"/>
        </w:rPr>
        <w:t>«</w:t>
      </w:r>
      <w:r w:rsidR="005A6FD9" w:rsidRPr="008E54D5">
        <w:rPr>
          <w:rFonts w:ascii="Arial" w:hAnsi="Arial" w:cs="Arial"/>
          <w:sz w:val="18"/>
          <w:szCs w:val="20"/>
          <w:lang w:val="ru-RU"/>
        </w:rPr>
        <w:t xml:space="preserve">первичная </w:t>
      </w:r>
      <w:r w:rsidR="00140E05">
        <w:rPr>
          <w:rFonts w:ascii="Arial" w:hAnsi="Arial" w:cs="Arial"/>
          <w:sz w:val="18"/>
          <w:szCs w:val="20"/>
          <w:lang w:val="ru-RU"/>
        </w:rPr>
        <w:t>РМИ</w:t>
      </w:r>
      <w:r>
        <w:rPr>
          <w:rFonts w:ascii="Arial" w:hAnsi="Arial" w:cs="Arial"/>
          <w:sz w:val="18"/>
          <w:szCs w:val="20"/>
          <w:lang w:val="ru-RU"/>
        </w:rPr>
        <w:t>»</w:t>
      </w:r>
      <w:r w:rsidR="005A6FD9" w:rsidRPr="008E54D5">
        <w:rPr>
          <w:rFonts w:ascii="Arial" w:hAnsi="Arial" w:cs="Arial"/>
          <w:sz w:val="18"/>
          <w:szCs w:val="20"/>
          <w:lang w:val="ru-RU"/>
        </w:rPr>
        <w:t xml:space="preserve"> (3.36), используемы</w:t>
      </w:r>
      <w:r>
        <w:rPr>
          <w:rFonts w:ascii="Arial" w:hAnsi="Arial" w:cs="Arial"/>
          <w:sz w:val="18"/>
          <w:szCs w:val="20"/>
          <w:lang w:val="ru-RU"/>
        </w:rPr>
        <w:t>й здесь, относится к полному по</w:t>
      </w:r>
      <w:r w:rsidR="005A6FD9" w:rsidRPr="008E54D5">
        <w:rPr>
          <w:rFonts w:ascii="Arial" w:hAnsi="Arial" w:cs="Arial"/>
          <w:sz w:val="18"/>
          <w:szCs w:val="20"/>
          <w:lang w:val="ru-RU"/>
        </w:rPr>
        <w:t xml:space="preserve">дробному набору инструкций по измерению, тогда как термин </w:t>
      </w:r>
      <w:r>
        <w:rPr>
          <w:rFonts w:ascii="Arial" w:hAnsi="Arial" w:cs="Arial"/>
          <w:sz w:val="18"/>
          <w:szCs w:val="20"/>
          <w:lang w:val="ru-RU"/>
        </w:rPr>
        <w:t>«</w:t>
      </w:r>
      <w:r w:rsidR="005A6FD9" w:rsidRPr="008E54D5">
        <w:rPr>
          <w:rFonts w:ascii="Arial" w:hAnsi="Arial" w:cs="Arial"/>
          <w:sz w:val="18"/>
          <w:szCs w:val="20"/>
          <w:lang w:val="ru-RU"/>
        </w:rPr>
        <w:t>первичный метод измерения</w:t>
      </w:r>
      <w:r>
        <w:rPr>
          <w:rFonts w:ascii="Arial" w:hAnsi="Arial" w:cs="Arial"/>
          <w:sz w:val="18"/>
          <w:szCs w:val="20"/>
          <w:lang w:val="ru-RU"/>
        </w:rPr>
        <w:t>»</w:t>
      </w:r>
      <w:r w:rsidR="005A6FD9" w:rsidRPr="008E54D5">
        <w:rPr>
          <w:rFonts w:ascii="Arial" w:hAnsi="Arial" w:cs="Arial"/>
          <w:sz w:val="18"/>
          <w:szCs w:val="20"/>
          <w:lang w:val="ru-RU"/>
        </w:rPr>
        <w:t xml:space="preserve"> (3.30), определенный Консультативным комитетом по количеству вещества (CCQM), является общим описанием принципа измерения или метода измерения (3.29) охватывающего различные методики.</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2.8, с изменениями — Примечание 1 и Примечание 2 были удалены и добавлено Примечание 1 к записи.]</w:t>
      </w:r>
    </w:p>
    <w:p w:rsidR="005A6FD9" w:rsidRPr="00C30390" w:rsidRDefault="005A6FD9" w:rsidP="000A02FA">
      <w:pPr>
        <w:pStyle w:val="aa"/>
        <w:tabs>
          <w:tab w:val="left" w:pos="567"/>
        </w:tabs>
        <w:ind w:left="0" w:firstLine="0"/>
        <w:jc w:val="both"/>
        <w:rPr>
          <w:rFonts w:ascii="Arial" w:hAnsi="Arial" w:cs="Arial"/>
          <w:b/>
        </w:rPr>
      </w:pPr>
      <w:r w:rsidRPr="00C30390">
        <w:rPr>
          <w:rFonts w:ascii="Arial" w:hAnsi="Arial" w:cs="Arial"/>
          <w:b/>
        </w:rPr>
        <w:t>3.37</w:t>
      </w:r>
    </w:p>
    <w:p w:rsidR="005A6FD9" w:rsidRPr="00C30390" w:rsidRDefault="005A6FD9" w:rsidP="000A02FA">
      <w:pPr>
        <w:pStyle w:val="aa"/>
        <w:tabs>
          <w:tab w:val="left" w:pos="567"/>
        </w:tabs>
        <w:ind w:left="0" w:firstLine="0"/>
        <w:jc w:val="both"/>
        <w:rPr>
          <w:rFonts w:ascii="Arial" w:hAnsi="Arial" w:cs="Arial"/>
          <w:b/>
        </w:rPr>
      </w:pPr>
      <w:r w:rsidRPr="000A02FA">
        <w:rPr>
          <w:rFonts w:ascii="Arial" w:hAnsi="Arial" w:cs="Arial"/>
          <w:b/>
          <w:lang w:val="ru-RU"/>
        </w:rPr>
        <w:t>первичный</w:t>
      </w:r>
      <w:r w:rsidRPr="00C30390">
        <w:rPr>
          <w:rFonts w:ascii="Arial" w:hAnsi="Arial" w:cs="Arial"/>
          <w:b/>
        </w:rPr>
        <w:t xml:space="preserve"> </w:t>
      </w:r>
      <w:r w:rsidRPr="000A02FA">
        <w:rPr>
          <w:rFonts w:ascii="Arial" w:hAnsi="Arial" w:cs="Arial"/>
          <w:b/>
          <w:lang w:val="ru-RU"/>
        </w:rPr>
        <w:t>эталон</w:t>
      </w:r>
      <w:r w:rsidRPr="00C30390">
        <w:rPr>
          <w:rFonts w:ascii="Arial" w:hAnsi="Arial" w:cs="Arial"/>
          <w:b/>
        </w:rPr>
        <w:t xml:space="preserve"> </w:t>
      </w:r>
    </w:p>
    <w:p w:rsidR="003A3E17" w:rsidRPr="003A3E17" w:rsidRDefault="003A3E17" w:rsidP="000A02FA">
      <w:pPr>
        <w:pStyle w:val="aa"/>
        <w:tabs>
          <w:tab w:val="left" w:pos="567"/>
        </w:tabs>
        <w:ind w:left="0" w:firstLine="0"/>
        <w:jc w:val="both"/>
        <w:rPr>
          <w:rFonts w:ascii="Arial" w:hAnsi="Arial" w:cs="Arial"/>
          <w:b/>
        </w:rPr>
      </w:pPr>
      <w:r w:rsidRPr="003A3E17">
        <w:rPr>
          <w:rFonts w:ascii="Arial" w:hAnsi="Arial" w:cs="Arial"/>
          <w:b/>
        </w:rPr>
        <w:t xml:space="preserve">primary measurement standard </w:t>
      </w:r>
    </w:p>
    <w:p w:rsidR="003A3E17" w:rsidRPr="00C30390" w:rsidRDefault="003A3E17" w:rsidP="000A02FA">
      <w:pPr>
        <w:pStyle w:val="aa"/>
        <w:tabs>
          <w:tab w:val="left" w:pos="567"/>
        </w:tabs>
        <w:ind w:left="0" w:firstLine="0"/>
        <w:jc w:val="both"/>
        <w:rPr>
          <w:rFonts w:ascii="Arial" w:hAnsi="Arial" w:cs="Arial"/>
          <w:b/>
        </w:rPr>
      </w:pPr>
      <w:r w:rsidRPr="003A3E17">
        <w:rPr>
          <w:rFonts w:ascii="Arial" w:hAnsi="Arial" w:cs="Arial"/>
          <w:b/>
        </w:rPr>
        <w:t>primary standard</w:t>
      </w:r>
    </w:p>
    <w:p w:rsidR="005A6FD9" w:rsidRPr="000B4A15" w:rsidRDefault="005A6FD9" w:rsidP="000A02FA">
      <w:pPr>
        <w:pStyle w:val="aa"/>
        <w:tabs>
          <w:tab w:val="left" w:pos="567"/>
        </w:tabs>
        <w:ind w:left="0" w:firstLine="0"/>
        <w:jc w:val="both"/>
        <w:rPr>
          <w:rFonts w:ascii="Arial" w:hAnsi="Arial" w:cs="Arial"/>
          <w:b/>
        </w:rPr>
      </w:pPr>
      <w:r w:rsidRPr="003A3E17">
        <w:rPr>
          <w:rFonts w:ascii="Arial" w:hAnsi="Arial" w:cs="Arial"/>
          <w:b/>
          <w:lang w:val="ru-RU"/>
        </w:rPr>
        <w:t>первичный</w:t>
      </w:r>
      <w:r w:rsidRPr="000B4A15">
        <w:rPr>
          <w:rFonts w:ascii="Arial" w:hAnsi="Arial" w:cs="Arial"/>
          <w:b/>
        </w:rPr>
        <w:t xml:space="preserve"> </w:t>
      </w:r>
      <w:r w:rsidRPr="003A3E17">
        <w:rPr>
          <w:rFonts w:ascii="Arial" w:hAnsi="Arial" w:cs="Arial"/>
          <w:b/>
          <w:lang w:val="ru-RU"/>
        </w:rPr>
        <w:t>калибратор</w:t>
      </w:r>
    </w:p>
    <w:p w:rsidR="003A3E17" w:rsidRPr="003A3E17" w:rsidRDefault="003A3E17" w:rsidP="003A3E17">
      <w:pPr>
        <w:pStyle w:val="aa"/>
        <w:tabs>
          <w:tab w:val="left" w:pos="567"/>
        </w:tabs>
        <w:ind w:left="0" w:firstLine="0"/>
        <w:jc w:val="both"/>
        <w:rPr>
          <w:rFonts w:ascii="Arial" w:hAnsi="Arial" w:cs="Arial"/>
          <w:b/>
          <w:lang w:val="ru-RU"/>
        </w:rPr>
      </w:pPr>
      <w:r w:rsidRPr="003A3E17">
        <w:rPr>
          <w:rFonts w:ascii="Arial" w:hAnsi="Arial" w:cs="Arial"/>
          <w:b/>
        </w:rPr>
        <w:t>primary</w:t>
      </w:r>
      <w:r w:rsidRPr="008E54D5">
        <w:rPr>
          <w:rFonts w:ascii="Arial" w:hAnsi="Arial" w:cs="Arial"/>
          <w:b/>
          <w:lang w:val="ru-RU"/>
        </w:rPr>
        <w:t xml:space="preserve"> </w:t>
      </w:r>
      <w:r w:rsidRPr="003A3E17">
        <w:rPr>
          <w:rFonts w:ascii="Arial" w:hAnsi="Arial" w:cs="Arial"/>
          <w:b/>
        </w:rPr>
        <w:t>calibrator</w:t>
      </w:r>
    </w:p>
    <w:p w:rsidR="005A6FD9" w:rsidRPr="005A6FD9" w:rsidRDefault="008E54D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Э</w:t>
      </w:r>
      <w:r w:rsidR="005A6FD9" w:rsidRPr="005A6FD9">
        <w:rPr>
          <w:rFonts w:ascii="Arial" w:hAnsi="Arial" w:cs="Arial"/>
          <w:sz w:val="20"/>
          <w:szCs w:val="20"/>
          <w:lang w:val="ru-RU"/>
        </w:rPr>
        <w:t xml:space="preserve">талон (3.28), основанный на использовании первичной </w:t>
      </w:r>
      <w:r w:rsidR="00140E05">
        <w:rPr>
          <w:rFonts w:ascii="Arial" w:hAnsi="Arial" w:cs="Arial"/>
          <w:sz w:val="20"/>
          <w:szCs w:val="20"/>
          <w:lang w:val="ru-RU"/>
        </w:rPr>
        <w:t>РМИ</w:t>
      </w:r>
      <w:r w:rsidR="005A6FD9" w:rsidRPr="005A6FD9">
        <w:rPr>
          <w:rFonts w:ascii="Arial" w:hAnsi="Arial" w:cs="Arial"/>
          <w:sz w:val="20"/>
          <w:szCs w:val="20"/>
          <w:lang w:val="ru-RU"/>
        </w:rPr>
        <w:t xml:space="preserve"> (3.36), или созданный как артефакт, выбранный по соглашению</w:t>
      </w:r>
    </w:p>
    <w:p w:rsidR="005A6FD9" w:rsidRPr="008E54D5" w:rsidRDefault="008E54D5" w:rsidP="008E54D5">
      <w:pPr>
        <w:pStyle w:val="aa"/>
        <w:tabs>
          <w:tab w:val="left" w:pos="1134"/>
        </w:tabs>
        <w:spacing w:after="240"/>
        <w:ind w:left="0" w:firstLine="0"/>
        <w:jc w:val="both"/>
        <w:rPr>
          <w:rFonts w:ascii="Arial" w:hAnsi="Arial" w:cs="Arial"/>
          <w:sz w:val="18"/>
          <w:szCs w:val="20"/>
          <w:lang w:val="ru-RU"/>
        </w:rPr>
      </w:pPr>
      <w:r>
        <w:rPr>
          <w:rFonts w:ascii="Arial" w:hAnsi="Arial" w:cs="Arial"/>
          <w:sz w:val="18"/>
          <w:szCs w:val="20"/>
          <w:lang w:val="ru-RU"/>
        </w:rPr>
        <w:t>ПРИМЕР 1</w:t>
      </w:r>
      <w:r>
        <w:rPr>
          <w:rFonts w:ascii="Arial" w:hAnsi="Arial" w:cs="Arial"/>
          <w:sz w:val="18"/>
          <w:szCs w:val="20"/>
          <w:lang w:val="ru-RU"/>
        </w:rPr>
        <w:tab/>
      </w:r>
      <w:r w:rsidR="005A6FD9" w:rsidRPr="008E54D5">
        <w:rPr>
          <w:rFonts w:ascii="Arial" w:hAnsi="Arial" w:cs="Arial"/>
          <w:sz w:val="18"/>
          <w:szCs w:val="20"/>
          <w:lang w:val="ru-RU"/>
        </w:rPr>
        <w:t>Первичный эталон молярной концентрации, полученный пу</w:t>
      </w:r>
      <w:r w:rsidRPr="008E54D5">
        <w:rPr>
          <w:rFonts w:ascii="Arial" w:hAnsi="Arial" w:cs="Arial"/>
          <w:sz w:val="18"/>
          <w:szCs w:val="20"/>
          <w:lang w:val="ru-RU"/>
        </w:rPr>
        <w:t>тем растворения известного коли</w:t>
      </w:r>
      <w:r w:rsidR="005A6FD9" w:rsidRPr="008E54D5">
        <w:rPr>
          <w:rFonts w:ascii="Arial" w:hAnsi="Arial" w:cs="Arial"/>
          <w:sz w:val="18"/>
          <w:szCs w:val="20"/>
          <w:lang w:val="ru-RU"/>
        </w:rPr>
        <w:t>чества вещества химического элемента в известном объеме раствора.</w:t>
      </w:r>
    </w:p>
    <w:p w:rsidR="005A6FD9" w:rsidRPr="008E54D5" w:rsidRDefault="005A6FD9" w:rsidP="008E54D5">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2</w:t>
      </w:r>
      <w:r w:rsidR="008E54D5">
        <w:rPr>
          <w:rFonts w:ascii="Arial" w:hAnsi="Arial" w:cs="Arial"/>
          <w:sz w:val="18"/>
          <w:szCs w:val="20"/>
          <w:lang w:val="ru-RU"/>
        </w:rPr>
        <w:tab/>
      </w:r>
      <w:r w:rsidRPr="008E54D5">
        <w:rPr>
          <w:rFonts w:ascii="Arial" w:hAnsi="Arial" w:cs="Arial"/>
          <w:sz w:val="18"/>
          <w:szCs w:val="20"/>
          <w:lang w:val="ru-RU"/>
        </w:rPr>
        <w:t>Первичный эталон давления, на основе независимых измерений силы и площади.</w:t>
      </w:r>
    </w:p>
    <w:p w:rsidR="005A6FD9" w:rsidRPr="008E54D5" w:rsidRDefault="005A6FD9" w:rsidP="008E54D5">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3</w:t>
      </w:r>
      <w:r w:rsidR="008E54D5">
        <w:rPr>
          <w:rFonts w:ascii="Arial" w:hAnsi="Arial" w:cs="Arial"/>
          <w:sz w:val="18"/>
          <w:szCs w:val="20"/>
          <w:lang w:val="ru-RU"/>
        </w:rPr>
        <w:tab/>
      </w:r>
      <w:r w:rsidRPr="008E54D5">
        <w:rPr>
          <w:rFonts w:ascii="Arial" w:hAnsi="Arial" w:cs="Arial"/>
          <w:sz w:val="18"/>
          <w:szCs w:val="20"/>
          <w:lang w:val="ru-RU"/>
        </w:rPr>
        <w:t>Первичный эталон для измерений молярного отношения и</w:t>
      </w:r>
      <w:r w:rsidR="008E54D5" w:rsidRPr="008E54D5">
        <w:rPr>
          <w:rFonts w:ascii="Arial" w:hAnsi="Arial" w:cs="Arial"/>
          <w:sz w:val="18"/>
          <w:szCs w:val="20"/>
          <w:lang w:val="ru-RU"/>
        </w:rPr>
        <w:t>зотопов, приготовленный смешива</w:t>
      </w:r>
      <w:r w:rsidRPr="008E54D5">
        <w:rPr>
          <w:rFonts w:ascii="Arial" w:hAnsi="Arial" w:cs="Arial"/>
          <w:sz w:val="18"/>
          <w:szCs w:val="20"/>
          <w:lang w:val="ru-RU"/>
        </w:rPr>
        <w:t xml:space="preserve">ниием </w:t>
      </w:r>
      <w:r w:rsidRPr="008E54D5">
        <w:rPr>
          <w:rFonts w:ascii="Arial" w:hAnsi="Arial" w:cs="Arial"/>
          <w:sz w:val="18"/>
          <w:szCs w:val="20"/>
          <w:lang w:val="ru-RU"/>
        </w:rPr>
        <w:lastRenderedPageBreak/>
        <w:t>известного количества веществ определенных изотопов.</w:t>
      </w:r>
    </w:p>
    <w:p w:rsidR="005A6FD9" w:rsidRPr="008E54D5" w:rsidRDefault="005A6FD9" w:rsidP="008E54D5">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4</w:t>
      </w:r>
      <w:r w:rsidR="008E54D5">
        <w:rPr>
          <w:rFonts w:ascii="Arial" w:hAnsi="Arial" w:cs="Arial"/>
          <w:sz w:val="18"/>
          <w:szCs w:val="20"/>
          <w:lang w:val="ru-RU"/>
        </w:rPr>
        <w:tab/>
      </w:r>
      <w:r w:rsidRPr="008E54D5">
        <w:rPr>
          <w:rFonts w:ascii="Arial" w:hAnsi="Arial" w:cs="Arial"/>
          <w:sz w:val="18"/>
          <w:szCs w:val="20"/>
          <w:lang w:val="ru-RU"/>
        </w:rPr>
        <w:t>Ячейка с тройной точки воды в качестве первичного эталона те</w:t>
      </w:r>
      <w:r w:rsidR="008E54D5" w:rsidRPr="008E54D5">
        <w:rPr>
          <w:rFonts w:ascii="Arial" w:hAnsi="Arial" w:cs="Arial"/>
          <w:sz w:val="18"/>
          <w:szCs w:val="20"/>
          <w:lang w:val="ru-RU"/>
        </w:rPr>
        <w:t>рмодинамической температу</w:t>
      </w:r>
      <w:r w:rsidRPr="008E54D5">
        <w:rPr>
          <w:rFonts w:ascii="Arial" w:hAnsi="Arial" w:cs="Arial"/>
          <w:sz w:val="18"/>
          <w:szCs w:val="20"/>
          <w:lang w:val="ru-RU"/>
        </w:rPr>
        <w:t xml:space="preserve">ры. </w:t>
      </w:r>
    </w:p>
    <w:p w:rsidR="005A6FD9" w:rsidRPr="008E54D5" w:rsidRDefault="005A6FD9" w:rsidP="008E54D5">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5</w:t>
      </w:r>
      <w:r w:rsidR="008E54D5">
        <w:rPr>
          <w:rFonts w:ascii="Arial" w:hAnsi="Arial" w:cs="Arial"/>
          <w:sz w:val="18"/>
          <w:szCs w:val="20"/>
          <w:lang w:val="ru-RU"/>
        </w:rPr>
        <w:tab/>
      </w:r>
      <w:r w:rsidRPr="008E54D5">
        <w:rPr>
          <w:rFonts w:ascii="Arial" w:hAnsi="Arial" w:cs="Arial"/>
          <w:sz w:val="18"/>
          <w:szCs w:val="20"/>
          <w:lang w:val="ru-RU"/>
        </w:rPr>
        <w:t>Международный прототип килограмма как артефакт, выбранный по соглашению.</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5.4]</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3.38</w:t>
      </w:r>
    </w:p>
    <w:p w:rsidR="005A6FD9" w:rsidRDefault="003A3E17" w:rsidP="000A02FA">
      <w:pPr>
        <w:pStyle w:val="aa"/>
        <w:tabs>
          <w:tab w:val="left" w:pos="567"/>
        </w:tabs>
        <w:ind w:left="0" w:firstLine="0"/>
        <w:jc w:val="both"/>
        <w:rPr>
          <w:rFonts w:ascii="Arial" w:hAnsi="Arial" w:cs="Arial"/>
          <w:b/>
          <w:lang w:val="ru-RU"/>
        </w:rPr>
      </w:pPr>
      <w:r>
        <w:rPr>
          <w:rFonts w:ascii="Arial" w:hAnsi="Arial" w:cs="Arial"/>
          <w:b/>
          <w:lang w:val="ru-RU"/>
        </w:rPr>
        <w:t>в</w:t>
      </w:r>
      <w:r w:rsidR="005A6FD9" w:rsidRPr="000A02FA">
        <w:rPr>
          <w:rFonts w:ascii="Arial" w:hAnsi="Arial" w:cs="Arial"/>
          <w:b/>
          <w:lang w:val="ru-RU"/>
        </w:rPr>
        <w:t>еличина</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quantity</w:t>
      </w:r>
    </w:p>
    <w:p w:rsidR="005A6FD9" w:rsidRPr="005A6FD9" w:rsidRDefault="008E54D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С</w:t>
      </w:r>
      <w:r w:rsidR="005A6FD9" w:rsidRPr="005A6FD9">
        <w:rPr>
          <w:rFonts w:ascii="Arial" w:hAnsi="Arial" w:cs="Arial"/>
          <w:sz w:val="20"/>
          <w:szCs w:val="20"/>
          <w:lang w:val="ru-RU"/>
        </w:rPr>
        <w:t>войство явления, тела или вещества, когда это свойство имеет размер, который может быть вы-ражен числом с указанием отличительного признака</w:t>
      </w:r>
    </w:p>
    <w:p w:rsidR="005A6FD9" w:rsidRPr="008E54D5" w:rsidRDefault="008E54D5" w:rsidP="000360B4">
      <w:pPr>
        <w:pStyle w:val="aa"/>
        <w:tabs>
          <w:tab w:val="left" w:pos="1134"/>
        </w:tabs>
        <w:spacing w:after="240"/>
        <w:ind w:left="0" w:firstLine="0"/>
        <w:jc w:val="both"/>
        <w:rPr>
          <w:rFonts w:ascii="Arial" w:hAnsi="Arial" w:cs="Arial"/>
          <w:sz w:val="18"/>
          <w:szCs w:val="20"/>
          <w:lang w:val="ru-RU"/>
        </w:rPr>
      </w:pPr>
      <w:r>
        <w:rPr>
          <w:rFonts w:ascii="Arial" w:hAnsi="Arial" w:cs="Arial"/>
          <w:sz w:val="18"/>
          <w:szCs w:val="20"/>
          <w:lang w:val="ru-RU"/>
        </w:rPr>
        <w:t>ПРИМЕР 1</w:t>
      </w:r>
      <w:r>
        <w:rPr>
          <w:rFonts w:ascii="Arial" w:hAnsi="Arial" w:cs="Arial"/>
          <w:sz w:val="18"/>
          <w:szCs w:val="20"/>
          <w:lang w:val="ru-RU"/>
        </w:rPr>
        <w:tab/>
        <w:t>«</w:t>
      </w:r>
      <w:r w:rsidR="005A6FD9" w:rsidRPr="008E54D5">
        <w:rPr>
          <w:rFonts w:ascii="Arial" w:hAnsi="Arial" w:cs="Arial"/>
          <w:sz w:val="18"/>
          <w:szCs w:val="20"/>
          <w:lang w:val="ru-RU"/>
        </w:rPr>
        <w:t>Плазма (кровь) — ион натрия; молярная концентрация, равн</w:t>
      </w:r>
      <w:r>
        <w:rPr>
          <w:rFonts w:ascii="Arial" w:hAnsi="Arial" w:cs="Arial"/>
          <w:sz w:val="18"/>
          <w:szCs w:val="20"/>
          <w:lang w:val="ru-RU"/>
        </w:rPr>
        <w:t>ая 143 ммоль/л для данного чело</w:t>
      </w:r>
      <w:r w:rsidR="005A6FD9" w:rsidRPr="008E54D5">
        <w:rPr>
          <w:rFonts w:ascii="Arial" w:hAnsi="Arial" w:cs="Arial"/>
          <w:sz w:val="18"/>
          <w:szCs w:val="20"/>
          <w:lang w:val="ru-RU"/>
        </w:rPr>
        <w:t>века в данный момент времени</w:t>
      </w:r>
      <w:r>
        <w:rPr>
          <w:rFonts w:ascii="Arial" w:hAnsi="Arial" w:cs="Arial"/>
          <w:sz w:val="18"/>
          <w:szCs w:val="20"/>
          <w:lang w:val="ru-RU"/>
        </w:rPr>
        <w:t>»</w:t>
      </w:r>
      <w:r w:rsidR="005A6FD9" w:rsidRPr="008E54D5">
        <w:rPr>
          <w:rFonts w:ascii="Arial" w:hAnsi="Arial" w:cs="Arial"/>
          <w:sz w:val="18"/>
          <w:szCs w:val="20"/>
          <w:lang w:val="ru-RU"/>
        </w:rPr>
        <w:t>.</w:t>
      </w:r>
    </w:p>
    <w:p w:rsidR="005A6FD9" w:rsidRPr="008E54D5" w:rsidRDefault="005A6FD9" w:rsidP="000360B4">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2</w:t>
      </w:r>
      <w:r w:rsidR="008E54D5">
        <w:rPr>
          <w:rFonts w:ascii="Arial" w:hAnsi="Arial" w:cs="Arial"/>
          <w:sz w:val="18"/>
          <w:szCs w:val="20"/>
          <w:lang w:val="ru-RU"/>
        </w:rPr>
        <w:tab/>
      </w:r>
      <w:r w:rsidRPr="008E54D5">
        <w:rPr>
          <w:rFonts w:ascii="Arial" w:hAnsi="Arial" w:cs="Arial"/>
          <w:sz w:val="18"/>
          <w:szCs w:val="20"/>
          <w:lang w:val="ru-RU"/>
        </w:rPr>
        <w:t>Счетная концентрация эритроцитов в образце крови (Цельная кровь — эритроциты; счетная концентрация, равная 5 х 106 /мкл для данного человека в данный момент времени).</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E54D5">
        <w:rPr>
          <w:rFonts w:ascii="Arial" w:hAnsi="Arial" w:cs="Arial"/>
          <w:sz w:val="18"/>
          <w:szCs w:val="20"/>
          <w:lang w:val="ru-RU"/>
        </w:rPr>
        <w:t>Предпочтительным форматом IUPAC-IFCC д</w:t>
      </w:r>
      <w:r>
        <w:rPr>
          <w:rFonts w:ascii="Arial" w:hAnsi="Arial" w:cs="Arial"/>
          <w:sz w:val="18"/>
          <w:szCs w:val="20"/>
          <w:lang w:val="ru-RU"/>
        </w:rPr>
        <w:t>ля обозначения величин в лабора</w:t>
      </w:r>
      <w:r w:rsidR="005A6FD9" w:rsidRPr="008E54D5">
        <w:rPr>
          <w:rFonts w:ascii="Arial" w:hAnsi="Arial" w:cs="Arial"/>
          <w:sz w:val="18"/>
          <w:szCs w:val="20"/>
          <w:lang w:val="ru-RU"/>
        </w:rPr>
        <w:t>торной м</w:t>
      </w:r>
      <w:r>
        <w:rPr>
          <w:rFonts w:ascii="Arial" w:hAnsi="Arial" w:cs="Arial"/>
          <w:sz w:val="18"/>
          <w:szCs w:val="20"/>
          <w:lang w:val="ru-RU"/>
        </w:rPr>
        <w:t>едицине является “Система — комп</w:t>
      </w:r>
      <w:r w:rsidR="005A6FD9" w:rsidRPr="008E54D5">
        <w:rPr>
          <w:rFonts w:ascii="Arial" w:hAnsi="Arial" w:cs="Arial"/>
          <w:sz w:val="18"/>
          <w:szCs w:val="20"/>
          <w:lang w:val="ru-RU"/>
        </w:rPr>
        <w:t>онент; род величины”.</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t>«</w:t>
      </w:r>
      <w:r w:rsidR="005A6FD9" w:rsidRPr="008E54D5">
        <w:rPr>
          <w:rFonts w:ascii="Arial" w:hAnsi="Arial" w:cs="Arial"/>
          <w:sz w:val="18"/>
          <w:szCs w:val="20"/>
          <w:lang w:val="ru-RU"/>
        </w:rPr>
        <w:t>Величину</w:t>
      </w:r>
      <w:r>
        <w:rPr>
          <w:rFonts w:ascii="Arial" w:hAnsi="Arial" w:cs="Arial"/>
          <w:sz w:val="18"/>
          <w:szCs w:val="20"/>
          <w:lang w:val="ru-RU"/>
        </w:rPr>
        <w:t>» не следует путать с «</w:t>
      </w:r>
      <w:r w:rsidR="005A6FD9" w:rsidRPr="008E54D5">
        <w:rPr>
          <w:rFonts w:ascii="Arial" w:hAnsi="Arial" w:cs="Arial"/>
          <w:sz w:val="18"/>
          <w:szCs w:val="20"/>
          <w:lang w:val="ru-RU"/>
        </w:rPr>
        <w:t>аналитом</w:t>
      </w:r>
      <w:r>
        <w:rPr>
          <w:rFonts w:ascii="Arial" w:hAnsi="Arial" w:cs="Arial"/>
          <w:sz w:val="18"/>
          <w:szCs w:val="20"/>
          <w:lang w:val="ru-RU"/>
        </w:rPr>
        <w:t>»</w:t>
      </w:r>
      <w:r w:rsidR="005A6FD9" w:rsidRPr="008E54D5">
        <w:rPr>
          <w:rFonts w:ascii="Arial" w:hAnsi="Arial" w:cs="Arial"/>
          <w:sz w:val="18"/>
          <w:szCs w:val="20"/>
          <w:lang w:val="ru-RU"/>
        </w:rPr>
        <w:t xml:space="preserve"> (3.1).</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A13676">
        <w:rPr>
          <w:rFonts w:ascii="Arial" w:hAnsi="Arial" w:cs="Arial"/>
          <w:sz w:val="18"/>
          <w:szCs w:val="20"/>
          <w:lang w:val="ru-RU"/>
        </w:rPr>
        <w:t>МИ</w:t>
      </w:r>
      <w:r w:rsidR="005A6FD9" w:rsidRPr="008E54D5">
        <w:rPr>
          <w:rFonts w:ascii="Arial" w:hAnsi="Arial" w:cs="Arial"/>
          <w:sz w:val="18"/>
          <w:szCs w:val="20"/>
          <w:lang w:val="ru-RU"/>
        </w:rPr>
        <w:t xml:space="preserve"> (3.27), для которых результат измерения выражается качественным образом (например, </w:t>
      </w:r>
      <w:r>
        <w:rPr>
          <w:rFonts w:ascii="Arial" w:hAnsi="Arial" w:cs="Arial"/>
          <w:sz w:val="18"/>
          <w:szCs w:val="20"/>
          <w:lang w:val="ru-RU"/>
        </w:rPr>
        <w:t>«</w:t>
      </w:r>
      <w:r w:rsidR="005A6FD9" w:rsidRPr="008E54D5">
        <w:rPr>
          <w:rFonts w:ascii="Arial" w:hAnsi="Arial" w:cs="Arial"/>
          <w:sz w:val="18"/>
          <w:szCs w:val="20"/>
          <w:lang w:val="ru-RU"/>
        </w:rPr>
        <w:t>присутствует</w:t>
      </w:r>
      <w:r>
        <w:rPr>
          <w:rFonts w:ascii="Arial" w:hAnsi="Arial" w:cs="Arial"/>
          <w:sz w:val="18"/>
          <w:szCs w:val="20"/>
          <w:lang w:val="ru-RU"/>
        </w:rPr>
        <w:t>»</w:t>
      </w:r>
      <w:r w:rsidR="005A6FD9" w:rsidRPr="008E54D5">
        <w:rPr>
          <w:rFonts w:ascii="Arial" w:hAnsi="Arial" w:cs="Arial"/>
          <w:sz w:val="18"/>
          <w:szCs w:val="20"/>
          <w:lang w:val="ru-RU"/>
        </w:rPr>
        <w:t xml:space="preserve"> или </w:t>
      </w:r>
      <w:r>
        <w:rPr>
          <w:rFonts w:ascii="Arial" w:hAnsi="Arial" w:cs="Arial"/>
          <w:sz w:val="18"/>
          <w:szCs w:val="20"/>
          <w:lang w:val="ru-RU"/>
        </w:rPr>
        <w:t>«</w:t>
      </w:r>
      <w:r w:rsidR="005A6FD9" w:rsidRPr="008E54D5">
        <w:rPr>
          <w:rFonts w:ascii="Arial" w:hAnsi="Arial" w:cs="Arial"/>
          <w:sz w:val="18"/>
          <w:szCs w:val="20"/>
          <w:lang w:val="ru-RU"/>
        </w:rPr>
        <w:t>не присутствует</w:t>
      </w:r>
      <w:r>
        <w:rPr>
          <w:rFonts w:ascii="Arial" w:hAnsi="Arial" w:cs="Arial"/>
          <w:sz w:val="18"/>
          <w:szCs w:val="20"/>
          <w:lang w:val="ru-RU"/>
        </w:rPr>
        <w:t>»</w:t>
      </w:r>
      <w:r w:rsidR="005A6FD9" w:rsidRPr="008E54D5">
        <w:rPr>
          <w:rFonts w:ascii="Arial" w:hAnsi="Arial" w:cs="Arial"/>
          <w:sz w:val="18"/>
          <w:szCs w:val="20"/>
          <w:lang w:val="ru-RU"/>
        </w:rPr>
        <w:t>) по отношению к коэффициенту или счетной шкале с заранее определенным порогом принятия решения, соответствуют да</w:t>
      </w:r>
      <w:r>
        <w:rPr>
          <w:rFonts w:ascii="Arial" w:hAnsi="Arial" w:cs="Arial"/>
          <w:sz w:val="18"/>
          <w:szCs w:val="20"/>
          <w:lang w:val="ru-RU"/>
        </w:rPr>
        <w:t>нному определению термина «вели</w:t>
      </w:r>
      <w:r w:rsidR="005A6FD9" w:rsidRPr="008E54D5">
        <w:rPr>
          <w:rFonts w:ascii="Arial" w:hAnsi="Arial" w:cs="Arial"/>
          <w:sz w:val="18"/>
          <w:szCs w:val="20"/>
          <w:lang w:val="ru-RU"/>
        </w:rPr>
        <w:t>чина</w:t>
      </w:r>
      <w:r>
        <w:rPr>
          <w:rFonts w:ascii="Arial" w:hAnsi="Arial" w:cs="Arial"/>
          <w:sz w:val="18"/>
          <w:szCs w:val="20"/>
          <w:lang w:val="ru-RU"/>
        </w:rPr>
        <w:t>»</w:t>
      </w:r>
      <w:r w:rsidR="005A6FD9" w:rsidRPr="008E54D5">
        <w:rPr>
          <w:rFonts w:ascii="Arial" w:hAnsi="Arial" w:cs="Arial"/>
          <w:sz w:val="18"/>
          <w:szCs w:val="20"/>
          <w:lang w:val="ru-RU"/>
        </w:rPr>
        <w:t>.</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1.1, с изменениями — Примечания от Примечания 1 до Примечания 6 были удалены, а Пример 2, Примечание 2 к записи и Примечание 3 к записи были добавлены.]</w:t>
      </w:r>
    </w:p>
    <w:p w:rsidR="005A6FD9" w:rsidRPr="00C30390" w:rsidRDefault="005A6FD9" w:rsidP="000A02FA">
      <w:pPr>
        <w:pStyle w:val="aa"/>
        <w:tabs>
          <w:tab w:val="left" w:pos="567"/>
        </w:tabs>
        <w:ind w:left="0" w:firstLine="0"/>
        <w:jc w:val="both"/>
        <w:rPr>
          <w:rFonts w:ascii="Arial" w:hAnsi="Arial" w:cs="Arial"/>
          <w:b/>
        </w:rPr>
      </w:pPr>
      <w:r w:rsidRPr="00C30390">
        <w:rPr>
          <w:rFonts w:ascii="Arial" w:hAnsi="Arial" w:cs="Arial"/>
          <w:b/>
        </w:rPr>
        <w:t>3.39</w:t>
      </w:r>
    </w:p>
    <w:p w:rsidR="005A6FD9" w:rsidRPr="00C30390" w:rsidRDefault="005A6FD9" w:rsidP="000A02FA">
      <w:pPr>
        <w:pStyle w:val="aa"/>
        <w:tabs>
          <w:tab w:val="left" w:pos="567"/>
        </w:tabs>
        <w:ind w:left="0" w:firstLine="0"/>
        <w:jc w:val="both"/>
        <w:rPr>
          <w:rFonts w:ascii="Arial" w:hAnsi="Arial" w:cs="Arial"/>
          <w:b/>
        </w:rPr>
      </w:pPr>
      <w:r w:rsidRPr="000A02FA">
        <w:rPr>
          <w:rFonts w:ascii="Arial" w:hAnsi="Arial" w:cs="Arial"/>
          <w:b/>
          <w:lang w:val="ru-RU"/>
        </w:rPr>
        <w:t>стандартный</w:t>
      </w:r>
      <w:r w:rsidRPr="00C30390">
        <w:rPr>
          <w:rFonts w:ascii="Arial" w:hAnsi="Arial" w:cs="Arial"/>
          <w:b/>
        </w:rPr>
        <w:t xml:space="preserve"> </w:t>
      </w:r>
      <w:r w:rsidRPr="000A02FA">
        <w:rPr>
          <w:rFonts w:ascii="Arial" w:hAnsi="Arial" w:cs="Arial"/>
          <w:b/>
          <w:lang w:val="ru-RU"/>
        </w:rPr>
        <w:t>образец</w:t>
      </w:r>
    </w:p>
    <w:p w:rsidR="003A3E17" w:rsidRPr="00C30390" w:rsidRDefault="003A3E17" w:rsidP="003A3E17">
      <w:pPr>
        <w:pStyle w:val="aa"/>
        <w:tabs>
          <w:tab w:val="left" w:pos="567"/>
        </w:tabs>
        <w:ind w:left="0" w:firstLine="0"/>
        <w:jc w:val="both"/>
        <w:rPr>
          <w:rFonts w:ascii="Arial" w:hAnsi="Arial" w:cs="Arial"/>
          <w:b/>
        </w:rPr>
      </w:pPr>
      <w:r w:rsidRPr="003A3E17">
        <w:rPr>
          <w:rFonts w:ascii="Arial" w:hAnsi="Arial" w:cs="Arial"/>
          <w:b/>
        </w:rPr>
        <w:t>reference material</w:t>
      </w:r>
    </w:p>
    <w:p w:rsidR="005A6FD9" w:rsidRPr="00C30390" w:rsidRDefault="005A6FD9" w:rsidP="000A02FA">
      <w:pPr>
        <w:pStyle w:val="aa"/>
        <w:tabs>
          <w:tab w:val="left" w:pos="567"/>
        </w:tabs>
        <w:ind w:left="0" w:firstLine="0"/>
        <w:jc w:val="both"/>
        <w:rPr>
          <w:rFonts w:ascii="Arial" w:hAnsi="Arial" w:cs="Arial"/>
          <w:b/>
        </w:rPr>
      </w:pPr>
      <w:r w:rsidRPr="003A3E17">
        <w:rPr>
          <w:rFonts w:ascii="Arial" w:hAnsi="Arial" w:cs="Arial"/>
          <w:b/>
          <w:lang w:val="ru-RU"/>
        </w:rPr>
        <w:t>С</w:t>
      </w:r>
      <w:r w:rsidRPr="00C30390">
        <w:rPr>
          <w:rFonts w:ascii="Arial" w:hAnsi="Arial" w:cs="Arial"/>
          <w:b/>
        </w:rPr>
        <w:t>O</w:t>
      </w:r>
    </w:p>
    <w:p w:rsidR="003A3E17" w:rsidRPr="00C30390" w:rsidRDefault="003A3E17" w:rsidP="000A02FA">
      <w:pPr>
        <w:pStyle w:val="aa"/>
        <w:tabs>
          <w:tab w:val="left" w:pos="567"/>
        </w:tabs>
        <w:ind w:left="0" w:firstLine="0"/>
        <w:jc w:val="both"/>
        <w:rPr>
          <w:rFonts w:ascii="Arial" w:hAnsi="Arial" w:cs="Arial"/>
          <w:b/>
        </w:rPr>
      </w:pPr>
      <w:r w:rsidRPr="003A3E17">
        <w:rPr>
          <w:rFonts w:ascii="Arial" w:hAnsi="Arial" w:cs="Arial"/>
          <w:b/>
        </w:rPr>
        <w:t>RM</w:t>
      </w:r>
    </w:p>
    <w:p w:rsidR="005A6FD9" w:rsidRPr="005A6FD9" w:rsidRDefault="008E54D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М</w:t>
      </w:r>
      <w:r w:rsidR="005A6FD9" w:rsidRPr="005A6FD9">
        <w:rPr>
          <w:rFonts w:ascii="Arial" w:hAnsi="Arial" w:cs="Arial"/>
          <w:sz w:val="20"/>
          <w:szCs w:val="20"/>
          <w:lang w:val="ru-RU"/>
        </w:rPr>
        <w:t>атериал достаточно однородный и стабильный в отношении определенных свойств, которые были установлены, чтобы он был пригоден для его предназначенного использова</w:t>
      </w:r>
      <w:r>
        <w:rPr>
          <w:rFonts w:ascii="Arial" w:hAnsi="Arial" w:cs="Arial"/>
          <w:sz w:val="20"/>
          <w:szCs w:val="20"/>
          <w:lang w:val="ru-RU"/>
        </w:rPr>
        <w:t>ния при измерении или при иссле</w:t>
      </w:r>
      <w:r w:rsidR="005A6FD9" w:rsidRPr="005A6FD9">
        <w:rPr>
          <w:rFonts w:ascii="Arial" w:hAnsi="Arial" w:cs="Arial"/>
          <w:sz w:val="20"/>
          <w:szCs w:val="20"/>
          <w:lang w:val="ru-RU"/>
        </w:rPr>
        <w:t>довании качественных свойств</w:t>
      </w:r>
    </w:p>
    <w:p w:rsidR="005A6FD9" w:rsidRPr="008E54D5" w:rsidRDefault="005A6FD9" w:rsidP="000360B4">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1</w:t>
      </w:r>
      <w:r w:rsidR="008E54D5">
        <w:rPr>
          <w:rFonts w:ascii="Arial" w:hAnsi="Arial" w:cs="Arial"/>
          <w:sz w:val="18"/>
          <w:szCs w:val="20"/>
          <w:lang w:val="ru-RU"/>
        </w:rPr>
        <w:tab/>
      </w:r>
      <w:r w:rsidRPr="008E54D5">
        <w:rPr>
          <w:rFonts w:ascii="Arial" w:hAnsi="Arial" w:cs="Arial"/>
          <w:sz w:val="18"/>
          <w:szCs w:val="20"/>
          <w:lang w:val="ru-RU"/>
        </w:rPr>
        <w:t>Примеры СО, воплощающих величины (3.38):</w:t>
      </w:r>
    </w:p>
    <w:p w:rsidR="005A6FD9" w:rsidRPr="008E54D5" w:rsidRDefault="005A6FD9" w:rsidP="005F23B0">
      <w:pPr>
        <w:pStyle w:val="aa"/>
        <w:tabs>
          <w:tab w:val="left" w:pos="567"/>
        </w:tabs>
        <w:spacing w:after="240"/>
        <w:ind w:left="426" w:hanging="426"/>
        <w:jc w:val="both"/>
        <w:rPr>
          <w:rFonts w:ascii="Arial" w:hAnsi="Arial" w:cs="Arial"/>
          <w:sz w:val="18"/>
          <w:szCs w:val="20"/>
          <w:lang w:val="ru-RU"/>
        </w:rPr>
      </w:pPr>
      <w:r w:rsidRPr="008E54D5">
        <w:rPr>
          <w:rFonts w:ascii="Arial" w:hAnsi="Arial" w:cs="Arial"/>
          <w:sz w:val="18"/>
          <w:szCs w:val="20"/>
          <w:lang w:val="ru-RU"/>
        </w:rPr>
        <w:t>a)</w:t>
      </w:r>
      <w:r w:rsidRPr="008E54D5">
        <w:rPr>
          <w:rFonts w:ascii="Arial" w:hAnsi="Arial" w:cs="Arial"/>
          <w:sz w:val="18"/>
          <w:szCs w:val="20"/>
          <w:lang w:val="ru-RU"/>
        </w:rPr>
        <w:tab/>
        <w:t>вода установленной степени чистоты, динамическая вязкость которой испо</w:t>
      </w:r>
      <w:r w:rsidR="008E54D5" w:rsidRPr="008E54D5">
        <w:rPr>
          <w:rFonts w:ascii="Arial" w:hAnsi="Arial" w:cs="Arial"/>
          <w:sz w:val="18"/>
          <w:szCs w:val="20"/>
          <w:lang w:val="ru-RU"/>
        </w:rPr>
        <w:t>льзуется для калибровки вискози</w:t>
      </w:r>
      <w:r w:rsidRPr="008E54D5">
        <w:rPr>
          <w:rFonts w:ascii="Arial" w:hAnsi="Arial" w:cs="Arial"/>
          <w:sz w:val="18"/>
          <w:szCs w:val="20"/>
          <w:lang w:val="ru-RU"/>
        </w:rPr>
        <w:t>метров;</w:t>
      </w:r>
    </w:p>
    <w:p w:rsidR="005A6FD9" w:rsidRPr="008E54D5" w:rsidRDefault="005A6FD9" w:rsidP="005F23B0">
      <w:pPr>
        <w:pStyle w:val="aa"/>
        <w:tabs>
          <w:tab w:val="left" w:pos="567"/>
        </w:tabs>
        <w:spacing w:after="240"/>
        <w:ind w:left="426" w:hanging="426"/>
        <w:jc w:val="both"/>
        <w:rPr>
          <w:rFonts w:ascii="Arial" w:hAnsi="Arial" w:cs="Arial"/>
          <w:sz w:val="18"/>
          <w:szCs w:val="20"/>
          <w:lang w:val="ru-RU"/>
        </w:rPr>
      </w:pPr>
      <w:r w:rsidRPr="008E54D5">
        <w:rPr>
          <w:rFonts w:ascii="Arial" w:hAnsi="Arial" w:cs="Arial"/>
          <w:sz w:val="18"/>
          <w:szCs w:val="20"/>
          <w:lang w:val="ru-RU"/>
        </w:rPr>
        <w:t>b)</w:t>
      </w:r>
      <w:r w:rsidRPr="008E54D5">
        <w:rPr>
          <w:rFonts w:ascii="Arial" w:hAnsi="Arial" w:cs="Arial"/>
          <w:sz w:val="18"/>
          <w:szCs w:val="20"/>
          <w:lang w:val="ru-RU"/>
        </w:rPr>
        <w:tab/>
        <w:t>сыворотка крови человека без приписанного значения величины (3.38) – молярной концентрации собственного холестерина, используемая только как контрольный материал (3.11) для</w:t>
      </w:r>
      <w:r w:rsidR="008E54D5" w:rsidRPr="008E54D5">
        <w:rPr>
          <w:rFonts w:ascii="Arial" w:hAnsi="Arial" w:cs="Arial"/>
          <w:sz w:val="18"/>
          <w:szCs w:val="20"/>
          <w:lang w:val="ru-RU"/>
        </w:rPr>
        <w:t xml:space="preserve"> контроля прецизионности измере</w:t>
      </w:r>
      <w:r w:rsidRPr="008E54D5">
        <w:rPr>
          <w:rFonts w:ascii="Arial" w:hAnsi="Arial" w:cs="Arial"/>
          <w:sz w:val="18"/>
          <w:szCs w:val="20"/>
          <w:lang w:val="ru-RU"/>
        </w:rPr>
        <w:t xml:space="preserve">ний. </w:t>
      </w:r>
    </w:p>
    <w:p w:rsidR="005A6FD9" w:rsidRPr="008E54D5" w:rsidRDefault="005A6FD9" w:rsidP="005F23B0">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2</w:t>
      </w:r>
      <w:r w:rsidR="008E54D5">
        <w:rPr>
          <w:rFonts w:ascii="Arial" w:hAnsi="Arial" w:cs="Arial"/>
          <w:sz w:val="18"/>
          <w:szCs w:val="20"/>
          <w:lang w:val="ru-RU"/>
        </w:rPr>
        <w:tab/>
      </w:r>
      <w:r w:rsidRPr="008E54D5">
        <w:rPr>
          <w:rFonts w:ascii="Arial" w:hAnsi="Arial" w:cs="Arial"/>
          <w:sz w:val="18"/>
          <w:szCs w:val="20"/>
          <w:lang w:val="ru-RU"/>
        </w:rPr>
        <w:t>Примеры СО, воплощающих качественные свойства:</w:t>
      </w:r>
    </w:p>
    <w:p w:rsidR="005A6FD9" w:rsidRPr="008E54D5" w:rsidRDefault="005A6FD9" w:rsidP="005F23B0">
      <w:pPr>
        <w:pStyle w:val="aa"/>
        <w:tabs>
          <w:tab w:val="left" w:pos="426"/>
        </w:tabs>
        <w:spacing w:after="240"/>
        <w:ind w:left="426" w:hanging="426"/>
        <w:jc w:val="both"/>
        <w:rPr>
          <w:rFonts w:ascii="Arial" w:hAnsi="Arial" w:cs="Arial"/>
          <w:sz w:val="18"/>
          <w:szCs w:val="20"/>
          <w:lang w:val="ru-RU"/>
        </w:rPr>
      </w:pPr>
      <w:r w:rsidRPr="008E54D5">
        <w:rPr>
          <w:rFonts w:ascii="Arial" w:hAnsi="Arial" w:cs="Arial"/>
          <w:sz w:val="18"/>
          <w:szCs w:val="20"/>
          <w:lang w:val="ru-RU"/>
        </w:rPr>
        <w:t>a)</w:t>
      </w:r>
      <w:r w:rsidRPr="008E54D5">
        <w:rPr>
          <w:rFonts w:ascii="Arial" w:hAnsi="Arial" w:cs="Arial"/>
          <w:sz w:val="18"/>
          <w:szCs w:val="20"/>
          <w:lang w:val="ru-RU"/>
        </w:rPr>
        <w:tab/>
        <w:t>цветовая диаграмма, которая показывает один или более конкретных цветов;</w:t>
      </w:r>
    </w:p>
    <w:p w:rsidR="005A6FD9" w:rsidRPr="008E54D5" w:rsidRDefault="005A6FD9" w:rsidP="005F23B0">
      <w:pPr>
        <w:pStyle w:val="aa"/>
        <w:tabs>
          <w:tab w:val="left" w:pos="426"/>
        </w:tabs>
        <w:spacing w:after="240"/>
        <w:ind w:left="426" w:hanging="426"/>
        <w:jc w:val="both"/>
        <w:rPr>
          <w:rFonts w:ascii="Arial" w:hAnsi="Arial" w:cs="Arial"/>
          <w:sz w:val="18"/>
          <w:szCs w:val="20"/>
          <w:lang w:val="ru-RU"/>
        </w:rPr>
      </w:pPr>
      <w:r w:rsidRPr="008E54D5">
        <w:rPr>
          <w:rFonts w:ascii="Arial" w:hAnsi="Arial" w:cs="Arial"/>
          <w:sz w:val="18"/>
          <w:szCs w:val="20"/>
          <w:lang w:val="ru-RU"/>
        </w:rPr>
        <w:t>b)</w:t>
      </w:r>
      <w:r w:rsidRPr="008E54D5">
        <w:rPr>
          <w:rFonts w:ascii="Arial" w:hAnsi="Arial" w:cs="Arial"/>
          <w:sz w:val="18"/>
          <w:szCs w:val="20"/>
          <w:lang w:val="ru-RU"/>
        </w:rPr>
        <w:tab/>
        <w:t>структура ДНК, содержащая определенную последовательность нуклеотидов;</w:t>
      </w:r>
    </w:p>
    <w:p w:rsidR="005A6FD9" w:rsidRPr="008E54D5" w:rsidRDefault="005A6FD9" w:rsidP="005F23B0">
      <w:pPr>
        <w:pStyle w:val="aa"/>
        <w:tabs>
          <w:tab w:val="left" w:pos="426"/>
        </w:tabs>
        <w:spacing w:after="240"/>
        <w:ind w:left="426" w:hanging="426"/>
        <w:jc w:val="both"/>
        <w:rPr>
          <w:rFonts w:ascii="Arial" w:hAnsi="Arial" w:cs="Arial"/>
          <w:sz w:val="18"/>
          <w:szCs w:val="20"/>
          <w:lang w:val="ru-RU"/>
        </w:rPr>
      </w:pPr>
      <w:r w:rsidRPr="008E54D5">
        <w:rPr>
          <w:rFonts w:ascii="Arial" w:hAnsi="Arial" w:cs="Arial"/>
          <w:sz w:val="18"/>
          <w:szCs w:val="20"/>
          <w:lang w:val="ru-RU"/>
        </w:rPr>
        <w:t>c)</w:t>
      </w:r>
      <w:r w:rsidRPr="008E54D5">
        <w:rPr>
          <w:rFonts w:ascii="Arial" w:hAnsi="Arial" w:cs="Arial"/>
          <w:sz w:val="18"/>
          <w:szCs w:val="20"/>
          <w:lang w:val="ru-RU"/>
        </w:rPr>
        <w:tab/>
        <w:t>моча, содержащая 19-андростендион.</w:t>
      </w:r>
    </w:p>
    <w:p w:rsidR="005A6FD9" w:rsidRPr="008E54D5" w:rsidRDefault="005A6FD9" w:rsidP="005F23B0">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lastRenderedPageBreak/>
        <w:t>ПРИМЕР 3</w:t>
      </w:r>
      <w:r w:rsidR="008E54D5">
        <w:rPr>
          <w:rFonts w:ascii="Arial" w:hAnsi="Arial" w:cs="Arial"/>
          <w:sz w:val="18"/>
          <w:szCs w:val="20"/>
          <w:lang w:val="ru-RU"/>
        </w:rPr>
        <w:tab/>
      </w:r>
      <w:r w:rsidRPr="008E54D5">
        <w:rPr>
          <w:rFonts w:ascii="Arial" w:hAnsi="Arial" w:cs="Arial"/>
          <w:sz w:val="18"/>
          <w:szCs w:val="20"/>
          <w:lang w:val="ru-RU"/>
        </w:rPr>
        <w:t>Вещество с известной тройной точкой в ячейке тройной точки.</w:t>
      </w:r>
    </w:p>
    <w:p w:rsidR="005A6FD9" w:rsidRPr="008E54D5" w:rsidRDefault="005A6FD9" w:rsidP="005F23B0">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4</w:t>
      </w:r>
      <w:r w:rsidR="008E54D5">
        <w:rPr>
          <w:rFonts w:ascii="Arial" w:hAnsi="Arial" w:cs="Arial"/>
          <w:sz w:val="18"/>
          <w:szCs w:val="20"/>
          <w:lang w:val="ru-RU"/>
        </w:rPr>
        <w:tab/>
      </w:r>
      <w:r w:rsidRPr="008E54D5">
        <w:rPr>
          <w:rFonts w:ascii="Arial" w:hAnsi="Arial" w:cs="Arial"/>
          <w:sz w:val="18"/>
          <w:szCs w:val="20"/>
          <w:lang w:val="ru-RU"/>
        </w:rPr>
        <w:t>Стекло с известной оптической плотностью в держателе светофильтра.</w:t>
      </w:r>
    </w:p>
    <w:p w:rsidR="005A6FD9" w:rsidRPr="008E54D5" w:rsidRDefault="005A6FD9" w:rsidP="005F23B0">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5</w:t>
      </w:r>
      <w:r w:rsidR="008E54D5">
        <w:rPr>
          <w:rFonts w:ascii="Arial" w:hAnsi="Arial" w:cs="Arial"/>
          <w:sz w:val="18"/>
          <w:szCs w:val="20"/>
          <w:lang w:val="ru-RU"/>
        </w:rPr>
        <w:tab/>
      </w:r>
      <w:r w:rsidRPr="008E54D5">
        <w:rPr>
          <w:rFonts w:ascii="Arial" w:hAnsi="Arial" w:cs="Arial"/>
          <w:sz w:val="18"/>
          <w:szCs w:val="20"/>
          <w:lang w:val="ru-RU"/>
        </w:rPr>
        <w:t>Сферические частицы одного размера, размещенные на предметном стекле микроскопа.</w:t>
      </w:r>
    </w:p>
    <w:p w:rsidR="005A6FD9" w:rsidRPr="008E54D5" w:rsidRDefault="005A6FD9" w:rsidP="005F23B0">
      <w:pPr>
        <w:pStyle w:val="aa"/>
        <w:tabs>
          <w:tab w:val="left" w:pos="1134"/>
        </w:tabs>
        <w:spacing w:after="240"/>
        <w:ind w:left="0" w:firstLine="0"/>
        <w:jc w:val="both"/>
        <w:rPr>
          <w:rFonts w:ascii="Arial" w:hAnsi="Arial" w:cs="Arial"/>
          <w:sz w:val="18"/>
          <w:szCs w:val="20"/>
          <w:lang w:val="ru-RU"/>
        </w:rPr>
      </w:pPr>
      <w:r w:rsidRPr="008E54D5">
        <w:rPr>
          <w:rFonts w:ascii="Arial" w:hAnsi="Arial" w:cs="Arial"/>
          <w:sz w:val="18"/>
          <w:szCs w:val="20"/>
          <w:lang w:val="ru-RU"/>
        </w:rPr>
        <w:t>ПРИМЕР 6</w:t>
      </w:r>
      <w:r w:rsidR="008E54D5">
        <w:rPr>
          <w:rFonts w:ascii="Arial" w:hAnsi="Arial" w:cs="Arial"/>
          <w:sz w:val="18"/>
          <w:szCs w:val="20"/>
          <w:lang w:val="ru-RU"/>
        </w:rPr>
        <w:tab/>
      </w:r>
      <w:r w:rsidRPr="008E54D5">
        <w:rPr>
          <w:rFonts w:ascii="Arial" w:hAnsi="Arial" w:cs="Arial"/>
          <w:sz w:val="18"/>
          <w:szCs w:val="20"/>
          <w:lang w:val="ru-RU"/>
        </w:rPr>
        <w:t>Сыворотка крови человека с приписанным значением концентрации холестерина (моль) и связанной с ним неопределенностью измерений (3.48), используемая в качестве калибратора (3.6) или материала контроля правильности (3.46) измерений.</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8E54D5">
        <w:rPr>
          <w:rFonts w:ascii="Arial" w:hAnsi="Arial" w:cs="Arial"/>
          <w:sz w:val="18"/>
          <w:szCs w:val="20"/>
          <w:lang w:val="ru-RU"/>
        </w:rPr>
        <w:t>Исследование качественного свойства обеспечивает значение этого качественного свойства и связанную с ним неопределенность. Эта неопределенность не является неопределенностью измерений (3.48).</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8E54D5">
        <w:rPr>
          <w:rFonts w:ascii="Arial" w:hAnsi="Arial" w:cs="Arial"/>
          <w:sz w:val="18"/>
          <w:szCs w:val="20"/>
          <w:lang w:val="ru-RU"/>
        </w:rPr>
        <w:t>СО с приписанными значениями величины (3.38) или без них могут использоваться для контроля прецизионности измерений, тогда как для калибровки (3.4) или контроля правильности измерений (3.46) могут использоваться только СО с приписанными значениями величины (3.38).</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3359C5">
        <w:rPr>
          <w:rFonts w:ascii="Arial" w:hAnsi="Arial" w:cs="Arial"/>
          <w:sz w:val="18"/>
          <w:szCs w:val="20"/>
          <w:lang w:val="ru-RU"/>
        </w:rPr>
        <w:t>«</w:t>
      </w:r>
      <w:r w:rsidR="005A6FD9" w:rsidRPr="008E54D5">
        <w:rPr>
          <w:rFonts w:ascii="Arial" w:hAnsi="Arial" w:cs="Arial"/>
          <w:sz w:val="18"/>
          <w:szCs w:val="20"/>
          <w:lang w:val="ru-RU"/>
        </w:rPr>
        <w:t>СО</w:t>
      </w:r>
      <w:r w:rsidR="003359C5">
        <w:rPr>
          <w:rFonts w:ascii="Arial" w:hAnsi="Arial" w:cs="Arial"/>
          <w:sz w:val="18"/>
          <w:szCs w:val="20"/>
          <w:lang w:val="ru-RU"/>
        </w:rPr>
        <w:t>»</w:t>
      </w:r>
      <w:r w:rsidR="005A6FD9" w:rsidRPr="008E54D5">
        <w:rPr>
          <w:rFonts w:ascii="Arial" w:hAnsi="Arial" w:cs="Arial"/>
          <w:sz w:val="18"/>
          <w:szCs w:val="20"/>
          <w:lang w:val="ru-RU"/>
        </w:rPr>
        <w:t xml:space="preserve"> включают в себя образцы, воплощающие как величины (3.38), так и качественные свойства.</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8E54D5">
        <w:rPr>
          <w:rFonts w:ascii="Arial" w:hAnsi="Arial" w:cs="Arial"/>
          <w:sz w:val="18"/>
          <w:szCs w:val="20"/>
          <w:lang w:val="ru-RU"/>
        </w:rPr>
        <w:t>СО иногда включаю в состав измерительной системы (3.29).</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8E54D5">
        <w:rPr>
          <w:rFonts w:ascii="Arial" w:hAnsi="Arial" w:cs="Arial"/>
          <w:sz w:val="18"/>
          <w:szCs w:val="20"/>
          <w:lang w:val="ru-RU"/>
        </w:rPr>
        <w:t xml:space="preserve">Некоторые СО имеют приписанные значения величины (3.38), которые метрологически прослеживаются (3.31) к внесистемной единице измерения. К таким материалам относят вакцины, которым Международные единицы (МЕ) [29] приписываются ВОЗ. </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8E54D5">
        <w:rPr>
          <w:rFonts w:ascii="Arial" w:hAnsi="Arial" w:cs="Arial"/>
          <w:sz w:val="18"/>
          <w:szCs w:val="20"/>
          <w:lang w:val="ru-RU"/>
        </w:rPr>
        <w:t>В данном измерении данный СО может использоваться только либо для калибровки (3.4), либо для обеспечения качества.</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7</w:t>
      </w:r>
      <w:r>
        <w:rPr>
          <w:rFonts w:ascii="Arial" w:hAnsi="Arial" w:cs="Arial"/>
          <w:sz w:val="18"/>
          <w:szCs w:val="20"/>
          <w:lang w:val="ru-RU"/>
        </w:rPr>
        <w:tab/>
      </w:r>
      <w:r w:rsidR="005A6FD9" w:rsidRPr="008E54D5">
        <w:rPr>
          <w:rFonts w:ascii="Arial" w:hAnsi="Arial" w:cs="Arial"/>
          <w:sz w:val="18"/>
          <w:szCs w:val="20"/>
          <w:lang w:val="ru-RU"/>
        </w:rPr>
        <w:t>Спецификации на СО должны включать просле</w:t>
      </w:r>
      <w:r w:rsidR="003359C5">
        <w:rPr>
          <w:rFonts w:ascii="Arial" w:hAnsi="Arial" w:cs="Arial"/>
          <w:sz w:val="18"/>
          <w:szCs w:val="20"/>
          <w:lang w:val="ru-RU"/>
        </w:rPr>
        <w:t>живаемость его материалов, кото</w:t>
      </w:r>
      <w:r w:rsidR="005A6FD9" w:rsidRPr="008E54D5">
        <w:rPr>
          <w:rFonts w:ascii="Arial" w:hAnsi="Arial" w:cs="Arial"/>
          <w:sz w:val="18"/>
          <w:szCs w:val="20"/>
          <w:lang w:val="ru-RU"/>
        </w:rPr>
        <w:t>рая указывает на его происхождение и обработку</w:t>
      </w:r>
      <w:r w:rsidR="003359C5">
        <w:rPr>
          <w:rFonts w:ascii="Arial" w:hAnsi="Arial" w:cs="Arial"/>
          <w:sz w:val="18"/>
          <w:szCs w:val="20"/>
          <w:lang w:val="ru-RU"/>
        </w:rPr>
        <w:t xml:space="preserve"> </w:t>
      </w:r>
      <w:r w:rsidR="005A6FD9" w:rsidRPr="008E54D5">
        <w:rPr>
          <w:rFonts w:ascii="Arial" w:hAnsi="Arial" w:cs="Arial"/>
          <w:sz w:val="18"/>
          <w:szCs w:val="20"/>
          <w:lang w:val="ru-RU"/>
        </w:rPr>
        <w:t>[25]</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8</w:t>
      </w:r>
      <w:r>
        <w:rPr>
          <w:rFonts w:ascii="Arial" w:hAnsi="Arial" w:cs="Arial"/>
          <w:sz w:val="18"/>
          <w:szCs w:val="20"/>
          <w:lang w:val="ru-RU"/>
        </w:rPr>
        <w:tab/>
      </w:r>
      <w:r w:rsidR="005A6FD9" w:rsidRPr="008E54D5">
        <w:rPr>
          <w:rFonts w:ascii="Arial" w:hAnsi="Arial" w:cs="Arial"/>
          <w:sz w:val="18"/>
          <w:szCs w:val="20"/>
          <w:lang w:val="ru-RU"/>
        </w:rPr>
        <w:t>ISO/REMCO имеет аналогичное определение</w:t>
      </w:r>
      <w:r w:rsidR="003359C5">
        <w:rPr>
          <w:rFonts w:ascii="Arial" w:hAnsi="Arial" w:cs="Arial"/>
          <w:sz w:val="18"/>
          <w:szCs w:val="20"/>
          <w:lang w:val="ru-RU"/>
        </w:rPr>
        <w:t xml:space="preserve"> </w:t>
      </w:r>
      <w:r w:rsidR="005A6FD9" w:rsidRPr="008E54D5">
        <w:rPr>
          <w:rFonts w:ascii="Arial" w:hAnsi="Arial" w:cs="Arial"/>
          <w:sz w:val="18"/>
          <w:szCs w:val="20"/>
          <w:lang w:val="ru-RU"/>
        </w:rPr>
        <w:t>[25], но п</w:t>
      </w:r>
      <w:r w:rsidR="003359C5">
        <w:rPr>
          <w:rFonts w:ascii="Arial" w:hAnsi="Arial" w:cs="Arial"/>
          <w:sz w:val="18"/>
          <w:szCs w:val="20"/>
          <w:lang w:val="ru-RU"/>
        </w:rPr>
        <w:t>рименяет термин «процесс измере</w:t>
      </w:r>
      <w:r w:rsidR="005A6FD9" w:rsidRPr="008E54D5">
        <w:rPr>
          <w:rFonts w:ascii="Arial" w:hAnsi="Arial" w:cs="Arial"/>
          <w:sz w:val="18"/>
          <w:szCs w:val="20"/>
          <w:lang w:val="ru-RU"/>
        </w:rPr>
        <w:t>ния</w:t>
      </w:r>
      <w:r w:rsidR="003359C5">
        <w:rPr>
          <w:rFonts w:ascii="Arial" w:hAnsi="Arial" w:cs="Arial"/>
          <w:sz w:val="18"/>
          <w:szCs w:val="20"/>
          <w:lang w:val="ru-RU"/>
        </w:rPr>
        <w:t>»</w:t>
      </w:r>
      <w:r w:rsidR="005A6FD9" w:rsidRPr="008E54D5">
        <w:rPr>
          <w:rFonts w:ascii="Arial" w:hAnsi="Arial" w:cs="Arial"/>
          <w:sz w:val="18"/>
          <w:szCs w:val="20"/>
          <w:lang w:val="ru-RU"/>
        </w:rPr>
        <w:t xml:space="preserve"> для обозначения понятия </w:t>
      </w:r>
      <w:r w:rsidR="003359C5">
        <w:rPr>
          <w:rFonts w:ascii="Arial" w:hAnsi="Arial" w:cs="Arial"/>
          <w:sz w:val="18"/>
          <w:szCs w:val="20"/>
          <w:lang w:val="ru-RU"/>
        </w:rPr>
        <w:t>«</w:t>
      </w:r>
      <w:r w:rsidR="005A6FD9" w:rsidRPr="008E54D5">
        <w:rPr>
          <w:rFonts w:ascii="Arial" w:hAnsi="Arial" w:cs="Arial"/>
          <w:sz w:val="18"/>
          <w:szCs w:val="20"/>
          <w:lang w:val="ru-RU"/>
        </w:rPr>
        <w:t>исследование</w:t>
      </w:r>
      <w:r w:rsidR="003359C5">
        <w:rPr>
          <w:rFonts w:ascii="Arial" w:hAnsi="Arial" w:cs="Arial"/>
          <w:sz w:val="18"/>
          <w:szCs w:val="20"/>
          <w:lang w:val="ru-RU"/>
        </w:rPr>
        <w:t>»</w:t>
      </w:r>
      <w:r w:rsidR="005A6FD9" w:rsidRPr="008E54D5">
        <w:rPr>
          <w:rFonts w:ascii="Arial" w:hAnsi="Arial" w:cs="Arial"/>
          <w:sz w:val="18"/>
          <w:szCs w:val="20"/>
          <w:lang w:val="ru-RU"/>
        </w:rPr>
        <w:t xml:space="preserve"> (см. ISO 15189:2012), который охватывает как измерение величины (3.38), так и исследование качественного свойства.</w:t>
      </w:r>
    </w:p>
    <w:p w:rsidR="005A6FD9" w:rsidRPr="008E54D5" w:rsidRDefault="008E54D5" w:rsidP="008E54D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9</w:t>
      </w:r>
      <w:r>
        <w:rPr>
          <w:rFonts w:ascii="Arial" w:hAnsi="Arial" w:cs="Arial"/>
          <w:sz w:val="18"/>
          <w:szCs w:val="20"/>
          <w:lang w:val="ru-RU"/>
        </w:rPr>
        <w:tab/>
      </w:r>
      <w:r w:rsidR="005A6FD9" w:rsidRPr="008E54D5">
        <w:rPr>
          <w:rFonts w:ascii="Arial" w:hAnsi="Arial" w:cs="Arial"/>
          <w:sz w:val="18"/>
          <w:szCs w:val="20"/>
          <w:lang w:val="ru-RU"/>
        </w:rPr>
        <w:t>СО, сопровождаемый документацией, выданной упо</w:t>
      </w:r>
      <w:r w:rsidR="003359C5">
        <w:rPr>
          <w:rFonts w:ascii="Arial" w:hAnsi="Arial" w:cs="Arial"/>
          <w:sz w:val="18"/>
          <w:szCs w:val="20"/>
          <w:lang w:val="ru-RU"/>
        </w:rPr>
        <w:t>лномоченным органом и ссылающей</w:t>
      </w:r>
      <w:r w:rsidR="005A6FD9" w:rsidRPr="008E54D5">
        <w:rPr>
          <w:rFonts w:ascii="Arial" w:hAnsi="Arial" w:cs="Arial"/>
          <w:sz w:val="18"/>
          <w:szCs w:val="20"/>
          <w:lang w:val="ru-RU"/>
        </w:rPr>
        <w:t xml:space="preserve">ся на </w:t>
      </w:r>
      <w:r w:rsidR="003359C5" w:rsidRPr="008E54D5">
        <w:rPr>
          <w:rFonts w:ascii="Arial" w:hAnsi="Arial" w:cs="Arial"/>
          <w:sz w:val="18"/>
          <w:szCs w:val="20"/>
          <w:lang w:val="ru-RU"/>
        </w:rPr>
        <w:t>узаконенные</w:t>
      </w:r>
      <w:r w:rsidR="005A6FD9" w:rsidRPr="008E54D5">
        <w:rPr>
          <w:rFonts w:ascii="Arial" w:hAnsi="Arial" w:cs="Arial"/>
          <w:sz w:val="18"/>
          <w:szCs w:val="20"/>
          <w:lang w:val="ru-RU"/>
        </w:rPr>
        <w:t xml:space="preserve"> методики, использованные для получения значения определенного свойства с соответствующей неопределенностью измерений (3.48) и метрологической прослеживаемостью (3.31), называется ССО (3.9).</w:t>
      </w:r>
    </w:p>
    <w:p w:rsidR="005A6FD9" w:rsidRPr="008E54D5" w:rsidRDefault="008E54D5" w:rsidP="005F23B0">
      <w:pPr>
        <w:pStyle w:val="aa"/>
        <w:tabs>
          <w:tab w:val="left" w:pos="1843"/>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10</w:t>
      </w:r>
      <w:r>
        <w:rPr>
          <w:rFonts w:ascii="Arial" w:hAnsi="Arial" w:cs="Arial"/>
          <w:sz w:val="18"/>
          <w:szCs w:val="20"/>
          <w:lang w:val="ru-RU"/>
        </w:rPr>
        <w:tab/>
      </w:r>
      <w:r w:rsidR="005A6FD9" w:rsidRPr="008E54D5">
        <w:rPr>
          <w:rFonts w:ascii="Arial" w:hAnsi="Arial" w:cs="Arial"/>
          <w:sz w:val="18"/>
          <w:szCs w:val="20"/>
          <w:lang w:val="ru-RU"/>
        </w:rPr>
        <w:t xml:space="preserve">Требования к характеристикам СО, предназначенных для калибровки (3.4) </w:t>
      </w:r>
      <w:r w:rsidR="00140E05">
        <w:rPr>
          <w:rFonts w:ascii="Arial" w:hAnsi="Arial" w:cs="Arial"/>
          <w:sz w:val="18"/>
          <w:szCs w:val="20"/>
          <w:lang w:val="ru-RU"/>
        </w:rPr>
        <w:t>РМИ</w:t>
      </w:r>
      <w:r w:rsidR="005A6FD9" w:rsidRPr="008E54D5">
        <w:rPr>
          <w:rFonts w:ascii="Arial" w:hAnsi="Arial" w:cs="Arial"/>
          <w:sz w:val="18"/>
          <w:szCs w:val="20"/>
          <w:lang w:val="ru-RU"/>
        </w:rPr>
        <w:t xml:space="preserve"> (3.40), описаны в стандарте ISO 15194.</w:t>
      </w:r>
    </w:p>
    <w:p w:rsidR="005A6FD9" w:rsidRPr="008E54D5" w:rsidRDefault="008E54D5" w:rsidP="005F23B0">
      <w:pPr>
        <w:pStyle w:val="aa"/>
        <w:tabs>
          <w:tab w:val="left" w:pos="1843"/>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11</w:t>
      </w:r>
      <w:r>
        <w:rPr>
          <w:rFonts w:ascii="Arial" w:hAnsi="Arial" w:cs="Arial"/>
          <w:sz w:val="18"/>
          <w:szCs w:val="20"/>
          <w:lang w:val="ru-RU"/>
        </w:rPr>
        <w:tab/>
      </w:r>
      <w:r w:rsidR="005A6FD9" w:rsidRPr="008E54D5">
        <w:rPr>
          <w:rFonts w:ascii="Arial" w:hAnsi="Arial" w:cs="Arial"/>
          <w:sz w:val="18"/>
          <w:szCs w:val="20"/>
          <w:lang w:val="ru-RU"/>
        </w:rPr>
        <w:t>Использование СО включает калибровку (3.4) измерительной системы (3.29), оценку MВИ (3.27), присвоение значений другим материалам и контроль качества. См. также эталон (3.28).</w:t>
      </w:r>
    </w:p>
    <w:p w:rsidR="005A6FD9" w:rsidRPr="008E54D5" w:rsidRDefault="008E54D5" w:rsidP="005F23B0">
      <w:pPr>
        <w:pStyle w:val="aa"/>
        <w:tabs>
          <w:tab w:val="left" w:pos="1843"/>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12</w:t>
      </w:r>
      <w:r>
        <w:rPr>
          <w:rFonts w:ascii="Arial" w:hAnsi="Arial" w:cs="Arial"/>
          <w:sz w:val="18"/>
          <w:szCs w:val="20"/>
          <w:lang w:val="ru-RU"/>
        </w:rPr>
        <w:tab/>
      </w:r>
      <w:r w:rsidR="005A6FD9" w:rsidRPr="008E54D5">
        <w:rPr>
          <w:rFonts w:ascii="Arial" w:hAnsi="Arial" w:cs="Arial"/>
          <w:sz w:val="18"/>
          <w:szCs w:val="20"/>
          <w:lang w:val="ru-RU"/>
        </w:rPr>
        <w:t>Пример СО, воплощающего величину (3.38): Плазма крови, содержащая указанную массовую долю глюкозы, предназначенная для использования в качестве калибратора (3.6).</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5.13, с изменениями — Примечани</w:t>
      </w:r>
      <w:r w:rsidR="003359C5">
        <w:rPr>
          <w:rFonts w:ascii="Arial" w:hAnsi="Arial" w:cs="Arial"/>
          <w:sz w:val="20"/>
          <w:szCs w:val="20"/>
          <w:lang w:val="ru-RU"/>
        </w:rPr>
        <w:t>е 3 к записи, исклю</w:t>
      </w:r>
      <w:r w:rsidRPr="005A6FD9">
        <w:rPr>
          <w:rFonts w:ascii="Arial" w:hAnsi="Arial" w:cs="Arial"/>
          <w:sz w:val="20"/>
          <w:szCs w:val="20"/>
          <w:lang w:val="ru-RU"/>
        </w:rPr>
        <w:t xml:space="preserve">чен ПРИМЕР 1.с; Примечание 4 к записи, заменено </w:t>
      </w:r>
      <w:r w:rsidR="003359C5">
        <w:rPr>
          <w:rFonts w:ascii="Arial" w:hAnsi="Arial" w:cs="Arial"/>
          <w:sz w:val="20"/>
          <w:szCs w:val="20"/>
          <w:lang w:val="ru-RU"/>
        </w:rPr>
        <w:t>«</w:t>
      </w:r>
      <w:r w:rsidRPr="005A6FD9">
        <w:rPr>
          <w:rFonts w:ascii="Arial" w:hAnsi="Arial" w:cs="Arial"/>
          <w:sz w:val="20"/>
          <w:szCs w:val="20"/>
          <w:lang w:val="ru-RU"/>
        </w:rPr>
        <w:t>...специально изготовленное устройство</w:t>
      </w:r>
      <w:r w:rsidR="003359C5">
        <w:rPr>
          <w:rFonts w:ascii="Arial" w:hAnsi="Arial" w:cs="Arial"/>
          <w:sz w:val="20"/>
          <w:szCs w:val="20"/>
          <w:lang w:val="ru-RU"/>
        </w:rPr>
        <w:t>»</w:t>
      </w:r>
      <w:r w:rsidRPr="005A6FD9">
        <w:rPr>
          <w:rFonts w:ascii="Arial" w:hAnsi="Arial" w:cs="Arial"/>
          <w:sz w:val="20"/>
          <w:szCs w:val="20"/>
          <w:lang w:val="ru-RU"/>
        </w:rPr>
        <w:t xml:space="preserve"> на </w:t>
      </w:r>
      <w:r w:rsidR="003359C5">
        <w:rPr>
          <w:rFonts w:ascii="Arial" w:hAnsi="Arial" w:cs="Arial"/>
          <w:sz w:val="20"/>
          <w:szCs w:val="20"/>
          <w:lang w:val="ru-RU"/>
        </w:rPr>
        <w:t>«</w:t>
      </w:r>
      <w:r w:rsidRPr="005A6FD9">
        <w:rPr>
          <w:rFonts w:ascii="Arial" w:hAnsi="Arial" w:cs="Arial"/>
          <w:sz w:val="20"/>
          <w:szCs w:val="20"/>
          <w:lang w:val="ru-RU"/>
        </w:rPr>
        <w:t>...измерительная система</w:t>
      </w:r>
      <w:r w:rsidR="003359C5">
        <w:rPr>
          <w:rFonts w:ascii="Arial" w:hAnsi="Arial" w:cs="Arial"/>
          <w:sz w:val="20"/>
          <w:szCs w:val="20"/>
          <w:lang w:val="ru-RU"/>
        </w:rPr>
        <w:t>»</w:t>
      </w:r>
      <w:r w:rsidRPr="005A6FD9">
        <w:rPr>
          <w:rFonts w:ascii="Arial" w:hAnsi="Arial" w:cs="Arial"/>
          <w:sz w:val="20"/>
          <w:szCs w:val="20"/>
          <w:lang w:val="ru-RU"/>
        </w:rPr>
        <w:t>.]</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3.40</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референтная методика измерени</w:t>
      </w:r>
      <w:r w:rsidR="00A00076">
        <w:rPr>
          <w:rFonts w:ascii="Arial" w:hAnsi="Arial" w:cs="Arial"/>
          <w:b/>
          <w:lang w:val="ru-RU"/>
        </w:rPr>
        <w:t>й</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reference</w:t>
      </w:r>
      <w:r w:rsidRPr="00C30390">
        <w:rPr>
          <w:rFonts w:ascii="Arial" w:hAnsi="Arial" w:cs="Arial"/>
          <w:b/>
          <w:lang w:val="ru-RU"/>
        </w:rPr>
        <w:t xml:space="preserve"> </w:t>
      </w:r>
      <w:r w:rsidRPr="003A3E17">
        <w:rPr>
          <w:rFonts w:ascii="Arial" w:hAnsi="Arial" w:cs="Arial"/>
          <w:b/>
        </w:rPr>
        <w:t>measurement</w:t>
      </w:r>
      <w:r w:rsidRPr="00C30390">
        <w:rPr>
          <w:rFonts w:ascii="Arial" w:hAnsi="Arial" w:cs="Arial"/>
          <w:b/>
          <w:lang w:val="ru-RU"/>
        </w:rPr>
        <w:t xml:space="preserve"> </w:t>
      </w:r>
      <w:r w:rsidRPr="003A3E17">
        <w:rPr>
          <w:rFonts w:ascii="Arial" w:hAnsi="Arial" w:cs="Arial"/>
          <w:b/>
        </w:rPr>
        <w:t>procedure</w:t>
      </w:r>
    </w:p>
    <w:p w:rsidR="005A6FD9" w:rsidRPr="003A3E17" w:rsidRDefault="00140E05" w:rsidP="000A02FA">
      <w:pPr>
        <w:pStyle w:val="aa"/>
        <w:tabs>
          <w:tab w:val="left" w:pos="567"/>
        </w:tabs>
        <w:ind w:left="0" w:firstLine="0"/>
        <w:jc w:val="both"/>
        <w:rPr>
          <w:rFonts w:ascii="Arial" w:hAnsi="Arial" w:cs="Arial"/>
          <w:b/>
          <w:lang w:val="ru-RU"/>
        </w:rPr>
      </w:pPr>
      <w:r>
        <w:rPr>
          <w:rFonts w:ascii="Arial" w:hAnsi="Arial" w:cs="Arial"/>
          <w:b/>
          <w:lang w:val="ru-RU"/>
        </w:rPr>
        <w:t>РМИ</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RMP</w:t>
      </w:r>
    </w:p>
    <w:p w:rsidR="005A6FD9" w:rsidRPr="005A6FD9" w:rsidRDefault="00A13676"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МИ</w:t>
      </w:r>
      <w:r w:rsidR="005A6FD9" w:rsidRPr="005A6FD9">
        <w:rPr>
          <w:rFonts w:ascii="Arial" w:hAnsi="Arial" w:cs="Arial"/>
          <w:sz w:val="20"/>
          <w:szCs w:val="20"/>
          <w:lang w:val="ru-RU"/>
        </w:rPr>
        <w:t xml:space="preserve"> (3.27) для которой принято, что она обеспечивает приемлемость результатов измерений для их использования при оценке правильности (3.47) измеренных значений величины (3.38), полученным по другим </w:t>
      </w:r>
      <w:r>
        <w:rPr>
          <w:rFonts w:ascii="Arial" w:hAnsi="Arial" w:cs="Arial"/>
          <w:sz w:val="20"/>
          <w:szCs w:val="20"/>
          <w:lang w:val="ru-RU"/>
        </w:rPr>
        <w:t>МИ</w:t>
      </w:r>
      <w:r w:rsidR="005A6FD9" w:rsidRPr="005A6FD9">
        <w:rPr>
          <w:rFonts w:ascii="Arial" w:hAnsi="Arial" w:cs="Arial"/>
          <w:sz w:val="20"/>
          <w:szCs w:val="20"/>
          <w:lang w:val="ru-RU"/>
        </w:rPr>
        <w:t xml:space="preserve"> (3.27) величин (3.38) того же рода, при калибровке (3.4) или при определении хара</w:t>
      </w:r>
      <w:r w:rsidR="003359C5">
        <w:rPr>
          <w:rFonts w:ascii="Arial" w:hAnsi="Arial" w:cs="Arial"/>
          <w:sz w:val="20"/>
          <w:szCs w:val="20"/>
          <w:lang w:val="ru-RU"/>
        </w:rPr>
        <w:t>к</w:t>
      </w:r>
      <w:r w:rsidR="005A6FD9" w:rsidRPr="005A6FD9">
        <w:rPr>
          <w:rFonts w:ascii="Arial" w:hAnsi="Arial" w:cs="Arial"/>
          <w:sz w:val="20"/>
          <w:szCs w:val="20"/>
          <w:lang w:val="ru-RU"/>
        </w:rPr>
        <w:t xml:space="preserve">теристик </w:t>
      </w:r>
      <w:r w:rsidR="005A6FD9" w:rsidRPr="005A6FD9">
        <w:rPr>
          <w:rFonts w:ascii="Arial" w:hAnsi="Arial" w:cs="Arial"/>
          <w:sz w:val="20"/>
          <w:szCs w:val="20"/>
          <w:lang w:val="ru-RU"/>
        </w:rPr>
        <w:lastRenderedPageBreak/>
        <w:t>СО (3.39).</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 xml:space="preserve">Требования к </w:t>
      </w:r>
      <w:r w:rsidR="00140E05">
        <w:rPr>
          <w:rFonts w:ascii="Arial" w:hAnsi="Arial" w:cs="Arial"/>
          <w:sz w:val="18"/>
          <w:szCs w:val="20"/>
          <w:lang w:val="ru-RU"/>
        </w:rPr>
        <w:t>РМИ</w:t>
      </w:r>
      <w:r w:rsidR="005A6FD9" w:rsidRPr="003359C5">
        <w:rPr>
          <w:rFonts w:ascii="Arial" w:hAnsi="Arial" w:cs="Arial"/>
          <w:sz w:val="18"/>
          <w:szCs w:val="20"/>
          <w:lang w:val="ru-RU"/>
        </w:rPr>
        <w:t xml:space="preserve"> для применения в иерархиях калибровок (3.5), поддерживающих МИ IVD (3.21), описаны в стандарте ISO 15193.</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2.7, с изменением — Примечание 1 к записи добавл</w:t>
      </w:r>
      <w:r w:rsidR="003359C5">
        <w:rPr>
          <w:rFonts w:ascii="Arial" w:hAnsi="Arial" w:cs="Arial"/>
          <w:sz w:val="20"/>
          <w:szCs w:val="20"/>
          <w:lang w:val="ru-RU"/>
        </w:rPr>
        <w:t>е</w:t>
      </w:r>
      <w:r w:rsidRPr="005A6FD9">
        <w:rPr>
          <w:rFonts w:ascii="Arial" w:hAnsi="Arial" w:cs="Arial"/>
          <w:sz w:val="20"/>
          <w:szCs w:val="20"/>
          <w:lang w:val="ru-RU"/>
        </w:rPr>
        <w:t>но.]</w:t>
      </w:r>
    </w:p>
    <w:p w:rsidR="005A6FD9" w:rsidRPr="000A02FA" w:rsidRDefault="005A6FD9" w:rsidP="000A02FA">
      <w:pPr>
        <w:pStyle w:val="aa"/>
        <w:tabs>
          <w:tab w:val="left" w:pos="567"/>
        </w:tabs>
        <w:ind w:left="0" w:firstLine="0"/>
        <w:jc w:val="both"/>
        <w:rPr>
          <w:rFonts w:ascii="Arial" w:hAnsi="Arial" w:cs="Arial"/>
          <w:b/>
          <w:lang w:val="ru-RU"/>
        </w:rPr>
      </w:pPr>
      <w:r w:rsidRPr="003A3E17">
        <w:rPr>
          <w:rFonts w:ascii="Arial" w:hAnsi="Arial" w:cs="Arial"/>
          <w:b/>
          <w:szCs w:val="20"/>
          <w:lang w:val="ru-RU"/>
        </w:rPr>
        <w:t>3</w:t>
      </w:r>
      <w:r w:rsidRPr="003A3E17">
        <w:rPr>
          <w:rFonts w:ascii="Arial" w:hAnsi="Arial" w:cs="Arial"/>
          <w:b/>
          <w:lang w:val="ru-RU"/>
        </w:rPr>
        <w:t>.</w:t>
      </w:r>
      <w:r w:rsidRPr="000A02FA">
        <w:rPr>
          <w:rFonts w:ascii="Arial" w:hAnsi="Arial" w:cs="Arial"/>
          <w:b/>
          <w:lang w:val="ru-RU"/>
        </w:rPr>
        <w:t>41</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референтная измерительная система</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reference</w:t>
      </w:r>
      <w:r w:rsidRPr="003359C5">
        <w:rPr>
          <w:rFonts w:ascii="Arial" w:hAnsi="Arial" w:cs="Arial"/>
          <w:b/>
          <w:lang w:val="ru-RU"/>
        </w:rPr>
        <w:t xml:space="preserve"> </w:t>
      </w:r>
      <w:r w:rsidRPr="003A3E17">
        <w:rPr>
          <w:rFonts w:ascii="Arial" w:hAnsi="Arial" w:cs="Arial"/>
          <w:b/>
        </w:rPr>
        <w:t>measurement</w:t>
      </w:r>
      <w:r w:rsidRPr="003359C5">
        <w:rPr>
          <w:rFonts w:ascii="Arial" w:hAnsi="Arial" w:cs="Arial"/>
          <w:b/>
          <w:lang w:val="ru-RU"/>
        </w:rPr>
        <w:t xml:space="preserve"> </w:t>
      </w:r>
      <w:r w:rsidRPr="003A3E17">
        <w:rPr>
          <w:rFonts w:ascii="Arial" w:hAnsi="Arial" w:cs="Arial"/>
          <w:b/>
        </w:rPr>
        <w:t>system</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И</w:t>
      </w:r>
      <w:r w:rsidR="005A6FD9" w:rsidRPr="005A6FD9">
        <w:rPr>
          <w:rFonts w:ascii="Arial" w:hAnsi="Arial" w:cs="Arial"/>
          <w:sz w:val="20"/>
          <w:szCs w:val="20"/>
          <w:lang w:val="ru-RU"/>
        </w:rPr>
        <w:t>змерительная система (3.29), признанная пригодной для ее предполагаемого использования при оценке или установлении правильности измерений (3.47) значений величины, полученных с исп</w:t>
      </w:r>
      <w:r>
        <w:rPr>
          <w:rFonts w:ascii="Arial" w:hAnsi="Arial" w:cs="Arial"/>
          <w:sz w:val="20"/>
          <w:szCs w:val="20"/>
          <w:lang w:val="ru-RU"/>
        </w:rPr>
        <w:t>оль</w:t>
      </w:r>
      <w:r w:rsidR="005A6FD9" w:rsidRPr="005A6FD9">
        <w:rPr>
          <w:rFonts w:ascii="Arial" w:hAnsi="Arial" w:cs="Arial"/>
          <w:sz w:val="20"/>
          <w:szCs w:val="20"/>
          <w:lang w:val="ru-RU"/>
        </w:rPr>
        <w:t xml:space="preserve">зованием других </w:t>
      </w:r>
      <w:r w:rsidR="00A13676">
        <w:rPr>
          <w:rFonts w:ascii="Arial" w:hAnsi="Arial" w:cs="Arial"/>
          <w:sz w:val="20"/>
          <w:szCs w:val="20"/>
          <w:lang w:val="ru-RU"/>
        </w:rPr>
        <w:t>МИ</w:t>
      </w:r>
      <w:r w:rsidR="005A6FD9" w:rsidRPr="005A6FD9">
        <w:rPr>
          <w:rFonts w:ascii="Arial" w:hAnsi="Arial" w:cs="Arial"/>
          <w:sz w:val="20"/>
          <w:szCs w:val="20"/>
          <w:lang w:val="ru-RU"/>
        </w:rPr>
        <w:t xml:space="preserve"> (3.27) для измеряемой величины (3.26); включает в себя (1) единицу измерения, (2) определение измеряемой величины (3.26), (3) </w:t>
      </w:r>
      <w:r w:rsidR="00140E05">
        <w:rPr>
          <w:rFonts w:ascii="Arial" w:hAnsi="Arial" w:cs="Arial"/>
          <w:sz w:val="20"/>
          <w:szCs w:val="20"/>
          <w:lang w:val="ru-RU"/>
        </w:rPr>
        <w:t>РМИ</w:t>
      </w:r>
      <w:r w:rsidR="005A6FD9" w:rsidRPr="005A6FD9">
        <w:rPr>
          <w:rFonts w:ascii="Arial" w:hAnsi="Arial" w:cs="Arial"/>
          <w:sz w:val="20"/>
          <w:szCs w:val="20"/>
          <w:lang w:val="ru-RU"/>
        </w:rPr>
        <w:t>(ий) (3.40), (4) СО(цы) (3.39) и (5) одну или несколько лабораторий, предоставляющих референтные измерительные услуги.</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Определение взято из ссылки [30].</w:t>
      </w:r>
    </w:p>
    <w:p w:rsidR="005A6FD9" w:rsidRPr="00C30390" w:rsidRDefault="005A6FD9" w:rsidP="000A02FA">
      <w:pPr>
        <w:pStyle w:val="aa"/>
        <w:tabs>
          <w:tab w:val="left" w:pos="567"/>
        </w:tabs>
        <w:ind w:left="0" w:firstLine="0"/>
        <w:jc w:val="both"/>
        <w:rPr>
          <w:rFonts w:ascii="Arial" w:hAnsi="Arial" w:cs="Arial"/>
          <w:b/>
        </w:rPr>
      </w:pPr>
      <w:r w:rsidRPr="00C30390">
        <w:rPr>
          <w:rFonts w:ascii="Arial" w:hAnsi="Arial" w:cs="Arial"/>
          <w:b/>
        </w:rPr>
        <w:t>3.42</w:t>
      </w:r>
    </w:p>
    <w:p w:rsidR="005A6FD9" w:rsidRPr="00C30390" w:rsidRDefault="005A6FD9" w:rsidP="000A02FA">
      <w:pPr>
        <w:pStyle w:val="aa"/>
        <w:tabs>
          <w:tab w:val="left" w:pos="567"/>
        </w:tabs>
        <w:ind w:left="0" w:firstLine="0"/>
        <w:jc w:val="both"/>
        <w:rPr>
          <w:rFonts w:ascii="Arial" w:hAnsi="Arial" w:cs="Arial"/>
          <w:b/>
        </w:rPr>
      </w:pPr>
      <w:r w:rsidRPr="000A02FA">
        <w:rPr>
          <w:rFonts w:ascii="Arial" w:hAnsi="Arial" w:cs="Arial"/>
          <w:b/>
          <w:lang w:val="ru-RU"/>
        </w:rPr>
        <w:t>вторичный</w:t>
      </w:r>
      <w:r w:rsidRPr="00C30390">
        <w:rPr>
          <w:rFonts w:ascii="Arial" w:hAnsi="Arial" w:cs="Arial"/>
          <w:b/>
        </w:rPr>
        <w:t xml:space="preserve"> </w:t>
      </w:r>
      <w:r w:rsidRPr="000A02FA">
        <w:rPr>
          <w:rFonts w:ascii="Arial" w:hAnsi="Arial" w:cs="Arial"/>
          <w:b/>
          <w:lang w:val="ru-RU"/>
        </w:rPr>
        <w:t>эталон</w:t>
      </w:r>
    </w:p>
    <w:p w:rsidR="003A3E17" w:rsidRPr="003A3E17" w:rsidRDefault="003A3E17" w:rsidP="003A3E17">
      <w:pPr>
        <w:pStyle w:val="aa"/>
        <w:tabs>
          <w:tab w:val="left" w:pos="567"/>
        </w:tabs>
        <w:ind w:left="0" w:firstLine="0"/>
        <w:jc w:val="both"/>
        <w:rPr>
          <w:rFonts w:ascii="Arial" w:hAnsi="Arial" w:cs="Arial"/>
          <w:b/>
        </w:rPr>
      </w:pPr>
      <w:r w:rsidRPr="003A3E17">
        <w:rPr>
          <w:rFonts w:ascii="Arial" w:hAnsi="Arial" w:cs="Arial"/>
          <w:b/>
        </w:rPr>
        <w:t xml:space="preserve">secondary measurement standard </w:t>
      </w:r>
    </w:p>
    <w:p w:rsidR="003A3E17" w:rsidRPr="00C30390" w:rsidRDefault="003A3E17" w:rsidP="003A3E17">
      <w:pPr>
        <w:pStyle w:val="aa"/>
        <w:tabs>
          <w:tab w:val="left" w:pos="567"/>
        </w:tabs>
        <w:ind w:left="0" w:firstLine="0"/>
        <w:jc w:val="both"/>
        <w:rPr>
          <w:rFonts w:ascii="Arial" w:hAnsi="Arial" w:cs="Arial"/>
          <w:b/>
        </w:rPr>
      </w:pPr>
      <w:r w:rsidRPr="003A3E17">
        <w:rPr>
          <w:rFonts w:ascii="Arial" w:hAnsi="Arial" w:cs="Arial"/>
          <w:b/>
        </w:rPr>
        <w:t>secondary standard</w:t>
      </w:r>
    </w:p>
    <w:p w:rsidR="005A6FD9" w:rsidRPr="000B4A15" w:rsidRDefault="005A6FD9" w:rsidP="000A02FA">
      <w:pPr>
        <w:pStyle w:val="aa"/>
        <w:tabs>
          <w:tab w:val="left" w:pos="567"/>
        </w:tabs>
        <w:ind w:left="0" w:firstLine="0"/>
        <w:jc w:val="both"/>
        <w:rPr>
          <w:rFonts w:ascii="Arial" w:hAnsi="Arial" w:cs="Arial"/>
          <w:b/>
        </w:rPr>
      </w:pPr>
      <w:r w:rsidRPr="003A3E17">
        <w:rPr>
          <w:rFonts w:ascii="Arial" w:hAnsi="Arial" w:cs="Arial"/>
          <w:b/>
          <w:lang w:val="ru-RU"/>
        </w:rPr>
        <w:t>вторичный</w:t>
      </w:r>
      <w:r w:rsidRPr="000B4A15">
        <w:rPr>
          <w:rFonts w:ascii="Arial" w:hAnsi="Arial" w:cs="Arial"/>
          <w:b/>
        </w:rPr>
        <w:t xml:space="preserve"> </w:t>
      </w:r>
      <w:r w:rsidRPr="003A3E17">
        <w:rPr>
          <w:rFonts w:ascii="Arial" w:hAnsi="Arial" w:cs="Arial"/>
          <w:b/>
          <w:lang w:val="ru-RU"/>
        </w:rPr>
        <w:t>калибратор</w:t>
      </w:r>
    </w:p>
    <w:p w:rsidR="003A3E17" w:rsidRPr="003A3E17" w:rsidRDefault="003A3E17" w:rsidP="003A3E17">
      <w:pPr>
        <w:pStyle w:val="aa"/>
        <w:tabs>
          <w:tab w:val="left" w:pos="567"/>
        </w:tabs>
        <w:ind w:left="0" w:firstLine="0"/>
        <w:jc w:val="both"/>
        <w:rPr>
          <w:rFonts w:ascii="Arial" w:hAnsi="Arial" w:cs="Arial"/>
          <w:b/>
          <w:lang w:val="ru-RU"/>
        </w:rPr>
      </w:pPr>
      <w:r w:rsidRPr="003A3E17">
        <w:rPr>
          <w:rFonts w:ascii="Arial" w:hAnsi="Arial" w:cs="Arial"/>
          <w:b/>
        </w:rPr>
        <w:t>secondary</w:t>
      </w:r>
      <w:r w:rsidRPr="003359C5">
        <w:rPr>
          <w:rFonts w:ascii="Arial" w:hAnsi="Arial" w:cs="Arial"/>
          <w:b/>
          <w:lang w:val="ru-RU"/>
        </w:rPr>
        <w:t xml:space="preserve"> </w:t>
      </w:r>
      <w:r w:rsidRPr="003A3E17">
        <w:rPr>
          <w:rFonts w:ascii="Arial" w:hAnsi="Arial" w:cs="Arial"/>
          <w:b/>
        </w:rPr>
        <w:t>calibrator</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Э</w:t>
      </w:r>
      <w:r w:rsidR="005A6FD9" w:rsidRPr="005A6FD9">
        <w:rPr>
          <w:rFonts w:ascii="Arial" w:hAnsi="Arial" w:cs="Arial"/>
          <w:sz w:val="20"/>
          <w:szCs w:val="20"/>
          <w:lang w:val="ru-RU"/>
        </w:rPr>
        <w:t>талон (3.28), который калибруется (3.4) по первичному эталону (3.37) для величины (3.38) того же рода</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Калибровка вторичного эталона (3.4) может проводиться непосредственно по первичному эталону (3.37) или включать промежуточную измерительную систему (3.29), калиброванную по первичному эталону (3.37) с приписыванием результата измерения вторичному эталону.</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3359C5">
        <w:rPr>
          <w:rFonts w:ascii="Arial" w:hAnsi="Arial" w:cs="Arial"/>
          <w:sz w:val="18"/>
          <w:szCs w:val="20"/>
          <w:lang w:val="ru-RU"/>
        </w:rPr>
        <w:t xml:space="preserve">Эталон (3.28), имеющий значение величины, приписанное по первичной </w:t>
      </w:r>
      <w:r w:rsidR="00140E05">
        <w:rPr>
          <w:rFonts w:ascii="Arial" w:hAnsi="Arial" w:cs="Arial"/>
          <w:sz w:val="18"/>
          <w:szCs w:val="20"/>
          <w:lang w:val="ru-RU"/>
        </w:rPr>
        <w:t>РМИ</w:t>
      </w:r>
      <w:r w:rsidR="005A6FD9" w:rsidRPr="003359C5">
        <w:rPr>
          <w:rFonts w:ascii="Arial" w:hAnsi="Arial" w:cs="Arial"/>
          <w:sz w:val="18"/>
          <w:szCs w:val="20"/>
          <w:lang w:val="ru-RU"/>
        </w:rPr>
        <w:t xml:space="preserve"> (3.36) отношений, является вторичным эталоном.</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3359C5">
        <w:rPr>
          <w:rFonts w:ascii="Arial" w:hAnsi="Arial" w:cs="Arial"/>
          <w:sz w:val="18"/>
          <w:szCs w:val="20"/>
          <w:lang w:val="ru-RU"/>
        </w:rPr>
        <w:t xml:space="preserve">Альтернативным, не включенным в VIM 5.5 термином, применимым для вторичного эталона или калибратора (3.6), является </w:t>
      </w:r>
      <w:r>
        <w:rPr>
          <w:rFonts w:ascii="Arial" w:hAnsi="Arial" w:cs="Arial"/>
          <w:sz w:val="18"/>
          <w:szCs w:val="20"/>
          <w:lang w:val="ru-RU"/>
        </w:rPr>
        <w:t>«</w:t>
      </w:r>
      <w:r w:rsidR="005A6FD9" w:rsidRPr="003359C5">
        <w:rPr>
          <w:rFonts w:ascii="Arial" w:hAnsi="Arial" w:cs="Arial"/>
          <w:sz w:val="18"/>
          <w:szCs w:val="20"/>
          <w:lang w:val="ru-RU"/>
        </w:rPr>
        <w:t>вторичный стандартный образец</w:t>
      </w:r>
      <w:r>
        <w:rPr>
          <w:rFonts w:ascii="Arial" w:hAnsi="Arial" w:cs="Arial"/>
          <w:sz w:val="18"/>
          <w:szCs w:val="20"/>
          <w:lang w:val="ru-RU"/>
        </w:rPr>
        <w:t>»</w:t>
      </w:r>
      <w:r w:rsidR="005A6FD9" w:rsidRPr="003359C5">
        <w:rPr>
          <w:rFonts w:ascii="Arial" w:hAnsi="Arial" w:cs="Arial"/>
          <w:sz w:val="18"/>
          <w:szCs w:val="20"/>
          <w:lang w:val="ru-RU"/>
        </w:rPr>
        <w:t>.</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5.5, с изменениями </w:t>
      </w:r>
      <w:r w:rsidR="003359C5">
        <w:rPr>
          <w:rFonts w:ascii="Arial" w:hAnsi="Arial" w:cs="Arial"/>
          <w:sz w:val="20"/>
          <w:szCs w:val="20"/>
          <w:lang w:val="ru-RU"/>
        </w:rPr>
        <w:t>— добавлено Примечание 3 к запи</w:t>
      </w:r>
      <w:r w:rsidRPr="005A6FD9">
        <w:rPr>
          <w:rFonts w:ascii="Arial" w:hAnsi="Arial" w:cs="Arial"/>
          <w:sz w:val="20"/>
          <w:szCs w:val="20"/>
          <w:lang w:val="ru-RU"/>
        </w:rPr>
        <w:t>си.]</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3.43</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выбранная производителем методика измерени</w:t>
      </w:r>
      <w:r w:rsidR="00121DD2">
        <w:rPr>
          <w:rFonts w:ascii="Arial" w:hAnsi="Arial" w:cs="Arial"/>
          <w:b/>
          <w:lang w:val="ru-RU"/>
        </w:rPr>
        <w:t>й</w:t>
      </w:r>
    </w:p>
    <w:p w:rsidR="003A3E17" w:rsidRPr="00B15C0C" w:rsidRDefault="003A3E17" w:rsidP="000A02FA">
      <w:pPr>
        <w:pStyle w:val="aa"/>
        <w:tabs>
          <w:tab w:val="left" w:pos="567"/>
        </w:tabs>
        <w:ind w:left="0" w:firstLine="0"/>
        <w:jc w:val="both"/>
        <w:rPr>
          <w:rFonts w:ascii="Arial" w:hAnsi="Arial" w:cs="Arial"/>
          <w:b/>
        </w:rPr>
      </w:pPr>
      <w:r w:rsidRPr="003A3E17">
        <w:rPr>
          <w:rFonts w:ascii="Arial" w:hAnsi="Arial" w:cs="Arial"/>
          <w:b/>
        </w:rPr>
        <w:t>manufacturer</w:t>
      </w:r>
      <w:r w:rsidRPr="00B15C0C">
        <w:rPr>
          <w:rFonts w:ascii="Arial" w:hAnsi="Arial" w:cs="Arial"/>
          <w:b/>
        </w:rPr>
        <w:t>'</w:t>
      </w:r>
      <w:r w:rsidRPr="003A3E17">
        <w:rPr>
          <w:rFonts w:ascii="Arial" w:hAnsi="Arial" w:cs="Arial"/>
          <w:b/>
        </w:rPr>
        <w:t>s</w:t>
      </w:r>
      <w:r w:rsidRPr="00B15C0C">
        <w:rPr>
          <w:rFonts w:ascii="Arial" w:hAnsi="Arial" w:cs="Arial"/>
          <w:b/>
        </w:rPr>
        <w:t xml:space="preserve"> </w:t>
      </w:r>
      <w:r w:rsidRPr="003A3E17">
        <w:rPr>
          <w:rFonts w:ascii="Arial" w:hAnsi="Arial" w:cs="Arial"/>
          <w:b/>
        </w:rPr>
        <w:t>selected</w:t>
      </w:r>
      <w:r w:rsidRPr="00B15C0C">
        <w:rPr>
          <w:rFonts w:ascii="Arial" w:hAnsi="Arial" w:cs="Arial"/>
          <w:b/>
        </w:rPr>
        <w:t xml:space="preserve"> </w:t>
      </w:r>
      <w:r w:rsidRPr="003A3E17">
        <w:rPr>
          <w:rFonts w:ascii="Arial" w:hAnsi="Arial" w:cs="Arial"/>
          <w:b/>
        </w:rPr>
        <w:t>measurement</w:t>
      </w:r>
      <w:r w:rsidRPr="00B15C0C">
        <w:rPr>
          <w:rFonts w:ascii="Arial" w:hAnsi="Arial" w:cs="Arial"/>
          <w:b/>
        </w:rPr>
        <w:t xml:space="preserve"> </w:t>
      </w:r>
      <w:r w:rsidRPr="003A3E17">
        <w:rPr>
          <w:rFonts w:ascii="Arial" w:hAnsi="Arial" w:cs="Arial"/>
          <w:b/>
        </w:rPr>
        <w:t>procedure</w:t>
      </w:r>
    </w:p>
    <w:p w:rsidR="005A6FD9" w:rsidRPr="00B15C0C" w:rsidRDefault="005A6FD9" w:rsidP="000A02FA">
      <w:pPr>
        <w:pStyle w:val="aa"/>
        <w:tabs>
          <w:tab w:val="left" w:pos="567"/>
        </w:tabs>
        <w:ind w:left="0" w:firstLine="0"/>
        <w:jc w:val="both"/>
        <w:rPr>
          <w:rFonts w:ascii="Arial" w:hAnsi="Arial" w:cs="Arial"/>
          <w:b/>
        </w:rPr>
      </w:pPr>
      <w:r w:rsidRPr="003A3E17">
        <w:rPr>
          <w:rFonts w:ascii="Arial" w:hAnsi="Arial" w:cs="Arial"/>
          <w:b/>
          <w:lang w:val="ru-RU"/>
        </w:rPr>
        <w:t>выбранная</w:t>
      </w:r>
      <w:r w:rsidRPr="00B15C0C">
        <w:rPr>
          <w:rFonts w:ascii="Arial" w:hAnsi="Arial" w:cs="Arial"/>
          <w:b/>
        </w:rPr>
        <w:t xml:space="preserve"> </w:t>
      </w:r>
      <w:r w:rsidRPr="003A3E17">
        <w:rPr>
          <w:rFonts w:ascii="Arial" w:hAnsi="Arial" w:cs="Arial"/>
          <w:b/>
          <w:lang w:val="ru-RU"/>
        </w:rPr>
        <w:t>производителем</w:t>
      </w:r>
      <w:r w:rsidRPr="00B15C0C">
        <w:rPr>
          <w:rFonts w:ascii="Arial" w:hAnsi="Arial" w:cs="Arial"/>
          <w:b/>
        </w:rPr>
        <w:t xml:space="preserve"> </w:t>
      </w:r>
      <w:r w:rsidR="00A13676">
        <w:rPr>
          <w:rFonts w:ascii="Arial" w:hAnsi="Arial" w:cs="Arial"/>
          <w:b/>
          <w:lang w:val="ru-RU"/>
        </w:rPr>
        <w:t>МИ</w:t>
      </w:r>
    </w:p>
    <w:p w:rsidR="003A3E17" w:rsidRPr="003A3E17" w:rsidRDefault="003A3E17" w:rsidP="003A3E17">
      <w:pPr>
        <w:pStyle w:val="aa"/>
        <w:tabs>
          <w:tab w:val="left" w:pos="567"/>
        </w:tabs>
        <w:ind w:left="0" w:firstLine="0"/>
        <w:jc w:val="both"/>
        <w:rPr>
          <w:rFonts w:ascii="Arial" w:hAnsi="Arial" w:cs="Arial"/>
          <w:b/>
          <w:lang w:val="ru-RU"/>
        </w:rPr>
      </w:pPr>
      <w:r w:rsidRPr="003A3E17">
        <w:rPr>
          <w:rFonts w:ascii="Arial" w:hAnsi="Arial" w:cs="Arial"/>
          <w:b/>
        </w:rPr>
        <w:t>manufacturer</w:t>
      </w:r>
      <w:r w:rsidRPr="003359C5">
        <w:rPr>
          <w:rFonts w:ascii="Arial" w:hAnsi="Arial" w:cs="Arial"/>
          <w:b/>
          <w:lang w:val="ru-RU"/>
        </w:rPr>
        <w:t>’</w:t>
      </w:r>
      <w:r w:rsidRPr="003A3E17">
        <w:rPr>
          <w:rFonts w:ascii="Arial" w:hAnsi="Arial" w:cs="Arial"/>
          <w:b/>
        </w:rPr>
        <w:t>s</w:t>
      </w:r>
      <w:r w:rsidRPr="003359C5">
        <w:rPr>
          <w:rFonts w:ascii="Arial" w:hAnsi="Arial" w:cs="Arial"/>
          <w:b/>
          <w:lang w:val="ru-RU"/>
        </w:rPr>
        <w:t xml:space="preserve"> </w:t>
      </w:r>
      <w:r w:rsidRPr="003A3E17">
        <w:rPr>
          <w:rFonts w:ascii="Arial" w:hAnsi="Arial" w:cs="Arial"/>
          <w:b/>
        </w:rPr>
        <w:t>selected</w:t>
      </w:r>
      <w:r w:rsidRPr="003359C5">
        <w:rPr>
          <w:rFonts w:ascii="Arial" w:hAnsi="Arial" w:cs="Arial"/>
          <w:b/>
          <w:lang w:val="ru-RU"/>
        </w:rPr>
        <w:t xml:space="preserve"> </w:t>
      </w:r>
      <w:r w:rsidRPr="003A3E17">
        <w:rPr>
          <w:rFonts w:ascii="Arial" w:hAnsi="Arial" w:cs="Arial"/>
          <w:b/>
        </w:rPr>
        <w:t>MP</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MВИ (3.27), который калибруется по одному или более первичному (3.37) или вторичному калибратору (3.42), если таковые имеются</w:t>
      </w:r>
    </w:p>
    <w:p w:rsidR="005A6FD9" w:rsidRPr="003359C5" w:rsidRDefault="003A3E17"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1</w:t>
      </w:r>
      <w:r w:rsidRPr="003359C5">
        <w:rPr>
          <w:rFonts w:ascii="Arial" w:hAnsi="Arial" w:cs="Arial"/>
          <w:sz w:val="18"/>
          <w:szCs w:val="20"/>
          <w:lang w:val="ru-RU"/>
        </w:rPr>
        <w:tab/>
      </w:r>
      <w:r w:rsidR="005A6FD9" w:rsidRPr="003359C5">
        <w:rPr>
          <w:rFonts w:ascii="Arial" w:hAnsi="Arial" w:cs="Arial"/>
          <w:sz w:val="18"/>
          <w:szCs w:val="20"/>
          <w:lang w:val="ru-RU"/>
        </w:rPr>
        <w:t xml:space="preserve">Пропускная способность и другие желаемые характеристики “производительности” могут сделать данную выбранную MИ (3.27) менее желательной для применения в условиях, требующих большего объема и более быстрого выполнения работ. Выбранная </w:t>
      </w:r>
      <w:r w:rsidR="00A13676">
        <w:rPr>
          <w:rFonts w:ascii="Arial" w:hAnsi="Arial" w:cs="Arial"/>
          <w:sz w:val="18"/>
          <w:szCs w:val="20"/>
          <w:lang w:val="ru-RU"/>
        </w:rPr>
        <w:t>МИ</w:t>
      </w:r>
      <w:r w:rsidR="005A6FD9" w:rsidRPr="003359C5">
        <w:rPr>
          <w:rFonts w:ascii="Arial" w:hAnsi="Arial" w:cs="Arial"/>
          <w:sz w:val="18"/>
          <w:szCs w:val="20"/>
          <w:lang w:val="ru-RU"/>
        </w:rPr>
        <w:t xml:space="preserve"> (3.27) в дополнение к известным (и приемлемым) аналитическим характеристикам также может иметь установленную клиническую достоверность. Изготовители (3.22) иногда используют выбранные </w:t>
      </w:r>
      <w:r w:rsidR="00A13676">
        <w:rPr>
          <w:rFonts w:ascii="Arial" w:hAnsi="Arial" w:cs="Arial"/>
          <w:sz w:val="18"/>
          <w:szCs w:val="20"/>
          <w:lang w:val="ru-RU"/>
        </w:rPr>
        <w:t>МИ</w:t>
      </w:r>
      <w:r w:rsidR="005A6FD9" w:rsidRPr="003359C5">
        <w:rPr>
          <w:rFonts w:ascii="Arial" w:hAnsi="Arial" w:cs="Arial"/>
          <w:sz w:val="18"/>
          <w:szCs w:val="20"/>
          <w:lang w:val="ru-RU"/>
        </w:rPr>
        <w:t xml:space="preserve"> (3.27) в качестве внутреннего опорного уровня для помощи в исследованиях и разработке новых </w:t>
      </w:r>
      <w:r w:rsidR="00A13676">
        <w:rPr>
          <w:rFonts w:ascii="Arial" w:hAnsi="Arial" w:cs="Arial"/>
          <w:sz w:val="18"/>
          <w:szCs w:val="20"/>
          <w:lang w:val="ru-RU"/>
        </w:rPr>
        <w:t>МИ</w:t>
      </w:r>
      <w:r w:rsidR="005A6FD9" w:rsidRPr="003359C5">
        <w:rPr>
          <w:rFonts w:ascii="Arial" w:hAnsi="Arial" w:cs="Arial"/>
          <w:sz w:val="18"/>
          <w:szCs w:val="20"/>
          <w:lang w:val="ru-RU"/>
        </w:rPr>
        <w:t xml:space="preserve"> (3.27) (предназначенны</w:t>
      </w:r>
      <w:r w:rsidR="003359C5">
        <w:rPr>
          <w:rFonts w:ascii="Arial" w:hAnsi="Arial" w:cs="Arial"/>
          <w:sz w:val="18"/>
          <w:szCs w:val="20"/>
          <w:lang w:val="ru-RU"/>
        </w:rPr>
        <w:t>х для коммерциализации изготови</w:t>
      </w:r>
      <w:r w:rsidR="005A6FD9" w:rsidRPr="003359C5">
        <w:rPr>
          <w:rFonts w:ascii="Arial" w:hAnsi="Arial" w:cs="Arial"/>
          <w:sz w:val="18"/>
          <w:szCs w:val="20"/>
          <w:lang w:val="ru-RU"/>
        </w:rPr>
        <w:t xml:space="preserve">телем (3.22)), их часто используют для поддержки присвоения значений </w:t>
      </w:r>
      <w:r w:rsidR="003359C5">
        <w:rPr>
          <w:rFonts w:ascii="Arial" w:hAnsi="Arial" w:cs="Arial"/>
          <w:sz w:val="18"/>
          <w:szCs w:val="20"/>
          <w:lang w:val="ru-RU"/>
        </w:rPr>
        <w:t>“рабочему" или “мастер" калибра</w:t>
      </w:r>
      <w:r w:rsidR="005A6FD9" w:rsidRPr="003359C5">
        <w:rPr>
          <w:rFonts w:ascii="Arial" w:hAnsi="Arial" w:cs="Arial"/>
          <w:sz w:val="18"/>
          <w:szCs w:val="20"/>
          <w:lang w:val="ru-RU"/>
        </w:rPr>
        <w:t>торам (3.51) обеспечивающим повседневное присвоение значений “изделию" калибр</w:t>
      </w:r>
      <w:r w:rsidR="003359C5">
        <w:rPr>
          <w:rFonts w:ascii="Arial" w:hAnsi="Arial" w:cs="Arial"/>
          <w:sz w:val="18"/>
          <w:szCs w:val="20"/>
          <w:lang w:val="ru-RU"/>
        </w:rPr>
        <w:t>атору конечного пользо</w:t>
      </w:r>
      <w:r w:rsidR="005A6FD9" w:rsidRPr="003359C5">
        <w:rPr>
          <w:rFonts w:ascii="Arial" w:hAnsi="Arial" w:cs="Arial"/>
          <w:sz w:val="18"/>
          <w:szCs w:val="20"/>
          <w:lang w:val="ru-RU"/>
        </w:rPr>
        <w:t>вателя МИ IVD (3.12) для применения в одном или более МИ IVD (3.21).</w:t>
      </w:r>
    </w:p>
    <w:p w:rsidR="005A6FD9" w:rsidRPr="003359C5" w:rsidRDefault="003A3E17"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2</w:t>
      </w:r>
      <w:r w:rsidRPr="003359C5">
        <w:rPr>
          <w:rFonts w:ascii="Arial" w:hAnsi="Arial" w:cs="Arial"/>
          <w:sz w:val="18"/>
          <w:szCs w:val="20"/>
          <w:lang w:val="ru-RU"/>
        </w:rPr>
        <w:tab/>
      </w:r>
      <w:r w:rsidR="005A6FD9" w:rsidRPr="003359C5">
        <w:rPr>
          <w:rFonts w:ascii="Arial" w:hAnsi="Arial" w:cs="Arial"/>
          <w:sz w:val="18"/>
          <w:szCs w:val="20"/>
          <w:lang w:val="ru-RU"/>
        </w:rPr>
        <w:t xml:space="preserve">Выбранная производителем </w:t>
      </w:r>
      <w:r w:rsidR="00A13676">
        <w:rPr>
          <w:rFonts w:ascii="Arial" w:hAnsi="Arial" w:cs="Arial"/>
          <w:sz w:val="18"/>
          <w:szCs w:val="20"/>
          <w:lang w:val="ru-RU"/>
        </w:rPr>
        <w:t>МИ</w:t>
      </w:r>
      <w:r w:rsidR="005A6FD9" w:rsidRPr="003359C5">
        <w:rPr>
          <w:rFonts w:ascii="Arial" w:hAnsi="Arial" w:cs="Arial"/>
          <w:sz w:val="18"/>
          <w:szCs w:val="20"/>
          <w:lang w:val="ru-RU"/>
        </w:rPr>
        <w:t xml:space="preserve"> может быть основана на том же принципе и методе измерения (3.30), что и МИ IVD (3.21) конечного </w:t>
      </w:r>
      <w:r w:rsidR="003359C5" w:rsidRPr="003359C5">
        <w:rPr>
          <w:rFonts w:ascii="Arial" w:hAnsi="Arial" w:cs="Arial"/>
          <w:sz w:val="18"/>
          <w:szCs w:val="20"/>
          <w:lang w:val="ru-RU"/>
        </w:rPr>
        <w:t>пользователя,</w:t>
      </w:r>
      <w:r w:rsidR="005A6FD9" w:rsidRPr="003359C5">
        <w:rPr>
          <w:rFonts w:ascii="Arial" w:hAnsi="Arial" w:cs="Arial"/>
          <w:sz w:val="18"/>
          <w:szCs w:val="20"/>
          <w:lang w:val="ru-RU"/>
        </w:rPr>
        <w:t xml:space="preserve"> но выполняться в более точно контролируемых </w:t>
      </w:r>
      <w:r w:rsidR="005A6FD9" w:rsidRPr="003359C5">
        <w:rPr>
          <w:rFonts w:ascii="Arial" w:hAnsi="Arial" w:cs="Arial"/>
          <w:sz w:val="18"/>
          <w:szCs w:val="20"/>
          <w:lang w:val="ru-RU"/>
        </w:rPr>
        <w:lastRenderedPageBreak/>
        <w:t>условиях (например, с большим числом повторов и/или с более строгой сист</w:t>
      </w:r>
      <w:r w:rsidR="003359C5">
        <w:rPr>
          <w:rFonts w:ascii="Arial" w:hAnsi="Arial" w:cs="Arial"/>
          <w:sz w:val="18"/>
          <w:szCs w:val="20"/>
          <w:lang w:val="ru-RU"/>
        </w:rPr>
        <w:t>емой контроля), с целью уменьше</w:t>
      </w:r>
      <w:r w:rsidR="005A6FD9" w:rsidRPr="003359C5">
        <w:rPr>
          <w:rFonts w:ascii="Arial" w:hAnsi="Arial" w:cs="Arial"/>
          <w:sz w:val="18"/>
          <w:szCs w:val="20"/>
          <w:lang w:val="ru-RU"/>
        </w:rPr>
        <w:t>ния неопределенность измерений (3.48) в значении измеренной величины (3.38).</w:t>
      </w:r>
    </w:p>
    <w:p w:rsidR="005A6FD9" w:rsidRPr="003359C5" w:rsidRDefault="003A3E17"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3</w:t>
      </w:r>
      <w:r w:rsidRPr="003359C5">
        <w:rPr>
          <w:rFonts w:ascii="Arial" w:hAnsi="Arial" w:cs="Arial"/>
          <w:sz w:val="18"/>
          <w:szCs w:val="20"/>
          <w:lang w:val="ru-RU"/>
        </w:rPr>
        <w:tab/>
      </w:r>
      <w:r w:rsidR="005A6FD9" w:rsidRPr="003359C5">
        <w:rPr>
          <w:rFonts w:ascii="Arial" w:hAnsi="Arial" w:cs="Arial"/>
          <w:sz w:val="18"/>
          <w:szCs w:val="20"/>
          <w:lang w:val="ru-RU"/>
        </w:rPr>
        <w:t xml:space="preserve">Выбранная производителем </w:t>
      </w:r>
      <w:r w:rsidR="00A13676">
        <w:rPr>
          <w:rFonts w:ascii="Arial" w:hAnsi="Arial" w:cs="Arial"/>
          <w:sz w:val="18"/>
          <w:szCs w:val="20"/>
          <w:lang w:val="ru-RU"/>
        </w:rPr>
        <w:t>МИ</w:t>
      </w:r>
      <w:r w:rsidR="005A6FD9" w:rsidRPr="003359C5">
        <w:rPr>
          <w:rFonts w:ascii="Arial" w:hAnsi="Arial" w:cs="Arial"/>
          <w:sz w:val="18"/>
          <w:szCs w:val="20"/>
          <w:lang w:val="ru-RU"/>
        </w:rPr>
        <w:t xml:space="preserve"> может быть о</w:t>
      </w:r>
      <w:r w:rsidR="003359C5">
        <w:rPr>
          <w:rFonts w:ascii="Arial" w:hAnsi="Arial" w:cs="Arial"/>
          <w:sz w:val="18"/>
          <w:szCs w:val="20"/>
          <w:lang w:val="ru-RU"/>
        </w:rPr>
        <w:t>снована на том же принципе и ме</w:t>
      </w:r>
      <w:r w:rsidR="005A6FD9" w:rsidRPr="003359C5">
        <w:rPr>
          <w:rFonts w:ascii="Arial" w:hAnsi="Arial" w:cs="Arial"/>
          <w:sz w:val="18"/>
          <w:szCs w:val="20"/>
          <w:lang w:val="ru-RU"/>
        </w:rPr>
        <w:t xml:space="preserve">тоде измерения (3.30) что и </w:t>
      </w:r>
      <w:r w:rsidR="00140E05">
        <w:rPr>
          <w:rFonts w:ascii="Arial" w:hAnsi="Arial" w:cs="Arial"/>
          <w:sz w:val="18"/>
          <w:szCs w:val="20"/>
          <w:lang w:val="ru-RU"/>
        </w:rPr>
        <w:t>РМИ</w:t>
      </w:r>
      <w:r w:rsidR="005A6FD9" w:rsidRPr="003359C5">
        <w:rPr>
          <w:rFonts w:ascii="Arial" w:hAnsi="Arial" w:cs="Arial"/>
          <w:sz w:val="18"/>
          <w:szCs w:val="20"/>
          <w:lang w:val="ru-RU"/>
        </w:rPr>
        <w:t xml:space="preserve"> более высокого порядка (3.15) для измеряемой величины (3.26).</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3.44</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 xml:space="preserve">установленная изготовителем методика измерений </w:t>
      </w:r>
    </w:p>
    <w:p w:rsidR="003A3E17" w:rsidRPr="00B15C0C" w:rsidRDefault="003A3E17" w:rsidP="000A02FA">
      <w:pPr>
        <w:pStyle w:val="aa"/>
        <w:tabs>
          <w:tab w:val="left" w:pos="567"/>
        </w:tabs>
        <w:ind w:left="0" w:firstLine="0"/>
        <w:jc w:val="both"/>
        <w:rPr>
          <w:rFonts w:ascii="Arial" w:hAnsi="Arial" w:cs="Arial"/>
          <w:b/>
        </w:rPr>
      </w:pPr>
      <w:r w:rsidRPr="003A3E17">
        <w:rPr>
          <w:rFonts w:ascii="Arial" w:hAnsi="Arial" w:cs="Arial"/>
          <w:b/>
        </w:rPr>
        <w:t>manufacturer</w:t>
      </w:r>
      <w:r w:rsidRPr="00B15C0C">
        <w:rPr>
          <w:rFonts w:ascii="Arial" w:hAnsi="Arial" w:cs="Arial"/>
          <w:b/>
        </w:rPr>
        <w:t>’</w:t>
      </w:r>
      <w:r w:rsidRPr="003A3E17">
        <w:rPr>
          <w:rFonts w:ascii="Arial" w:hAnsi="Arial" w:cs="Arial"/>
          <w:b/>
        </w:rPr>
        <w:t>s</w:t>
      </w:r>
      <w:r w:rsidRPr="00B15C0C">
        <w:rPr>
          <w:rFonts w:ascii="Arial" w:hAnsi="Arial" w:cs="Arial"/>
          <w:b/>
        </w:rPr>
        <w:t xml:space="preserve"> </w:t>
      </w:r>
      <w:r w:rsidRPr="003A3E17">
        <w:rPr>
          <w:rFonts w:ascii="Arial" w:hAnsi="Arial" w:cs="Arial"/>
          <w:b/>
        </w:rPr>
        <w:t>standing</w:t>
      </w:r>
      <w:r w:rsidRPr="00B15C0C">
        <w:rPr>
          <w:rFonts w:ascii="Arial" w:hAnsi="Arial" w:cs="Arial"/>
          <w:b/>
        </w:rPr>
        <w:t xml:space="preserve"> </w:t>
      </w:r>
      <w:r w:rsidRPr="003A3E17">
        <w:rPr>
          <w:rFonts w:ascii="Arial" w:hAnsi="Arial" w:cs="Arial"/>
          <w:b/>
        </w:rPr>
        <w:t>measurement</w:t>
      </w:r>
      <w:r w:rsidRPr="00B15C0C">
        <w:rPr>
          <w:rFonts w:ascii="Arial" w:hAnsi="Arial" w:cs="Arial"/>
          <w:b/>
        </w:rPr>
        <w:t xml:space="preserve"> </w:t>
      </w:r>
      <w:r w:rsidRPr="003A3E17">
        <w:rPr>
          <w:rFonts w:ascii="Arial" w:hAnsi="Arial" w:cs="Arial"/>
          <w:b/>
        </w:rPr>
        <w:t>procedure</w:t>
      </w:r>
    </w:p>
    <w:p w:rsidR="005A6FD9" w:rsidRPr="00B15C0C" w:rsidRDefault="005A6FD9" w:rsidP="000A02FA">
      <w:pPr>
        <w:pStyle w:val="aa"/>
        <w:tabs>
          <w:tab w:val="left" w:pos="567"/>
        </w:tabs>
        <w:ind w:left="0" w:firstLine="0"/>
        <w:jc w:val="both"/>
        <w:rPr>
          <w:rFonts w:ascii="Arial" w:hAnsi="Arial" w:cs="Arial"/>
          <w:b/>
        </w:rPr>
      </w:pPr>
      <w:r w:rsidRPr="003A3E17">
        <w:rPr>
          <w:rFonts w:ascii="Arial" w:hAnsi="Arial" w:cs="Arial"/>
          <w:b/>
          <w:lang w:val="ru-RU"/>
        </w:rPr>
        <w:t>установленная</w:t>
      </w:r>
      <w:r w:rsidRPr="00B15C0C">
        <w:rPr>
          <w:rFonts w:ascii="Arial" w:hAnsi="Arial" w:cs="Arial"/>
          <w:b/>
        </w:rPr>
        <w:t xml:space="preserve"> </w:t>
      </w:r>
      <w:r w:rsidRPr="003A3E17">
        <w:rPr>
          <w:rFonts w:ascii="Arial" w:hAnsi="Arial" w:cs="Arial"/>
          <w:b/>
          <w:lang w:val="ru-RU"/>
        </w:rPr>
        <w:t>изготовителем</w:t>
      </w:r>
      <w:r w:rsidRPr="00B15C0C">
        <w:rPr>
          <w:rFonts w:ascii="Arial" w:hAnsi="Arial" w:cs="Arial"/>
          <w:b/>
        </w:rPr>
        <w:t xml:space="preserve"> </w:t>
      </w:r>
      <w:r w:rsidR="00A13676">
        <w:rPr>
          <w:rFonts w:ascii="Arial" w:hAnsi="Arial" w:cs="Arial"/>
          <w:b/>
          <w:lang w:val="ru-RU"/>
        </w:rPr>
        <w:t>МИ</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manufacturer</w:t>
      </w:r>
      <w:r w:rsidRPr="003359C5">
        <w:rPr>
          <w:rFonts w:ascii="Arial" w:hAnsi="Arial" w:cs="Arial"/>
          <w:b/>
          <w:lang w:val="ru-RU"/>
        </w:rPr>
        <w:t>’</w:t>
      </w:r>
      <w:r w:rsidRPr="003A3E17">
        <w:rPr>
          <w:rFonts w:ascii="Arial" w:hAnsi="Arial" w:cs="Arial"/>
          <w:b/>
        </w:rPr>
        <w:t>s</w:t>
      </w:r>
      <w:r w:rsidRPr="003359C5">
        <w:rPr>
          <w:rFonts w:ascii="Arial" w:hAnsi="Arial" w:cs="Arial"/>
          <w:b/>
          <w:lang w:val="ru-RU"/>
        </w:rPr>
        <w:t xml:space="preserve"> </w:t>
      </w:r>
      <w:r w:rsidRPr="003A3E17">
        <w:rPr>
          <w:rFonts w:ascii="Arial" w:hAnsi="Arial" w:cs="Arial"/>
          <w:b/>
        </w:rPr>
        <w:t>standing</w:t>
      </w:r>
      <w:r w:rsidRPr="003359C5">
        <w:rPr>
          <w:rFonts w:ascii="Arial" w:hAnsi="Arial" w:cs="Arial"/>
          <w:b/>
          <w:lang w:val="ru-RU"/>
        </w:rPr>
        <w:t xml:space="preserve"> </w:t>
      </w:r>
      <w:r w:rsidRPr="003A3E17">
        <w:rPr>
          <w:rFonts w:ascii="Arial" w:hAnsi="Arial" w:cs="Arial"/>
          <w:b/>
        </w:rPr>
        <w:t>MP</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MВИ (3.27), калиброванная с помощью СО (3.39) или с помо</w:t>
      </w:r>
      <w:r w:rsidR="003359C5">
        <w:rPr>
          <w:rFonts w:ascii="Arial" w:hAnsi="Arial" w:cs="Arial"/>
          <w:sz w:val="20"/>
          <w:szCs w:val="20"/>
          <w:lang w:val="ru-RU"/>
        </w:rPr>
        <w:t xml:space="preserve">щью рабочего калибратора </w:t>
      </w:r>
      <w:r w:rsidR="003301CC">
        <w:rPr>
          <w:rFonts w:ascii="Arial" w:hAnsi="Arial" w:cs="Arial"/>
          <w:sz w:val="20"/>
          <w:szCs w:val="20"/>
          <w:lang w:val="ru-RU"/>
        </w:rPr>
        <w:t>производителя</w:t>
      </w:r>
      <w:r w:rsidRPr="005A6FD9">
        <w:rPr>
          <w:rFonts w:ascii="Arial" w:hAnsi="Arial" w:cs="Arial"/>
          <w:sz w:val="20"/>
          <w:szCs w:val="20"/>
          <w:lang w:val="ru-RU"/>
        </w:rPr>
        <w:t xml:space="preserve"> (3.51), используемая для оценки или присвоения значен</w:t>
      </w:r>
      <w:r w:rsidR="003359C5">
        <w:rPr>
          <w:rFonts w:ascii="Arial" w:hAnsi="Arial" w:cs="Arial"/>
          <w:sz w:val="20"/>
          <w:szCs w:val="20"/>
          <w:lang w:val="ru-RU"/>
        </w:rPr>
        <w:t>ий калибратору конечного пользо</w:t>
      </w:r>
      <w:r w:rsidRPr="005A6FD9">
        <w:rPr>
          <w:rFonts w:ascii="Arial" w:hAnsi="Arial" w:cs="Arial"/>
          <w:sz w:val="20"/>
          <w:szCs w:val="20"/>
          <w:lang w:val="ru-RU"/>
        </w:rPr>
        <w:t>вателя (3.12).</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 xml:space="preserve">Установленная изготовителем </w:t>
      </w:r>
      <w:r w:rsidR="00A13676">
        <w:rPr>
          <w:rFonts w:ascii="Arial" w:hAnsi="Arial" w:cs="Arial"/>
          <w:sz w:val="18"/>
          <w:szCs w:val="20"/>
          <w:lang w:val="ru-RU"/>
        </w:rPr>
        <w:t>МИ</w:t>
      </w:r>
      <w:r w:rsidR="005A6FD9" w:rsidRPr="003359C5">
        <w:rPr>
          <w:rFonts w:ascii="Arial" w:hAnsi="Arial" w:cs="Arial"/>
          <w:sz w:val="18"/>
          <w:szCs w:val="20"/>
          <w:lang w:val="ru-RU"/>
        </w:rPr>
        <w:t xml:space="preserve"> может быть основана на том же принципе и методе измерения (3.30), что и в МИ IVD (3.21) конечного пользователя, н</w:t>
      </w:r>
      <w:r>
        <w:rPr>
          <w:rFonts w:ascii="Arial" w:hAnsi="Arial" w:cs="Arial"/>
          <w:sz w:val="18"/>
          <w:szCs w:val="20"/>
          <w:lang w:val="ru-RU"/>
        </w:rPr>
        <w:t>о выполняться в более точно кон</w:t>
      </w:r>
      <w:r w:rsidR="005A6FD9" w:rsidRPr="003359C5">
        <w:rPr>
          <w:rFonts w:ascii="Arial" w:hAnsi="Arial" w:cs="Arial"/>
          <w:sz w:val="18"/>
          <w:szCs w:val="20"/>
          <w:lang w:val="ru-RU"/>
        </w:rPr>
        <w:t>тролируемых условиях (например, с большим числом повторов и/или с более строгой системой контроля), чтобы уменьшить неопределенность измерения (3.48) в значе</w:t>
      </w:r>
      <w:r w:rsidR="003A3E17" w:rsidRPr="003359C5">
        <w:rPr>
          <w:rFonts w:ascii="Arial" w:hAnsi="Arial" w:cs="Arial"/>
          <w:sz w:val="18"/>
          <w:szCs w:val="20"/>
          <w:lang w:val="ru-RU"/>
        </w:rPr>
        <w:t>нии измеренной величины (3.38).</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3.45</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истинное значение величины</w:t>
      </w:r>
    </w:p>
    <w:p w:rsidR="003A3E17" w:rsidRPr="00C30390" w:rsidRDefault="003A3E17" w:rsidP="000A02FA">
      <w:pPr>
        <w:pStyle w:val="aa"/>
        <w:tabs>
          <w:tab w:val="left" w:pos="567"/>
        </w:tabs>
        <w:ind w:left="0" w:firstLine="0"/>
        <w:jc w:val="both"/>
        <w:rPr>
          <w:rFonts w:ascii="Arial" w:hAnsi="Arial" w:cs="Arial"/>
          <w:b/>
          <w:lang w:val="ru-RU"/>
        </w:rPr>
      </w:pPr>
      <w:r w:rsidRPr="003A3E17">
        <w:rPr>
          <w:rFonts w:ascii="Arial" w:hAnsi="Arial" w:cs="Arial"/>
          <w:b/>
        </w:rPr>
        <w:t>true</w:t>
      </w:r>
      <w:r w:rsidRPr="00C30390">
        <w:rPr>
          <w:rFonts w:ascii="Arial" w:hAnsi="Arial" w:cs="Arial"/>
          <w:b/>
          <w:lang w:val="ru-RU"/>
        </w:rPr>
        <w:t xml:space="preserve"> </w:t>
      </w:r>
      <w:r w:rsidRPr="003A3E17">
        <w:rPr>
          <w:rFonts w:ascii="Arial" w:hAnsi="Arial" w:cs="Arial"/>
          <w:b/>
        </w:rPr>
        <w:t>value</w:t>
      </w:r>
      <w:r w:rsidRPr="00C30390">
        <w:rPr>
          <w:rFonts w:ascii="Arial" w:hAnsi="Arial" w:cs="Arial"/>
          <w:b/>
          <w:lang w:val="ru-RU"/>
        </w:rPr>
        <w:t xml:space="preserve"> </w:t>
      </w:r>
      <w:r w:rsidRPr="003A3E17">
        <w:rPr>
          <w:rFonts w:ascii="Arial" w:hAnsi="Arial" w:cs="Arial"/>
          <w:b/>
        </w:rPr>
        <w:t>of</w:t>
      </w:r>
      <w:r w:rsidRPr="00C30390">
        <w:rPr>
          <w:rFonts w:ascii="Arial" w:hAnsi="Arial" w:cs="Arial"/>
          <w:b/>
          <w:lang w:val="ru-RU"/>
        </w:rPr>
        <w:t xml:space="preserve"> </w:t>
      </w:r>
      <w:r w:rsidRPr="003A3E17">
        <w:rPr>
          <w:rFonts w:ascii="Arial" w:hAnsi="Arial" w:cs="Arial"/>
          <w:b/>
        </w:rPr>
        <w:t>a</w:t>
      </w:r>
      <w:r w:rsidRPr="00C30390">
        <w:rPr>
          <w:rFonts w:ascii="Arial" w:hAnsi="Arial" w:cs="Arial"/>
          <w:b/>
          <w:lang w:val="ru-RU"/>
        </w:rPr>
        <w:t xml:space="preserve"> </w:t>
      </w:r>
      <w:r w:rsidRPr="003A3E17">
        <w:rPr>
          <w:rFonts w:ascii="Arial" w:hAnsi="Arial" w:cs="Arial"/>
          <w:b/>
        </w:rPr>
        <w:t>quantity</w:t>
      </w:r>
    </w:p>
    <w:p w:rsidR="005A6FD9" w:rsidRPr="003A3E17" w:rsidRDefault="005A6FD9" w:rsidP="000A02FA">
      <w:pPr>
        <w:pStyle w:val="aa"/>
        <w:tabs>
          <w:tab w:val="left" w:pos="567"/>
        </w:tabs>
        <w:ind w:left="0" w:firstLine="0"/>
        <w:jc w:val="both"/>
        <w:rPr>
          <w:rFonts w:ascii="Arial" w:hAnsi="Arial" w:cs="Arial"/>
          <w:b/>
          <w:lang w:val="ru-RU"/>
        </w:rPr>
      </w:pPr>
      <w:r w:rsidRPr="003A3E17">
        <w:rPr>
          <w:rFonts w:ascii="Arial" w:hAnsi="Arial" w:cs="Arial"/>
          <w:b/>
          <w:lang w:val="ru-RU"/>
        </w:rPr>
        <w:t>истинное</w:t>
      </w:r>
      <w:r w:rsidRPr="00C30390">
        <w:rPr>
          <w:rFonts w:ascii="Arial" w:hAnsi="Arial" w:cs="Arial"/>
          <w:b/>
          <w:lang w:val="ru-RU"/>
        </w:rPr>
        <w:t xml:space="preserve"> </w:t>
      </w:r>
      <w:r w:rsidRPr="003A3E17">
        <w:rPr>
          <w:rFonts w:ascii="Arial" w:hAnsi="Arial" w:cs="Arial"/>
          <w:b/>
          <w:lang w:val="ru-RU"/>
        </w:rPr>
        <w:t>значение</w:t>
      </w:r>
    </w:p>
    <w:p w:rsidR="003A3E17" w:rsidRPr="003A3E17" w:rsidRDefault="003A3E17" w:rsidP="000A02FA">
      <w:pPr>
        <w:pStyle w:val="aa"/>
        <w:tabs>
          <w:tab w:val="left" w:pos="567"/>
        </w:tabs>
        <w:ind w:left="0" w:firstLine="0"/>
        <w:jc w:val="both"/>
        <w:rPr>
          <w:rFonts w:ascii="Arial" w:hAnsi="Arial" w:cs="Arial"/>
          <w:b/>
          <w:lang w:val="ru-RU"/>
        </w:rPr>
      </w:pPr>
      <w:r w:rsidRPr="003A3E17">
        <w:rPr>
          <w:rFonts w:ascii="Arial" w:hAnsi="Arial" w:cs="Arial"/>
          <w:b/>
        </w:rPr>
        <w:t>true</w:t>
      </w:r>
      <w:r w:rsidRPr="003A3E17">
        <w:rPr>
          <w:rFonts w:ascii="Arial" w:hAnsi="Arial" w:cs="Arial"/>
          <w:b/>
          <w:lang w:val="ru-RU"/>
        </w:rPr>
        <w:t xml:space="preserve"> </w:t>
      </w:r>
      <w:r w:rsidRPr="003A3E17">
        <w:rPr>
          <w:rFonts w:ascii="Arial" w:hAnsi="Arial" w:cs="Arial"/>
          <w:b/>
        </w:rPr>
        <w:t>value</w:t>
      </w:r>
      <w:r w:rsidRPr="003A3E17">
        <w:rPr>
          <w:rFonts w:ascii="Arial" w:hAnsi="Arial" w:cs="Arial"/>
          <w:b/>
          <w:lang w:val="ru-RU"/>
        </w:rPr>
        <w:t xml:space="preserve"> </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З</w:t>
      </w:r>
      <w:r w:rsidR="005A6FD9" w:rsidRPr="005A6FD9">
        <w:rPr>
          <w:rFonts w:ascii="Arial" w:hAnsi="Arial" w:cs="Arial"/>
          <w:sz w:val="20"/>
          <w:szCs w:val="20"/>
          <w:lang w:val="ru-RU"/>
        </w:rPr>
        <w:t>начение величины, которое соответствует определению величины (3.38)</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В Концепции погрешности при описании измерения истинное значение величины рассматривается как единственное и на практике непознаваемое. Концепция неопределенности признает, что в действительности по причине неполного описания величины (3.38</w:t>
      </w:r>
      <w:r>
        <w:rPr>
          <w:rFonts w:ascii="Arial" w:hAnsi="Arial" w:cs="Arial"/>
          <w:sz w:val="18"/>
          <w:szCs w:val="20"/>
          <w:lang w:val="ru-RU"/>
        </w:rPr>
        <w:t>) существует не единственное ис</w:t>
      </w:r>
      <w:r w:rsidR="005A6FD9" w:rsidRPr="003359C5">
        <w:rPr>
          <w:rFonts w:ascii="Arial" w:hAnsi="Arial" w:cs="Arial"/>
          <w:sz w:val="18"/>
          <w:szCs w:val="20"/>
          <w:lang w:val="ru-RU"/>
        </w:rPr>
        <w:t>тинное значение величины, а скорее набор истинных значений величины, согласующийся с определением. Однако этот набор значений в принципе и на практике, является непостижимым. Другие подходы вообще избегают понятия истинного значения величины и опираются на понятие метрологической совместимости результатов измерений для оценки их достоверности.</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3359C5">
        <w:rPr>
          <w:rFonts w:ascii="Arial" w:hAnsi="Arial" w:cs="Arial"/>
          <w:sz w:val="18"/>
          <w:szCs w:val="20"/>
          <w:lang w:val="ru-RU"/>
        </w:rPr>
        <w:t>В частном случае фундаментальных констант величина (3.38) рассматривается как имеющая единственное истинное значение величины.</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3359C5">
        <w:rPr>
          <w:rFonts w:ascii="Arial" w:hAnsi="Arial" w:cs="Arial"/>
          <w:sz w:val="18"/>
          <w:szCs w:val="20"/>
          <w:lang w:val="ru-RU"/>
        </w:rPr>
        <w:t>Когда дефинициальная неопределенность, связанная с измеряемой величиной (3.26), рассматривается как пренебрежимо малая по сравнению с остальными со</w:t>
      </w:r>
      <w:r>
        <w:rPr>
          <w:rFonts w:ascii="Arial" w:hAnsi="Arial" w:cs="Arial"/>
          <w:sz w:val="18"/>
          <w:szCs w:val="20"/>
          <w:lang w:val="ru-RU"/>
        </w:rPr>
        <w:t>ставляющими неопределенности из</w:t>
      </w:r>
      <w:r w:rsidR="005A6FD9" w:rsidRPr="003359C5">
        <w:rPr>
          <w:rFonts w:ascii="Arial" w:hAnsi="Arial" w:cs="Arial"/>
          <w:sz w:val="18"/>
          <w:szCs w:val="20"/>
          <w:lang w:val="ru-RU"/>
        </w:rPr>
        <w:t xml:space="preserve">мерений (3.48), измеряемая величина (3.26) может рассматриваться как имеющая </w:t>
      </w:r>
      <w:r>
        <w:rPr>
          <w:rFonts w:ascii="Arial" w:hAnsi="Arial" w:cs="Arial"/>
          <w:sz w:val="18"/>
          <w:szCs w:val="20"/>
          <w:lang w:val="ru-RU"/>
        </w:rPr>
        <w:t>«</w:t>
      </w:r>
      <w:r w:rsidR="005A6FD9" w:rsidRPr="003359C5">
        <w:rPr>
          <w:rFonts w:ascii="Arial" w:hAnsi="Arial" w:cs="Arial"/>
          <w:sz w:val="18"/>
          <w:szCs w:val="20"/>
          <w:lang w:val="ru-RU"/>
        </w:rPr>
        <w:t>по существу единственное</w:t>
      </w:r>
      <w:r>
        <w:rPr>
          <w:rFonts w:ascii="Arial" w:hAnsi="Arial" w:cs="Arial"/>
          <w:sz w:val="18"/>
          <w:szCs w:val="20"/>
          <w:lang w:val="ru-RU"/>
        </w:rPr>
        <w:t>»</w:t>
      </w:r>
      <w:r w:rsidR="005A6FD9" w:rsidRPr="003359C5">
        <w:rPr>
          <w:rFonts w:ascii="Arial" w:hAnsi="Arial" w:cs="Arial"/>
          <w:sz w:val="18"/>
          <w:szCs w:val="20"/>
          <w:lang w:val="ru-RU"/>
        </w:rPr>
        <w:t xml:space="preserve"> истинное значение. Такой подход принят в GUM и связанных с ним документами, где слово </w:t>
      </w:r>
      <w:r>
        <w:rPr>
          <w:rFonts w:ascii="Arial" w:hAnsi="Arial" w:cs="Arial"/>
          <w:sz w:val="18"/>
          <w:szCs w:val="20"/>
          <w:lang w:val="ru-RU"/>
        </w:rPr>
        <w:t>«</w:t>
      </w:r>
      <w:r w:rsidR="005A6FD9" w:rsidRPr="003359C5">
        <w:rPr>
          <w:rFonts w:ascii="Arial" w:hAnsi="Arial" w:cs="Arial"/>
          <w:sz w:val="18"/>
          <w:szCs w:val="20"/>
          <w:lang w:val="ru-RU"/>
        </w:rPr>
        <w:t>истинный</w:t>
      </w:r>
      <w:r>
        <w:rPr>
          <w:rFonts w:ascii="Arial" w:hAnsi="Arial" w:cs="Arial"/>
          <w:sz w:val="18"/>
          <w:szCs w:val="20"/>
          <w:lang w:val="ru-RU"/>
        </w:rPr>
        <w:t>»</w:t>
      </w:r>
      <w:r w:rsidR="005A6FD9" w:rsidRPr="003359C5">
        <w:rPr>
          <w:rFonts w:ascii="Arial" w:hAnsi="Arial" w:cs="Arial"/>
          <w:sz w:val="18"/>
          <w:szCs w:val="20"/>
          <w:lang w:val="ru-RU"/>
        </w:rPr>
        <w:t xml:space="preserve"> рассматривается как излишнее.</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3359C5">
        <w:rPr>
          <w:rFonts w:ascii="Arial" w:hAnsi="Arial" w:cs="Arial"/>
          <w:sz w:val="18"/>
          <w:szCs w:val="20"/>
          <w:lang w:val="ru-RU"/>
        </w:rPr>
        <w:t>Концепция истинного значения признает, что вс</w:t>
      </w:r>
      <w:r>
        <w:rPr>
          <w:rFonts w:ascii="Arial" w:hAnsi="Arial" w:cs="Arial"/>
          <w:sz w:val="18"/>
          <w:szCs w:val="20"/>
          <w:lang w:val="ru-RU"/>
        </w:rPr>
        <w:t>ледствие присущей неопределенно</w:t>
      </w:r>
      <w:r w:rsidR="005A6FD9" w:rsidRPr="003359C5">
        <w:rPr>
          <w:rFonts w:ascii="Arial" w:hAnsi="Arial" w:cs="Arial"/>
          <w:sz w:val="18"/>
          <w:szCs w:val="20"/>
          <w:lang w:val="ru-RU"/>
        </w:rPr>
        <w:t>сти измерений (3.48), истинное значение не может быть познано никогда.</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2.11, с изменениями — добавлено Примечание 4 к записи.]</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3.46</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материалы контроля правильности</w:t>
      </w:r>
    </w:p>
    <w:p w:rsidR="00DC4F05" w:rsidRPr="000A02FA" w:rsidRDefault="00DC4F05" w:rsidP="000A02FA">
      <w:pPr>
        <w:pStyle w:val="aa"/>
        <w:tabs>
          <w:tab w:val="left" w:pos="567"/>
        </w:tabs>
        <w:ind w:left="0" w:firstLine="0"/>
        <w:jc w:val="both"/>
        <w:rPr>
          <w:rFonts w:ascii="Arial" w:hAnsi="Arial" w:cs="Arial"/>
          <w:b/>
          <w:lang w:val="ru-RU"/>
        </w:rPr>
      </w:pPr>
      <w:r w:rsidRPr="003A3E17">
        <w:rPr>
          <w:rFonts w:ascii="Arial" w:hAnsi="Arial" w:cs="Arial"/>
          <w:b/>
        </w:rPr>
        <w:t>trueness</w:t>
      </w:r>
      <w:r w:rsidRPr="00C30390">
        <w:rPr>
          <w:rFonts w:ascii="Arial" w:hAnsi="Arial" w:cs="Arial"/>
          <w:b/>
          <w:lang w:val="ru-RU"/>
        </w:rPr>
        <w:t xml:space="preserve"> </w:t>
      </w:r>
      <w:r w:rsidRPr="003A3E17">
        <w:rPr>
          <w:rFonts w:ascii="Arial" w:hAnsi="Arial" w:cs="Arial"/>
          <w:b/>
        </w:rPr>
        <w:t>control</w:t>
      </w:r>
      <w:r w:rsidRPr="00C30390">
        <w:rPr>
          <w:rFonts w:ascii="Arial" w:hAnsi="Arial" w:cs="Arial"/>
          <w:b/>
          <w:lang w:val="ru-RU"/>
        </w:rPr>
        <w:t xml:space="preserve"> </w:t>
      </w:r>
      <w:r w:rsidRPr="003A3E17">
        <w:rPr>
          <w:rFonts w:ascii="Arial" w:hAnsi="Arial" w:cs="Arial"/>
          <w:b/>
        </w:rPr>
        <w:t>material</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контроль правильности</w:t>
      </w:r>
    </w:p>
    <w:p w:rsidR="00DC4F05" w:rsidRPr="000A02FA" w:rsidRDefault="00DC4F05" w:rsidP="000A02FA">
      <w:pPr>
        <w:pStyle w:val="aa"/>
        <w:tabs>
          <w:tab w:val="left" w:pos="567"/>
        </w:tabs>
        <w:ind w:left="0" w:firstLine="0"/>
        <w:jc w:val="both"/>
        <w:rPr>
          <w:rFonts w:ascii="Arial" w:hAnsi="Arial" w:cs="Arial"/>
          <w:b/>
          <w:lang w:val="ru-RU"/>
        </w:rPr>
      </w:pPr>
      <w:r w:rsidRPr="003A3E17">
        <w:rPr>
          <w:rFonts w:ascii="Arial" w:hAnsi="Arial" w:cs="Arial"/>
          <w:b/>
        </w:rPr>
        <w:t>trueness</w:t>
      </w:r>
      <w:r w:rsidRPr="003A3E17">
        <w:rPr>
          <w:rFonts w:ascii="Arial" w:hAnsi="Arial" w:cs="Arial"/>
          <w:b/>
          <w:lang w:val="ru-RU"/>
        </w:rPr>
        <w:t xml:space="preserve"> </w:t>
      </w:r>
      <w:r w:rsidRPr="003A3E17">
        <w:rPr>
          <w:rFonts w:ascii="Arial" w:hAnsi="Arial" w:cs="Arial"/>
          <w:b/>
        </w:rPr>
        <w:t>control</w:t>
      </w:r>
      <w:r w:rsidRPr="003A3E17">
        <w:rPr>
          <w:rFonts w:ascii="Arial" w:hAnsi="Arial" w:cs="Arial"/>
          <w:b/>
          <w:lang w:val="ru-RU"/>
        </w:rPr>
        <w:t xml:space="preserve"> </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СО (3.39), который используется для оценки смещения измерения (3.3) заданной величины (3.38) в заданной измерительной системе (3.29)</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Материалы для контроля правильности часто изготавливают в матрице (3.24), предназначенной для эмуляции матрицы (3.24) предполагаемых образцо</w:t>
      </w:r>
      <w:r>
        <w:rPr>
          <w:rFonts w:ascii="Arial" w:hAnsi="Arial" w:cs="Arial"/>
          <w:sz w:val="18"/>
          <w:szCs w:val="20"/>
          <w:lang w:val="ru-RU"/>
        </w:rPr>
        <w:t>в биологического материала чело</w:t>
      </w:r>
      <w:r w:rsidR="005A6FD9" w:rsidRPr="003359C5">
        <w:rPr>
          <w:rFonts w:ascii="Arial" w:hAnsi="Arial" w:cs="Arial"/>
          <w:sz w:val="18"/>
          <w:szCs w:val="20"/>
          <w:lang w:val="ru-RU"/>
        </w:rPr>
        <w:t>века.</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3359C5">
        <w:rPr>
          <w:rFonts w:ascii="Arial" w:hAnsi="Arial" w:cs="Arial"/>
          <w:sz w:val="18"/>
          <w:szCs w:val="20"/>
          <w:lang w:val="ru-RU"/>
        </w:rPr>
        <w:t>Материалы контроля правильности должны быть оценены для установления их коммутативности (3.10) с образцами биологического материала человека.</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3359C5">
        <w:rPr>
          <w:rFonts w:ascii="Arial" w:hAnsi="Arial" w:cs="Arial"/>
          <w:sz w:val="18"/>
          <w:szCs w:val="20"/>
          <w:lang w:val="ru-RU"/>
        </w:rPr>
        <w:t xml:space="preserve">Материалы для контроля правильности могут быть предоставлены их </w:t>
      </w:r>
      <w:r w:rsidR="003301CC">
        <w:rPr>
          <w:rFonts w:ascii="Arial" w:hAnsi="Arial" w:cs="Arial"/>
          <w:sz w:val="18"/>
          <w:szCs w:val="20"/>
          <w:lang w:val="ru-RU"/>
        </w:rPr>
        <w:t>производителя</w:t>
      </w:r>
      <w:r w:rsidR="005A6FD9" w:rsidRPr="003359C5">
        <w:rPr>
          <w:rFonts w:ascii="Arial" w:hAnsi="Arial" w:cs="Arial"/>
          <w:sz w:val="18"/>
          <w:szCs w:val="20"/>
          <w:lang w:val="ru-RU"/>
        </w:rPr>
        <w:t>ми (3.22) в качестве ССО (3.9).</w:t>
      </w:r>
    </w:p>
    <w:p w:rsidR="005A6FD9" w:rsidRPr="00C30390" w:rsidRDefault="005A6FD9" w:rsidP="000A02FA">
      <w:pPr>
        <w:pStyle w:val="aa"/>
        <w:tabs>
          <w:tab w:val="left" w:pos="567"/>
        </w:tabs>
        <w:ind w:left="0" w:firstLine="0"/>
        <w:jc w:val="both"/>
        <w:rPr>
          <w:rFonts w:ascii="Arial" w:hAnsi="Arial" w:cs="Arial"/>
          <w:b/>
        </w:rPr>
      </w:pPr>
      <w:r w:rsidRPr="00C30390">
        <w:rPr>
          <w:rFonts w:ascii="Arial" w:hAnsi="Arial" w:cs="Arial"/>
          <w:b/>
        </w:rPr>
        <w:t>3.47</w:t>
      </w:r>
    </w:p>
    <w:p w:rsidR="005A6FD9" w:rsidRPr="00C30390" w:rsidRDefault="005A6FD9" w:rsidP="000A02FA">
      <w:pPr>
        <w:pStyle w:val="aa"/>
        <w:tabs>
          <w:tab w:val="left" w:pos="567"/>
        </w:tabs>
        <w:ind w:left="0" w:firstLine="0"/>
        <w:jc w:val="both"/>
        <w:rPr>
          <w:rFonts w:ascii="Arial" w:hAnsi="Arial" w:cs="Arial"/>
          <w:b/>
        </w:rPr>
      </w:pPr>
      <w:r w:rsidRPr="000A02FA">
        <w:rPr>
          <w:rFonts w:ascii="Arial" w:hAnsi="Arial" w:cs="Arial"/>
          <w:b/>
          <w:lang w:val="ru-RU"/>
        </w:rPr>
        <w:t>правильность</w:t>
      </w:r>
      <w:r w:rsidRPr="00C30390">
        <w:rPr>
          <w:rFonts w:ascii="Arial" w:hAnsi="Arial" w:cs="Arial"/>
          <w:b/>
        </w:rPr>
        <w:t xml:space="preserve"> </w:t>
      </w:r>
      <w:r w:rsidRPr="000A02FA">
        <w:rPr>
          <w:rFonts w:ascii="Arial" w:hAnsi="Arial" w:cs="Arial"/>
          <w:b/>
          <w:lang w:val="ru-RU"/>
        </w:rPr>
        <w:t>измерений</w:t>
      </w:r>
    </w:p>
    <w:p w:rsidR="00DC4F05" w:rsidRPr="00DC4F05" w:rsidRDefault="00DC4F05" w:rsidP="000A02FA">
      <w:pPr>
        <w:pStyle w:val="aa"/>
        <w:tabs>
          <w:tab w:val="left" w:pos="567"/>
        </w:tabs>
        <w:ind w:left="0" w:firstLine="0"/>
        <w:jc w:val="both"/>
        <w:rPr>
          <w:rFonts w:ascii="Arial" w:hAnsi="Arial" w:cs="Arial"/>
          <w:b/>
        </w:rPr>
      </w:pPr>
      <w:r w:rsidRPr="00DC4F05">
        <w:rPr>
          <w:rFonts w:ascii="Arial" w:hAnsi="Arial" w:cs="Arial"/>
          <w:b/>
        </w:rPr>
        <w:t xml:space="preserve">trueness of measurement </w:t>
      </w:r>
    </w:p>
    <w:p w:rsidR="00DC4F05" w:rsidRPr="00C30390" w:rsidRDefault="00DC4F05" w:rsidP="000A02FA">
      <w:pPr>
        <w:pStyle w:val="aa"/>
        <w:tabs>
          <w:tab w:val="left" w:pos="567"/>
        </w:tabs>
        <w:ind w:left="0" w:firstLine="0"/>
        <w:jc w:val="both"/>
        <w:rPr>
          <w:rFonts w:ascii="Arial" w:hAnsi="Arial" w:cs="Arial"/>
          <w:b/>
        </w:rPr>
      </w:pPr>
      <w:r w:rsidRPr="00DC4F05">
        <w:rPr>
          <w:rFonts w:ascii="Arial" w:hAnsi="Arial" w:cs="Arial"/>
          <w:b/>
        </w:rPr>
        <w:t>measurement trueness</w:t>
      </w:r>
    </w:p>
    <w:p w:rsidR="005A6FD9" w:rsidRPr="000B4A15" w:rsidRDefault="005A6FD9" w:rsidP="000A02FA">
      <w:pPr>
        <w:pStyle w:val="aa"/>
        <w:tabs>
          <w:tab w:val="left" w:pos="567"/>
        </w:tabs>
        <w:ind w:left="0" w:firstLine="0"/>
        <w:jc w:val="both"/>
        <w:rPr>
          <w:rFonts w:ascii="Arial" w:hAnsi="Arial" w:cs="Arial"/>
          <w:b/>
        </w:rPr>
      </w:pPr>
      <w:r w:rsidRPr="00DC4F05">
        <w:rPr>
          <w:rFonts w:ascii="Arial" w:hAnsi="Arial" w:cs="Arial"/>
          <w:b/>
          <w:lang w:val="ru-RU"/>
        </w:rPr>
        <w:t>правильность</w:t>
      </w:r>
      <w:r w:rsidRPr="000B4A15">
        <w:rPr>
          <w:rFonts w:ascii="Arial" w:hAnsi="Arial" w:cs="Arial"/>
          <w:b/>
        </w:rPr>
        <w:t xml:space="preserve"> </w:t>
      </w:r>
    </w:p>
    <w:p w:rsidR="00DC4F05" w:rsidRPr="00DC4F0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trueness</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Б</w:t>
      </w:r>
      <w:r w:rsidR="005A6FD9" w:rsidRPr="005A6FD9">
        <w:rPr>
          <w:rFonts w:ascii="Arial" w:hAnsi="Arial" w:cs="Arial"/>
          <w:sz w:val="20"/>
          <w:szCs w:val="20"/>
          <w:lang w:val="ru-RU"/>
        </w:rPr>
        <w:t xml:space="preserve">лизость среднего арифметического бесконечно большого числа повторно измеренных значений величины к опорному значению величины </w:t>
      </w:r>
    </w:p>
    <w:p w:rsidR="005A6FD9" w:rsidRPr="003359C5" w:rsidRDefault="00DC4F05"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1</w:t>
      </w:r>
      <w:r w:rsidRPr="003359C5">
        <w:rPr>
          <w:rFonts w:ascii="Arial" w:hAnsi="Arial" w:cs="Arial"/>
          <w:sz w:val="18"/>
          <w:szCs w:val="20"/>
          <w:lang w:val="ru-RU"/>
        </w:rPr>
        <w:tab/>
      </w:r>
      <w:r w:rsidR="005A6FD9" w:rsidRPr="003359C5">
        <w:rPr>
          <w:rFonts w:ascii="Arial" w:hAnsi="Arial" w:cs="Arial"/>
          <w:sz w:val="18"/>
          <w:szCs w:val="20"/>
          <w:lang w:val="ru-RU"/>
        </w:rPr>
        <w:t>Правильность измерений не является величиной и поэтому не может быть выражена численно, но меры близости совпадения приведены в стандарте ISO 5725-1.</w:t>
      </w:r>
    </w:p>
    <w:p w:rsidR="005A6FD9" w:rsidRPr="003359C5" w:rsidRDefault="00DC4F05"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2</w:t>
      </w:r>
      <w:r w:rsidRPr="003359C5">
        <w:rPr>
          <w:rFonts w:ascii="Arial" w:hAnsi="Arial" w:cs="Arial"/>
          <w:sz w:val="18"/>
          <w:szCs w:val="20"/>
          <w:lang w:val="ru-RU"/>
        </w:rPr>
        <w:tab/>
      </w:r>
      <w:r w:rsidR="005A6FD9" w:rsidRPr="003359C5">
        <w:rPr>
          <w:rFonts w:ascii="Arial" w:hAnsi="Arial" w:cs="Arial"/>
          <w:sz w:val="18"/>
          <w:szCs w:val="20"/>
          <w:lang w:val="ru-RU"/>
        </w:rPr>
        <w:t>Правильность измерений обратна по отношению к систематической погрешност</w:t>
      </w:r>
      <w:r w:rsidR="00096303">
        <w:rPr>
          <w:rFonts w:ascii="Arial" w:hAnsi="Arial" w:cs="Arial"/>
          <w:sz w:val="18"/>
          <w:szCs w:val="20"/>
          <w:lang w:val="ru-RU"/>
        </w:rPr>
        <w:t>и измере</w:t>
      </w:r>
      <w:r w:rsidR="005A6FD9" w:rsidRPr="003359C5">
        <w:rPr>
          <w:rFonts w:ascii="Arial" w:hAnsi="Arial" w:cs="Arial"/>
          <w:sz w:val="18"/>
          <w:szCs w:val="20"/>
          <w:lang w:val="ru-RU"/>
        </w:rPr>
        <w:t>ния, но не имеет связи со случайной погрешностью измерения.</w:t>
      </w:r>
    </w:p>
    <w:p w:rsidR="005A6FD9" w:rsidRPr="003359C5" w:rsidRDefault="00DC4F05"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3</w:t>
      </w:r>
      <w:r w:rsidRPr="003359C5">
        <w:rPr>
          <w:rFonts w:ascii="Arial" w:hAnsi="Arial" w:cs="Arial"/>
          <w:sz w:val="18"/>
          <w:szCs w:val="20"/>
          <w:lang w:val="ru-RU"/>
        </w:rPr>
        <w:tab/>
      </w:r>
      <w:r w:rsidR="005A6FD9" w:rsidRPr="003359C5">
        <w:rPr>
          <w:rFonts w:ascii="Arial" w:hAnsi="Arial" w:cs="Arial"/>
          <w:sz w:val="18"/>
          <w:szCs w:val="20"/>
          <w:lang w:val="ru-RU"/>
        </w:rPr>
        <w:t>“Точность измерения” не следует использовать для понятия "правильности измерения".</w:t>
      </w:r>
    </w:p>
    <w:p w:rsidR="005A6FD9" w:rsidRPr="003359C5" w:rsidRDefault="005A6FD9"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4</w:t>
      </w:r>
      <w:r w:rsidR="00DC4F05" w:rsidRPr="003359C5">
        <w:rPr>
          <w:rFonts w:ascii="Arial" w:hAnsi="Arial" w:cs="Arial"/>
          <w:sz w:val="18"/>
          <w:szCs w:val="20"/>
          <w:lang w:val="ru-RU"/>
        </w:rPr>
        <w:tab/>
      </w:r>
      <w:r w:rsidRPr="003359C5">
        <w:rPr>
          <w:rFonts w:ascii="Arial" w:hAnsi="Arial" w:cs="Arial"/>
          <w:sz w:val="18"/>
          <w:szCs w:val="20"/>
          <w:lang w:val="ru-RU"/>
        </w:rPr>
        <w:t>Для качественных исследований правильность измерения (близость совпадения) может быть выражена в терминах согласия (т.е. процентов совпадения с исследованием эталона).</w:t>
      </w:r>
    </w:p>
    <w:p w:rsidR="005A6FD9" w:rsidRPr="003359C5" w:rsidRDefault="005A6FD9"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Pr="003359C5">
        <w:rPr>
          <w:rFonts w:ascii="Arial" w:hAnsi="Arial" w:cs="Arial"/>
          <w:sz w:val="18"/>
          <w:szCs w:val="20"/>
          <w:lang w:val="ru-RU"/>
        </w:rPr>
        <w:t xml:space="preserve"> 5</w:t>
      </w:r>
      <w:r w:rsidR="00DC4F05" w:rsidRPr="003359C5">
        <w:rPr>
          <w:rFonts w:ascii="Arial" w:hAnsi="Arial" w:cs="Arial"/>
          <w:sz w:val="18"/>
          <w:szCs w:val="20"/>
          <w:lang w:val="ru-RU"/>
        </w:rPr>
        <w:tab/>
      </w:r>
      <w:r w:rsidRPr="003359C5">
        <w:rPr>
          <w:rFonts w:ascii="Arial" w:hAnsi="Arial" w:cs="Arial"/>
          <w:sz w:val="18"/>
          <w:szCs w:val="20"/>
          <w:lang w:val="ru-RU"/>
        </w:rPr>
        <w:t xml:space="preserve">Правильность – это свойство </w:t>
      </w:r>
      <w:r w:rsidR="00A13676">
        <w:rPr>
          <w:rFonts w:ascii="Arial" w:hAnsi="Arial" w:cs="Arial"/>
          <w:sz w:val="18"/>
          <w:szCs w:val="20"/>
          <w:lang w:val="ru-RU"/>
        </w:rPr>
        <w:t>МИ</w:t>
      </w:r>
      <w:r w:rsidRPr="003359C5">
        <w:rPr>
          <w:rFonts w:ascii="Arial" w:hAnsi="Arial" w:cs="Arial"/>
          <w:sz w:val="18"/>
          <w:szCs w:val="20"/>
          <w:lang w:val="ru-RU"/>
        </w:rPr>
        <w:t xml:space="preserve"> (3.27), которое отража</w:t>
      </w:r>
      <w:r w:rsidR="003359C5">
        <w:rPr>
          <w:rFonts w:ascii="Arial" w:hAnsi="Arial" w:cs="Arial"/>
          <w:sz w:val="18"/>
          <w:szCs w:val="20"/>
          <w:lang w:val="ru-RU"/>
        </w:rPr>
        <w:t>ет смещение (3.3) результата из</w:t>
      </w:r>
      <w:r w:rsidRPr="003359C5">
        <w:rPr>
          <w:rFonts w:ascii="Arial" w:hAnsi="Arial" w:cs="Arial"/>
          <w:sz w:val="18"/>
          <w:szCs w:val="20"/>
          <w:lang w:val="ru-RU"/>
        </w:rPr>
        <w:t xml:space="preserve">мерений от ожидаемого или целевого значения. Она описывается качественно как хорошая или плохая. </w:t>
      </w:r>
      <w:r w:rsidR="00A13676">
        <w:rPr>
          <w:rFonts w:ascii="Arial" w:hAnsi="Arial" w:cs="Arial"/>
          <w:sz w:val="18"/>
          <w:szCs w:val="20"/>
          <w:lang w:val="ru-RU"/>
        </w:rPr>
        <w:t>МИ</w:t>
      </w:r>
      <w:r w:rsidRPr="003359C5">
        <w:rPr>
          <w:rFonts w:ascii="Arial" w:hAnsi="Arial" w:cs="Arial"/>
          <w:sz w:val="18"/>
          <w:szCs w:val="20"/>
          <w:lang w:val="ru-RU"/>
        </w:rPr>
        <w:t xml:space="preserve"> (3.27) имеет хорошую правильность, если смещение (3.3) результатов измерений невелико.</w:t>
      </w:r>
    </w:p>
    <w:p w:rsidR="005A6FD9" w:rsidRPr="003359C5" w:rsidRDefault="005A6FD9" w:rsidP="003359C5">
      <w:pPr>
        <w:pStyle w:val="aa"/>
        <w:tabs>
          <w:tab w:val="left" w:pos="1701"/>
        </w:tabs>
        <w:spacing w:after="240"/>
        <w:ind w:left="0" w:firstLine="0"/>
        <w:jc w:val="both"/>
        <w:rPr>
          <w:rFonts w:ascii="Arial" w:hAnsi="Arial" w:cs="Arial"/>
          <w:sz w:val="18"/>
          <w:szCs w:val="20"/>
          <w:lang w:val="ru-RU"/>
        </w:rPr>
      </w:pPr>
      <w:r w:rsidRPr="003359C5">
        <w:rPr>
          <w:rFonts w:ascii="Arial" w:hAnsi="Arial" w:cs="Arial"/>
          <w:caps/>
          <w:sz w:val="18"/>
          <w:szCs w:val="20"/>
          <w:lang w:val="ru-RU"/>
        </w:rPr>
        <w:t>Примечание</w:t>
      </w:r>
      <w:r w:rsidR="003359C5">
        <w:rPr>
          <w:rFonts w:ascii="Arial" w:hAnsi="Arial" w:cs="Arial"/>
          <w:sz w:val="18"/>
          <w:szCs w:val="20"/>
          <w:lang w:val="ru-RU"/>
        </w:rPr>
        <w:t xml:space="preserve"> 6</w:t>
      </w:r>
      <w:r w:rsidR="003359C5">
        <w:rPr>
          <w:rFonts w:ascii="Arial" w:hAnsi="Arial" w:cs="Arial"/>
          <w:sz w:val="18"/>
          <w:szCs w:val="20"/>
          <w:lang w:val="ru-RU"/>
        </w:rPr>
        <w:tab/>
      </w:r>
      <w:r w:rsidRPr="003359C5">
        <w:rPr>
          <w:rFonts w:ascii="Arial" w:hAnsi="Arial" w:cs="Arial"/>
          <w:sz w:val="18"/>
          <w:szCs w:val="20"/>
          <w:lang w:val="ru-RU"/>
        </w:rPr>
        <w:t>Мера правильности обычно выражается в терминах смещения (3.3). Правильность иногда называют “точностью среднего.”</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2.14, с изменениями — </w:t>
      </w:r>
      <w:r w:rsidR="003359C5">
        <w:rPr>
          <w:rFonts w:ascii="Arial" w:hAnsi="Arial" w:cs="Arial"/>
          <w:sz w:val="20"/>
          <w:szCs w:val="20"/>
          <w:lang w:val="ru-RU"/>
        </w:rPr>
        <w:t>Добавлены примечания 3 и 6 к за</w:t>
      </w:r>
      <w:r w:rsidRPr="005A6FD9">
        <w:rPr>
          <w:rFonts w:ascii="Arial" w:hAnsi="Arial" w:cs="Arial"/>
          <w:sz w:val="20"/>
          <w:szCs w:val="20"/>
          <w:lang w:val="ru-RU"/>
        </w:rPr>
        <w:t>писи. Примечание 6 взято из стандарта ISO 16577: 2016, 3.105.]</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3.48</w:t>
      </w:r>
    </w:p>
    <w:p w:rsidR="005A6FD9"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неопределенность измерений</w:t>
      </w:r>
    </w:p>
    <w:p w:rsidR="00DC4F05" w:rsidRPr="00DC4F0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uncertainty</w:t>
      </w:r>
      <w:r w:rsidRPr="00C30390">
        <w:rPr>
          <w:rFonts w:ascii="Arial" w:hAnsi="Arial" w:cs="Arial"/>
          <w:b/>
          <w:lang w:val="ru-RU"/>
        </w:rPr>
        <w:t xml:space="preserve"> </w:t>
      </w:r>
      <w:r w:rsidRPr="00DC4F05">
        <w:rPr>
          <w:rFonts w:ascii="Arial" w:hAnsi="Arial" w:cs="Arial"/>
          <w:b/>
        </w:rPr>
        <w:t>of</w:t>
      </w:r>
      <w:r w:rsidRPr="00C30390">
        <w:rPr>
          <w:rFonts w:ascii="Arial" w:hAnsi="Arial" w:cs="Arial"/>
          <w:b/>
          <w:lang w:val="ru-RU"/>
        </w:rPr>
        <w:t xml:space="preserve"> </w:t>
      </w:r>
      <w:r w:rsidRPr="00DC4F05">
        <w:rPr>
          <w:rFonts w:ascii="Arial" w:hAnsi="Arial" w:cs="Arial"/>
          <w:b/>
        </w:rPr>
        <w:t>measurement</w:t>
      </w:r>
    </w:p>
    <w:p w:rsidR="005A6FD9" w:rsidRPr="00DC4F05" w:rsidRDefault="005A6FD9" w:rsidP="000A02FA">
      <w:pPr>
        <w:pStyle w:val="aa"/>
        <w:tabs>
          <w:tab w:val="left" w:pos="567"/>
        </w:tabs>
        <w:ind w:left="0" w:firstLine="0"/>
        <w:jc w:val="both"/>
        <w:rPr>
          <w:rFonts w:ascii="Arial" w:hAnsi="Arial" w:cs="Arial"/>
          <w:b/>
          <w:lang w:val="ru-RU"/>
        </w:rPr>
      </w:pPr>
      <w:r w:rsidRPr="00DC4F05">
        <w:rPr>
          <w:rFonts w:ascii="Arial" w:hAnsi="Arial" w:cs="Arial"/>
          <w:b/>
          <w:lang w:val="ru-RU"/>
        </w:rPr>
        <w:t>неопределенность</w:t>
      </w:r>
    </w:p>
    <w:p w:rsidR="00DC4F05" w:rsidRPr="00DC4F0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measurement</w:t>
      </w:r>
      <w:r w:rsidRPr="003359C5">
        <w:rPr>
          <w:rFonts w:ascii="Arial" w:hAnsi="Arial" w:cs="Arial"/>
          <w:b/>
          <w:lang w:val="ru-RU"/>
        </w:rPr>
        <w:t xml:space="preserve"> </w:t>
      </w:r>
      <w:r w:rsidRPr="00DC4F05">
        <w:rPr>
          <w:rFonts w:ascii="Arial" w:hAnsi="Arial" w:cs="Arial"/>
          <w:b/>
        </w:rPr>
        <w:t>uncertainty</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Н</w:t>
      </w:r>
      <w:r w:rsidR="005A6FD9" w:rsidRPr="005A6FD9">
        <w:rPr>
          <w:rFonts w:ascii="Arial" w:hAnsi="Arial" w:cs="Arial"/>
          <w:sz w:val="20"/>
          <w:szCs w:val="20"/>
          <w:lang w:val="ru-RU"/>
        </w:rPr>
        <w:t>еотрицательный параметр, характеризующий рассеяние значений величины, приписываемых измеряемой величине (3.26) на основе используемой информации</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 xml:space="preserve">Неопределенность измерений включает составляющие, обусловленные систематическими эффектами, такие как составляющие, связанные с поправками и приписанными значениями эталонов (3.28). </w:t>
      </w:r>
      <w:r>
        <w:rPr>
          <w:rFonts w:ascii="Arial" w:hAnsi="Arial" w:cs="Arial"/>
          <w:sz w:val="18"/>
          <w:szCs w:val="20"/>
          <w:lang w:val="ru-RU"/>
        </w:rPr>
        <w:t>Ино</w:t>
      </w:r>
      <w:r w:rsidR="005A6FD9" w:rsidRPr="003359C5">
        <w:rPr>
          <w:rFonts w:ascii="Arial" w:hAnsi="Arial" w:cs="Arial"/>
          <w:sz w:val="18"/>
          <w:szCs w:val="20"/>
          <w:lang w:val="ru-RU"/>
        </w:rPr>
        <w:t>гда не вводят поправки на оцененные систематические эффекты, а вместо этого последние рассматриваются как составляющие неопределенности измерений.</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3359C5">
        <w:rPr>
          <w:rFonts w:ascii="Arial" w:hAnsi="Arial" w:cs="Arial"/>
          <w:sz w:val="18"/>
          <w:szCs w:val="20"/>
          <w:lang w:val="ru-RU"/>
        </w:rPr>
        <w:t>Параметром может быть, например, стандартное отклонение, называемое стандартной неопределенностью измерения (или заданное кратное ему значение), или половин</w:t>
      </w:r>
      <w:r>
        <w:rPr>
          <w:rFonts w:ascii="Arial" w:hAnsi="Arial" w:cs="Arial"/>
          <w:sz w:val="18"/>
          <w:szCs w:val="20"/>
          <w:lang w:val="ru-RU"/>
        </w:rPr>
        <w:t>а ширины интервала с установлен</w:t>
      </w:r>
      <w:r w:rsidR="005A6FD9" w:rsidRPr="003359C5">
        <w:rPr>
          <w:rFonts w:ascii="Arial" w:hAnsi="Arial" w:cs="Arial"/>
          <w:sz w:val="18"/>
          <w:szCs w:val="20"/>
          <w:lang w:val="ru-RU"/>
        </w:rPr>
        <w:t>ной вероятностью охвата.</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3359C5">
        <w:rPr>
          <w:rFonts w:ascii="Arial" w:hAnsi="Arial" w:cs="Arial"/>
          <w:sz w:val="18"/>
          <w:szCs w:val="20"/>
          <w:lang w:val="ru-RU"/>
        </w:rPr>
        <w:t>Неопределенность измерений включает в себя, в общем с</w:t>
      </w:r>
      <w:r>
        <w:rPr>
          <w:rFonts w:ascii="Arial" w:hAnsi="Arial" w:cs="Arial"/>
          <w:sz w:val="18"/>
          <w:szCs w:val="20"/>
          <w:lang w:val="ru-RU"/>
        </w:rPr>
        <w:t>лучае, много составляющих. Неко</w:t>
      </w:r>
      <w:r w:rsidR="005A6FD9" w:rsidRPr="003359C5">
        <w:rPr>
          <w:rFonts w:ascii="Arial" w:hAnsi="Arial" w:cs="Arial"/>
          <w:sz w:val="18"/>
          <w:szCs w:val="20"/>
          <w:lang w:val="ru-RU"/>
        </w:rPr>
        <w:t xml:space="preserve">торые из этих составляющих могут быть оценены по типу А неопределенности </w:t>
      </w:r>
      <w:r>
        <w:rPr>
          <w:rFonts w:ascii="Arial" w:hAnsi="Arial" w:cs="Arial"/>
          <w:sz w:val="18"/>
          <w:szCs w:val="20"/>
          <w:lang w:val="ru-RU"/>
        </w:rPr>
        <w:t>измерений на основании статисти</w:t>
      </w:r>
      <w:r w:rsidR="005A6FD9" w:rsidRPr="003359C5">
        <w:rPr>
          <w:rFonts w:ascii="Arial" w:hAnsi="Arial" w:cs="Arial"/>
          <w:sz w:val="18"/>
          <w:szCs w:val="20"/>
          <w:lang w:val="ru-RU"/>
        </w:rPr>
        <w:t>ческого распределения значений величины из серий измерений и могут характе</w:t>
      </w:r>
      <w:r>
        <w:rPr>
          <w:rFonts w:ascii="Arial" w:hAnsi="Arial" w:cs="Arial"/>
          <w:sz w:val="18"/>
          <w:szCs w:val="20"/>
          <w:lang w:val="ru-RU"/>
        </w:rPr>
        <w:t>ризоваться стандартными отклоне</w:t>
      </w:r>
      <w:r w:rsidR="005A6FD9" w:rsidRPr="003359C5">
        <w:rPr>
          <w:rFonts w:ascii="Arial" w:hAnsi="Arial" w:cs="Arial"/>
          <w:sz w:val="18"/>
          <w:szCs w:val="20"/>
          <w:lang w:val="ru-RU"/>
        </w:rPr>
        <w:t>ниями. Другие составляющие, которые могут быть оценены по типу В неопределённости измерений, могут также характеризоваться стандартными отклонениями, оцениваемыми из функций плотности вероятностей на основании опыта или другой информации.</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3359C5">
        <w:rPr>
          <w:rFonts w:ascii="Arial" w:hAnsi="Arial" w:cs="Arial"/>
          <w:sz w:val="18"/>
          <w:szCs w:val="20"/>
          <w:lang w:val="ru-RU"/>
        </w:rPr>
        <w:t>В общем, для данного набора информации понятно, что неоп</w:t>
      </w:r>
      <w:r>
        <w:rPr>
          <w:rFonts w:ascii="Arial" w:hAnsi="Arial" w:cs="Arial"/>
          <w:sz w:val="18"/>
          <w:szCs w:val="20"/>
          <w:lang w:val="ru-RU"/>
        </w:rPr>
        <w:t>ределенность измерений свя</w:t>
      </w:r>
      <w:r w:rsidR="005A6FD9" w:rsidRPr="003359C5">
        <w:rPr>
          <w:rFonts w:ascii="Arial" w:hAnsi="Arial" w:cs="Arial"/>
          <w:sz w:val="18"/>
          <w:szCs w:val="20"/>
          <w:lang w:val="ru-RU"/>
        </w:rPr>
        <w:t>зывают с установленным значением величины, приписываемым измеряемой велич</w:t>
      </w:r>
      <w:r>
        <w:rPr>
          <w:rFonts w:ascii="Arial" w:hAnsi="Arial" w:cs="Arial"/>
          <w:sz w:val="18"/>
          <w:szCs w:val="20"/>
          <w:lang w:val="ru-RU"/>
        </w:rPr>
        <w:t>ине (3.26). Изменение этого зна</w:t>
      </w:r>
      <w:r w:rsidR="005A6FD9" w:rsidRPr="003359C5">
        <w:rPr>
          <w:rFonts w:ascii="Arial" w:hAnsi="Arial" w:cs="Arial"/>
          <w:sz w:val="18"/>
          <w:szCs w:val="20"/>
          <w:lang w:val="ru-RU"/>
        </w:rPr>
        <w:t>чения приводит к изменению связанной с ним неопределенности.</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3359C5">
        <w:rPr>
          <w:rFonts w:ascii="Arial" w:hAnsi="Arial" w:cs="Arial"/>
          <w:sz w:val="18"/>
          <w:szCs w:val="20"/>
          <w:lang w:val="ru-RU"/>
        </w:rPr>
        <w:t>Оценку неопределенности измерений типа А определяют как оценку составляющей не-определенности измерений посредством статистического анализа измеренных значений величины, полученных при определенных условиях измерения [адаптировано из VIM, 2.28].</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3359C5">
        <w:rPr>
          <w:rFonts w:ascii="Arial" w:hAnsi="Arial" w:cs="Arial"/>
          <w:sz w:val="18"/>
          <w:szCs w:val="20"/>
          <w:lang w:val="ru-RU"/>
        </w:rPr>
        <w:t>Оценку неопределенности измерений типа В опреде</w:t>
      </w:r>
      <w:r>
        <w:rPr>
          <w:rFonts w:ascii="Arial" w:hAnsi="Arial" w:cs="Arial"/>
          <w:sz w:val="18"/>
          <w:szCs w:val="20"/>
          <w:lang w:val="ru-RU"/>
        </w:rPr>
        <w:t>ляют как оценку составляющей не</w:t>
      </w:r>
      <w:r w:rsidR="005A6FD9" w:rsidRPr="003359C5">
        <w:rPr>
          <w:rFonts w:ascii="Arial" w:hAnsi="Arial" w:cs="Arial"/>
          <w:sz w:val="18"/>
          <w:szCs w:val="20"/>
          <w:lang w:val="ru-RU"/>
        </w:rPr>
        <w:t xml:space="preserve">определенности измерений, определенной иным способом, чем оценивание неопределенности измерений по типу А. Она может включать стандартные отклонения (а), полученные из информации, связанной со значениями </w:t>
      </w:r>
      <w:r>
        <w:rPr>
          <w:rFonts w:ascii="Arial" w:hAnsi="Arial" w:cs="Arial"/>
          <w:sz w:val="18"/>
          <w:szCs w:val="20"/>
          <w:lang w:val="ru-RU"/>
        </w:rPr>
        <w:t>вели</w:t>
      </w:r>
      <w:r w:rsidR="005A6FD9" w:rsidRPr="003359C5">
        <w:rPr>
          <w:rFonts w:ascii="Arial" w:hAnsi="Arial" w:cs="Arial"/>
          <w:sz w:val="18"/>
          <w:szCs w:val="20"/>
          <w:lang w:val="ru-RU"/>
        </w:rPr>
        <w:t>чины, взятыми из надежных публикаций, (б), связанные со значениями величины ССО (3.9), (в), полученные из сертификатов калибровки (3.4), (г), установленные из личного опыта или иных источников [адаптировано из VIM, 2.29].</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2.26]</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3.49</w:t>
      </w:r>
    </w:p>
    <w:p w:rsidR="005A6FD9" w:rsidRDefault="00DC4F05" w:rsidP="000A02FA">
      <w:pPr>
        <w:pStyle w:val="aa"/>
        <w:tabs>
          <w:tab w:val="left" w:pos="567"/>
        </w:tabs>
        <w:ind w:left="0" w:firstLine="0"/>
        <w:jc w:val="both"/>
        <w:rPr>
          <w:rFonts w:ascii="Arial" w:hAnsi="Arial" w:cs="Arial"/>
          <w:b/>
          <w:lang w:val="ru-RU"/>
        </w:rPr>
      </w:pPr>
      <w:r>
        <w:rPr>
          <w:rFonts w:ascii="Arial" w:hAnsi="Arial" w:cs="Arial"/>
          <w:b/>
          <w:lang w:val="ru-RU"/>
        </w:rPr>
        <w:t>в</w:t>
      </w:r>
      <w:r w:rsidR="005A6FD9" w:rsidRPr="000A02FA">
        <w:rPr>
          <w:rFonts w:ascii="Arial" w:hAnsi="Arial" w:cs="Arial"/>
          <w:b/>
          <w:lang w:val="ru-RU"/>
        </w:rPr>
        <w:t>алидация</w:t>
      </w:r>
    </w:p>
    <w:p w:rsidR="00DC4F05" w:rsidRPr="00DC4F0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validation</w:t>
      </w:r>
    </w:p>
    <w:p w:rsidR="005A6FD9" w:rsidRPr="005A6FD9" w:rsidRDefault="003359C5"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В</w:t>
      </w:r>
      <w:r w:rsidR="005A6FD9" w:rsidRPr="005A6FD9">
        <w:rPr>
          <w:rFonts w:ascii="Arial" w:hAnsi="Arial" w:cs="Arial"/>
          <w:sz w:val="20"/>
          <w:szCs w:val="20"/>
          <w:lang w:val="ru-RU"/>
        </w:rPr>
        <w:t>ерификация (3.50), при которой установленные требования соответствуют (адекватны) предполагаемому использованию</w:t>
      </w:r>
    </w:p>
    <w:p w:rsidR="005A6FD9" w:rsidRPr="003359C5" w:rsidRDefault="005A6FD9" w:rsidP="005F23B0">
      <w:pPr>
        <w:pStyle w:val="aa"/>
        <w:tabs>
          <w:tab w:val="left" w:pos="1134"/>
        </w:tabs>
        <w:spacing w:after="240"/>
        <w:ind w:left="0" w:firstLine="0"/>
        <w:jc w:val="both"/>
        <w:rPr>
          <w:rFonts w:ascii="Arial" w:hAnsi="Arial" w:cs="Arial"/>
          <w:sz w:val="18"/>
          <w:szCs w:val="20"/>
          <w:lang w:val="ru-RU"/>
        </w:rPr>
      </w:pPr>
      <w:r w:rsidRPr="003359C5">
        <w:rPr>
          <w:rFonts w:ascii="Arial" w:hAnsi="Arial" w:cs="Arial"/>
          <w:sz w:val="18"/>
          <w:szCs w:val="20"/>
          <w:lang w:val="ru-RU"/>
        </w:rPr>
        <w:t>ПРИМЕР 1</w:t>
      </w:r>
      <w:r w:rsidR="003359C5">
        <w:rPr>
          <w:rFonts w:ascii="Arial" w:hAnsi="Arial" w:cs="Arial"/>
          <w:sz w:val="18"/>
          <w:szCs w:val="20"/>
          <w:lang w:val="ru-RU"/>
        </w:rPr>
        <w:tab/>
      </w:r>
      <w:r w:rsidR="00A13676">
        <w:rPr>
          <w:rFonts w:ascii="Arial" w:hAnsi="Arial" w:cs="Arial"/>
          <w:sz w:val="18"/>
          <w:szCs w:val="20"/>
          <w:lang w:val="ru-RU"/>
        </w:rPr>
        <w:t>МИ</w:t>
      </w:r>
      <w:r w:rsidRPr="003359C5">
        <w:rPr>
          <w:rFonts w:ascii="Arial" w:hAnsi="Arial" w:cs="Arial"/>
          <w:sz w:val="18"/>
          <w:szCs w:val="20"/>
          <w:lang w:val="ru-RU"/>
        </w:rPr>
        <w:t xml:space="preserve"> (3.27), обычно используемая для измерения массовой концентра</w:t>
      </w:r>
      <w:r w:rsidR="00260666">
        <w:rPr>
          <w:rFonts w:ascii="Arial" w:hAnsi="Arial" w:cs="Arial"/>
          <w:sz w:val="18"/>
          <w:szCs w:val="20"/>
          <w:lang w:val="ru-RU"/>
        </w:rPr>
        <w:t>ции азота в воде, может быть ва</w:t>
      </w:r>
      <w:r w:rsidRPr="003359C5">
        <w:rPr>
          <w:rFonts w:ascii="Arial" w:hAnsi="Arial" w:cs="Arial"/>
          <w:sz w:val="18"/>
          <w:szCs w:val="20"/>
          <w:lang w:val="ru-RU"/>
        </w:rPr>
        <w:t>лидирована также для измерения массовой концентрации азота в сыворотке крови человека.</w:t>
      </w:r>
    </w:p>
    <w:p w:rsidR="005A6FD9" w:rsidRPr="003359C5" w:rsidRDefault="005A6FD9" w:rsidP="005F23B0">
      <w:pPr>
        <w:pStyle w:val="aa"/>
        <w:tabs>
          <w:tab w:val="left" w:pos="1134"/>
        </w:tabs>
        <w:spacing w:after="240"/>
        <w:ind w:left="0" w:firstLine="0"/>
        <w:jc w:val="both"/>
        <w:rPr>
          <w:rFonts w:ascii="Arial" w:hAnsi="Arial" w:cs="Arial"/>
          <w:sz w:val="18"/>
          <w:szCs w:val="20"/>
          <w:lang w:val="ru-RU"/>
        </w:rPr>
      </w:pPr>
      <w:r w:rsidRPr="003359C5">
        <w:rPr>
          <w:rFonts w:ascii="Arial" w:hAnsi="Arial" w:cs="Arial"/>
          <w:sz w:val="18"/>
          <w:szCs w:val="20"/>
          <w:lang w:val="ru-RU"/>
        </w:rPr>
        <w:t>ПРИМЕР 2</w:t>
      </w:r>
      <w:r w:rsidR="003359C5">
        <w:rPr>
          <w:rFonts w:ascii="Arial" w:hAnsi="Arial" w:cs="Arial"/>
          <w:sz w:val="18"/>
          <w:szCs w:val="20"/>
          <w:lang w:val="ru-RU"/>
        </w:rPr>
        <w:tab/>
      </w:r>
      <w:r w:rsidRPr="003359C5">
        <w:rPr>
          <w:rFonts w:ascii="Arial" w:hAnsi="Arial" w:cs="Arial"/>
          <w:sz w:val="18"/>
          <w:szCs w:val="20"/>
          <w:lang w:val="ru-RU"/>
        </w:rPr>
        <w:t>MИ (3.27) для концентрации креатинина (массовой) в сыворотке крови человека также может быть валидирована для измерения концентрации креатинина (массовой) в моче человека.</w:t>
      </w:r>
    </w:p>
    <w:p w:rsidR="005A6FD9" w:rsidRPr="003359C5" w:rsidRDefault="005A6FD9" w:rsidP="005F23B0">
      <w:pPr>
        <w:pStyle w:val="aa"/>
        <w:tabs>
          <w:tab w:val="left" w:pos="1134"/>
        </w:tabs>
        <w:spacing w:after="240"/>
        <w:ind w:left="0" w:firstLine="0"/>
        <w:jc w:val="both"/>
        <w:rPr>
          <w:rFonts w:ascii="Arial" w:hAnsi="Arial" w:cs="Arial"/>
          <w:sz w:val="18"/>
          <w:szCs w:val="20"/>
          <w:lang w:val="ru-RU"/>
        </w:rPr>
      </w:pPr>
      <w:r w:rsidRPr="003359C5">
        <w:rPr>
          <w:rFonts w:ascii="Arial" w:hAnsi="Arial" w:cs="Arial"/>
          <w:sz w:val="18"/>
          <w:szCs w:val="20"/>
          <w:lang w:val="ru-RU"/>
        </w:rPr>
        <w:t>ПРИМЕР 3</w:t>
      </w:r>
      <w:r w:rsidR="003359C5">
        <w:rPr>
          <w:rFonts w:ascii="Arial" w:hAnsi="Arial" w:cs="Arial"/>
          <w:sz w:val="18"/>
          <w:szCs w:val="20"/>
          <w:lang w:val="ru-RU"/>
        </w:rPr>
        <w:tab/>
      </w:r>
      <w:r w:rsidR="00A13676">
        <w:rPr>
          <w:rFonts w:ascii="Arial" w:hAnsi="Arial" w:cs="Arial"/>
          <w:sz w:val="18"/>
          <w:szCs w:val="20"/>
          <w:lang w:val="ru-RU"/>
        </w:rPr>
        <w:t>МИ</w:t>
      </w:r>
      <w:r w:rsidRPr="003359C5">
        <w:rPr>
          <w:rFonts w:ascii="Arial" w:hAnsi="Arial" w:cs="Arial"/>
          <w:sz w:val="18"/>
          <w:szCs w:val="20"/>
          <w:lang w:val="ru-RU"/>
        </w:rPr>
        <w:t xml:space="preserve"> (3.27) для измерения концентрации ПСА (массовой) в сыворотке крови при диагностике рака предстательной железы у мужчин старше 40 лет.</w:t>
      </w:r>
    </w:p>
    <w:p w:rsidR="005A6FD9" w:rsidRPr="003359C5" w:rsidRDefault="003359C5" w:rsidP="003359C5">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3359C5">
        <w:rPr>
          <w:rFonts w:ascii="Arial" w:hAnsi="Arial" w:cs="Arial"/>
          <w:sz w:val="18"/>
          <w:szCs w:val="20"/>
          <w:lang w:val="ru-RU"/>
        </w:rPr>
        <w:t>ISO 9000 определяет валидацию как подтверждение</w:t>
      </w:r>
      <w:r w:rsidR="00260666">
        <w:rPr>
          <w:rFonts w:ascii="Arial" w:hAnsi="Arial" w:cs="Arial"/>
          <w:sz w:val="18"/>
          <w:szCs w:val="20"/>
          <w:lang w:val="ru-RU"/>
        </w:rPr>
        <w:t xml:space="preserve"> посредством предоставления объ</w:t>
      </w:r>
      <w:r w:rsidR="005A6FD9" w:rsidRPr="003359C5">
        <w:rPr>
          <w:rFonts w:ascii="Arial" w:hAnsi="Arial" w:cs="Arial"/>
          <w:sz w:val="18"/>
          <w:szCs w:val="20"/>
          <w:lang w:val="ru-RU"/>
        </w:rPr>
        <w:t>ективных доказательств того, что требования для конкретного предполагаемого использования или применения были выполнены.</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2.45, с изменениями — добавлен Пример 2, Пример 3 и Примечание 1 к записи. Пример 2 и Примечание 1 к записи взяты из стандарта ISO 18113-1:2009, 3.72.]</w:t>
      </w:r>
    </w:p>
    <w:p w:rsidR="005A6FD9" w:rsidRPr="000A02FA" w:rsidRDefault="005A6FD9" w:rsidP="000A02FA">
      <w:pPr>
        <w:pStyle w:val="aa"/>
        <w:tabs>
          <w:tab w:val="left" w:pos="567"/>
        </w:tabs>
        <w:ind w:left="0" w:firstLine="0"/>
        <w:jc w:val="both"/>
        <w:rPr>
          <w:rFonts w:ascii="Arial" w:hAnsi="Arial" w:cs="Arial"/>
          <w:b/>
          <w:lang w:val="ru-RU"/>
        </w:rPr>
      </w:pPr>
      <w:r w:rsidRPr="000A02FA">
        <w:rPr>
          <w:rFonts w:ascii="Arial" w:hAnsi="Arial" w:cs="Arial"/>
          <w:b/>
          <w:lang w:val="ru-RU"/>
        </w:rPr>
        <w:t>3.50</w:t>
      </w:r>
    </w:p>
    <w:p w:rsidR="005A6FD9" w:rsidRDefault="00DC4F05" w:rsidP="000A02FA">
      <w:pPr>
        <w:pStyle w:val="aa"/>
        <w:tabs>
          <w:tab w:val="left" w:pos="567"/>
        </w:tabs>
        <w:ind w:left="0" w:firstLine="0"/>
        <w:jc w:val="both"/>
        <w:rPr>
          <w:rFonts w:ascii="Arial" w:hAnsi="Arial" w:cs="Arial"/>
          <w:b/>
          <w:lang w:val="ru-RU"/>
        </w:rPr>
      </w:pPr>
      <w:r>
        <w:rPr>
          <w:rFonts w:ascii="Arial" w:hAnsi="Arial" w:cs="Arial"/>
          <w:b/>
          <w:lang w:val="ru-RU"/>
        </w:rPr>
        <w:t>в</w:t>
      </w:r>
      <w:r w:rsidR="005A6FD9" w:rsidRPr="000A02FA">
        <w:rPr>
          <w:rFonts w:ascii="Arial" w:hAnsi="Arial" w:cs="Arial"/>
          <w:b/>
          <w:lang w:val="ru-RU"/>
        </w:rPr>
        <w:t>ерификация</w:t>
      </w:r>
    </w:p>
    <w:p w:rsidR="00DC4F05" w:rsidRPr="00DC4F0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verification</w:t>
      </w:r>
    </w:p>
    <w:p w:rsidR="005A6FD9" w:rsidRPr="005A6FD9" w:rsidRDefault="00260666"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П</w:t>
      </w:r>
      <w:r w:rsidR="005A6FD9" w:rsidRPr="005A6FD9">
        <w:rPr>
          <w:rFonts w:ascii="Arial" w:hAnsi="Arial" w:cs="Arial"/>
          <w:sz w:val="20"/>
          <w:szCs w:val="20"/>
          <w:lang w:val="ru-RU"/>
        </w:rPr>
        <w:t>редоставление объективных доказательств, что данный объект полностью соответствует уст</w:t>
      </w:r>
      <w:r>
        <w:rPr>
          <w:rFonts w:ascii="Arial" w:hAnsi="Arial" w:cs="Arial"/>
          <w:sz w:val="20"/>
          <w:szCs w:val="20"/>
          <w:lang w:val="ru-RU"/>
        </w:rPr>
        <w:t>ановлен</w:t>
      </w:r>
      <w:r w:rsidR="005A6FD9" w:rsidRPr="005A6FD9">
        <w:rPr>
          <w:rFonts w:ascii="Arial" w:hAnsi="Arial" w:cs="Arial"/>
          <w:sz w:val="20"/>
          <w:szCs w:val="20"/>
          <w:lang w:val="ru-RU"/>
        </w:rPr>
        <w:t>ным требованиям</w:t>
      </w:r>
    </w:p>
    <w:p w:rsidR="005A6FD9" w:rsidRPr="00260666" w:rsidRDefault="005A6FD9" w:rsidP="005F23B0">
      <w:pPr>
        <w:pStyle w:val="aa"/>
        <w:tabs>
          <w:tab w:val="left" w:pos="1134"/>
        </w:tabs>
        <w:spacing w:after="240"/>
        <w:ind w:left="0" w:firstLine="0"/>
        <w:jc w:val="both"/>
        <w:rPr>
          <w:rFonts w:ascii="Arial" w:hAnsi="Arial" w:cs="Arial"/>
          <w:sz w:val="18"/>
          <w:szCs w:val="20"/>
          <w:lang w:val="ru-RU"/>
        </w:rPr>
      </w:pPr>
      <w:r w:rsidRPr="00260666">
        <w:rPr>
          <w:rFonts w:ascii="Arial" w:hAnsi="Arial" w:cs="Arial"/>
          <w:sz w:val="18"/>
          <w:szCs w:val="20"/>
          <w:lang w:val="ru-RU"/>
        </w:rPr>
        <w:t>ПРИМЕР 1</w:t>
      </w:r>
      <w:r w:rsidR="00260666">
        <w:rPr>
          <w:rFonts w:ascii="Arial" w:hAnsi="Arial" w:cs="Arial"/>
          <w:sz w:val="18"/>
          <w:szCs w:val="20"/>
          <w:lang w:val="ru-RU"/>
        </w:rPr>
        <w:tab/>
      </w:r>
      <w:r w:rsidRPr="00260666">
        <w:rPr>
          <w:rFonts w:ascii="Arial" w:hAnsi="Arial" w:cs="Arial"/>
          <w:sz w:val="18"/>
          <w:szCs w:val="20"/>
          <w:lang w:val="ru-RU"/>
        </w:rPr>
        <w:t xml:space="preserve">Подтверждение того, что данный СО (3.39), как заявлено, является однородным для образцов с массой до 10 мг относительно значения величины и соответствующей </w:t>
      </w:r>
      <w:r w:rsidR="00A13676">
        <w:rPr>
          <w:rFonts w:ascii="Arial" w:hAnsi="Arial" w:cs="Arial"/>
          <w:sz w:val="18"/>
          <w:szCs w:val="20"/>
          <w:lang w:val="ru-RU"/>
        </w:rPr>
        <w:t>МИ</w:t>
      </w:r>
      <w:r w:rsidRPr="00260666">
        <w:rPr>
          <w:rFonts w:ascii="Arial" w:hAnsi="Arial" w:cs="Arial"/>
          <w:sz w:val="18"/>
          <w:szCs w:val="20"/>
          <w:lang w:val="ru-RU"/>
        </w:rPr>
        <w:t xml:space="preserve"> (3.27).</w:t>
      </w:r>
    </w:p>
    <w:p w:rsidR="005A6FD9" w:rsidRPr="00260666" w:rsidRDefault="005A6FD9" w:rsidP="005F23B0">
      <w:pPr>
        <w:pStyle w:val="aa"/>
        <w:tabs>
          <w:tab w:val="left" w:pos="1134"/>
        </w:tabs>
        <w:spacing w:after="240"/>
        <w:ind w:left="0" w:firstLine="0"/>
        <w:jc w:val="both"/>
        <w:rPr>
          <w:rFonts w:ascii="Arial" w:hAnsi="Arial" w:cs="Arial"/>
          <w:sz w:val="18"/>
          <w:szCs w:val="20"/>
          <w:lang w:val="ru-RU"/>
        </w:rPr>
      </w:pPr>
      <w:r w:rsidRPr="00260666">
        <w:rPr>
          <w:rFonts w:ascii="Arial" w:hAnsi="Arial" w:cs="Arial"/>
          <w:sz w:val="18"/>
          <w:szCs w:val="20"/>
          <w:lang w:val="ru-RU"/>
        </w:rPr>
        <w:t>ПРИМЕР 2</w:t>
      </w:r>
      <w:r w:rsidR="00260666">
        <w:rPr>
          <w:rFonts w:ascii="Arial" w:hAnsi="Arial" w:cs="Arial"/>
          <w:sz w:val="18"/>
          <w:szCs w:val="20"/>
          <w:lang w:val="ru-RU"/>
        </w:rPr>
        <w:tab/>
      </w:r>
      <w:r w:rsidRPr="00260666">
        <w:rPr>
          <w:rFonts w:ascii="Arial" w:hAnsi="Arial" w:cs="Arial"/>
          <w:sz w:val="18"/>
          <w:szCs w:val="20"/>
          <w:lang w:val="ru-RU"/>
        </w:rPr>
        <w:t>Подтверждение того, что эксплуатационные характеристики или установленные законом требования к измерительной системе (3.29) достигнуты.</w:t>
      </w:r>
    </w:p>
    <w:p w:rsidR="005A6FD9" w:rsidRPr="00260666" w:rsidRDefault="005A6FD9" w:rsidP="005F23B0">
      <w:pPr>
        <w:pStyle w:val="aa"/>
        <w:tabs>
          <w:tab w:val="left" w:pos="1134"/>
        </w:tabs>
        <w:spacing w:after="240"/>
        <w:ind w:left="0" w:firstLine="0"/>
        <w:jc w:val="both"/>
        <w:rPr>
          <w:rFonts w:ascii="Arial" w:hAnsi="Arial" w:cs="Arial"/>
          <w:sz w:val="18"/>
          <w:szCs w:val="20"/>
          <w:lang w:val="ru-RU"/>
        </w:rPr>
      </w:pPr>
      <w:r w:rsidRPr="00260666">
        <w:rPr>
          <w:rFonts w:ascii="Arial" w:hAnsi="Arial" w:cs="Arial"/>
          <w:sz w:val="18"/>
          <w:szCs w:val="20"/>
          <w:lang w:val="ru-RU"/>
        </w:rPr>
        <w:t>ПРИМЕР 3</w:t>
      </w:r>
      <w:r w:rsidR="00260666">
        <w:rPr>
          <w:rFonts w:ascii="Arial" w:hAnsi="Arial" w:cs="Arial"/>
          <w:sz w:val="18"/>
          <w:szCs w:val="20"/>
          <w:lang w:val="ru-RU"/>
        </w:rPr>
        <w:tab/>
      </w:r>
      <w:r w:rsidRPr="00260666">
        <w:rPr>
          <w:rFonts w:ascii="Arial" w:hAnsi="Arial" w:cs="Arial"/>
          <w:sz w:val="18"/>
          <w:szCs w:val="20"/>
          <w:lang w:val="ru-RU"/>
        </w:rPr>
        <w:t>Подтверждение того, что целевая неопределенность измерений (3.48) может быть достигнута.</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60666">
        <w:rPr>
          <w:rFonts w:ascii="Arial" w:hAnsi="Arial" w:cs="Arial"/>
          <w:sz w:val="18"/>
          <w:szCs w:val="20"/>
          <w:lang w:val="ru-RU"/>
        </w:rPr>
        <w:t>В уместных случаях, неопределенность измерений (3.48) должна учитываться.</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260666">
        <w:rPr>
          <w:rFonts w:ascii="Arial" w:hAnsi="Arial" w:cs="Arial"/>
          <w:sz w:val="18"/>
          <w:szCs w:val="20"/>
          <w:lang w:val="ru-RU"/>
        </w:rPr>
        <w:t xml:space="preserve">Объектом может быть, например, процесс, </w:t>
      </w:r>
      <w:r w:rsidR="00A13676">
        <w:rPr>
          <w:rFonts w:ascii="Arial" w:hAnsi="Arial" w:cs="Arial"/>
          <w:sz w:val="18"/>
          <w:szCs w:val="20"/>
          <w:lang w:val="ru-RU"/>
        </w:rPr>
        <w:t>МИ</w:t>
      </w:r>
      <w:r w:rsidR="005A6FD9" w:rsidRPr="00260666">
        <w:rPr>
          <w:rFonts w:ascii="Arial" w:hAnsi="Arial" w:cs="Arial"/>
          <w:sz w:val="18"/>
          <w:szCs w:val="20"/>
          <w:lang w:val="ru-RU"/>
        </w:rPr>
        <w:t xml:space="preserve"> (3.27), материал, смесь (соединение) или измерительная система (3.29).</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260666">
        <w:rPr>
          <w:rFonts w:ascii="Arial" w:hAnsi="Arial" w:cs="Arial"/>
          <w:sz w:val="18"/>
          <w:szCs w:val="20"/>
          <w:lang w:val="ru-RU"/>
        </w:rPr>
        <w:t xml:space="preserve">Установленными требованиями, например, могут быть те, что соответствуют спецификации </w:t>
      </w:r>
      <w:r w:rsidR="003301CC">
        <w:rPr>
          <w:rFonts w:ascii="Arial" w:hAnsi="Arial" w:cs="Arial"/>
          <w:sz w:val="18"/>
          <w:szCs w:val="20"/>
          <w:lang w:val="ru-RU"/>
        </w:rPr>
        <w:t>производителя</w:t>
      </w:r>
      <w:r w:rsidR="005A6FD9" w:rsidRPr="00260666">
        <w:rPr>
          <w:rFonts w:ascii="Arial" w:hAnsi="Arial" w:cs="Arial"/>
          <w:sz w:val="18"/>
          <w:szCs w:val="20"/>
          <w:lang w:val="ru-RU"/>
        </w:rPr>
        <w:t xml:space="preserve"> (3.22).</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lastRenderedPageBreak/>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260666">
        <w:rPr>
          <w:rFonts w:ascii="Arial" w:hAnsi="Arial" w:cs="Arial"/>
          <w:sz w:val="18"/>
          <w:szCs w:val="20"/>
          <w:lang w:val="ru-RU"/>
        </w:rPr>
        <w:t xml:space="preserve">В законодательной метрологии (3.32), как определено в OIML V1:2013, и в общем, при оценке соответствия, верификация относится к исследованиям и маркировке </w:t>
      </w:r>
      <w:r>
        <w:rPr>
          <w:rFonts w:ascii="Arial" w:hAnsi="Arial" w:cs="Arial"/>
          <w:sz w:val="18"/>
          <w:szCs w:val="20"/>
          <w:lang w:val="ru-RU"/>
        </w:rPr>
        <w:t>и/или выдаче свидетельства о по</w:t>
      </w:r>
      <w:r w:rsidR="005A6FD9" w:rsidRPr="00260666">
        <w:rPr>
          <w:rFonts w:ascii="Arial" w:hAnsi="Arial" w:cs="Arial"/>
          <w:sz w:val="18"/>
          <w:szCs w:val="20"/>
          <w:lang w:val="ru-RU"/>
        </w:rPr>
        <w:t>верке измерительной системы (3.29).</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5</w:t>
      </w:r>
      <w:r>
        <w:rPr>
          <w:rFonts w:ascii="Arial" w:hAnsi="Arial" w:cs="Arial"/>
          <w:sz w:val="18"/>
          <w:szCs w:val="20"/>
          <w:lang w:val="ru-RU"/>
        </w:rPr>
        <w:tab/>
      </w:r>
      <w:r w:rsidR="005A6FD9" w:rsidRPr="00260666">
        <w:rPr>
          <w:rFonts w:ascii="Arial" w:hAnsi="Arial" w:cs="Arial"/>
          <w:sz w:val="18"/>
          <w:szCs w:val="20"/>
          <w:lang w:val="ru-RU"/>
        </w:rPr>
        <w:t xml:space="preserve">Поверку не следует путать с калибровкой (3.4). Не всякая верификация является </w:t>
      </w:r>
      <w:r w:rsidR="000A02FA" w:rsidRPr="00260666">
        <w:rPr>
          <w:rFonts w:ascii="Arial" w:hAnsi="Arial" w:cs="Arial"/>
          <w:sz w:val="18"/>
          <w:szCs w:val="20"/>
          <w:lang w:val="ru-RU"/>
        </w:rPr>
        <w:t>валида</w:t>
      </w:r>
      <w:r w:rsidR="005A6FD9" w:rsidRPr="00260666">
        <w:rPr>
          <w:rFonts w:ascii="Arial" w:hAnsi="Arial" w:cs="Arial"/>
          <w:sz w:val="18"/>
          <w:szCs w:val="20"/>
          <w:lang w:val="ru-RU"/>
        </w:rPr>
        <w:t>цией (3.49).</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6</w:t>
      </w:r>
      <w:r>
        <w:rPr>
          <w:rFonts w:ascii="Arial" w:hAnsi="Arial" w:cs="Arial"/>
          <w:sz w:val="18"/>
          <w:szCs w:val="20"/>
          <w:lang w:val="ru-RU"/>
        </w:rPr>
        <w:tab/>
      </w:r>
      <w:r w:rsidR="005A6FD9" w:rsidRPr="00260666">
        <w:rPr>
          <w:rFonts w:ascii="Arial" w:hAnsi="Arial" w:cs="Arial"/>
          <w:sz w:val="18"/>
          <w:szCs w:val="20"/>
          <w:lang w:val="ru-RU"/>
        </w:rPr>
        <w:t>В химии верификация идентичности объекта или реакции требует описания структуры или свойств такого объекта или реакции.</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7</w:t>
      </w:r>
      <w:r>
        <w:rPr>
          <w:rFonts w:ascii="Arial" w:hAnsi="Arial" w:cs="Arial"/>
          <w:sz w:val="18"/>
          <w:szCs w:val="20"/>
          <w:lang w:val="ru-RU"/>
        </w:rPr>
        <w:tab/>
      </w:r>
      <w:r w:rsidR="005A6FD9" w:rsidRPr="00260666">
        <w:rPr>
          <w:rFonts w:ascii="Arial" w:hAnsi="Arial" w:cs="Arial"/>
          <w:sz w:val="18"/>
          <w:szCs w:val="20"/>
          <w:lang w:val="ru-RU"/>
        </w:rPr>
        <w:t>Верификация – это процесс, с помощью которого лаб</w:t>
      </w:r>
      <w:r>
        <w:rPr>
          <w:rFonts w:ascii="Arial" w:hAnsi="Arial" w:cs="Arial"/>
          <w:sz w:val="18"/>
          <w:szCs w:val="20"/>
          <w:lang w:val="ru-RU"/>
        </w:rPr>
        <w:t>оратория подтверждает, что уста</w:t>
      </w:r>
      <w:r w:rsidR="005A6FD9" w:rsidRPr="00260666">
        <w:rPr>
          <w:rFonts w:ascii="Arial" w:hAnsi="Arial" w:cs="Arial"/>
          <w:sz w:val="18"/>
          <w:szCs w:val="20"/>
          <w:lang w:val="ru-RU"/>
        </w:rPr>
        <w:t>новленные требования к производительности IVD (например, точность, прецизионность, интервал измерений) могут быть воспроизведены в лаборатории до проведения исследований образцов биологического материала человека.</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8</w:t>
      </w:r>
      <w:r>
        <w:rPr>
          <w:rFonts w:ascii="Arial" w:hAnsi="Arial" w:cs="Arial"/>
          <w:sz w:val="18"/>
          <w:szCs w:val="20"/>
          <w:lang w:val="ru-RU"/>
        </w:rPr>
        <w:tab/>
      </w:r>
      <w:r w:rsidR="005A6FD9" w:rsidRPr="00260666">
        <w:rPr>
          <w:rFonts w:ascii="Arial" w:hAnsi="Arial" w:cs="Arial"/>
          <w:sz w:val="18"/>
          <w:szCs w:val="20"/>
          <w:lang w:val="ru-RU"/>
        </w:rPr>
        <w:t>Верификация может быть достаточной для внедрения нового IVD если тест выполняют и применяют в соответствии с инструкцией, прилагаемой к упаковке.</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[ИСТОЧНИК: Руководство ИСО/МЭК 99:2007 2.44, с изменениями </w:t>
      </w:r>
      <w:r w:rsidR="00260666">
        <w:rPr>
          <w:rFonts w:ascii="Arial" w:hAnsi="Arial" w:cs="Arial"/>
          <w:sz w:val="20"/>
          <w:szCs w:val="20"/>
          <w:lang w:val="ru-RU"/>
        </w:rPr>
        <w:t>— добавлены Примечание 7 к запи</w:t>
      </w:r>
      <w:r w:rsidRPr="005A6FD9">
        <w:rPr>
          <w:rFonts w:ascii="Arial" w:hAnsi="Arial" w:cs="Arial"/>
          <w:sz w:val="20"/>
          <w:szCs w:val="20"/>
          <w:lang w:val="ru-RU"/>
        </w:rPr>
        <w:t>си и Примечание 8 к записи.]</w:t>
      </w:r>
    </w:p>
    <w:p w:rsidR="005A6FD9" w:rsidRPr="00C30390" w:rsidRDefault="005A6FD9" w:rsidP="000A02FA">
      <w:pPr>
        <w:pStyle w:val="aa"/>
        <w:tabs>
          <w:tab w:val="left" w:pos="567"/>
        </w:tabs>
        <w:ind w:left="0" w:firstLine="0"/>
        <w:jc w:val="both"/>
        <w:rPr>
          <w:rFonts w:ascii="Arial" w:hAnsi="Arial" w:cs="Arial"/>
          <w:b/>
        </w:rPr>
      </w:pPr>
      <w:r w:rsidRPr="00C30390">
        <w:rPr>
          <w:rFonts w:ascii="Arial" w:hAnsi="Arial" w:cs="Arial"/>
          <w:b/>
        </w:rPr>
        <w:t>3.51</w:t>
      </w:r>
    </w:p>
    <w:p w:rsidR="005A6FD9" w:rsidRPr="00C30390" w:rsidRDefault="005A6FD9" w:rsidP="000A02FA">
      <w:pPr>
        <w:pStyle w:val="aa"/>
        <w:tabs>
          <w:tab w:val="left" w:pos="567"/>
        </w:tabs>
        <w:ind w:left="0" w:firstLine="0"/>
        <w:jc w:val="both"/>
        <w:rPr>
          <w:rFonts w:ascii="Arial" w:hAnsi="Arial" w:cs="Arial"/>
          <w:b/>
        </w:rPr>
      </w:pPr>
      <w:r w:rsidRPr="000A02FA">
        <w:rPr>
          <w:rFonts w:ascii="Arial" w:hAnsi="Arial" w:cs="Arial"/>
          <w:b/>
          <w:lang w:val="ru-RU"/>
        </w:rPr>
        <w:t>рабочий</w:t>
      </w:r>
      <w:r w:rsidRPr="00C30390">
        <w:rPr>
          <w:rFonts w:ascii="Arial" w:hAnsi="Arial" w:cs="Arial"/>
          <w:b/>
        </w:rPr>
        <w:t xml:space="preserve"> </w:t>
      </w:r>
      <w:r w:rsidRPr="000A02FA">
        <w:rPr>
          <w:rFonts w:ascii="Arial" w:hAnsi="Arial" w:cs="Arial"/>
          <w:b/>
          <w:lang w:val="ru-RU"/>
        </w:rPr>
        <w:t>эталон</w:t>
      </w:r>
    </w:p>
    <w:p w:rsidR="00DC4F05" w:rsidRPr="00DC4F05" w:rsidRDefault="00DC4F05" w:rsidP="00DC4F05">
      <w:pPr>
        <w:pStyle w:val="aa"/>
        <w:tabs>
          <w:tab w:val="left" w:pos="567"/>
        </w:tabs>
        <w:ind w:left="0" w:firstLine="0"/>
        <w:jc w:val="both"/>
        <w:rPr>
          <w:rFonts w:ascii="Arial" w:hAnsi="Arial" w:cs="Arial"/>
          <w:b/>
        </w:rPr>
      </w:pPr>
      <w:r w:rsidRPr="00DC4F05">
        <w:rPr>
          <w:rFonts w:ascii="Arial" w:hAnsi="Arial" w:cs="Arial"/>
          <w:b/>
        </w:rPr>
        <w:t xml:space="preserve">working measurement standard </w:t>
      </w:r>
    </w:p>
    <w:p w:rsidR="00DC4F05" w:rsidRPr="00C30390" w:rsidRDefault="00DC4F05" w:rsidP="00DC4F05">
      <w:pPr>
        <w:pStyle w:val="aa"/>
        <w:tabs>
          <w:tab w:val="left" w:pos="567"/>
        </w:tabs>
        <w:ind w:left="0" w:firstLine="0"/>
        <w:jc w:val="both"/>
        <w:rPr>
          <w:rFonts w:ascii="Arial" w:hAnsi="Arial" w:cs="Arial"/>
          <w:b/>
        </w:rPr>
      </w:pPr>
      <w:r w:rsidRPr="00DC4F05">
        <w:rPr>
          <w:rFonts w:ascii="Arial" w:hAnsi="Arial" w:cs="Arial"/>
          <w:b/>
        </w:rPr>
        <w:t>working standard</w:t>
      </w:r>
    </w:p>
    <w:p w:rsidR="005A6FD9" w:rsidRPr="00C30390" w:rsidRDefault="005A6FD9" w:rsidP="000A02FA">
      <w:pPr>
        <w:pStyle w:val="aa"/>
        <w:tabs>
          <w:tab w:val="left" w:pos="567"/>
        </w:tabs>
        <w:ind w:left="0" w:firstLine="0"/>
        <w:jc w:val="both"/>
        <w:rPr>
          <w:rFonts w:ascii="Arial" w:hAnsi="Arial" w:cs="Arial"/>
          <w:b/>
        </w:rPr>
      </w:pPr>
      <w:r w:rsidRPr="00DC4F05">
        <w:rPr>
          <w:rFonts w:ascii="Arial" w:hAnsi="Arial" w:cs="Arial"/>
          <w:b/>
          <w:lang w:val="ru-RU"/>
        </w:rPr>
        <w:t>рабочий</w:t>
      </w:r>
      <w:r w:rsidRPr="00C30390">
        <w:rPr>
          <w:rFonts w:ascii="Arial" w:hAnsi="Arial" w:cs="Arial"/>
          <w:b/>
        </w:rPr>
        <w:t xml:space="preserve"> </w:t>
      </w:r>
      <w:r w:rsidRPr="00DC4F05">
        <w:rPr>
          <w:rFonts w:ascii="Arial" w:hAnsi="Arial" w:cs="Arial"/>
          <w:b/>
          <w:lang w:val="ru-RU"/>
        </w:rPr>
        <w:t>калибратор</w:t>
      </w:r>
      <w:r w:rsidRPr="00C30390">
        <w:rPr>
          <w:rFonts w:ascii="Arial" w:hAnsi="Arial" w:cs="Arial"/>
          <w:b/>
        </w:rPr>
        <w:t xml:space="preserve"> </w:t>
      </w:r>
      <w:r w:rsidR="003301CC">
        <w:rPr>
          <w:rFonts w:ascii="Arial" w:hAnsi="Arial" w:cs="Arial"/>
          <w:b/>
          <w:lang w:val="ru-RU"/>
        </w:rPr>
        <w:t>производителя</w:t>
      </w:r>
    </w:p>
    <w:p w:rsidR="00DC4F05" w:rsidRPr="00773B5D" w:rsidRDefault="00DC4F05" w:rsidP="000A02FA">
      <w:pPr>
        <w:pStyle w:val="aa"/>
        <w:tabs>
          <w:tab w:val="left" w:pos="567"/>
        </w:tabs>
        <w:ind w:left="0" w:firstLine="0"/>
        <w:jc w:val="both"/>
        <w:rPr>
          <w:rFonts w:ascii="Arial" w:hAnsi="Arial" w:cs="Arial"/>
          <w:b/>
          <w:lang w:val="ru-RU"/>
        </w:rPr>
      </w:pPr>
      <w:r w:rsidRPr="00DC4F05">
        <w:rPr>
          <w:rFonts w:ascii="Arial" w:hAnsi="Arial" w:cs="Arial"/>
          <w:b/>
        </w:rPr>
        <w:t>manufacturer</w:t>
      </w:r>
      <w:r w:rsidRPr="00773B5D">
        <w:rPr>
          <w:rFonts w:ascii="Arial" w:hAnsi="Arial" w:cs="Arial"/>
          <w:b/>
          <w:lang w:val="ru-RU"/>
        </w:rPr>
        <w:t>’</w:t>
      </w:r>
      <w:r w:rsidRPr="00DC4F05">
        <w:rPr>
          <w:rFonts w:ascii="Arial" w:hAnsi="Arial" w:cs="Arial"/>
          <w:b/>
        </w:rPr>
        <w:t>s</w:t>
      </w:r>
      <w:r w:rsidRPr="00773B5D">
        <w:rPr>
          <w:rFonts w:ascii="Arial" w:hAnsi="Arial" w:cs="Arial"/>
          <w:b/>
          <w:lang w:val="ru-RU"/>
        </w:rPr>
        <w:t xml:space="preserve"> </w:t>
      </w:r>
      <w:r w:rsidRPr="00DC4F05">
        <w:rPr>
          <w:rFonts w:ascii="Arial" w:hAnsi="Arial" w:cs="Arial"/>
          <w:b/>
        </w:rPr>
        <w:t>working</w:t>
      </w:r>
      <w:r w:rsidRPr="00773B5D">
        <w:rPr>
          <w:rFonts w:ascii="Arial" w:hAnsi="Arial" w:cs="Arial"/>
          <w:b/>
          <w:lang w:val="ru-RU"/>
        </w:rPr>
        <w:t xml:space="preserve"> </w:t>
      </w:r>
      <w:r w:rsidRPr="00DC4F05">
        <w:rPr>
          <w:rFonts w:ascii="Arial" w:hAnsi="Arial" w:cs="Arial"/>
          <w:b/>
        </w:rPr>
        <w:t>calibrator</w:t>
      </w:r>
    </w:p>
    <w:p w:rsidR="005A6FD9" w:rsidRPr="00773B5D" w:rsidRDefault="005A6FD9" w:rsidP="000A02FA">
      <w:pPr>
        <w:pStyle w:val="aa"/>
        <w:tabs>
          <w:tab w:val="left" w:pos="567"/>
        </w:tabs>
        <w:ind w:left="0" w:firstLine="0"/>
        <w:jc w:val="both"/>
        <w:rPr>
          <w:rFonts w:ascii="Arial" w:hAnsi="Arial" w:cs="Arial"/>
          <w:b/>
          <w:lang w:val="ru-RU"/>
        </w:rPr>
      </w:pPr>
      <w:r w:rsidRPr="00DC4F05">
        <w:rPr>
          <w:rFonts w:ascii="Arial" w:hAnsi="Arial" w:cs="Arial"/>
          <w:b/>
          <w:lang w:val="ru-RU"/>
        </w:rPr>
        <w:t>мастер</w:t>
      </w:r>
      <w:r w:rsidRPr="00773B5D">
        <w:rPr>
          <w:rFonts w:ascii="Arial" w:hAnsi="Arial" w:cs="Arial"/>
          <w:b/>
          <w:lang w:val="ru-RU"/>
        </w:rPr>
        <w:t>-</w:t>
      </w:r>
      <w:r w:rsidRPr="00DC4F05">
        <w:rPr>
          <w:rFonts w:ascii="Arial" w:hAnsi="Arial" w:cs="Arial"/>
          <w:b/>
          <w:lang w:val="ru-RU"/>
        </w:rPr>
        <w:t>калибратор</w:t>
      </w:r>
      <w:r w:rsidRPr="00773B5D">
        <w:rPr>
          <w:rFonts w:ascii="Arial" w:hAnsi="Arial" w:cs="Arial"/>
          <w:b/>
          <w:lang w:val="ru-RU"/>
        </w:rPr>
        <w:t xml:space="preserve"> </w:t>
      </w:r>
      <w:r w:rsidR="003301CC">
        <w:rPr>
          <w:rFonts w:ascii="Arial" w:hAnsi="Arial" w:cs="Arial"/>
          <w:b/>
          <w:lang w:val="ru-RU"/>
        </w:rPr>
        <w:t>производителя</w:t>
      </w:r>
    </w:p>
    <w:p w:rsidR="00DC4F05" w:rsidRPr="000B4A15" w:rsidRDefault="00DC4F05" w:rsidP="000A02FA">
      <w:pPr>
        <w:pStyle w:val="aa"/>
        <w:tabs>
          <w:tab w:val="left" w:pos="567"/>
        </w:tabs>
        <w:ind w:left="0" w:firstLine="0"/>
        <w:jc w:val="both"/>
        <w:rPr>
          <w:rFonts w:ascii="Arial" w:hAnsi="Arial" w:cs="Arial"/>
          <w:b/>
          <w:lang w:val="ru-RU"/>
        </w:rPr>
      </w:pPr>
      <w:r w:rsidRPr="00DC4F05">
        <w:rPr>
          <w:rFonts w:ascii="Arial" w:hAnsi="Arial" w:cs="Arial"/>
          <w:b/>
        </w:rPr>
        <w:t>manufacturer</w:t>
      </w:r>
      <w:r w:rsidRPr="000B4A15">
        <w:rPr>
          <w:rFonts w:ascii="Arial" w:hAnsi="Arial" w:cs="Arial"/>
          <w:b/>
          <w:lang w:val="ru-RU"/>
        </w:rPr>
        <w:t>’</w:t>
      </w:r>
      <w:r w:rsidRPr="00DC4F05">
        <w:rPr>
          <w:rFonts w:ascii="Arial" w:hAnsi="Arial" w:cs="Arial"/>
          <w:b/>
        </w:rPr>
        <w:t>s</w:t>
      </w:r>
      <w:r w:rsidRPr="000B4A15">
        <w:rPr>
          <w:rFonts w:ascii="Arial" w:hAnsi="Arial" w:cs="Arial"/>
          <w:b/>
          <w:lang w:val="ru-RU"/>
        </w:rPr>
        <w:t xml:space="preserve"> </w:t>
      </w:r>
      <w:r w:rsidRPr="00DC4F05">
        <w:rPr>
          <w:rFonts w:ascii="Arial" w:hAnsi="Arial" w:cs="Arial"/>
          <w:b/>
        </w:rPr>
        <w:t>master</w:t>
      </w:r>
      <w:r w:rsidRPr="000B4A15">
        <w:rPr>
          <w:rFonts w:ascii="Arial" w:hAnsi="Arial" w:cs="Arial"/>
          <w:b/>
          <w:lang w:val="ru-RU"/>
        </w:rPr>
        <w:t xml:space="preserve"> </w:t>
      </w:r>
      <w:r w:rsidRPr="00DC4F05">
        <w:rPr>
          <w:rFonts w:ascii="Arial" w:hAnsi="Arial" w:cs="Arial"/>
          <w:b/>
        </w:rPr>
        <w:t>calibrator</w:t>
      </w:r>
    </w:p>
    <w:p w:rsidR="005A6FD9" w:rsidRPr="005A6FD9" w:rsidRDefault="00260666" w:rsidP="005A6FD9">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Э</w:t>
      </w:r>
      <w:r w:rsidR="005A6FD9" w:rsidRPr="005A6FD9">
        <w:rPr>
          <w:rFonts w:ascii="Arial" w:hAnsi="Arial" w:cs="Arial"/>
          <w:sz w:val="20"/>
          <w:szCs w:val="20"/>
          <w:lang w:val="ru-RU"/>
        </w:rPr>
        <w:t>талон (3.28), который используют для калибровки или поверки с</w:t>
      </w:r>
      <w:r>
        <w:rPr>
          <w:rFonts w:ascii="Arial" w:hAnsi="Arial" w:cs="Arial"/>
          <w:sz w:val="20"/>
          <w:szCs w:val="20"/>
          <w:lang w:val="ru-RU"/>
        </w:rPr>
        <w:t>редств измерений или измеритель</w:t>
      </w:r>
      <w:r w:rsidR="005A6FD9" w:rsidRPr="005A6FD9">
        <w:rPr>
          <w:rFonts w:ascii="Arial" w:hAnsi="Arial" w:cs="Arial"/>
          <w:sz w:val="20"/>
          <w:szCs w:val="20"/>
          <w:lang w:val="ru-RU"/>
        </w:rPr>
        <w:t>ных систем (3.29)</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1</w:t>
      </w:r>
      <w:r>
        <w:rPr>
          <w:rFonts w:ascii="Arial" w:hAnsi="Arial" w:cs="Arial"/>
          <w:sz w:val="18"/>
          <w:szCs w:val="20"/>
          <w:lang w:val="ru-RU"/>
        </w:rPr>
        <w:tab/>
      </w:r>
      <w:r w:rsidR="005A6FD9" w:rsidRPr="00260666">
        <w:rPr>
          <w:rFonts w:ascii="Arial" w:hAnsi="Arial" w:cs="Arial"/>
          <w:sz w:val="18"/>
          <w:szCs w:val="20"/>
          <w:lang w:val="ru-RU"/>
        </w:rPr>
        <w:t>Рабочий эталон обычно калибруют (присваивают значение) по исходному эталону (3.28).</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2</w:t>
      </w:r>
      <w:r>
        <w:rPr>
          <w:rFonts w:ascii="Arial" w:hAnsi="Arial" w:cs="Arial"/>
          <w:sz w:val="18"/>
          <w:szCs w:val="20"/>
          <w:lang w:val="ru-RU"/>
        </w:rPr>
        <w:tab/>
      </w:r>
      <w:r w:rsidR="005A6FD9" w:rsidRPr="00260666">
        <w:rPr>
          <w:rFonts w:ascii="Arial" w:hAnsi="Arial" w:cs="Arial"/>
          <w:sz w:val="18"/>
          <w:szCs w:val="20"/>
          <w:lang w:val="ru-RU"/>
        </w:rPr>
        <w:t>При верификации (3.50) также иногда используют термины “проверочный эталон” или “контрольный эталон”.</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3</w:t>
      </w:r>
      <w:r>
        <w:rPr>
          <w:rFonts w:ascii="Arial" w:hAnsi="Arial" w:cs="Arial"/>
          <w:sz w:val="18"/>
          <w:szCs w:val="20"/>
          <w:lang w:val="ru-RU"/>
        </w:rPr>
        <w:tab/>
      </w:r>
      <w:r w:rsidR="005A6FD9" w:rsidRPr="00260666">
        <w:rPr>
          <w:rFonts w:ascii="Arial" w:hAnsi="Arial" w:cs="Arial"/>
          <w:sz w:val="18"/>
          <w:szCs w:val="20"/>
          <w:lang w:val="ru-RU"/>
        </w:rPr>
        <w:t xml:space="preserve">Изготовитель (3.22) может выбрать приготовление рабочего калибратора </w:t>
      </w:r>
      <w:r w:rsidR="003301CC">
        <w:rPr>
          <w:rFonts w:ascii="Arial" w:hAnsi="Arial" w:cs="Arial"/>
          <w:sz w:val="18"/>
          <w:szCs w:val="20"/>
          <w:lang w:val="ru-RU"/>
        </w:rPr>
        <w:t>производителя</w:t>
      </w:r>
      <w:r w:rsidR="005A6FD9" w:rsidRPr="00260666">
        <w:rPr>
          <w:rFonts w:ascii="Arial" w:hAnsi="Arial" w:cs="Arial"/>
          <w:sz w:val="18"/>
          <w:szCs w:val="20"/>
          <w:lang w:val="ru-RU"/>
        </w:rPr>
        <w:t>, который предназначен для передачи правильности (3.47) посредством калибровки (3.4) калибраторов МИ IVD конечного пользователя (3.12).</w:t>
      </w:r>
    </w:p>
    <w:p w:rsidR="005A6FD9" w:rsidRPr="00260666" w:rsidRDefault="00260666" w:rsidP="00260666">
      <w:pPr>
        <w:pStyle w:val="aa"/>
        <w:tabs>
          <w:tab w:val="left" w:pos="1701"/>
        </w:tabs>
        <w:spacing w:after="240"/>
        <w:ind w:left="0" w:firstLine="0"/>
        <w:jc w:val="both"/>
        <w:rPr>
          <w:rFonts w:ascii="Arial" w:hAnsi="Arial" w:cs="Arial"/>
          <w:sz w:val="18"/>
          <w:szCs w:val="20"/>
          <w:lang w:val="ru-RU"/>
        </w:rPr>
      </w:pPr>
      <w:r w:rsidRPr="0066263F">
        <w:rPr>
          <w:rFonts w:ascii="Arial" w:hAnsi="Arial" w:cs="Arial"/>
          <w:caps/>
          <w:sz w:val="18"/>
          <w:szCs w:val="20"/>
          <w:lang w:val="ru-RU"/>
        </w:rPr>
        <w:t>Примечание</w:t>
      </w:r>
      <w:r w:rsidRPr="0066263F">
        <w:rPr>
          <w:rFonts w:ascii="Arial" w:hAnsi="Arial" w:cs="Arial"/>
          <w:sz w:val="18"/>
          <w:szCs w:val="20"/>
          <w:lang w:val="ru-RU"/>
        </w:rPr>
        <w:t xml:space="preserve"> </w:t>
      </w:r>
      <w:r>
        <w:rPr>
          <w:rFonts w:ascii="Arial" w:hAnsi="Arial" w:cs="Arial"/>
          <w:sz w:val="18"/>
          <w:szCs w:val="20"/>
          <w:lang w:val="ru-RU"/>
        </w:rPr>
        <w:t>4</w:t>
      </w:r>
      <w:r>
        <w:rPr>
          <w:rFonts w:ascii="Arial" w:hAnsi="Arial" w:cs="Arial"/>
          <w:sz w:val="18"/>
          <w:szCs w:val="20"/>
          <w:lang w:val="ru-RU"/>
        </w:rPr>
        <w:tab/>
      </w:r>
      <w:r w:rsidR="005A6FD9" w:rsidRPr="00260666">
        <w:rPr>
          <w:rFonts w:ascii="Arial" w:hAnsi="Arial" w:cs="Arial"/>
          <w:sz w:val="18"/>
          <w:szCs w:val="20"/>
          <w:lang w:val="ru-RU"/>
        </w:rPr>
        <w:t>Рабочий эталон иногда реализуется как заменитель СО (3.39) вместо более дорогого СО более высокого порядка (3.14).</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[ИСТОЧНИК: Руководство ИСО/МЭК 99:2007 5.7, изменено — добавлены Примечание 3 к записи и Примечание 4 к записи.]</w:t>
      </w:r>
    </w:p>
    <w:p w:rsidR="005A6FD9" w:rsidRPr="00DC4F05" w:rsidRDefault="005A6FD9" w:rsidP="00DC4F05">
      <w:pPr>
        <w:pStyle w:val="aa"/>
        <w:tabs>
          <w:tab w:val="left" w:pos="567"/>
        </w:tabs>
        <w:spacing w:after="240"/>
        <w:ind w:left="0" w:firstLine="0"/>
        <w:jc w:val="both"/>
        <w:outlineLvl w:val="0"/>
        <w:rPr>
          <w:rFonts w:ascii="Arial" w:hAnsi="Arial" w:cs="Arial"/>
          <w:b/>
          <w:sz w:val="24"/>
          <w:szCs w:val="20"/>
          <w:lang w:val="ru-RU"/>
        </w:rPr>
      </w:pPr>
      <w:bookmarkStart w:id="10" w:name="_Toc72719659"/>
      <w:r w:rsidRPr="00DC4F05">
        <w:rPr>
          <w:rFonts w:ascii="Arial" w:hAnsi="Arial" w:cs="Arial"/>
          <w:b/>
          <w:sz w:val="24"/>
          <w:szCs w:val="20"/>
          <w:lang w:val="ru-RU"/>
        </w:rPr>
        <w:t>4</w:t>
      </w:r>
      <w:r w:rsidRPr="00DC4F05">
        <w:rPr>
          <w:rFonts w:ascii="Arial" w:hAnsi="Arial" w:cs="Arial"/>
          <w:b/>
          <w:sz w:val="24"/>
          <w:szCs w:val="20"/>
          <w:lang w:val="ru-RU"/>
        </w:rPr>
        <w:tab/>
        <w:t>Общие требования, предъявляемые изготовителем к установлению, валидации и документированию метрологической прослеживаемости значений, определенных с указан</w:t>
      </w:r>
      <w:r w:rsidR="00200353">
        <w:rPr>
          <w:rFonts w:ascii="Arial" w:hAnsi="Arial" w:cs="Arial"/>
          <w:b/>
          <w:sz w:val="24"/>
          <w:szCs w:val="20"/>
          <w:lang w:val="ru-RU"/>
        </w:rPr>
        <w:t>н</w:t>
      </w:r>
      <w:r w:rsidRPr="00DC4F05">
        <w:rPr>
          <w:rFonts w:ascii="Arial" w:hAnsi="Arial" w:cs="Arial"/>
          <w:b/>
          <w:sz w:val="24"/>
          <w:szCs w:val="20"/>
          <w:lang w:val="ru-RU"/>
        </w:rPr>
        <w:t xml:space="preserve">ым МИ </w:t>
      </w:r>
      <w:r w:rsidRPr="00DC4F05">
        <w:rPr>
          <w:rFonts w:ascii="Arial" w:hAnsi="Arial" w:cs="Arial"/>
          <w:b/>
          <w:i/>
          <w:sz w:val="24"/>
          <w:szCs w:val="20"/>
          <w:lang w:val="ru-RU"/>
        </w:rPr>
        <w:t>IVD</w:t>
      </w:r>
      <w:r w:rsidRPr="00DC4F05">
        <w:rPr>
          <w:rFonts w:ascii="Arial" w:hAnsi="Arial" w:cs="Arial"/>
          <w:b/>
          <w:sz w:val="24"/>
          <w:szCs w:val="20"/>
          <w:lang w:val="ru-RU"/>
        </w:rPr>
        <w:t xml:space="preserve"> в образцах биологического материала человека</w:t>
      </w:r>
      <w:bookmarkEnd w:id="10"/>
      <w:r w:rsidRPr="00DC4F05">
        <w:rPr>
          <w:rFonts w:ascii="Arial" w:hAnsi="Arial" w:cs="Arial"/>
          <w:b/>
          <w:sz w:val="24"/>
          <w:szCs w:val="20"/>
          <w:lang w:val="ru-RU"/>
        </w:rPr>
        <w:t xml:space="preserve"> </w:t>
      </w:r>
    </w:p>
    <w:p w:rsidR="005A6FD9" w:rsidRPr="00DC4F05" w:rsidRDefault="005A6FD9" w:rsidP="00DC4F05">
      <w:pPr>
        <w:pStyle w:val="aa"/>
        <w:tabs>
          <w:tab w:val="left" w:pos="567"/>
        </w:tabs>
        <w:spacing w:after="240"/>
        <w:ind w:left="0" w:firstLine="0"/>
        <w:jc w:val="both"/>
        <w:outlineLvl w:val="1"/>
        <w:rPr>
          <w:rFonts w:ascii="Arial" w:hAnsi="Arial" w:cs="Arial"/>
          <w:b/>
          <w:szCs w:val="20"/>
          <w:lang w:val="ru-RU"/>
        </w:rPr>
      </w:pPr>
      <w:bookmarkStart w:id="11" w:name="_Toc72719660"/>
      <w:r w:rsidRPr="00DC4F05">
        <w:rPr>
          <w:rFonts w:ascii="Arial" w:hAnsi="Arial" w:cs="Arial"/>
          <w:b/>
          <w:szCs w:val="20"/>
          <w:lang w:val="ru-RU"/>
        </w:rPr>
        <w:t>4.1</w:t>
      </w:r>
      <w:r w:rsidRPr="00DC4F05">
        <w:rPr>
          <w:rFonts w:ascii="Arial" w:hAnsi="Arial" w:cs="Arial"/>
          <w:b/>
          <w:szCs w:val="20"/>
          <w:lang w:val="ru-RU"/>
        </w:rPr>
        <w:tab/>
        <w:t>Требования к документированию метрол</w:t>
      </w:r>
      <w:r w:rsidR="00200353">
        <w:rPr>
          <w:rFonts w:ascii="Arial" w:hAnsi="Arial" w:cs="Arial"/>
          <w:b/>
          <w:szCs w:val="20"/>
          <w:lang w:val="ru-RU"/>
        </w:rPr>
        <w:t>огической прослеживаемости изме</w:t>
      </w:r>
      <w:r w:rsidRPr="00DC4F05">
        <w:rPr>
          <w:rFonts w:ascii="Arial" w:hAnsi="Arial" w:cs="Arial"/>
          <w:b/>
          <w:szCs w:val="20"/>
          <w:lang w:val="ru-RU"/>
        </w:rPr>
        <w:t>ренных значений величин</w:t>
      </w:r>
      <w:bookmarkEnd w:id="11"/>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Изготовитель должен задокументировать полную иерархию калибро</w:t>
      </w:r>
      <w:r w:rsidR="00200353">
        <w:rPr>
          <w:rFonts w:ascii="Arial" w:hAnsi="Arial" w:cs="Arial"/>
          <w:sz w:val="20"/>
          <w:szCs w:val="20"/>
          <w:lang w:val="ru-RU"/>
        </w:rPr>
        <w:t>вок и определить самый высо</w:t>
      </w:r>
      <w:r w:rsidRPr="005A6FD9">
        <w:rPr>
          <w:rFonts w:ascii="Arial" w:hAnsi="Arial" w:cs="Arial"/>
          <w:sz w:val="20"/>
          <w:szCs w:val="20"/>
          <w:lang w:val="ru-RU"/>
        </w:rPr>
        <w:t xml:space="preserve">кий метрологический уровень, до которого можно проследить </w:t>
      </w:r>
      <w:r w:rsidR="00200353">
        <w:rPr>
          <w:rFonts w:ascii="Arial" w:hAnsi="Arial" w:cs="Arial"/>
          <w:sz w:val="20"/>
          <w:szCs w:val="20"/>
          <w:lang w:val="ru-RU"/>
        </w:rPr>
        <w:t>результирующие значения измерен</w:t>
      </w:r>
      <w:r w:rsidRPr="005A6FD9">
        <w:rPr>
          <w:rFonts w:ascii="Arial" w:hAnsi="Arial" w:cs="Arial"/>
          <w:sz w:val="20"/>
          <w:szCs w:val="20"/>
          <w:lang w:val="ru-RU"/>
        </w:rPr>
        <w:t>ных величин в соответствии с требованиями, изложенными в настоящем документе.</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lastRenderedPageBreak/>
        <w:t xml:space="preserve">Документация </w:t>
      </w:r>
      <w:r w:rsidR="003301CC">
        <w:rPr>
          <w:rFonts w:ascii="Arial" w:hAnsi="Arial" w:cs="Arial"/>
          <w:sz w:val="20"/>
          <w:szCs w:val="20"/>
          <w:lang w:val="ru-RU"/>
        </w:rPr>
        <w:t>производителя</w:t>
      </w:r>
      <w:r w:rsidRPr="005A6FD9">
        <w:rPr>
          <w:rFonts w:ascii="Arial" w:hAnsi="Arial" w:cs="Arial"/>
          <w:sz w:val="20"/>
          <w:szCs w:val="20"/>
          <w:lang w:val="ru-RU"/>
        </w:rPr>
        <w:t xml:space="preserve"> по метрологической прослеживаемости измеренных значений величин в образцах биологического материала человека указанным МИ IVD должна включать:</w:t>
      </w:r>
    </w:p>
    <w:p w:rsidR="005A6FD9" w:rsidRPr="005A6FD9" w:rsidRDefault="005A6FD9" w:rsidP="00E22E2D">
      <w:pPr>
        <w:pStyle w:val="aa"/>
        <w:tabs>
          <w:tab w:val="left" w:pos="426"/>
        </w:tabs>
        <w:spacing w:after="240"/>
        <w:ind w:left="0" w:firstLine="0"/>
        <w:jc w:val="both"/>
        <w:rPr>
          <w:rFonts w:ascii="Arial" w:hAnsi="Arial" w:cs="Arial"/>
          <w:sz w:val="20"/>
          <w:szCs w:val="20"/>
          <w:lang w:val="ru-RU"/>
        </w:rPr>
      </w:pPr>
      <w:r w:rsidRPr="005A6FD9">
        <w:rPr>
          <w:rFonts w:ascii="Arial" w:hAnsi="Arial" w:cs="Arial"/>
          <w:sz w:val="20"/>
          <w:szCs w:val="20"/>
          <w:lang w:val="ru-RU"/>
        </w:rPr>
        <w:t>a)</w:t>
      </w:r>
      <w:r w:rsidRPr="005A6FD9">
        <w:rPr>
          <w:rFonts w:ascii="Arial" w:hAnsi="Arial" w:cs="Arial"/>
          <w:sz w:val="20"/>
          <w:szCs w:val="20"/>
          <w:lang w:val="ru-RU"/>
        </w:rPr>
        <w:tab/>
        <w:t>описание референтной измерительной системы, включая следующие элементы:</w:t>
      </w:r>
    </w:p>
    <w:p w:rsidR="005A6FD9" w:rsidRPr="005A6FD9" w:rsidRDefault="005A6FD9" w:rsidP="00E22E2D">
      <w:pPr>
        <w:pStyle w:val="aa"/>
        <w:tabs>
          <w:tab w:val="left" w:pos="993"/>
        </w:tabs>
        <w:spacing w:after="240"/>
        <w:ind w:left="993" w:hanging="567"/>
        <w:jc w:val="both"/>
        <w:rPr>
          <w:rFonts w:ascii="Arial" w:hAnsi="Arial" w:cs="Arial"/>
          <w:sz w:val="20"/>
          <w:szCs w:val="20"/>
          <w:lang w:val="ru-RU"/>
        </w:rPr>
      </w:pPr>
      <w:r w:rsidRPr="005A6FD9">
        <w:rPr>
          <w:rFonts w:ascii="Arial" w:hAnsi="Arial" w:cs="Arial"/>
          <w:sz w:val="20"/>
          <w:szCs w:val="20"/>
          <w:lang w:val="ru-RU"/>
        </w:rPr>
        <w:t>i.</w:t>
      </w:r>
      <w:r w:rsidRPr="005A6FD9">
        <w:rPr>
          <w:rFonts w:ascii="Arial" w:hAnsi="Arial" w:cs="Arial"/>
          <w:sz w:val="20"/>
          <w:szCs w:val="20"/>
          <w:lang w:val="ru-RU"/>
        </w:rPr>
        <w:tab/>
        <w:t>применимую систему единиц (например, SI, МЕ, произвольная или иная) и</w:t>
      </w:r>
      <w:r w:rsidR="00200353">
        <w:rPr>
          <w:rFonts w:ascii="Arial" w:hAnsi="Arial" w:cs="Arial"/>
          <w:sz w:val="20"/>
          <w:szCs w:val="20"/>
          <w:lang w:val="ru-RU"/>
        </w:rPr>
        <w:t xml:space="preserve"> определение из</w:t>
      </w:r>
      <w:r w:rsidRPr="005A6FD9">
        <w:rPr>
          <w:rFonts w:ascii="Arial" w:hAnsi="Arial" w:cs="Arial"/>
          <w:sz w:val="20"/>
          <w:szCs w:val="20"/>
          <w:lang w:val="ru-RU"/>
        </w:rPr>
        <w:t>меряемой величины;</w:t>
      </w:r>
    </w:p>
    <w:p w:rsidR="005A6FD9" w:rsidRPr="005A6FD9" w:rsidRDefault="000349D6" w:rsidP="00E22E2D">
      <w:pPr>
        <w:pStyle w:val="aa"/>
        <w:tabs>
          <w:tab w:val="left" w:pos="993"/>
        </w:tabs>
        <w:spacing w:after="240"/>
        <w:ind w:left="993" w:hanging="567"/>
        <w:jc w:val="both"/>
        <w:rPr>
          <w:rFonts w:ascii="Arial" w:hAnsi="Arial" w:cs="Arial"/>
          <w:sz w:val="20"/>
          <w:szCs w:val="20"/>
          <w:lang w:val="ru-RU"/>
        </w:rPr>
      </w:pPr>
      <w:r>
        <w:rPr>
          <w:rFonts w:ascii="Arial" w:hAnsi="Arial" w:cs="Arial"/>
          <w:sz w:val="20"/>
          <w:szCs w:val="20"/>
          <w:lang w:val="ru-RU"/>
        </w:rPr>
        <w:t>ii.</w:t>
      </w:r>
      <w:r>
        <w:rPr>
          <w:rFonts w:ascii="Arial" w:hAnsi="Arial" w:cs="Arial"/>
          <w:sz w:val="20"/>
          <w:szCs w:val="20"/>
          <w:lang w:val="ru-RU"/>
        </w:rPr>
        <w:tab/>
        <w:t>M</w:t>
      </w:r>
      <w:r w:rsidR="005A6FD9" w:rsidRPr="005A6FD9">
        <w:rPr>
          <w:rFonts w:ascii="Arial" w:hAnsi="Arial" w:cs="Arial"/>
          <w:sz w:val="20"/>
          <w:szCs w:val="20"/>
          <w:lang w:val="ru-RU"/>
        </w:rPr>
        <w:t>И высшего порядка, если применимо, или протоколы для установления метрологически прослеживаемой калибровки для МИ IVD;</w:t>
      </w:r>
    </w:p>
    <w:p w:rsidR="005A6FD9" w:rsidRPr="00C30390" w:rsidRDefault="005A6FD9" w:rsidP="00E22E2D">
      <w:pPr>
        <w:pStyle w:val="aa"/>
        <w:tabs>
          <w:tab w:val="left" w:pos="993"/>
          <w:tab w:val="left" w:pos="1701"/>
        </w:tabs>
        <w:spacing w:after="240"/>
        <w:ind w:left="993" w:firstLine="0"/>
        <w:jc w:val="both"/>
        <w:rPr>
          <w:rFonts w:ascii="Arial" w:hAnsi="Arial" w:cs="Arial"/>
          <w:sz w:val="18"/>
          <w:szCs w:val="20"/>
          <w:lang w:val="ru-RU"/>
        </w:rPr>
      </w:pPr>
      <w:r w:rsidRPr="00C30390">
        <w:rPr>
          <w:rFonts w:ascii="Arial" w:hAnsi="Arial" w:cs="Arial"/>
          <w:sz w:val="18"/>
          <w:szCs w:val="20"/>
          <w:lang w:val="ru-RU"/>
        </w:rPr>
        <w:t>ПРИМЕЧАНИЕ 1</w:t>
      </w:r>
      <w:r w:rsidR="00200353" w:rsidRPr="00C30390">
        <w:rPr>
          <w:rFonts w:ascii="Arial" w:hAnsi="Arial" w:cs="Arial"/>
          <w:sz w:val="18"/>
          <w:szCs w:val="20"/>
          <w:lang w:val="ru-RU"/>
        </w:rPr>
        <w:tab/>
        <w:t>«</w:t>
      </w:r>
      <w:r w:rsidRPr="00C30390">
        <w:rPr>
          <w:rFonts w:ascii="Arial" w:hAnsi="Arial" w:cs="Arial"/>
          <w:sz w:val="18"/>
          <w:szCs w:val="20"/>
          <w:lang w:val="ru-RU"/>
        </w:rPr>
        <w:t>Протоколы</w:t>
      </w:r>
      <w:r w:rsidR="00200353" w:rsidRPr="00C30390">
        <w:rPr>
          <w:rFonts w:ascii="Arial" w:hAnsi="Arial" w:cs="Arial"/>
          <w:sz w:val="18"/>
          <w:szCs w:val="20"/>
          <w:lang w:val="ru-RU"/>
        </w:rPr>
        <w:t>»</w:t>
      </w:r>
      <w:r w:rsidR="00096303">
        <w:rPr>
          <w:rFonts w:ascii="Arial" w:hAnsi="Arial" w:cs="Arial"/>
          <w:sz w:val="18"/>
          <w:szCs w:val="20"/>
          <w:lang w:val="ru-RU"/>
        </w:rPr>
        <w:t xml:space="preserve"> в разделе "</w:t>
      </w:r>
      <w:r w:rsidRPr="00C30390">
        <w:rPr>
          <w:rFonts w:ascii="Arial" w:hAnsi="Arial" w:cs="Arial"/>
          <w:sz w:val="18"/>
          <w:szCs w:val="20"/>
          <w:lang w:val="ru-RU"/>
        </w:rPr>
        <w:t>ii" включают протоколы, определенные уполномоченным органом или другим авторитетным органом (т.н. международной профессиональной организацией.)</w:t>
      </w:r>
    </w:p>
    <w:p w:rsidR="005A6FD9" w:rsidRPr="005A6FD9" w:rsidRDefault="005A6FD9" w:rsidP="00E22E2D">
      <w:pPr>
        <w:pStyle w:val="aa"/>
        <w:tabs>
          <w:tab w:val="left" w:pos="993"/>
        </w:tabs>
        <w:spacing w:after="240"/>
        <w:ind w:left="993" w:hanging="567"/>
        <w:jc w:val="both"/>
        <w:rPr>
          <w:rFonts w:ascii="Arial" w:hAnsi="Arial" w:cs="Arial"/>
          <w:sz w:val="20"/>
          <w:szCs w:val="20"/>
          <w:lang w:val="ru-RU"/>
        </w:rPr>
      </w:pPr>
      <w:r w:rsidRPr="005A6FD9">
        <w:rPr>
          <w:rFonts w:ascii="Arial" w:hAnsi="Arial" w:cs="Arial"/>
          <w:sz w:val="20"/>
          <w:szCs w:val="20"/>
          <w:lang w:val="ru-RU"/>
        </w:rPr>
        <w:t>iii.</w:t>
      </w:r>
      <w:r w:rsidRPr="005A6FD9">
        <w:rPr>
          <w:rFonts w:ascii="Arial" w:hAnsi="Arial" w:cs="Arial"/>
          <w:sz w:val="20"/>
          <w:szCs w:val="20"/>
          <w:lang w:val="ru-RU"/>
        </w:rPr>
        <w:tab/>
        <w:t xml:space="preserve">(если применимо) СО для калибровки любой </w:t>
      </w:r>
      <w:r w:rsidR="00A13676">
        <w:rPr>
          <w:rFonts w:ascii="Arial" w:hAnsi="Arial" w:cs="Arial"/>
          <w:sz w:val="20"/>
          <w:szCs w:val="20"/>
          <w:lang w:val="ru-RU"/>
        </w:rPr>
        <w:t>МИ</w:t>
      </w:r>
      <w:r w:rsidRPr="005A6FD9">
        <w:rPr>
          <w:rFonts w:ascii="Arial" w:hAnsi="Arial" w:cs="Arial"/>
          <w:sz w:val="20"/>
          <w:szCs w:val="20"/>
          <w:lang w:val="ru-RU"/>
        </w:rPr>
        <w:t xml:space="preserve"> в "ii’;</w:t>
      </w:r>
    </w:p>
    <w:p w:rsidR="005A6FD9" w:rsidRPr="005A6FD9" w:rsidRDefault="005A6FD9" w:rsidP="00E22E2D">
      <w:pPr>
        <w:pStyle w:val="aa"/>
        <w:tabs>
          <w:tab w:val="left" w:pos="993"/>
        </w:tabs>
        <w:spacing w:after="240"/>
        <w:ind w:left="993" w:hanging="567"/>
        <w:jc w:val="both"/>
        <w:rPr>
          <w:rFonts w:ascii="Arial" w:hAnsi="Arial" w:cs="Arial"/>
          <w:sz w:val="20"/>
          <w:szCs w:val="20"/>
          <w:lang w:val="ru-RU"/>
        </w:rPr>
      </w:pPr>
      <w:r w:rsidRPr="005A6FD9">
        <w:rPr>
          <w:rFonts w:ascii="Arial" w:hAnsi="Arial" w:cs="Arial"/>
          <w:sz w:val="20"/>
          <w:szCs w:val="20"/>
          <w:lang w:val="ru-RU"/>
        </w:rPr>
        <w:t>iv.</w:t>
      </w:r>
      <w:r w:rsidRPr="005A6FD9">
        <w:rPr>
          <w:rFonts w:ascii="Arial" w:hAnsi="Arial" w:cs="Arial"/>
          <w:sz w:val="20"/>
          <w:szCs w:val="20"/>
          <w:lang w:val="ru-RU"/>
        </w:rPr>
        <w:tab/>
        <w:t>референтные лаборатории и/или сети лабораторий, на</w:t>
      </w:r>
      <w:r w:rsidR="00200353">
        <w:rPr>
          <w:rFonts w:ascii="Arial" w:hAnsi="Arial" w:cs="Arial"/>
          <w:sz w:val="20"/>
          <w:szCs w:val="20"/>
          <w:lang w:val="ru-RU"/>
        </w:rPr>
        <w:t>значенные национальными метроло</w:t>
      </w:r>
      <w:r w:rsidRPr="005A6FD9">
        <w:rPr>
          <w:rFonts w:ascii="Arial" w:hAnsi="Arial" w:cs="Arial"/>
          <w:sz w:val="20"/>
          <w:szCs w:val="20"/>
          <w:lang w:val="ru-RU"/>
        </w:rPr>
        <w:t>гическими институтами, профессиональными органами, органами по аккредитации или другими уполномоченными органами, которые способны обеспечить соответствующее целям исследование измеряемого вещества в предполагаем</w:t>
      </w:r>
      <w:r w:rsidR="00E22E2D">
        <w:rPr>
          <w:rFonts w:ascii="Arial" w:hAnsi="Arial" w:cs="Arial"/>
          <w:sz w:val="20"/>
          <w:szCs w:val="20"/>
          <w:lang w:val="ru-RU"/>
        </w:rPr>
        <w:t>ых образцах биологического мате</w:t>
      </w:r>
      <w:r w:rsidRPr="005A6FD9">
        <w:rPr>
          <w:rFonts w:ascii="Arial" w:hAnsi="Arial" w:cs="Arial"/>
          <w:sz w:val="20"/>
          <w:szCs w:val="20"/>
          <w:lang w:val="ru-RU"/>
        </w:rPr>
        <w:t>риала человека.</w:t>
      </w:r>
    </w:p>
    <w:p w:rsidR="005A6FD9" w:rsidRPr="00C30390" w:rsidRDefault="005A6FD9" w:rsidP="00E22E2D">
      <w:pPr>
        <w:pStyle w:val="aa"/>
        <w:tabs>
          <w:tab w:val="left" w:pos="1701"/>
        </w:tabs>
        <w:spacing w:after="240"/>
        <w:ind w:left="426" w:firstLine="0"/>
        <w:jc w:val="both"/>
        <w:rPr>
          <w:rFonts w:ascii="Arial" w:hAnsi="Arial" w:cs="Arial"/>
          <w:sz w:val="18"/>
          <w:szCs w:val="20"/>
          <w:lang w:val="ru-RU"/>
        </w:rPr>
      </w:pPr>
      <w:r w:rsidRPr="00C30390">
        <w:rPr>
          <w:rFonts w:ascii="Arial" w:hAnsi="Arial" w:cs="Arial"/>
          <w:sz w:val="18"/>
          <w:szCs w:val="20"/>
          <w:lang w:val="ru-RU"/>
        </w:rPr>
        <w:t>ПРИМЕЧАНИЕ 2</w:t>
      </w:r>
      <w:r w:rsidR="00200353" w:rsidRPr="00C30390">
        <w:rPr>
          <w:rFonts w:ascii="Arial" w:hAnsi="Arial" w:cs="Arial"/>
          <w:sz w:val="18"/>
          <w:szCs w:val="20"/>
          <w:lang w:val="ru-RU"/>
        </w:rPr>
        <w:tab/>
      </w:r>
      <w:r w:rsidRPr="00C30390">
        <w:rPr>
          <w:rFonts w:ascii="Arial" w:hAnsi="Arial" w:cs="Arial"/>
          <w:sz w:val="18"/>
          <w:szCs w:val="20"/>
          <w:lang w:val="ru-RU"/>
        </w:rPr>
        <w:t xml:space="preserve">Лаборатории, относящиеся к разделу "iv" </w:t>
      </w:r>
      <w:r w:rsidR="00200353" w:rsidRPr="00C30390">
        <w:rPr>
          <w:rFonts w:ascii="Arial" w:hAnsi="Arial" w:cs="Arial"/>
          <w:sz w:val="18"/>
          <w:szCs w:val="20"/>
          <w:lang w:val="ru-RU"/>
        </w:rPr>
        <w:t>включают калибровочные или рефе</w:t>
      </w:r>
      <w:r w:rsidRPr="00C30390">
        <w:rPr>
          <w:rFonts w:ascii="Arial" w:hAnsi="Arial" w:cs="Arial"/>
          <w:sz w:val="18"/>
          <w:szCs w:val="20"/>
          <w:lang w:val="ru-RU"/>
        </w:rPr>
        <w:t>рентные лаборатории, используемые изготовителем (или от его имени).</w:t>
      </w:r>
    </w:p>
    <w:p w:rsidR="005A6FD9" w:rsidRPr="005A6FD9" w:rsidRDefault="005A6FD9" w:rsidP="00E22E2D">
      <w:pPr>
        <w:pStyle w:val="aa"/>
        <w:tabs>
          <w:tab w:val="left" w:pos="426"/>
        </w:tabs>
        <w:spacing w:after="240"/>
        <w:ind w:left="426" w:hanging="426"/>
        <w:jc w:val="both"/>
        <w:rPr>
          <w:rFonts w:ascii="Arial" w:hAnsi="Arial" w:cs="Arial"/>
          <w:sz w:val="20"/>
          <w:szCs w:val="20"/>
          <w:lang w:val="ru-RU"/>
        </w:rPr>
      </w:pPr>
      <w:r w:rsidRPr="005A6FD9">
        <w:rPr>
          <w:rFonts w:ascii="Arial" w:hAnsi="Arial" w:cs="Arial"/>
          <w:sz w:val="20"/>
          <w:szCs w:val="20"/>
          <w:lang w:val="ru-RU"/>
        </w:rPr>
        <w:t>b)</w:t>
      </w:r>
      <w:r w:rsidRPr="005A6FD9">
        <w:rPr>
          <w:rFonts w:ascii="Arial" w:hAnsi="Arial" w:cs="Arial"/>
          <w:sz w:val="20"/>
          <w:szCs w:val="20"/>
          <w:lang w:val="ru-RU"/>
        </w:rPr>
        <w:tab/>
        <w:t>описание иерархии калибровок, обычно состоящей из чер</w:t>
      </w:r>
      <w:r w:rsidR="00200353">
        <w:rPr>
          <w:rFonts w:ascii="Arial" w:hAnsi="Arial" w:cs="Arial"/>
          <w:sz w:val="20"/>
          <w:szCs w:val="20"/>
          <w:lang w:val="ru-RU"/>
        </w:rPr>
        <w:t>едующихся пар MИ и СО, устанав</w:t>
      </w:r>
      <w:r w:rsidRPr="005A6FD9">
        <w:rPr>
          <w:rFonts w:ascii="Arial" w:hAnsi="Arial" w:cs="Arial"/>
          <w:sz w:val="20"/>
          <w:szCs w:val="20"/>
          <w:lang w:val="ru-RU"/>
        </w:rPr>
        <w:t>ливающих непрерывную последовательность переноса значений, начиная с эталона высшего доступного уровня (см. 4.1.a) и заканчивая измеренными значениями величины, полученными для образцов биологического материала человека с использованием МИ IVD.</w:t>
      </w:r>
    </w:p>
    <w:p w:rsidR="005A6FD9" w:rsidRPr="005A6FD9" w:rsidRDefault="005A6FD9" w:rsidP="00E22E2D">
      <w:pPr>
        <w:pStyle w:val="aa"/>
        <w:tabs>
          <w:tab w:val="left" w:pos="426"/>
        </w:tabs>
        <w:spacing w:after="240"/>
        <w:ind w:left="426" w:hanging="426"/>
        <w:jc w:val="both"/>
        <w:rPr>
          <w:rFonts w:ascii="Arial" w:hAnsi="Arial" w:cs="Arial"/>
          <w:sz w:val="20"/>
          <w:szCs w:val="20"/>
          <w:lang w:val="ru-RU"/>
        </w:rPr>
      </w:pPr>
      <w:r w:rsidRPr="005A6FD9">
        <w:rPr>
          <w:rFonts w:ascii="Arial" w:hAnsi="Arial" w:cs="Arial"/>
          <w:sz w:val="20"/>
          <w:szCs w:val="20"/>
          <w:lang w:val="ru-RU"/>
        </w:rPr>
        <w:t>c)</w:t>
      </w:r>
      <w:r w:rsidRPr="005A6FD9">
        <w:rPr>
          <w:rFonts w:ascii="Arial" w:hAnsi="Arial" w:cs="Arial"/>
          <w:sz w:val="20"/>
          <w:szCs w:val="20"/>
          <w:lang w:val="ru-RU"/>
        </w:rPr>
        <w:tab/>
        <w:t xml:space="preserve">спецификацию для </w:t>
      </w:r>
      <w:r w:rsidRPr="00096303">
        <w:rPr>
          <w:rFonts w:ascii="Arial" w:hAnsi="Arial" w:cs="Arial"/>
          <w:i/>
          <w:sz w:val="20"/>
          <w:szCs w:val="20"/>
          <w:lang w:val="ru-RU"/>
        </w:rPr>
        <w:t>Umax(y)</w:t>
      </w:r>
      <w:r w:rsidRPr="005A6FD9">
        <w:rPr>
          <w:rFonts w:ascii="Arial" w:hAnsi="Arial" w:cs="Arial"/>
          <w:sz w:val="20"/>
          <w:szCs w:val="20"/>
          <w:lang w:val="ru-RU"/>
        </w:rPr>
        <w:t xml:space="preserve"> для МИ IVD (т. е. верхний предел спецификации неопределенности измерений, см. 3.25). </w:t>
      </w:r>
      <w:r w:rsidR="000349D6" w:rsidRPr="005A6FD9">
        <w:rPr>
          <w:rFonts w:ascii="Arial" w:hAnsi="Arial" w:cs="Arial"/>
          <w:sz w:val="20"/>
          <w:szCs w:val="20"/>
          <w:lang w:val="ru-RU"/>
        </w:rPr>
        <w:t>Оцененная</w:t>
      </w:r>
      <w:r w:rsidRPr="005A6FD9">
        <w:rPr>
          <w:rFonts w:ascii="Arial" w:hAnsi="Arial" w:cs="Arial"/>
          <w:sz w:val="20"/>
          <w:szCs w:val="20"/>
          <w:lang w:val="ru-RU"/>
        </w:rPr>
        <w:t xml:space="preserve"> суммарная расширенная неопределенность измерений </w:t>
      </w:r>
      <w:r w:rsidRPr="00096303">
        <w:rPr>
          <w:rFonts w:ascii="Arial" w:hAnsi="Arial" w:cs="Arial"/>
          <w:i/>
          <w:sz w:val="20"/>
          <w:szCs w:val="20"/>
          <w:lang w:val="ru-RU"/>
        </w:rPr>
        <w:t>U(y)</w:t>
      </w:r>
      <w:r w:rsidRPr="005A6FD9">
        <w:rPr>
          <w:rFonts w:ascii="Arial" w:hAnsi="Arial" w:cs="Arial"/>
          <w:sz w:val="20"/>
          <w:szCs w:val="20"/>
          <w:lang w:val="ru-RU"/>
        </w:rPr>
        <w:t xml:space="preserve"> (см. 4.3.2) должна быть задокументирована таким образом, чтобы она не превышала </w:t>
      </w:r>
      <w:r w:rsidRPr="00096303">
        <w:rPr>
          <w:rFonts w:ascii="Arial" w:hAnsi="Arial" w:cs="Arial"/>
          <w:i/>
          <w:sz w:val="20"/>
          <w:szCs w:val="20"/>
          <w:lang w:val="ru-RU"/>
        </w:rPr>
        <w:t>Umax(y)</w:t>
      </w:r>
      <w:r w:rsidRPr="005A6FD9">
        <w:rPr>
          <w:rFonts w:ascii="Arial" w:hAnsi="Arial" w:cs="Arial"/>
          <w:sz w:val="20"/>
          <w:szCs w:val="20"/>
          <w:lang w:val="ru-RU"/>
        </w:rPr>
        <w:t xml:space="preserve">. Эта оценка должна включать </w:t>
      </w:r>
      <w:r w:rsidRPr="00096303">
        <w:rPr>
          <w:rFonts w:ascii="Arial" w:hAnsi="Arial" w:cs="Arial"/>
          <w:sz w:val="20"/>
          <w:szCs w:val="20"/>
          <w:lang w:val="ru-RU"/>
        </w:rPr>
        <w:t>оценку</w:t>
      </w:r>
      <w:r w:rsidRPr="00096303">
        <w:rPr>
          <w:rFonts w:ascii="Arial" w:hAnsi="Arial" w:cs="Arial"/>
          <w:i/>
          <w:sz w:val="20"/>
          <w:szCs w:val="20"/>
          <w:lang w:val="ru-RU"/>
        </w:rPr>
        <w:t xml:space="preserve"> суммарной стандартной н</w:t>
      </w:r>
      <w:r w:rsidR="00200353" w:rsidRPr="00096303">
        <w:rPr>
          <w:rFonts w:ascii="Arial" w:hAnsi="Arial" w:cs="Arial"/>
          <w:i/>
          <w:sz w:val="20"/>
          <w:szCs w:val="20"/>
          <w:lang w:val="ru-RU"/>
        </w:rPr>
        <w:t>еопределенности, u(y)</w:t>
      </w:r>
      <w:r w:rsidR="00200353">
        <w:rPr>
          <w:rFonts w:ascii="Arial" w:hAnsi="Arial" w:cs="Arial"/>
          <w:sz w:val="20"/>
          <w:szCs w:val="20"/>
          <w:lang w:val="ru-RU"/>
        </w:rPr>
        <w:t xml:space="preserve"> (3.33) ко</w:t>
      </w:r>
      <w:r w:rsidRPr="005A6FD9">
        <w:rPr>
          <w:rFonts w:ascii="Arial" w:hAnsi="Arial" w:cs="Arial"/>
          <w:sz w:val="20"/>
          <w:szCs w:val="20"/>
          <w:lang w:val="ru-RU"/>
        </w:rPr>
        <w:t xml:space="preserve">нечных измеренных значений на образцах биологического материала человека для указанного МИ IVD. Оценка </w:t>
      </w:r>
      <w:r w:rsidRPr="00096303">
        <w:rPr>
          <w:rFonts w:ascii="Arial" w:hAnsi="Arial" w:cs="Arial"/>
          <w:i/>
          <w:sz w:val="20"/>
          <w:szCs w:val="20"/>
          <w:lang w:val="ru-RU"/>
        </w:rPr>
        <w:t>u(y)</w:t>
      </w:r>
      <w:r w:rsidRPr="005A6FD9">
        <w:rPr>
          <w:rFonts w:ascii="Arial" w:hAnsi="Arial" w:cs="Arial"/>
          <w:sz w:val="20"/>
          <w:szCs w:val="20"/>
          <w:lang w:val="ru-RU"/>
        </w:rPr>
        <w:t xml:space="preserve"> (3.33) должна учитывать (и документировать) </w:t>
      </w:r>
      <w:r w:rsidRPr="00096303">
        <w:rPr>
          <w:rFonts w:ascii="Arial" w:hAnsi="Arial" w:cs="Arial"/>
          <w:i/>
          <w:sz w:val="20"/>
          <w:szCs w:val="20"/>
          <w:lang w:val="ru-RU"/>
        </w:rPr>
        <w:t>u</w:t>
      </w:r>
      <w:r w:rsidRPr="00096303">
        <w:rPr>
          <w:rFonts w:ascii="Arial" w:hAnsi="Arial" w:cs="Arial"/>
          <w:i/>
          <w:sz w:val="20"/>
          <w:szCs w:val="20"/>
          <w:vertAlign w:val="subscript"/>
          <w:lang w:val="ru-RU"/>
        </w:rPr>
        <w:t>cal</w:t>
      </w:r>
      <w:r w:rsidRPr="005A6FD9">
        <w:rPr>
          <w:rFonts w:ascii="Arial" w:hAnsi="Arial" w:cs="Arial"/>
          <w:sz w:val="20"/>
          <w:szCs w:val="20"/>
          <w:lang w:val="ru-RU"/>
        </w:rPr>
        <w:t xml:space="preserve"> значения (значений), присвоенного любым калибраторам, используемым для кали</w:t>
      </w:r>
      <w:r w:rsidR="00200353">
        <w:rPr>
          <w:rFonts w:ascii="Arial" w:hAnsi="Arial" w:cs="Arial"/>
          <w:sz w:val="20"/>
          <w:szCs w:val="20"/>
          <w:lang w:val="ru-RU"/>
        </w:rPr>
        <w:t>бровки МИ IVD, независимо от то</w:t>
      </w:r>
      <w:r w:rsidRPr="005A6FD9">
        <w:rPr>
          <w:rFonts w:ascii="Arial" w:hAnsi="Arial" w:cs="Arial"/>
          <w:sz w:val="20"/>
          <w:szCs w:val="20"/>
          <w:lang w:val="ru-RU"/>
        </w:rPr>
        <w:t>го, выполняется ли финальная калибровка МИ IVD конечны</w:t>
      </w:r>
      <w:r w:rsidR="00200353">
        <w:rPr>
          <w:rFonts w:ascii="Arial" w:hAnsi="Arial" w:cs="Arial"/>
          <w:sz w:val="20"/>
          <w:szCs w:val="20"/>
          <w:lang w:val="ru-RU"/>
        </w:rPr>
        <w:t>м пользователем МИ IVD или изго</w:t>
      </w:r>
      <w:r w:rsidRPr="005A6FD9">
        <w:rPr>
          <w:rFonts w:ascii="Arial" w:hAnsi="Arial" w:cs="Arial"/>
          <w:sz w:val="20"/>
          <w:szCs w:val="20"/>
          <w:lang w:val="ru-RU"/>
        </w:rPr>
        <w:t>товителем МИ IVD (иногда называемая “заводской калибровкой”).</w:t>
      </w:r>
    </w:p>
    <w:p w:rsidR="005A6FD9" w:rsidRPr="005A6FD9" w:rsidRDefault="005A6FD9" w:rsidP="00E22E2D">
      <w:pPr>
        <w:pStyle w:val="aa"/>
        <w:tabs>
          <w:tab w:val="left" w:pos="426"/>
        </w:tabs>
        <w:spacing w:after="240"/>
        <w:ind w:left="426" w:hanging="426"/>
        <w:jc w:val="both"/>
        <w:rPr>
          <w:rFonts w:ascii="Arial" w:hAnsi="Arial" w:cs="Arial"/>
          <w:sz w:val="20"/>
          <w:szCs w:val="20"/>
          <w:lang w:val="ru-RU"/>
        </w:rPr>
      </w:pPr>
      <w:r w:rsidRPr="005A6FD9">
        <w:rPr>
          <w:rFonts w:ascii="Arial" w:hAnsi="Arial" w:cs="Arial"/>
          <w:sz w:val="20"/>
          <w:szCs w:val="20"/>
          <w:lang w:val="ru-RU"/>
        </w:rPr>
        <w:t>d)</w:t>
      </w:r>
      <w:r w:rsidRPr="005A6FD9">
        <w:rPr>
          <w:rFonts w:ascii="Arial" w:hAnsi="Arial" w:cs="Arial"/>
          <w:sz w:val="20"/>
          <w:szCs w:val="20"/>
          <w:lang w:val="ru-RU"/>
        </w:rPr>
        <w:tab/>
        <w:t>краткое описание валидационного исследования(-ий), подт</w:t>
      </w:r>
      <w:r w:rsidR="00200353">
        <w:rPr>
          <w:rFonts w:ascii="Arial" w:hAnsi="Arial" w:cs="Arial"/>
          <w:sz w:val="20"/>
          <w:szCs w:val="20"/>
          <w:lang w:val="ru-RU"/>
        </w:rPr>
        <w:t>верждающего утверждение о метро</w:t>
      </w:r>
      <w:r w:rsidRPr="005A6FD9">
        <w:rPr>
          <w:rFonts w:ascii="Arial" w:hAnsi="Arial" w:cs="Arial"/>
          <w:sz w:val="20"/>
          <w:szCs w:val="20"/>
          <w:lang w:val="ru-RU"/>
        </w:rPr>
        <w:t>логической прослеживаемости конечных измеренных значений величин, присвоенных образцам биологического материала человека, с использованием указанного МИ IVD.</w:t>
      </w:r>
    </w:p>
    <w:p w:rsidR="005A6FD9" w:rsidRPr="006F34D8" w:rsidRDefault="005A6FD9" w:rsidP="006F34D8">
      <w:pPr>
        <w:pStyle w:val="aa"/>
        <w:tabs>
          <w:tab w:val="left" w:pos="567"/>
        </w:tabs>
        <w:spacing w:after="240"/>
        <w:ind w:left="0" w:firstLine="0"/>
        <w:jc w:val="both"/>
        <w:outlineLvl w:val="1"/>
        <w:rPr>
          <w:rFonts w:ascii="Arial" w:hAnsi="Arial" w:cs="Arial"/>
          <w:b/>
          <w:szCs w:val="20"/>
          <w:lang w:val="ru-RU"/>
        </w:rPr>
      </w:pPr>
      <w:bookmarkStart w:id="12" w:name="_Toc72719661"/>
      <w:r w:rsidRPr="006F34D8">
        <w:rPr>
          <w:rFonts w:ascii="Arial" w:hAnsi="Arial" w:cs="Arial"/>
          <w:b/>
          <w:szCs w:val="20"/>
          <w:lang w:val="ru-RU"/>
        </w:rPr>
        <w:t>4.2</w:t>
      </w:r>
      <w:r w:rsidRPr="006F34D8">
        <w:rPr>
          <w:rFonts w:ascii="Arial" w:hAnsi="Arial" w:cs="Arial"/>
          <w:b/>
          <w:szCs w:val="20"/>
          <w:lang w:val="ru-RU"/>
        </w:rPr>
        <w:tab/>
        <w:t>Определение измеряемой величины</w:t>
      </w:r>
      <w:bookmarkEnd w:id="12"/>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Измеряемая величина должна быть определена и описана в соо</w:t>
      </w:r>
      <w:r w:rsidR="00200353">
        <w:rPr>
          <w:rFonts w:ascii="Arial" w:hAnsi="Arial" w:cs="Arial"/>
          <w:sz w:val="20"/>
          <w:szCs w:val="20"/>
          <w:lang w:val="ru-RU"/>
        </w:rPr>
        <w:t>тветствии со следующими характе</w:t>
      </w:r>
      <w:r w:rsidRPr="005A6FD9">
        <w:rPr>
          <w:rFonts w:ascii="Arial" w:hAnsi="Arial" w:cs="Arial"/>
          <w:sz w:val="20"/>
          <w:szCs w:val="20"/>
          <w:lang w:val="ru-RU"/>
        </w:rPr>
        <w:t xml:space="preserve">ристиками и включена в документацию </w:t>
      </w:r>
      <w:r w:rsidR="003301CC">
        <w:rPr>
          <w:rFonts w:ascii="Arial" w:hAnsi="Arial" w:cs="Arial"/>
          <w:sz w:val="20"/>
          <w:szCs w:val="20"/>
          <w:lang w:val="ru-RU"/>
        </w:rPr>
        <w:t>производителя</w:t>
      </w:r>
      <w:r w:rsidRPr="005A6FD9">
        <w:rPr>
          <w:rFonts w:ascii="Arial" w:hAnsi="Arial" w:cs="Arial"/>
          <w:sz w:val="20"/>
          <w:szCs w:val="20"/>
          <w:lang w:val="ru-RU"/>
        </w:rPr>
        <w:t>:</w:t>
      </w:r>
    </w:p>
    <w:p w:rsidR="005A6FD9" w:rsidRPr="005A6FD9" w:rsidRDefault="005A6FD9" w:rsidP="009C4EB1">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a)</w:t>
      </w:r>
      <w:r w:rsidRPr="005A6FD9">
        <w:rPr>
          <w:rFonts w:ascii="Arial" w:hAnsi="Arial" w:cs="Arial"/>
          <w:sz w:val="20"/>
          <w:szCs w:val="20"/>
          <w:lang w:val="ru-RU"/>
        </w:rPr>
        <w:tab/>
        <w:t>название аналита (например, β-D-глюкоза).</w:t>
      </w:r>
    </w:p>
    <w:p w:rsidR="005A6FD9" w:rsidRPr="005A6FD9" w:rsidRDefault="005A6FD9" w:rsidP="009C4EB1">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b)</w:t>
      </w:r>
      <w:r w:rsidRPr="005A6FD9">
        <w:rPr>
          <w:rFonts w:ascii="Arial" w:hAnsi="Arial" w:cs="Arial"/>
          <w:sz w:val="20"/>
          <w:szCs w:val="20"/>
          <w:lang w:val="ru-RU"/>
        </w:rPr>
        <w:tab/>
        <w:t>биологическая система (например, плазма крови человека). Необходимо учитывать предполагаемое использование в медицине, относящееся к принятию частного медицинского решения.</w:t>
      </w:r>
    </w:p>
    <w:p w:rsidR="005A6FD9" w:rsidRPr="005A6FD9" w:rsidRDefault="005A6FD9" w:rsidP="005F23B0">
      <w:pPr>
        <w:pStyle w:val="aa"/>
        <w:tabs>
          <w:tab w:val="left" w:pos="1560"/>
        </w:tabs>
        <w:spacing w:after="240"/>
        <w:ind w:left="426" w:firstLine="0"/>
        <w:jc w:val="both"/>
        <w:rPr>
          <w:rFonts w:ascii="Arial" w:hAnsi="Arial" w:cs="Arial"/>
          <w:sz w:val="20"/>
          <w:szCs w:val="20"/>
          <w:lang w:val="ru-RU"/>
        </w:rPr>
      </w:pPr>
      <w:r w:rsidRPr="005A6FD9">
        <w:rPr>
          <w:rFonts w:ascii="Arial" w:hAnsi="Arial" w:cs="Arial"/>
          <w:sz w:val="20"/>
          <w:szCs w:val="20"/>
          <w:lang w:val="ru-RU"/>
        </w:rPr>
        <w:t>ПРИМЕР</w:t>
      </w:r>
      <w:r w:rsidR="009C4EB1">
        <w:rPr>
          <w:rFonts w:ascii="Arial" w:hAnsi="Arial" w:cs="Arial"/>
          <w:sz w:val="20"/>
          <w:szCs w:val="20"/>
          <w:lang w:val="ru-RU"/>
        </w:rPr>
        <w:tab/>
        <w:t>Х</w:t>
      </w:r>
      <w:r w:rsidRPr="005A6FD9">
        <w:rPr>
          <w:rFonts w:ascii="Arial" w:hAnsi="Arial" w:cs="Arial"/>
          <w:sz w:val="20"/>
          <w:szCs w:val="20"/>
          <w:lang w:val="ru-RU"/>
        </w:rPr>
        <w:t>орионический гонадотропин человека (общий β-hCG) в плазме крови человека, используемый либо для определения беременности, либо для обнаружения опухоли и мониторинга.</w:t>
      </w:r>
    </w:p>
    <w:p w:rsidR="005A6FD9" w:rsidRPr="005A6FD9" w:rsidRDefault="005A6FD9" w:rsidP="009C4EB1">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lastRenderedPageBreak/>
        <w:t>c)</w:t>
      </w:r>
      <w:r w:rsidRPr="005A6FD9">
        <w:rPr>
          <w:rFonts w:ascii="Arial" w:hAnsi="Arial" w:cs="Arial"/>
          <w:sz w:val="20"/>
          <w:szCs w:val="20"/>
          <w:lang w:val="ru-RU"/>
        </w:rPr>
        <w:tab/>
        <w:t>род величины (например, моль).</w:t>
      </w:r>
    </w:p>
    <w:p w:rsidR="005A6FD9" w:rsidRPr="005A6FD9" w:rsidRDefault="005A6FD9" w:rsidP="009C4EB1">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d)</w:t>
      </w:r>
      <w:r w:rsidRPr="005A6FD9">
        <w:rPr>
          <w:rFonts w:ascii="Arial" w:hAnsi="Arial" w:cs="Arial"/>
          <w:sz w:val="20"/>
          <w:szCs w:val="20"/>
          <w:lang w:val="ru-RU"/>
        </w:rPr>
        <w:tab/>
        <w:t>единица измерения (например, ммоль/Л).</w:t>
      </w:r>
    </w:p>
    <w:p w:rsidR="005A6FD9" w:rsidRPr="005A6FD9" w:rsidRDefault="005A6FD9" w:rsidP="009C4EB1">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e)</w:t>
      </w:r>
      <w:r w:rsidRPr="005A6FD9">
        <w:rPr>
          <w:rFonts w:ascii="Arial" w:hAnsi="Arial" w:cs="Arial"/>
          <w:sz w:val="20"/>
          <w:szCs w:val="20"/>
          <w:lang w:val="ru-RU"/>
        </w:rPr>
        <w:tab/>
        <w:t xml:space="preserve">в тех случаях, когда измеряемая величина определяется конкретной </w:t>
      </w:r>
      <w:r w:rsidR="00A13676">
        <w:rPr>
          <w:rFonts w:ascii="Arial" w:hAnsi="Arial" w:cs="Arial"/>
          <w:sz w:val="20"/>
          <w:szCs w:val="20"/>
          <w:lang w:val="ru-RU"/>
        </w:rPr>
        <w:t>МИ</w:t>
      </w:r>
      <w:r w:rsidRPr="005A6FD9">
        <w:rPr>
          <w:rFonts w:ascii="Arial" w:hAnsi="Arial" w:cs="Arial"/>
          <w:sz w:val="20"/>
          <w:szCs w:val="20"/>
          <w:lang w:val="ru-RU"/>
        </w:rPr>
        <w:t xml:space="preserve">, протоколом измерения или группой </w:t>
      </w:r>
      <w:r w:rsidR="00A13676">
        <w:rPr>
          <w:rFonts w:ascii="Arial" w:hAnsi="Arial" w:cs="Arial"/>
          <w:sz w:val="20"/>
          <w:szCs w:val="20"/>
          <w:lang w:val="ru-RU"/>
        </w:rPr>
        <w:t>МИ</w:t>
      </w:r>
      <w:r w:rsidRPr="005A6FD9">
        <w:rPr>
          <w:rFonts w:ascii="Arial" w:hAnsi="Arial" w:cs="Arial"/>
          <w:sz w:val="20"/>
          <w:szCs w:val="20"/>
          <w:lang w:val="ru-RU"/>
        </w:rPr>
        <w:t xml:space="preserve"> (т. е. операционально определяемая измеряемая величина), </w:t>
      </w:r>
      <w:r w:rsidR="00A13676">
        <w:rPr>
          <w:rFonts w:ascii="Arial" w:hAnsi="Arial" w:cs="Arial"/>
          <w:sz w:val="20"/>
          <w:szCs w:val="20"/>
          <w:lang w:val="ru-RU"/>
        </w:rPr>
        <w:t>МИ</w:t>
      </w:r>
      <w:r w:rsidRPr="005A6FD9">
        <w:rPr>
          <w:rFonts w:ascii="Arial" w:hAnsi="Arial" w:cs="Arial"/>
          <w:sz w:val="20"/>
          <w:szCs w:val="20"/>
          <w:lang w:val="ru-RU"/>
        </w:rPr>
        <w:t xml:space="preserve"> или протоколы должны быть указаны. </w:t>
      </w:r>
      <w:r w:rsidR="00A13676">
        <w:rPr>
          <w:rFonts w:ascii="Arial" w:hAnsi="Arial" w:cs="Arial"/>
          <w:sz w:val="20"/>
          <w:szCs w:val="20"/>
          <w:lang w:val="ru-RU"/>
        </w:rPr>
        <w:t>МИ</w:t>
      </w:r>
      <w:r w:rsidRPr="005A6FD9">
        <w:rPr>
          <w:rFonts w:ascii="Arial" w:hAnsi="Arial" w:cs="Arial"/>
          <w:sz w:val="20"/>
          <w:szCs w:val="20"/>
          <w:lang w:val="ru-RU"/>
        </w:rPr>
        <w:t>, калибраторы или протоколы, необ</w:t>
      </w:r>
      <w:r w:rsidR="00200353">
        <w:rPr>
          <w:rFonts w:ascii="Arial" w:hAnsi="Arial" w:cs="Arial"/>
          <w:sz w:val="20"/>
          <w:szCs w:val="20"/>
          <w:lang w:val="ru-RU"/>
        </w:rPr>
        <w:t>ходимые для определения конкрет</w:t>
      </w:r>
      <w:r w:rsidRPr="005A6FD9">
        <w:rPr>
          <w:rFonts w:ascii="Arial" w:hAnsi="Arial" w:cs="Arial"/>
          <w:sz w:val="20"/>
          <w:szCs w:val="20"/>
          <w:lang w:val="ru-RU"/>
        </w:rPr>
        <w:t xml:space="preserve">ной измеряемой величины, должны быть доступны для общего </w:t>
      </w:r>
      <w:r w:rsidR="00200353">
        <w:rPr>
          <w:rFonts w:ascii="Arial" w:hAnsi="Arial" w:cs="Arial"/>
          <w:sz w:val="20"/>
          <w:szCs w:val="20"/>
          <w:lang w:val="ru-RU"/>
        </w:rPr>
        <w:t>доступа и использования соответ</w:t>
      </w:r>
      <w:r w:rsidRPr="005A6FD9">
        <w:rPr>
          <w:rFonts w:ascii="Arial" w:hAnsi="Arial" w:cs="Arial"/>
          <w:sz w:val="20"/>
          <w:szCs w:val="20"/>
          <w:lang w:val="ru-RU"/>
        </w:rPr>
        <w:t>ствующим квалифицированным лабораторным персоналом.</w:t>
      </w:r>
    </w:p>
    <w:p w:rsidR="005A6FD9" w:rsidRPr="006F34D8" w:rsidRDefault="005A6FD9" w:rsidP="006F34D8">
      <w:pPr>
        <w:pStyle w:val="aa"/>
        <w:tabs>
          <w:tab w:val="left" w:pos="567"/>
        </w:tabs>
        <w:spacing w:after="240"/>
        <w:ind w:left="0" w:firstLine="0"/>
        <w:jc w:val="both"/>
        <w:outlineLvl w:val="1"/>
        <w:rPr>
          <w:rFonts w:ascii="Arial" w:hAnsi="Arial" w:cs="Arial"/>
          <w:b/>
          <w:szCs w:val="20"/>
          <w:lang w:val="ru-RU"/>
        </w:rPr>
      </w:pPr>
      <w:bookmarkStart w:id="13" w:name="_Toc72719662"/>
      <w:r w:rsidRPr="006F34D8">
        <w:rPr>
          <w:rFonts w:ascii="Arial" w:hAnsi="Arial" w:cs="Arial"/>
          <w:b/>
          <w:szCs w:val="20"/>
          <w:lang w:val="ru-RU"/>
        </w:rPr>
        <w:t>4.3</w:t>
      </w:r>
      <w:r w:rsidRPr="006F34D8">
        <w:rPr>
          <w:rFonts w:ascii="Arial" w:hAnsi="Arial" w:cs="Arial"/>
          <w:b/>
          <w:szCs w:val="20"/>
          <w:lang w:val="ru-RU"/>
        </w:rPr>
        <w:tab/>
        <w:t>Спецификации максимально допустимой расш</w:t>
      </w:r>
      <w:r w:rsidR="00200353" w:rsidRPr="006F34D8">
        <w:rPr>
          <w:rFonts w:ascii="Arial" w:hAnsi="Arial" w:cs="Arial"/>
          <w:b/>
          <w:szCs w:val="20"/>
          <w:lang w:val="ru-RU"/>
        </w:rPr>
        <w:t>иренной неопределенности измере</w:t>
      </w:r>
      <w:r w:rsidRPr="006F34D8">
        <w:rPr>
          <w:rFonts w:ascii="Arial" w:hAnsi="Arial" w:cs="Arial"/>
          <w:b/>
          <w:szCs w:val="20"/>
          <w:lang w:val="ru-RU"/>
        </w:rPr>
        <w:t xml:space="preserve">ний, </w:t>
      </w:r>
      <w:r w:rsidRPr="006F34D8">
        <w:rPr>
          <w:rFonts w:ascii="Arial" w:hAnsi="Arial" w:cs="Arial"/>
          <w:b/>
          <w:i/>
          <w:szCs w:val="20"/>
          <w:lang w:val="ru-RU"/>
        </w:rPr>
        <w:t>Umax(y)</w:t>
      </w:r>
      <w:bookmarkEnd w:id="13"/>
    </w:p>
    <w:p w:rsidR="005A6FD9" w:rsidRPr="006F34D8" w:rsidRDefault="005A6FD9" w:rsidP="009C4EB1">
      <w:pPr>
        <w:pStyle w:val="aa"/>
        <w:tabs>
          <w:tab w:val="left" w:pos="709"/>
        </w:tabs>
        <w:spacing w:after="240"/>
        <w:ind w:left="0" w:firstLine="0"/>
        <w:jc w:val="both"/>
        <w:outlineLvl w:val="2"/>
        <w:rPr>
          <w:rFonts w:ascii="Arial" w:hAnsi="Arial" w:cs="Arial"/>
          <w:b/>
          <w:sz w:val="20"/>
          <w:szCs w:val="20"/>
          <w:lang w:val="ru-RU"/>
        </w:rPr>
      </w:pPr>
      <w:bookmarkStart w:id="14" w:name="_Toc72719663"/>
      <w:r w:rsidRPr="006F34D8">
        <w:rPr>
          <w:rFonts w:ascii="Arial" w:hAnsi="Arial" w:cs="Arial"/>
          <w:b/>
          <w:sz w:val="20"/>
          <w:szCs w:val="20"/>
          <w:lang w:val="ru-RU"/>
        </w:rPr>
        <w:t>4.3.1</w:t>
      </w:r>
      <w:r w:rsidRPr="006F34D8">
        <w:rPr>
          <w:rFonts w:ascii="Arial" w:hAnsi="Arial" w:cs="Arial"/>
          <w:b/>
          <w:sz w:val="20"/>
          <w:szCs w:val="20"/>
          <w:lang w:val="ru-RU"/>
        </w:rPr>
        <w:tab/>
        <w:t>Общие требования</w:t>
      </w:r>
      <w:bookmarkEnd w:id="14"/>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9C4EB1">
        <w:rPr>
          <w:rFonts w:ascii="Arial" w:hAnsi="Arial" w:cs="Arial"/>
          <w:i/>
          <w:sz w:val="20"/>
          <w:szCs w:val="20"/>
          <w:lang w:val="ru-RU"/>
        </w:rPr>
        <w:t>Umax(y)</w:t>
      </w:r>
      <w:r w:rsidRPr="005A6FD9">
        <w:rPr>
          <w:rFonts w:ascii="Arial" w:hAnsi="Arial" w:cs="Arial"/>
          <w:sz w:val="20"/>
          <w:szCs w:val="20"/>
          <w:lang w:val="ru-RU"/>
        </w:rPr>
        <w:t xml:space="preserve"> для МИ IVD должны быть установлены изготовителем для измерений с использованием МИ IVD c его предполагаемыми установками регулировок с предполагаемым</w:t>
      </w:r>
      <w:r w:rsidR="00200353">
        <w:rPr>
          <w:rFonts w:ascii="Arial" w:hAnsi="Arial" w:cs="Arial"/>
          <w:sz w:val="20"/>
          <w:szCs w:val="20"/>
          <w:lang w:val="ru-RU"/>
        </w:rPr>
        <w:t>и образцами биологического мате</w:t>
      </w:r>
      <w:r w:rsidRPr="005A6FD9">
        <w:rPr>
          <w:rFonts w:ascii="Arial" w:hAnsi="Arial" w:cs="Arial"/>
          <w:sz w:val="20"/>
          <w:szCs w:val="20"/>
          <w:lang w:val="ru-RU"/>
        </w:rPr>
        <w:t xml:space="preserve">риала человека, и, как минимум, в пределах интервалов измерений, в которых принимаются медицинские решения. Спецификации </w:t>
      </w:r>
      <w:r w:rsidRPr="00096303">
        <w:rPr>
          <w:rFonts w:ascii="Arial" w:hAnsi="Arial" w:cs="Arial"/>
          <w:i/>
          <w:sz w:val="20"/>
          <w:szCs w:val="20"/>
          <w:lang w:val="ru-RU"/>
        </w:rPr>
        <w:t>Umax(y)</w:t>
      </w:r>
      <w:r w:rsidRPr="005A6FD9">
        <w:rPr>
          <w:rFonts w:ascii="Arial" w:hAnsi="Arial" w:cs="Arial"/>
          <w:sz w:val="20"/>
          <w:szCs w:val="20"/>
          <w:lang w:val="ru-RU"/>
        </w:rPr>
        <w:t xml:space="preserve"> должны быть включены в документацию производителя по иерархии калибровки для МИ IVD.</w:t>
      </w:r>
    </w:p>
    <w:p w:rsidR="005A6FD9" w:rsidRPr="006F34D8" w:rsidRDefault="005A6FD9" w:rsidP="009C4EB1">
      <w:pPr>
        <w:pStyle w:val="aa"/>
        <w:tabs>
          <w:tab w:val="left" w:pos="709"/>
        </w:tabs>
        <w:spacing w:after="240"/>
        <w:ind w:left="0" w:firstLine="0"/>
        <w:jc w:val="both"/>
        <w:outlineLvl w:val="2"/>
        <w:rPr>
          <w:rFonts w:ascii="Arial" w:hAnsi="Arial" w:cs="Arial"/>
          <w:b/>
          <w:sz w:val="20"/>
          <w:szCs w:val="20"/>
          <w:lang w:val="ru-RU"/>
        </w:rPr>
      </w:pPr>
      <w:bookmarkStart w:id="15" w:name="_Toc72719664"/>
      <w:r w:rsidRPr="006F34D8">
        <w:rPr>
          <w:rFonts w:ascii="Arial" w:hAnsi="Arial" w:cs="Arial"/>
          <w:b/>
          <w:sz w:val="20"/>
          <w:szCs w:val="20"/>
          <w:lang w:val="ru-RU"/>
        </w:rPr>
        <w:t>4.3.2</w:t>
      </w:r>
      <w:r w:rsidRPr="006F34D8">
        <w:rPr>
          <w:rFonts w:ascii="Arial" w:hAnsi="Arial" w:cs="Arial"/>
          <w:b/>
          <w:sz w:val="20"/>
          <w:szCs w:val="20"/>
          <w:lang w:val="ru-RU"/>
        </w:rPr>
        <w:tab/>
        <w:t>Диапазон спецификации</w:t>
      </w:r>
      <w:bookmarkEnd w:id="15"/>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Спецификация </w:t>
      </w:r>
      <w:r w:rsidRPr="009C4EB1">
        <w:rPr>
          <w:rFonts w:ascii="Arial" w:hAnsi="Arial" w:cs="Arial"/>
          <w:i/>
          <w:sz w:val="20"/>
          <w:szCs w:val="20"/>
          <w:lang w:val="ru-RU"/>
        </w:rPr>
        <w:t>Umax(y)</w:t>
      </w:r>
      <w:r w:rsidRPr="005A6FD9">
        <w:rPr>
          <w:rFonts w:ascii="Arial" w:hAnsi="Arial" w:cs="Arial"/>
          <w:sz w:val="20"/>
          <w:szCs w:val="20"/>
          <w:lang w:val="ru-RU"/>
        </w:rPr>
        <w:t>, установленная изготовителем МИ IVD, долж</w:t>
      </w:r>
      <w:r w:rsidR="00200353">
        <w:rPr>
          <w:rFonts w:ascii="Arial" w:hAnsi="Arial" w:cs="Arial"/>
          <w:sz w:val="20"/>
          <w:szCs w:val="20"/>
          <w:lang w:val="ru-RU"/>
        </w:rPr>
        <w:t>на учитывать суммарную неопреде</w:t>
      </w:r>
      <w:r w:rsidRPr="005A6FD9">
        <w:rPr>
          <w:rFonts w:ascii="Arial" w:hAnsi="Arial" w:cs="Arial"/>
          <w:sz w:val="20"/>
          <w:szCs w:val="20"/>
          <w:lang w:val="ru-RU"/>
        </w:rPr>
        <w:t xml:space="preserve">ленность измерений, связанную со всеми этапами иерархии калибровки для МИ IVD, вплоть </w:t>
      </w:r>
      <w:r w:rsidR="00200353">
        <w:rPr>
          <w:rFonts w:ascii="Arial" w:hAnsi="Arial" w:cs="Arial"/>
          <w:sz w:val="20"/>
          <w:szCs w:val="20"/>
          <w:lang w:val="ru-RU"/>
        </w:rPr>
        <w:t>до и вклю</w:t>
      </w:r>
      <w:r w:rsidRPr="005A6FD9">
        <w:rPr>
          <w:rFonts w:ascii="Arial" w:hAnsi="Arial" w:cs="Arial"/>
          <w:sz w:val="20"/>
          <w:szCs w:val="20"/>
          <w:lang w:val="ru-RU"/>
        </w:rPr>
        <w:t>чая присвоение значения калибраторам МИ IVD конечного пользователя в дополнение к ожидаемому вкладу в неопределенность вследствие повседневного применения в МИ IVD, как минимум в условиях повторяемости.</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Pr>
          <w:rFonts w:ascii="Arial" w:hAnsi="Arial" w:cs="Arial"/>
          <w:sz w:val="18"/>
          <w:szCs w:val="20"/>
          <w:lang w:val="ru-RU"/>
        </w:rPr>
        <w:tab/>
      </w:r>
      <w:r w:rsidRPr="00C30390">
        <w:rPr>
          <w:rFonts w:ascii="Arial" w:hAnsi="Arial" w:cs="Arial"/>
          <w:sz w:val="18"/>
          <w:szCs w:val="20"/>
          <w:lang w:val="ru-RU"/>
        </w:rPr>
        <w:t xml:space="preserve">Спецификация </w:t>
      </w:r>
      <w:r w:rsidRPr="009C4EB1">
        <w:rPr>
          <w:rFonts w:ascii="Arial" w:hAnsi="Arial" w:cs="Arial"/>
          <w:i/>
          <w:sz w:val="18"/>
          <w:szCs w:val="20"/>
          <w:lang w:val="ru-RU"/>
        </w:rPr>
        <w:t>Umax(y)</w:t>
      </w:r>
      <w:r w:rsidRPr="00C30390">
        <w:rPr>
          <w:rFonts w:ascii="Arial" w:hAnsi="Arial" w:cs="Arial"/>
          <w:sz w:val="18"/>
          <w:szCs w:val="20"/>
          <w:lang w:val="ru-RU"/>
        </w:rPr>
        <w:t xml:space="preserve"> для МИ IVD - это спецификация для суммарной расширенной (k=2) максимально допустимой неопределенности измерений, охватывающей все этапы калибровочной иерархии, включая конечное измерение с использованием образцов биологического материала человека. Стратегии установления </w:t>
      </w:r>
      <w:r w:rsidRPr="009C4EB1">
        <w:rPr>
          <w:rFonts w:ascii="Arial" w:hAnsi="Arial" w:cs="Arial"/>
          <w:i/>
          <w:sz w:val="18"/>
          <w:szCs w:val="20"/>
          <w:lang w:val="ru-RU"/>
        </w:rPr>
        <w:t>Umax(y)</w:t>
      </w:r>
      <w:r w:rsidRPr="00C30390">
        <w:rPr>
          <w:rFonts w:ascii="Arial" w:hAnsi="Arial" w:cs="Arial"/>
          <w:sz w:val="18"/>
          <w:szCs w:val="20"/>
          <w:lang w:val="ru-RU"/>
        </w:rPr>
        <w:t xml:space="preserve"> для МИ IVD были центральными темами различных международных конференций I31]-[bookmark30834].</w:t>
      </w:r>
    </w:p>
    <w:p w:rsidR="005A6FD9" w:rsidRPr="006F34D8" w:rsidRDefault="005A6FD9" w:rsidP="006F34D8">
      <w:pPr>
        <w:pStyle w:val="aa"/>
        <w:tabs>
          <w:tab w:val="left" w:pos="567"/>
        </w:tabs>
        <w:spacing w:after="240"/>
        <w:ind w:left="0" w:firstLine="0"/>
        <w:jc w:val="both"/>
        <w:outlineLvl w:val="1"/>
        <w:rPr>
          <w:rFonts w:ascii="Arial" w:hAnsi="Arial" w:cs="Arial"/>
          <w:b/>
          <w:szCs w:val="20"/>
          <w:lang w:val="ru-RU"/>
        </w:rPr>
      </w:pPr>
      <w:bookmarkStart w:id="16" w:name="_Toc72719665"/>
      <w:r w:rsidRPr="006F34D8">
        <w:rPr>
          <w:rFonts w:ascii="Arial" w:hAnsi="Arial" w:cs="Arial"/>
          <w:b/>
          <w:szCs w:val="20"/>
          <w:lang w:val="ru-RU"/>
        </w:rPr>
        <w:t>4.4</w:t>
      </w:r>
      <w:r w:rsidRPr="006F34D8">
        <w:rPr>
          <w:rFonts w:ascii="Arial" w:hAnsi="Arial" w:cs="Arial"/>
          <w:b/>
          <w:szCs w:val="20"/>
          <w:lang w:val="ru-RU"/>
        </w:rPr>
        <w:tab/>
        <w:t>Определение иерархии калибровок</w:t>
      </w:r>
      <w:bookmarkEnd w:id="16"/>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17" w:name="_Toc72719666"/>
      <w:r w:rsidRPr="006F34D8">
        <w:rPr>
          <w:rFonts w:ascii="Arial" w:hAnsi="Arial" w:cs="Arial"/>
          <w:b/>
          <w:sz w:val="20"/>
          <w:szCs w:val="20"/>
          <w:lang w:val="ru-RU"/>
        </w:rPr>
        <w:t>4.4.1</w:t>
      </w:r>
      <w:r w:rsidRPr="006F34D8">
        <w:rPr>
          <w:rFonts w:ascii="Arial" w:hAnsi="Arial" w:cs="Arial"/>
          <w:b/>
          <w:sz w:val="20"/>
          <w:szCs w:val="20"/>
          <w:lang w:val="ru-RU"/>
        </w:rPr>
        <w:tab/>
        <w:t>Общие требования</w:t>
      </w:r>
      <w:bookmarkEnd w:id="17"/>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Иерархия калибровок должна быть определена как череда последовательных калибровок и присвоения значений, чередование между соответствующими назначению </w:t>
      </w:r>
      <w:r w:rsidR="00A13676">
        <w:rPr>
          <w:rFonts w:ascii="Arial" w:hAnsi="Arial" w:cs="Arial"/>
          <w:sz w:val="20"/>
          <w:szCs w:val="20"/>
          <w:lang w:val="ru-RU"/>
        </w:rPr>
        <w:t>МИ</w:t>
      </w:r>
      <w:r w:rsidRPr="005A6FD9">
        <w:rPr>
          <w:rFonts w:ascii="Arial" w:hAnsi="Arial" w:cs="Arial"/>
          <w:sz w:val="20"/>
          <w:szCs w:val="20"/>
          <w:lang w:val="ru-RU"/>
        </w:rPr>
        <w:t xml:space="preserve"> </w:t>
      </w:r>
      <w:r w:rsidR="00200353">
        <w:rPr>
          <w:rFonts w:ascii="Arial" w:hAnsi="Arial" w:cs="Arial"/>
          <w:sz w:val="20"/>
          <w:szCs w:val="20"/>
          <w:lang w:val="ru-RU"/>
        </w:rPr>
        <w:t>и СО (эталонами или калибратора</w:t>
      </w:r>
      <w:r w:rsidRPr="005A6FD9">
        <w:rPr>
          <w:rFonts w:ascii="Arial" w:hAnsi="Arial" w:cs="Arial"/>
          <w:sz w:val="20"/>
          <w:szCs w:val="20"/>
          <w:lang w:val="ru-RU"/>
        </w:rPr>
        <w:t xml:space="preserve">ми), начинающаяся с эталона и/или </w:t>
      </w:r>
      <w:r w:rsidR="00A13676">
        <w:rPr>
          <w:rFonts w:ascii="Arial" w:hAnsi="Arial" w:cs="Arial"/>
          <w:sz w:val="20"/>
          <w:szCs w:val="20"/>
          <w:lang w:val="ru-RU"/>
        </w:rPr>
        <w:t>МИ</w:t>
      </w:r>
      <w:r w:rsidRPr="005A6FD9">
        <w:rPr>
          <w:rFonts w:ascii="Arial" w:hAnsi="Arial" w:cs="Arial"/>
          <w:sz w:val="20"/>
          <w:szCs w:val="20"/>
          <w:lang w:val="ru-RU"/>
        </w:rPr>
        <w:t xml:space="preserve"> и заканчивающаяся значени</w:t>
      </w:r>
      <w:r w:rsidR="00200353">
        <w:rPr>
          <w:rFonts w:ascii="Arial" w:hAnsi="Arial" w:cs="Arial"/>
          <w:sz w:val="20"/>
          <w:szCs w:val="20"/>
          <w:lang w:val="ru-RU"/>
        </w:rPr>
        <w:t>ями измеряемой величины в иссле</w:t>
      </w:r>
      <w:r w:rsidRPr="005A6FD9">
        <w:rPr>
          <w:rFonts w:ascii="Arial" w:hAnsi="Arial" w:cs="Arial"/>
          <w:sz w:val="20"/>
          <w:szCs w:val="20"/>
          <w:lang w:val="ru-RU"/>
        </w:rPr>
        <w:t>дуемых образцах биологического материала человека, определенными конечным пользователем МИ IVD. Техническая документация иерархии калибровок должна включать графическое представление (т. е. рисунок или другую изображение), демонстрирующее связь финальных результатов измерений образцов биологического материала человека, исследованных с использованием данного МИ IVD, с эталоном высшего доступного метрологического уровня.</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sidRPr="00C30390">
        <w:rPr>
          <w:rFonts w:ascii="Arial" w:hAnsi="Arial" w:cs="Arial"/>
          <w:sz w:val="18"/>
          <w:szCs w:val="20"/>
          <w:lang w:val="ru-RU"/>
        </w:rPr>
        <w:tab/>
      </w:r>
      <w:r w:rsidRPr="00C30390">
        <w:rPr>
          <w:rFonts w:ascii="Arial" w:hAnsi="Arial" w:cs="Arial"/>
          <w:sz w:val="18"/>
          <w:szCs w:val="20"/>
          <w:lang w:val="ru-RU"/>
        </w:rPr>
        <w:t xml:space="preserve">В зависимости от наличия для данной измеряемой величины эталонов более высокого уровня (СО и </w:t>
      </w:r>
      <w:r w:rsidR="00A13676">
        <w:rPr>
          <w:rFonts w:ascii="Arial" w:hAnsi="Arial" w:cs="Arial"/>
          <w:sz w:val="18"/>
          <w:szCs w:val="20"/>
          <w:lang w:val="ru-RU"/>
        </w:rPr>
        <w:t>МИ</w:t>
      </w:r>
      <w:r w:rsidRPr="00C30390">
        <w:rPr>
          <w:rFonts w:ascii="Arial" w:hAnsi="Arial" w:cs="Arial"/>
          <w:sz w:val="18"/>
          <w:szCs w:val="20"/>
          <w:lang w:val="ru-RU"/>
        </w:rPr>
        <w:t>), для нее могут быть возможны различные иерархии калибровок и моде</w:t>
      </w:r>
      <w:r w:rsidR="00096303">
        <w:rPr>
          <w:rFonts w:ascii="Arial" w:hAnsi="Arial" w:cs="Arial"/>
          <w:sz w:val="18"/>
          <w:szCs w:val="20"/>
          <w:lang w:val="ru-RU"/>
        </w:rPr>
        <w:t>ли передачи значений вели</w:t>
      </w:r>
      <w:r w:rsidRPr="00C30390">
        <w:rPr>
          <w:rFonts w:ascii="Arial" w:hAnsi="Arial" w:cs="Arial"/>
          <w:sz w:val="18"/>
          <w:szCs w:val="20"/>
          <w:lang w:val="ru-RU"/>
        </w:rPr>
        <w:t>чины (см. пункт 5).</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2</w:t>
      </w:r>
      <w:r w:rsidR="00C30390" w:rsidRPr="00C30390">
        <w:rPr>
          <w:rFonts w:ascii="Arial" w:hAnsi="Arial" w:cs="Arial"/>
          <w:sz w:val="18"/>
          <w:szCs w:val="20"/>
          <w:lang w:val="ru-RU"/>
        </w:rPr>
        <w:tab/>
      </w:r>
      <w:r w:rsidRPr="00C30390">
        <w:rPr>
          <w:rFonts w:ascii="Arial" w:hAnsi="Arial" w:cs="Arial"/>
          <w:sz w:val="18"/>
          <w:szCs w:val="20"/>
          <w:lang w:val="ru-RU"/>
        </w:rPr>
        <w:t>Результат (итог) каждой последующей калибровки в иерархии зависит от результата (итога) предыдущей калибровки (см. пункт 5).</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3</w:t>
      </w:r>
      <w:r w:rsidR="00C30390" w:rsidRPr="00C30390">
        <w:rPr>
          <w:rFonts w:ascii="Arial" w:hAnsi="Arial" w:cs="Arial"/>
          <w:sz w:val="18"/>
          <w:szCs w:val="20"/>
          <w:lang w:val="ru-RU"/>
        </w:rPr>
        <w:tab/>
      </w:r>
      <w:r w:rsidRPr="00C30390">
        <w:rPr>
          <w:rFonts w:ascii="Arial" w:hAnsi="Arial" w:cs="Arial"/>
          <w:sz w:val="18"/>
          <w:szCs w:val="20"/>
          <w:lang w:val="ru-RU"/>
        </w:rPr>
        <w:t>Для некоторых измеряемых величин, величина, которую измеряют, изменяется на различных этапах иерархии калибровок.</w:t>
      </w:r>
    </w:p>
    <w:p w:rsidR="005A6FD9" w:rsidRPr="00C30390" w:rsidRDefault="005A6FD9" w:rsidP="00096303">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1</w:t>
      </w:r>
      <w:r w:rsidR="00C30390" w:rsidRPr="00C30390">
        <w:rPr>
          <w:rFonts w:ascii="Arial" w:hAnsi="Arial" w:cs="Arial"/>
          <w:sz w:val="18"/>
          <w:szCs w:val="20"/>
          <w:lang w:val="ru-RU"/>
        </w:rPr>
        <w:tab/>
      </w:r>
      <w:r w:rsidRPr="00C30390">
        <w:rPr>
          <w:rFonts w:ascii="Arial" w:hAnsi="Arial" w:cs="Arial"/>
          <w:sz w:val="18"/>
          <w:szCs w:val="20"/>
          <w:lang w:val="ru-RU"/>
        </w:rPr>
        <w:t>Для некоторых белков в сыворотке, измеряемая величина может б</w:t>
      </w:r>
      <w:r w:rsidR="00200353" w:rsidRPr="00C30390">
        <w:rPr>
          <w:rFonts w:ascii="Arial" w:hAnsi="Arial" w:cs="Arial"/>
          <w:sz w:val="18"/>
          <w:szCs w:val="20"/>
          <w:lang w:val="ru-RU"/>
        </w:rPr>
        <w:t xml:space="preserve">ыть количеством вещества </w:t>
      </w:r>
      <w:r w:rsidR="00200353" w:rsidRPr="00C30390">
        <w:rPr>
          <w:rFonts w:ascii="Arial" w:hAnsi="Arial" w:cs="Arial"/>
          <w:sz w:val="18"/>
          <w:szCs w:val="20"/>
          <w:lang w:val="ru-RU"/>
        </w:rPr>
        <w:lastRenderedPageBreak/>
        <w:t>опреде</w:t>
      </w:r>
      <w:r w:rsidRPr="00C30390">
        <w:rPr>
          <w:rFonts w:ascii="Arial" w:hAnsi="Arial" w:cs="Arial"/>
          <w:sz w:val="18"/>
          <w:szCs w:val="20"/>
          <w:lang w:val="ru-RU"/>
        </w:rPr>
        <w:t>ленного пептида, полученного из интересующего белка, или количеством вещества функционального эпитопа.</w:t>
      </w:r>
    </w:p>
    <w:p w:rsidR="005A6FD9" w:rsidRPr="00C30390" w:rsidRDefault="005A6FD9" w:rsidP="00096303">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2</w:t>
      </w:r>
      <w:r w:rsidR="00C30390" w:rsidRPr="00C30390">
        <w:rPr>
          <w:rFonts w:ascii="Arial" w:hAnsi="Arial" w:cs="Arial"/>
          <w:sz w:val="18"/>
          <w:szCs w:val="20"/>
          <w:lang w:val="ru-RU"/>
        </w:rPr>
        <w:tab/>
      </w:r>
      <w:r w:rsidRPr="00C30390">
        <w:rPr>
          <w:rFonts w:ascii="Arial" w:hAnsi="Arial" w:cs="Arial"/>
          <w:sz w:val="18"/>
          <w:szCs w:val="20"/>
          <w:lang w:val="ru-RU"/>
        </w:rPr>
        <w:t>Для β-D-глюкозы в сыворотке крови измеряемая величина может быть массовым фрагментом производного β -D-глюкозы, определенного с помощью масс-спектрометрии, или продуктом ферментативного гидролиза β-D-глюкозы (например, Н2О2 при использовании глюкозооксидазной методики).</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18" w:name="_Toc72719667"/>
      <w:r w:rsidRPr="006F34D8">
        <w:rPr>
          <w:rFonts w:ascii="Arial" w:hAnsi="Arial" w:cs="Arial"/>
          <w:b/>
          <w:sz w:val="20"/>
          <w:szCs w:val="20"/>
          <w:lang w:val="ru-RU"/>
        </w:rPr>
        <w:t>4.4.2</w:t>
      </w:r>
      <w:r w:rsidRPr="006F34D8">
        <w:rPr>
          <w:rFonts w:ascii="Arial" w:hAnsi="Arial" w:cs="Arial"/>
          <w:b/>
          <w:sz w:val="20"/>
          <w:szCs w:val="20"/>
          <w:lang w:val="ru-RU"/>
        </w:rPr>
        <w:tab/>
        <w:t>Измеренная величина</w:t>
      </w:r>
      <w:bookmarkEnd w:id="18"/>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Для каждого шага в определенной иерархии калибровок, где это возможно, должна быть идентифицирована величина, измеряемая в применимом СО (или образцах биологического материал</w:t>
      </w:r>
      <w:r w:rsidR="00200353">
        <w:rPr>
          <w:rFonts w:ascii="Arial" w:hAnsi="Arial" w:cs="Arial"/>
          <w:sz w:val="20"/>
          <w:szCs w:val="20"/>
          <w:lang w:val="ru-RU"/>
        </w:rPr>
        <w:t>а че</w:t>
      </w:r>
      <w:r w:rsidRPr="005A6FD9">
        <w:rPr>
          <w:rFonts w:ascii="Arial" w:hAnsi="Arial" w:cs="Arial"/>
          <w:sz w:val="20"/>
          <w:szCs w:val="20"/>
          <w:lang w:val="ru-RU"/>
        </w:rPr>
        <w:t>ловека, в случае конечных измерений с помощью МИ IVD), а также должна быть установлена взаимосвязь между измеренной величиной (или величинами) и измеряемой величиной.</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19" w:name="_Toc72719668"/>
      <w:r w:rsidRPr="006F34D8">
        <w:rPr>
          <w:rFonts w:ascii="Arial" w:hAnsi="Arial" w:cs="Arial"/>
          <w:b/>
          <w:sz w:val="20"/>
          <w:szCs w:val="20"/>
          <w:lang w:val="ru-RU"/>
        </w:rPr>
        <w:t>4.4.3</w:t>
      </w:r>
      <w:r w:rsidRPr="006F34D8">
        <w:rPr>
          <w:rFonts w:ascii="Arial" w:hAnsi="Arial" w:cs="Arial"/>
          <w:b/>
          <w:sz w:val="20"/>
          <w:szCs w:val="20"/>
          <w:lang w:val="ru-RU"/>
        </w:rPr>
        <w:tab/>
        <w:t>Высший уровень метрологической прослеживаемости</w:t>
      </w:r>
      <w:bookmarkEnd w:id="19"/>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Для данной измеряемой величины должны быть идентифицированы находящиеся на высшем уровне метрологической иерархии </w:t>
      </w:r>
      <w:r w:rsidR="00A13676">
        <w:rPr>
          <w:rFonts w:ascii="Arial" w:hAnsi="Arial" w:cs="Arial"/>
          <w:sz w:val="20"/>
          <w:szCs w:val="20"/>
          <w:lang w:val="ru-RU"/>
        </w:rPr>
        <w:t>МИ</w:t>
      </w:r>
      <w:r w:rsidRPr="005A6FD9">
        <w:rPr>
          <w:rFonts w:ascii="Arial" w:hAnsi="Arial" w:cs="Arial"/>
          <w:sz w:val="20"/>
          <w:szCs w:val="20"/>
          <w:lang w:val="ru-RU"/>
        </w:rPr>
        <w:t>, протокол измерений или калибровочный материал в иерархии калибровки и должен быть определен высший уровен</w:t>
      </w:r>
      <w:r w:rsidR="00200353">
        <w:rPr>
          <w:rFonts w:ascii="Arial" w:hAnsi="Arial" w:cs="Arial"/>
          <w:sz w:val="20"/>
          <w:szCs w:val="20"/>
          <w:lang w:val="ru-RU"/>
        </w:rPr>
        <w:t>ь метрологической прослеживаемо</w:t>
      </w:r>
      <w:r w:rsidRPr="005A6FD9">
        <w:rPr>
          <w:rFonts w:ascii="Arial" w:hAnsi="Arial" w:cs="Arial"/>
          <w:sz w:val="20"/>
          <w:szCs w:val="20"/>
          <w:lang w:val="ru-RU"/>
        </w:rPr>
        <w:t>сти для рассматриваемой измерительной системы.</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20" w:name="_Toc72719669"/>
      <w:r w:rsidRPr="006F34D8">
        <w:rPr>
          <w:rFonts w:ascii="Arial" w:hAnsi="Arial" w:cs="Arial"/>
          <w:b/>
          <w:sz w:val="20"/>
          <w:szCs w:val="20"/>
          <w:lang w:val="ru-RU"/>
        </w:rPr>
        <w:t>4.4.4</w:t>
      </w:r>
      <w:r w:rsidRPr="006F34D8">
        <w:rPr>
          <w:rFonts w:ascii="Arial" w:hAnsi="Arial" w:cs="Arial"/>
          <w:b/>
          <w:sz w:val="20"/>
          <w:szCs w:val="20"/>
          <w:lang w:val="ru-RU"/>
        </w:rPr>
        <w:tab/>
        <w:t>Прослеживаемость к SI</w:t>
      </w:r>
      <w:bookmarkEnd w:id="20"/>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Для МИ IVD, который претендует на метрологическую прослеж</w:t>
      </w:r>
      <w:r w:rsidR="00200353">
        <w:rPr>
          <w:rFonts w:ascii="Arial" w:hAnsi="Arial" w:cs="Arial"/>
          <w:sz w:val="20"/>
          <w:szCs w:val="20"/>
          <w:lang w:val="ru-RU"/>
        </w:rPr>
        <w:t>иваемость к SI переданных значе</w:t>
      </w:r>
      <w:r w:rsidRPr="005A6FD9">
        <w:rPr>
          <w:rFonts w:ascii="Arial" w:hAnsi="Arial" w:cs="Arial"/>
          <w:sz w:val="20"/>
          <w:szCs w:val="20"/>
          <w:lang w:val="ru-RU"/>
        </w:rPr>
        <w:t xml:space="preserve">ний для образцов биологического материала человека, определенная иерархия калибровок должна поддерживаться доступными элементами референтной системы более высокого порядка, включая или СО (применительно требованиям ISO 15194) и </w:t>
      </w:r>
      <w:r w:rsidR="00140E05">
        <w:rPr>
          <w:rFonts w:ascii="Arial" w:hAnsi="Arial" w:cs="Arial"/>
          <w:sz w:val="20"/>
          <w:szCs w:val="20"/>
          <w:lang w:val="ru-RU"/>
        </w:rPr>
        <w:t>РМИ</w:t>
      </w:r>
      <w:r w:rsidRPr="005A6FD9">
        <w:rPr>
          <w:rFonts w:ascii="Arial" w:hAnsi="Arial" w:cs="Arial"/>
          <w:sz w:val="20"/>
          <w:szCs w:val="20"/>
          <w:lang w:val="ru-RU"/>
        </w:rPr>
        <w:t xml:space="preserve"> (применительно требованиям ISO 15193), или один из этих элементов, которые позволяют реализовать соответствующую единицу величины SI для соответствующей измеряемой величины.</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21" w:name="_Toc72719670"/>
      <w:r w:rsidRPr="006F34D8">
        <w:rPr>
          <w:rFonts w:ascii="Arial" w:hAnsi="Arial" w:cs="Arial"/>
          <w:b/>
          <w:sz w:val="20"/>
          <w:szCs w:val="20"/>
          <w:lang w:val="ru-RU"/>
        </w:rPr>
        <w:t>4.4.5</w:t>
      </w:r>
      <w:r w:rsidRPr="006F34D8">
        <w:rPr>
          <w:rFonts w:ascii="Arial" w:hAnsi="Arial" w:cs="Arial"/>
          <w:b/>
          <w:sz w:val="20"/>
          <w:szCs w:val="20"/>
          <w:lang w:val="ru-RU"/>
        </w:rPr>
        <w:tab/>
        <w:t>Внесистемная прослеживаемость МИ IVD</w:t>
      </w:r>
      <w:bookmarkEnd w:id="21"/>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Чтобы претендовать на метрологическую прослеживаемость калибровки и передаваемых значений (например, в произвольных или международных условных единицах) с использованием непрослеживаемого к SI МИ IVD, калибровочная иерархия для МИ IVD </w:t>
      </w:r>
      <w:r w:rsidR="00200353">
        <w:rPr>
          <w:rFonts w:ascii="Arial" w:hAnsi="Arial" w:cs="Arial"/>
          <w:sz w:val="20"/>
          <w:szCs w:val="20"/>
          <w:lang w:val="ru-RU"/>
        </w:rPr>
        <w:t>должна быть определена таким об</w:t>
      </w:r>
      <w:r w:rsidRPr="005A6FD9">
        <w:rPr>
          <w:rFonts w:ascii="Arial" w:hAnsi="Arial" w:cs="Arial"/>
          <w:sz w:val="20"/>
          <w:szCs w:val="20"/>
          <w:lang w:val="ru-RU"/>
        </w:rPr>
        <w:t>разом, чтобы обеспечить последовательную реализацию соответствующих (несистемных) единиц измерения.</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22" w:name="_Toc72719671"/>
      <w:r w:rsidRPr="006F34D8">
        <w:rPr>
          <w:rFonts w:ascii="Arial" w:hAnsi="Arial" w:cs="Arial"/>
          <w:b/>
          <w:sz w:val="20"/>
          <w:szCs w:val="20"/>
          <w:lang w:val="ru-RU"/>
        </w:rPr>
        <w:t>4.4.6</w:t>
      </w:r>
      <w:r w:rsidRPr="006F34D8">
        <w:rPr>
          <w:rFonts w:ascii="Arial" w:hAnsi="Arial" w:cs="Arial"/>
          <w:b/>
          <w:sz w:val="20"/>
          <w:szCs w:val="20"/>
          <w:lang w:val="ru-RU"/>
        </w:rPr>
        <w:tab/>
        <w:t>Число уровней в указанной иерархии</w:t>
      </w:r>
      <w:bookmarkEnd w:id="22"/>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Число уровней (т. е. число последовательных пар </w:t>
      </w:r>
      <w:r w:rsidR="00A13676">
        <w:rPr>
          <w:rFonts w:ascii="Arial" w:hAnsi="Arial" w:cs="Arial"/>
          <w:sz w:val="20"/>
          <w:szCs w:val="20"/>
          <w:lang w:val="ru-RU"/>
        </w:rPr>
        <w:t>МИ</w:t>
      </w:r>
      <w:r w:rsidRPr="005A6FD9">
        <w:rPr>
          <w:rFonts w:ascii="Arial" w:hAnsi="Arial" w:cs="Arial"/>
          <w:sz w:val="20"/>
          <w:szCs w:val="20"/>
          <w:lang w:val="ru-RU"/>
        </w:rPr>
        <w:t xml:space="preserve"> и калибраторов) в иерархии калибровки может быть изменено сторонами, реализующими иерархию кали</w:t>
      </w:r>
      <w:r w:rsidR="00200353">
        <w:rPr>
          <w:rFonts w:ascii="Arial" w:hAnsi="Arial" w:cs="Arial"/>
          <w:sz w:val="20"/>
          <w:szCs w:val="20"/>
          <w:lang w:val="ru-RU"/>
        </w:rPr>
        <w:t>бровки, при условии, что измене</w:t>
      </w:r>
      <w:r w:rsidRPr="005A6FD9">
        <w:rPr>
          <w:rFonts w:ascii="Arial" w:hAnsi="Arial" w:cs="Arial"/>
          <w:sz w:val="20"/>
          <w:szCs w:val="20"/>
          <w:lang w:val="ru-RU"/>
        </w:rPr>
        <w:t>ния валидированы и сохранены самые высокие элементы метрологической иерархии (см. пункт 5).</w:t>
      </w:r>
    </w:p>
    <w:p w:rsidR="005A6FD9" w:rsidRPr="006F34D8" w:rsidRDefault="005A6FD9" w:rsidP="006F34D8">
      <w:pPr>
        <w:pStyle w:val="aa"/>
        <w:tabs>
          <w:tab w:val="left" w:pos="567"/>
        </w:tabs>
        <w:spacing w:after="240"/>
        <w:ind w:left="0" w:firstLine="0"/>
        <w:jc w:val="both"/>
        <w:outlineLvl w:val="1"/>
        <w:rPr>
          <w:rFonts w:ascii="Arial" w:hAnsi="Arial" w:cs="Arial"/>
          <w:b/>
          <w:szCs w:val="20"/>
          <w:lang w:val="ru-RU"/>
        </w:rPr>
      </w:pPr>
      <w:bookmarkStart w:id="23" w:name="_Toc72719672"/>
      <w:r w:rsidRPr="006F34D8">
        <w:rPr>
          <w:rFonts w:ascii="Arial" w:hAnsi="Arial" w:cs="Arial"/>
          <w:b/>
          <w:szCs w:val="20"/>
          <w:lang w:val="ru-RU"/>
        </w:rPr>
        <w:t>4.5</w:t>
      </w:r>
      <w:r w:rsidRPr="006F34D8">
        <w:rPr>
          <w:rFonts w:ascii="Arial" w:hAnsi="Arial" w:cs="Arial"/>
          <w:b/>
          <w:szCs w:val="20"/>
          <w:lang w:val="ru-RU"/>
        </w:rPr>
        <w:tab/>
        <w:t>Выбор и требования к СО и калибраторам</w:t>
      </w:r>
      <w:bookmarkEnd w:id="23"/>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24" w:name="_Toc72719673"/>
      <w:r w:rsidRPr="006F34D8">
        <w:rPr>
          <w:rFonts w:ascii="Arial" w:hAnsi="Arial" w:cs="Arial"/>
          <w:b/>
          <w:sz w:val="20"/>
          <w:szCs w:val="20"/>
          <w:lang w:val="ru-RU"/>
        </w:rPr>
        <w:t>4.5.1</w:t>
      </w:r>
      <w:r w:rsidRPr="006F34D8">
        <w:rPr>
          <w:rFonts w:ascii="Arial" w:hAnsi="Arial" w:cs="Arial"/>
          <w:b/>
          <w:sz w:val="20"/>
          <w:szCs w:val="20"/>
          <w:lang w:val="ru-RU"/>
        </w:rPr>
        <w:tab/>
        <w:t>Общие требования</w:t>
      </w:r>
      <w:bookmarkEnd w:id="24"/>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Калибраторы (эталоны), используемые на каждом этапе иерарх</w:t>
      </w:r>
      <w:r w:rsidR="00200353">
        <w:rPr>
          <w:rFonts w:ascii="Arial" w:hAnsi="Arial" w:cs="Arial"/>
          <w:sz w:val="20"/>
          <w:szCs w:val="20"/>
          <w:lang w:val="ru-RU"/>
        </w:rPr>
        <w:t>ии калибровок, должны быть задо</w:t>
      </w:r>
      <w:r w:rsidRPr="005A6FD9">
        <w:rPr>
          <w:rFonts w:ascii="Arial" w:hAnsi="Arial" w:cs="Arial"/>
          <w:sz w:val="20"/>
          <w:szCs w:val="20"/>
          <w:lang w:val="ru-RU"/>
        </w:rPr>
        <w:t>кументированы на соответствие назначению стороной, ответственной за данный этап калибровки. Обоснование выбора каждого калибратора в рамках калибровочно</w:t>
      </w:r>
      <w:r w:rsidR="00096303">
        <w:rPr>
          <w:rFonts w:ascii="Arial" w:hAnsi="Arial" w:cs="Arial"/>
          <w:sz w:val="20"/>
          <w:szCs w:val="20"/>
          <w:lang w:val="ru-RU"/>
        </w:rPr>
        <w:t>й иерархии должно быть вклю</w:t>
      </w:r>
      <w:r w:rsidRPr="005A6FD9">
        <w:rPr>
          <w:rFonts w:ascii="Arial" w:hAnsi="Arial" w:cs="Arial"/>
          <w:sz w:val="20"/>
          <w:szCs w:val="20"/>
          <w:lang w:val="ru-RU"/>
        </w:rPr>
        <w:t xml:space="preserve">чено в документацию </w:t>
      </w:r>
      <w:r w:rsidR="003301CC">
        <w:rPr>
          <w:rFonts w:ascii="Arial" w:hAnsi="Arial" w:cs="Arial"/>
          <w:sz w:val="20"/>
          <w:szCs w:val="20"/>
          <w:lang w:val="ru-RU"/>
        </w:rPr>
        <w:t>производителя</w:t>
      </w:r>
      <w:r w:rsidRPr="005A6FD9">
        <w:rPr>
          <w:rFonts w:ascii="Arial" w:hAnsi="Arial" w:cs="Arial"/>
          <w:sz w:val="20"/>
          <w:szCs w:val="20"/>
          <w:lang w:val="ru-RU"/>
        </w:rPr>
        <w:t xml:space="preserve"> МИ IVD.</w:t>
      </w:r>
    </w:p>
    <w:p w:rsidR="005A6FD9" w:rsidRPr="006F34D8" w:rsidRDefault="005A6FD9" w:rsidP="006F34D8">
      <w:pPr>
        <w:pStyle w:val="aa"/>
        <w:tabs>
          <w:tab w:val="left" w:pos="567"/>
        </w:tabs>
        <w:spacing w:after="240"/>
        <w:ind w:left="0" w:firstLine="0"/>
        <w:jc w:val="both"/>
        <w:outlineLvl w:val="2"/>
        <w:rPr>
          <w:rFonts w:ascii="Arial" w:hAnsi="Arial" w:cs="Arial"/>
          <w:b/>
          <w:sz w:val="20"/>
          <w:szCs w:val="20"/>
          <w:lang w:val="ru-RU"/>
        </w:rPr>
      </w:pPr>
      <w:bookmarkStart w:id="25" w:name="_Toc72719674"/>
      <w:r w:rsidRPr="006F34D8">
        <w:rPr>
          <w:rFonts w:ascii="Arial" w:hAnsi="Arial" w:cs="Arial"/>
          <w:b/>
          <w:sz w:val="20"/>
          <w:szCs w:val="20"/>
          <w:lang w:val="ru-RU"/>
        </w:rPr>
        <w:t>4.5.2</w:t>
      </w:r>
      <w:r w:rsidRPr="006F34D8">
        <w:rPr>
          <w:rFonts w:ascii="Arial" w:hAnsi="Arial" w:cs="Arial"/>
          <w:b/>
          <w:sz w:val="20"/>
          <w:szCs w:val="20"/>
          <w:lang w:val="ru-RU"/>
        </w:rPr>
        <w:tab/>
        <w:t>Характеристики, подлежащие документированию</w:t>
      </w:r>
      <w:bookmarkEnd w:id="25"/>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Для каждого калибратора или СО, применяемого в определен</w:t>
      </w:r>
      <w:r w:rsidR="00200353">
        <w:rPr>
          <w:rFonts w:ascii="Arial" w:hAnsi="Arial" w:cs="Arial"/>
          <w:sz w:val="20"/>
          <w:szCs w:val="20"/>
          <w:lang w:val="ru-RU"/>
        </w:rPr>
        <w:t>ной иерархии калибровок для кон</w:t>
      </w:r>
      <w:r w:rsidRPr="005A6FD9">
        <w:rPr>
          <w:rFonts w:ascii="Arial" w:hAnsi="Arial" w:cs="Arial"/>
          <w:sz w:val="20"/>
          <w:szCs w:val="20"/>
          <w:lang w:val="ru-RU"/>
        </w:rPr>
        <w:t>кретного МИ IVD (за исключением калибраторов МИ IVD для конечного пользователя), должны быть определены и задокументированы следующие характеристи</w:t>
      </w:r>
      <w:r w:rsidR="00200353">
        <w:rPr>
          <w:rFonts w:ascii="Arial" w:hAnsi="Arial" w:cs="Arial"/>
          <w:sz w:val="20"/>
          <w:szCs w:val="20"/>
          <w:lang w:val="ru-RU"/>
        </w:rPr>
        <w:t>ки, а также обеспечена их согла</w:t>
      </w:r>
      <w:r w:rsidRPr="005A6FD9">
        <w:rPr>
          <w:rFonts w:ascii="Arial" w:hAnsi="Arial" w:cs="Arial"/>
          <w:sz w:val="20"/>
          <w:szCs w:val="20"/>
          <w:lang w:val="ru-RU"/>
        </w:rPr>
        <w:t>сованность в замещающих партиях:</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lastRenderedPageBreak/>
        <w:t>a)</w:t>
      </w:r>
      <w:r w:rsidRPr="005A6FD9">
        <w:rPr>
          <w:rFonts w:ascii="Arial" w:hAnsi="Arial" w:cs="Arial"/>
          <w:sz w:val="20"/>
          <w:szCs w:val="20"/>
          <w:lang w:val="ru-RU"/>
        </w:rPr>
        <w:tab/>
        <w:t>предполагаемое использование материала;</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b)</w:t>
      </w:r>
      <w:r w:rsidRPr="005A6FD9">
        <w:rPr>
          <w:rFonts w:ascii="Arial" w:hAnsi="Arial" w:cs="Arial"/>
          <w:sz w:val="20"/>
          <w:szCs w:val="20"/>
          <w:lang w:val="ru-RU"/>
        </w:rPr>
        <w:tab/>
        <w:t>идентичность аналита (указанные как атомные или молекулярные формы и/или химические суррогатные формы аналита);</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c)</w:t>
      </w:r>
      <w:r w:rsidRPr="005A6FD9">
        <w:rPr>
          <w:rFonts w:ascii="Arial" w:hAnsi="Arial" w:cs="Arial"/>
          <w:sz w:val="20"/>
          <w:szCs w:val="20"/>
          <w:lang w:val="ru-RU"/>
        </w:rPr>
        <w:tab/>
        <w:t>источник происхождения материала (например, синтетический, рекомбинантный, микробный, человеческий или животный);</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d)</w:t>
      </w:r>
      <w:r w:rsidRPr="005A6FD9">
        <w:rPr>
          <w:rFonts w:ascii="Arial" w:hAnsi="Arial" w:cs="Arial"/>
          <w:sz w:val="20"/>
          <w:szCs w:val="20"/>
          <w:lang w:val="ru-RU"/>
        </w:rPr>
        <w:tab/>
        <w:t>фаза(ы) (газ, жидкость, твердое тело);</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e)</w:t>
      </w:r>
      <w:r w:rsidRPr="005A6FD9">
        <w:rPr>
          <w:rFonts w:ascii="Arial" w:hAnsi="Arial" w:cs="Arial"/>
          <w:sz w:val="20"/>
          <w:szCs w:val="20"/>
          <w:lang w:val="ru-RU"/>
        </w:rPr>
        <w:tab/>
        <w:t>состояние(я) агрегирования (раствор, суспензия, лиофилизированная);</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f)</w:t>
      </w:r>
      <w:r w:rsidRPr="005A6FD9">
        <w:rPr>
          <w:rFonts w:ascii="Arial" w:hAnsi="Arial" w:cs="Arial"/>
          <w:sz w:val="20"/>
          <w:szCs w:val="20"/>
          <w:lang w:val="ru-RU"/>
        </w:rPr>
        <w:tab/>
        <w:t>матрица материала (например, водная, матрица других растворителей, буфер, белковый раствор, образцы биологического материала человека);</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g)</w:t>
      </w:r>
      <w:r w:rsidRPr="005A6FD9">
        <w:rPr>
          <w:rFonts w:ascii="Arial" w:hAnsi="Arial" w:cs="Arial"/>
          <w:sz w:val="20"/>
          <w:szCs w:val="20"/>
          <w:lang w:val="ru-RU"/>
        </w:rPr>
        <w:tab/>
        <w:t>присвоенные значения и их метрологическая прослеживаемость;</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h)</w:t>
      </w:r>
      <w:r w:rsidRPr="005A6FD9">
        <w:rPr>
          <w:rFonts w:ascii="Arial" w:hAnsi="Arial" w:cs="Arial"/>
          <w:sz w:val="20"/>
          <w:szCs w:val="20"/>
          <w:lang w:val="ru-RU"/>
        </w:rPr>
        <w:tab/>
        <w:t xml:space="preserve">расширенная неопределенность измерений, </w:t>
      </w:r>
      <w:r w:rsidRPr="00096303">
        <w:rPr>
          <w:rFonts w:ascii="Arial" w:hAnsi="Arial" w:cs="Arial"/>
          <w:i/>
          <w:sz w:val="20"/>
          <w:szCs w:val="20"/>
          <w:lang w:val="ru-RU"/>
        </w:rPr>
        <w:t>U</w:t>
      </w:r>
      <w:r w:rsidRPr="00905A32">
        <w:rPr>
          <w:rFonts w:ascii="Arial" w:hAnsi="Arial" w:cs="Arial"/>
          <w:sz w:val="20"/>
          <w:szCs w:val="20"/>
          <w:lang w:val="ru-RU"/>
        </w:rPr>
        <w:t>(y)</w:t>
      </w:r>
      <w:r w:rsidRPr="005A6FD9">
        <w:rPr>
          <w:rFonts w:ascii="Arial" w:hAnsi="Arial" w:cs="Arial"/>
          <w:sz w:val="20"/>
          <w:szCs w:val="20"/>
          <w:lang w:val="ru-RU"/>
        </w:rPr>
        <w:t>, присвоенных СО значений;</w:t>
      </w:r>
    </w:p>
    <w:p w:rsidR="005A6FD9" w:rsidRPr="00C30390" w:rsidRDefault="005A6FD9" w:rsidP="00376D17">
      <w:pPr>
        <w:pStyle w:val="aa"/>
        <w:tabs>
          <w:tab w:val="left" w:pos="1701"/>
        </w:tabs>
        <w:spacing w:after="240"/>
        <w:ind w:left="426"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sidRPr="00C30390">
        <w:rPr>
          <w:rFonts w:ascii="Arial" w:hAnsi="Arial" w:cs="Arial"/>
          <w:sz w:val="18"/>
          <w:szCs w:val="20"/>
          <w:lang w:val="ru-RU"/>
        </w:rPr>
        <w:tab/>
      </w:r>
      <w:r w:rsidRPr="00C30390">
        <w:rPr>
          <w:rFonts w:ascii="Arial" w:hAnsi="Arial" w:cs="Arial"/>
          <w:sz w:val="18"/>
          <w:szCs w:val="20"/>
          <w:lang w:val="ru-RU"/>
        </w:rPr>
        <w:t xml:space="preserve">Расширенная неопределенность измерения </w:t>
      </w:r>
      <w:r w:rsidRPr="00096303">
        <w:rPr>
          <w:rFonts w:ascii="Arial" w:hAnsi="Arial" w:cs="Arial"/>
          <w:i/>
          <w:sz w:val="18"/>
          <w:szCs w:val="20"/>
          <w:lang w:val="ru-RU"/>
        </w:rPr>
        <w:t>U</w:t>
      </w:r>
      <w:r w:rsidRPr="00905A32">
        <w:rPr>
          <w:rFonts w:ascii="Arial" w:hAnsi="Arial" w:cs="Arial"/>
          <w:sz w:val="18"/>
          <w:szCs w:val="20"/>
          <w:lang w:val="ru-RU"/>
        </w:rPr>
        <w:t>(y)</w:t>
      </w:r>
      <w:r w:rsidRPr="00C30390">
        <w:rPr>
          <w:rFonts w:ascii="Arial" w:hAnsi="Arial" w:cs="Arial"/>
          <w:sz w:val="18"/>
          <w:szCs w:val="20"/>
          <w:lang w:val="ru-RU"/>
        </w:rPr>
        <w:t>, деленная на коэффициент покрытия (указанный в сертификате СО), представляет собой стандартную неопределенн</w:t>
      </w:r>
      <w:r w:rsidR="00200353" w:rsidRPr="00C30390">
        <w:rPr>
          <w:rFonts w:ascii="Arial" w:hAnsi="Arial" w:cs="Arial"/>
          <w:sz w:val="18"/>
          <w:szCs w:val="20"/>
          <w:lang w:val="ru-RU"/>
        </w:rPr>
        <w:t xml:space="preserve">ость измерения </w:t>
      </w:r>
      <w:r w:rsidR="00200353" w:rsidRPr="00096303">
        <w:rPr>
          <w:rFonts w:ascii="Arial" w:hAnsi="Arial" w:cs="Arial"/>
          <w:i/>
          <w:sz w:val="18"/>
          <w:szCs w:val="20"/>
          <w:lang w:val="ru-RU"/>
        </w:rPr>
        <w:t>u</w:t>
      </w:r>
      <w:r w:rsidR="00200353" w:rsidRPr="00905A32">
        <w:rPr>
          <w:rFonts w:ascii="Arial" w:hAnsi="Arial" w:cs="Arial"/>
          <w:sz w:val="18"/>
          <w:szCs w:val="20"/>
          <w:lang w:val="ru-RU"/>
        </w:rPr>
        <w:t>(y)</w:t>
      </w:r>
      <w:r w:rsidR="00200353" w:rsidRPr="00C30390">
        <w:rPr>
          <w:rFonts w:ascii="Arial" w:hAnsi="Arial" w:cs="Arial"/>
          <w:sz w:val="18"/>
          <w:szCs w:val="20"/>
          <w:lang w:val="ru-RU"/>
        </w:rPr>
        <w:t>, которая ис</w:t>
      </w:r>
      <w:r w:rsidRPr="00C30390">
        <w:rPr>
          <w:rFonts w:ascii="Arial" w:hAnsi="Arial" w:cs="Arial"/>
          <w:sz w:val="18"/>
          <w:szCs w:val="20"/>
          <w:lang w:val="ru-RU"/>
        </w:rPr>
        <w:t>пользуется при дальнейшем расчете суммарной неопределенности измерения.</w:t>
      </w:r>
    </w:p>
    <w:p w:rsidR="005A6FD9" w:rsidRPr="00C30390" w:rsidRDefault="005A6FD9" w:rsidP="00376D17">
      <w:pPr>
        <w:pStyle w:val="aa"/>
        <w:tabs>
          <w:tab w:val="left" w:pos="1701"/>
        </w:tabs>
        <w:spacing w:after="240"/>
        <w:ind w:left="426" w:firstLine="0"/>
        <w:jc w:val="both"/>
        <w:rPr>
          <w:rFonts w:ascii="Arial" w:hAnsi="Arial" w:cs="Arial"/>
          <w:sz w:val="18"/>
          <w:szCs w:val="20"/>
          <w:lang w:val="ru-RU"/>
        </w:rPr>
      </w:pPr>
      <w:r w:rsidRPr="00C30390">
        <w:rPr>
          <w:rFonts w:ascii="Arial" w:hAnsi="Arial" w:cs="Arial"/>
          <w:sz w:val="18"/>
          <w:szCs w:val="20"/>
          <w:lang w:val="ru-RU"/>
        </w:rPr>
        <w:t>ПРИМЕЧАНИЕ 2</w:t>
      </w:r>
      <w:r w:rsidR="00C30390" w:rsidRPr="00C30390">
        <w:rPr>
          <w:rFonts w:ascii="Arial" w:hAnsi="Arial" w:cs="Arial"/>
          <w:sz w:val="18"/>
          <w:szCs w:val="20"/>
          <w:lang w:val="ru-RU"/>
        </w:rPr>
        <w:tab/>
      </w:r>
      <w:r w:rsidRPr="00C30390">
        <w:rPr>
          <w:rFonts w:ascii="Arial" w:hAnsi="Arial" w:cs="Arial"/>
          <w:sz w:val="18"/>
          <w:szCs w:val="20"/>
          <w:lang w:val="ru-RU"/>
        </w:rPr>
        <w:t>Для несертифицированных стандартных образцов (3.39) или калибраторов стандартная неопределенность присвоенного значения и соответствующий коэффициент покрытия иногда выражается как распределение плотности вероятности присвоенного значения.</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i)</w:t>
      </w:r>
      <w:r w:rsidRPr="005A6FD9">
        <w:rPr>
          <w:rFonts w:ascii="Arial" w:hAnsi="Arial" w:cs="Arial"/>
          <w:sz w:val="20"/>
          <w:szCs w:val="20"/>
          <w:lang w:val="ru-RU"/>
        </w:rPr>
        <w:tab/>
        <w:t>стабильность;</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j)</w:t>
      </w:r>
      <w:r w:rsidRPr="005A6FD9">
        <w:rPr>
          <w:rFonts w:ascii="Arial" w:hAnsi="Arial" w:cs="Arial"/>
          <w:sz w:val="20"/>
          <w:szCs w:val="20"/>
          <w:lang w:val="ru-RU"/>
        </w:rPr>
        <w:tab/>
        <w:t>однородность внутри партии;</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k)</w:t>
      </w:r>
      <w:r w:rsidRPr="005A6FD9">
        <w:rPr>
          <w:rFonts w:ascii="Arial" w:hAnsi="Arial" w:cs="Arial"/>
          <w:sz w:val="20"/>
          <w:szCs w:val="20"/>
          <w:lang w:val="ru-RU"/>
        </w:rPr>
        <w:tab/>
        <w:t>характеристики коммутативности;</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l)</w:t>
      </w:r>
      <w:r w:rsidRPr="005A6FD9">
        <w:rPr>
          <w:rFonts w:ascii="Arial" w:hAnsi="Arial" w:cs="Arial"/>
          <w:sz w:val="20"/>
          <w:szCs w:val="20"/>
          <w:lang w:val="ru-RU"/>
        </w:rPr>
        <w:tab/>
        <w:t>признание, если таковое имеется (например, международное, региональное, национальное);</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m)</w:t>
      </w:r>
      <w:r w:rsidRPr="005A6FD9">
        <w:rPr>
          <w:rFonts w:ascii="Arial" w:hAnsi="Arial" w:cs="Arial"/>
          <w:sz w:val="20"/>
          <w:szCs w:val="20"/>
          <w:lang w:val="ru-RU"/>
        </w:rPr>
        <w:tab/>
        <w:t>выдающий орган, если таковой имеется (например, ВОЗ, JISC, EU-JRC, NIST);</w:t>
      </w:r>
    </w:p>
    <w:p w:rsidR="005A6FD9" w:rsidRPr="005A6FD9" w:rsidRDefault="005A6FD9" w:rsidP="00376D17">
      <w:pPr>
        <w:pStyle w:val="aa"/>
        <w:tabs>
          <w:tab w:val="left" w:pos="567"/>
        </w:tabs>
        <w:spacing w:after="240"/>
        <w:ind w:left="426" w:hanging="426"/>
        <w:jc w:val="both"/>
        <w:rPr>
          <w:rFonts w:ascii="Arial" w:hAnsi="Arial" w:cs="Arial"/>
          <w:sz w:val="20"/>
          <w:szCs w:val="20"/>
          <w:lang w:val="ru-RU"/>
        </w:rPr>
      </w:pPr>
      <w:r w:rsidRPr="005A6FD9">
        <w:rPr>
          <w:rFonts w:ascii="Arial" w:hAnsi="Arial" w:cs="Arial"/>
          <w:sz w:val="20"/>
          <w:szCs w:val="20"/>
          <w:lang w:val="ru-RU"/>
        </w:rPr>
        <w:t>n)</w:t>
      </w:r>
      <w:r w:rsidRPr="005A6FD9">
        <w:rPr>
          <w:rFonts w:ascii="Arial" w:hAnsi="Arial" w:cs="Arial"/>
          <w:sz w:val="20"/>
          <w:szCs w:val="20"/>
          <w:lang w:val="ru-RU"/>
        </w:rPr>
        <w:tab/>
        <w:t>статус сертификации (сертифицированный, несертифицированный).</w:t>
      </w:r>
    </w:p>
    <w:p w:rsidR="005A6FD9" w:rsidRPr="00376D17" w:rsidRDefault="005A6FD9" w:rsidP="00376D17">
      <w:pPr>
        <w:pStyle w:val="aa"/>
        <w:tabs>
          <w:tab w:val="left" w:pos="709"/>
        </w:tabs>
        <w:spacing w:after="240"/>
        <w:ind w:left="0" w:firstLine="0"/>
        <w:jc w:val="both"/>
        <w:outlineLvl w:val="2"/>
        <w:rPr>
          <w:rFonts w:ascii="Arial" w:hAnsi="Arial" w:cs="Arial"/>
          <w:b/>
          <w:sz w:val="20"/>
          <w:szCs w:val="20"/>
          <w:lang w:val="ru-RU"/>
        </w:rPr>
      </w:pPr>
      <w:bookmarkStart w:id="26" w:name="_Toc72719675"/>
      <w:r w:rsidRPr="00376D17">
        <w:rPr>
          <w:rFonts w:ascii="Arial" w:hAnsi="Arial" w:cs="Arial"/>
          <w:b/>
          <w:sz w:val="20"/>
          <w:szCs w:val="20"/>
          <w:lang w:val="ru-RU"/>
        </w:rPr>
        <w:t>4.5.3</w:t>
      </w:r>
      <w:r w:rsidRPr="00376D17">
        <w:rPr>
          <w:rFonts w:ascii="Arial" w:hAnsi="Arial" w:cs="Arial"/>
          <w:b/>
          <w:sz w:val="20"/>
          <w:szCs w:val="20"/>
          <w:lang w:val="ru-RU"/>
        </w:rPr>
        <w:tab/>
        <w:t>СО более высокого порядка, соответствующие стандарту ISO 15194</w:t>
      </w:r>
      <w:bookmarkEnd w:id="26"/>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В случаях, когда для реализации конкретных этапов калибровочной иерархии требуются СО более высокого порядка, должны использоваться материалы, соответствующие требованиям стандарта ISO 15194, если они подходят и доступны. Документация о статусе соответствия ISO 15194 любых применимых СО, которые включают в себя различные уровни калибровочной иерархии для МИ IVD, должна быть включена (или указана) в техническом досье производителя МИ IVD.</w:t>
      </w:r>
    </w:p>
    <w:p w:rsidR="005A6FD9" w:rsidRPr="00C30390" w:rsidRDefault="005A6FD9" w:rsidP="00376D17">
      <w:pPr>
        <w:pStyle w:val="aa"/>
        <w:tabs>
          <w:tab w:val="left" w:pos="1560"/>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w:t>
      </w:r>
      <w:r w:rsidR="00C30390" w:rsidRPr="00C30390">
        <w:rPr>
          <w:rFonts w:ascii="Arial" w:hAnsi="Arial" w:cs="Arial"/>
          <w:sz w:val="18"/>
          <w:szCs w:val="20"/>
          <w:lang w:val="ru-RU"/>
        </w:rPr>
        <w:tab/>
      </w:r>
      <w:r w:rsidRPr="00C30390">
        <w:rPr>
          <w:rFonts w:ascii="Arial" w:hAnsi="Arial" w:cs="Arial"/>
          <w:sz w:val="18"/>
          <w:szCs w:val="20"/>
          <w:lang w:val="ru-RU"/>
        </w:rPr>
        <w:t>Объединенный комитет по прослеживаемости в лабо</w:t>
      </w:r>
      <w:r w:rsidR="00200353" w:rsidRPr="00C30390">
        <w:rPr>
          <w:rFonts w:ascii="Arial" w:hAnsi="Arial" w:cs="Arial"/>
          <w:sz w:val="18"/>
          <w:szCs w:val="20"/>
          <w:lang w:val="ru-RU"/>
        </w:rPr>
        <w:t xml:space="preserve">раторной медицине (JCTLM) [28] </w:t>
      </w:r>
      <w:r w:rsidRPr="00C30390">
        <w:rPr>
          <w:rFonts w:ascii="Arial" w:hAnsi="Arial" w:cs="Arial"/>
          <w:sz w:val="18"/>
          <w:szCs w:val="20"/>
          <w:lang w:val="ru-RU"/>
        </w:rPr>
        <w:t>создал список СО, которые соответствуют требованиям стандарта ISO 15194.</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27" w:name="_Toc72719676"/>
      <w:r w:rsidRPr="006F34D8">
        <w:rPr>
          <w:rFonts w:ascii="Arial" w:hAnsi="Arial" w:cs="Arial"/>
          <w:b/>
          <w:sz w:val="20"/>
          <w:szCs w:val="20"/>
          <w:lang w:val="ru-RU"/>
        </w:rPr>
        <w:t>4.5.4</w:t>
      </w:r>
      <w:r w:rsidRPr="006F34D8">
        <w:rPr>
          <w:rFonts w:ascii="Arial" w:hAnsi="Arial" w:cs="Arial"/>
          <w:b/>
          <w:sz w:val="20"/>
          <w:szCs w:val="20"/>
          <w:lang w:val="ru-RU"/>
        </w:rPr>
        <w:tab/>
        <w:t>СО, не соответствующие стандарту ISO 15194</w:t>
      </w:r>
      <w:bookmarkEnd w:id="27"/>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В случаях, когда соответствующие требованиям стандарта ISO 15194 СО недоступны, или доступные СО непригодны по другим причинам (т.н. не установлена или неудоворетворительна коммутативность), другие СО, не соответствующие требованиям стандарта ISO 15194 могут быть применены на более вы-соком (высшем) уровне в данной калибровочной иерархии для МИ I</w:t>
      </w:r>
      <w:r w:rsidR="00096303">
        <w:rPr>
          <w:rFonts w:ascii="Arial" w:hAnsi="Arial" w:cs="Arial"/>
          <w:sz w:val="20"/>
          <w:szCs w:val="20"/>
          <w:lang w:val="ru-RU"/>
        </w:rPr>
        <w:t>VD при условии, что стороны, от</w:t>
      </w:r>
      <w:r w:rsidRPr="005A6FD9">
        <w:rPr>
          <w:rFonts w:ascii="Arial" w:hAnsi="Arial" w:cs="Arial"/>
          <w:sz w:val="20"/>
          <w:szCs w:val="20"/>
          <w:lang w:val="ru-RU"/>
        </w:rPr>
        <w:t>ветственные за установление иерархии калибровок продемонстри</w:t>
      </w:r>
      <w:r w:rsidR="00200353">
        <w:rPr>
          <w:rFonts w:ascii="Arial" w:hAnsi="Arial" w:cs="Arial"/>
          <w:sz w:val="20"/>
          <w:szCs w:val="20"/>
          <w:lang w:val="ru-RU"/>
        </w:rPr>
        <w:t>руют (документированным подтвер</w:t>
      </w:r>
      <w:r w:rsidRPr="005A6FD9">
        <w:rPr>
          <w:rFonts w:ascii="Arial" w:hAnsi="Arial" w:cs="Arial"/>
          <w:sz w:val="20"/>
          <w:szCs w:val="20"/>
          <w:lang w:val="ru-RU"/>
        </w:rPr>
        <w:t>ждением) соответствие назначению и рабочие характеристики этих СО.</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lastRenderedPageBreak/>
        <w:t xml:space="preserve">Документация таких СО, определенная в настоящем пункте, должна </w:t>
      </w:r>
      <w:r w:rsidR="00200353">
        <w:rPr>
          <w:rFonts w:ascii="Arial" w:hAnsi="Arial" w:cs="Arial"/>
          <w:sz w:val="20"/>
          <w:szCs w:val="20"/>
          <w:lang w:val="ru-RU"/>
        </w:rPr>
        <w:t>содержать характеристики матери</w:t>
      </w:r>
      <w:r w:rsidRPr="005A6FD9">
        <w:rPr>
          <w:rFonts w:ascii="Arial" w:hAnsi="Arial" w:cs="Arial"/>
          <w:sz w:val="20"/>
          <w:szCs w:val="20"/>
          <w:lang w:val="ru-RU"/>
        </w:rPr>
        <w:t>ала, указанные в пункте 4.5.2.</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28" w:name="_Toc72719677"/>
      <w:r w:rsidRPr="006F34D8">
        <w:rPr>
          <w:rFonts w:ascii="Arial" w:hAnsi="Arial" w:cs="Arial"/>
          <w:b/>
          <w:sz w:val="20"/>
          <w:szCs w:val="20"/>
          <w:lang w:val="ru-RU"/>
        </w:rPr>
        <w:t>4.5.5</w:t>
      </w:r>
      <w:r w:rsidRPr="006F34D8">
        <w:rPr>
          <w:rFonts w:ascii="Arial" w:hAnsi="Arial" w:cs="Arial"/>
          <w:b/>
          <w:sz w:val="20"/>
          <w:szCs w:val="20"/>
          <w:lang w:val="ru-RU"/>
        </w:rPr>
        <w:tab/>
        <w:t>Коммутативность СО</w:t>
      </w:r>
      <w:bookmarkEnd w:id="28"/>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Там, где это применимо, коммутативность СО по отношению к образ</w:t>
      </w:r>
      <w:r w:rsidR="00200353">
        <w:rPr>
          <w:rFonts w:ascii="Arial" w:hAnsi="Arial" w:cs="Arial"/>
          <w:sz w:val="20"/>
          <w:szCs w:val="20"/>
          <w:lang w:val="ru-RU"/>
        </w:rPr>
        <w:t>цам биологического материала че</w:t>
      </w:r>
      <w:r w:rsidRPr="005A6FD9">
        <w:rPr>
          <w:rFonts w:ascii="Arial" w:hAnsi="Arial" w:cs="Arial"/>
          <w:sz w:val="20"/>
          <w:szCs w:val="20"/>
          <w:lang w:val="ru-RU"/>
        </w:rPr>
        <w:t>ловека должна быть задокументирована для соответствия его предп</w:t>
      </w:r>
      <w:r w:rsidR="00200353">
        <w:rPr>
          <w:rFonts w:ascii="Arial" w:hAnsi="Arial" w:cs="Arial"/>
          <w:sz w:val="20"/>
          <w:szCs w:val="20"/>
          <w:lang w:val="ru-RU"/>
        </w:rPr>
        <w:t>олагаемому использованию соглас</w:t>
      </w:r>
      <w:r w:rsidRPr="005A6FD9">
        <w:rPr>
          <w:rFonts w:ascii="Arial" w:hAnsi="Arial" w:cs="Arial"/>
          <w:sz w:val="20"/>
          <w:szCs w:val="20"/>
          <w:lang w:val="ru-RU"/>
        </w:rPr>
        <w:t>но его положению в калибровочной иерархии МИ IVD.</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w:t>
      </w:r>
      <w:r w:rsidR="00C30390" w:rsidRPr="00C30390">
        <w:rPr>
          <w:rFonts w:ascii="Arial" w:hAnsi="Arial" w:cs="Arial"/>
          <w:sz w:val="18"/>
          <w:szCs w:val="20"/>
          <w:lang w:val="ru-RU"/>
        </w:rPr>
        <w:tab/>
      </w:r>
      <w:r w:rsidR="00A13676">
        <w:rPr>
          <w:rFonts w:ascii="Arial" w:hAnsi="Arial" w:cs="Arial"/>
          <w:sz w:val="18"/>
          <w:szCs w:val="20"/>
          <w:lang w:val="ru-RU"/>
        </w:rPr>
        <w:t>МИ</w:t>
      </w:r>
      <w:r w:rsidRPr="00C30390">
        <w:rPr>
          <w:rFonts w:ascii="Arial" w:hAnsi="Arial" w:cs="Arial"/>
          <w:sz w:val="18"/>
          <w:szCs w:val="20"/>
          <w:lang w:val="ru-RU"/>
        </w:rPr>
        <w:t>, включая те, которые используются для охарактеризования и/или приготовления первичных СО (например, чистых веществ) и первичных калибраторов (см. п.5, рис. 1 и 3, м.1 и м.2) обычно не могут быть применены к образцам биологического материала человека, как это требуетс</w:t>
      </w:r>
      <w:r w:rsidR="00096303">
        <w:rPr>
          <w:rFonts w:ascii="Arial" w:hAnsi="Arial" w:cs="Arial"/>
          <w:sz w:val="18"/>
          <w:szCs w:val="20"/>
          <w:lang w:val="ru-RU"/>
        </w:rPr>
        <w:t>я при выполнении оценок коммута</w:t>
      </w:r>
      <w:r w:rsidRPr="00C30390">
        <w:rPr>
          <w:rFonts w:ascii="Arial" w:hAnsi="Arial" w:cs="Arial"/>
          <w:sz w:val="18"/>
          <w:szCs w:val="20"/>
          <w:lang w:val="ru-RU"/>
        </w:rPr>
        <w:t>тивности, поэтому оценка коммутативности таких СО на этих уровнях (п. 5, фи</w:t>
      </w:r>
      <w:r w:rsidR="00096303">
        <w:rPr>
          <w:rFonts w:ascii="Arial" w:hAnsi="Arial" w:cs="Arial"/>
          <w:sz w:val="18"/>
          <w:szCs w:val="20"/>
          <w:lang w:val="ru-RU"/>
        </w:rPr>
        <w:t>г. 1 и 3, м.1 и м.2) калибровоч</w:t>
      </w:r>
      <w:r w:rsidRPr="00C30390">
        <w:rPr>
          <w:rFonts w:ascii="Arial" w:hAnsi="Arial" w:cs="Arial"/>
          <w:sz w:val="18"/>
          <w:szCs w:val="20"/>
          <w:lang w:val="ru-RU"/>
        </w:rPr>
        <w:t>ной иерархии не требуется.</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29" w:name="_Toc72719678"/>
      <w:r w:rsidRPr="006F34D8">
        <w:rPr>
          <w:rFonts w:ascii="Arial" w:hAnsi="Arial" w:cs="Arial"/>
          <w:b/>
          <w:sz w:val="20"/>
          <w:szCs w:val="20"/>
          <w:lang w:val="ru-RU"/>
        </w:rPr>
        <w:t>4.5.6</w:t>
      </w:r>
      <w:r w:rsidRPr="006F34D8">
        <w:rPr>
          <w:rFonts w:ascii="Arial" w:hAnsi="Arial" w:cs="Arial"/>
          <w:b/>
          <w:sz w:val="20"/>
          <w:szCs w:val="20"/>
          <w:lang w:val="ru-RU"/>
        </w:rPr>
        <w:tab/>
        <w:t>Исключение из требования оценки коммутативности</w:t>
      </w:r>
      <w:bookmarkEnd w:id="29"/>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При наличии </w:t>
      </w:r>
      <w:r w:rsidR="00D53A17">
        <w:rPr>
          <w:rFonts w:ascii="Arial" w:hAnsi="Arial" w:cs="Arial"/>
          <w:sz w:val="20"/>
          <w:szCs w:val="20"/>
          <w:lang w:val="ru-RU"/>
        </w:rPr>
        <w:t>Р</w:t>
      </w:r>
      <w:r w:rsidRPr="005A6FD9">
        <w:rPr>
          <w:rFonts w:ascii="Arial" w:hAnsi="Arial" w:cs="Arial"/>
          <w:sz w:val="20"/>
          <w:szCs w:val="20"/>
          <w:lang w:val="ru-RU"/>
        </w:rPr>
        <w:t>МИ для измеряемой величины (см. Пункт 5, рис. 1, 2 и 3, стр. 3, коммутативность СО может быть оценена на уровне, на котором в иерархии калибровок</w:t>
      </w:r>
      <w:r w:rsidR="00200353">
        <w:rPr>
          <w:rFonts w:ascii="Arial" w:hAnsi="Arial" w:cs="Arial"/>
          <w:sz w:val="20"/>
          <w:szCs w:val="20"/>
          <w:lang w:val="ru-RU"/>
        </w:rPr>
        <w:t xml:space="preserve"> используется вторичный (матрич</w:t>
      </w:r>
      <w:r w:rsidRPr="005A6FD9">
        <w:rPr>
          <w:rFonts w:ascii="Arial" w:hAnsi="Arial" w:cs="Arial"/>
          <w:sz w:val="20"/>
          <w:szCs w:val="20"/>
          <w:lang w:val="ru-RU"/>
        </w:rPr>
        <w:t>ный) СО или другой вторичный калибратор (пункт 5, рис.1, 2 и 3, стр. 3), например</w:t>
      </w:r>
      <w:r w:rsidR="00200353">
        <w:rPr>
          <w:rFonts w:ascii="Arial" w:hAnsi="Arial" w:cs="Arial"/>
          <w:sz w:val="20"/>
          <w:szCs w:val="20"/>
          <w:lang w:val="ru-RU"/>
        </w:rPr>
        <w:t>, CСО, как в случае калибратора</w:t>
      </w:r>
      <w:r w:rsidR="00D53A17">
        <w:rPr>
          <w:rFonts w:ascii="Arial" w:hAnsi="Arial" w:cs="Arial"/>
          <w:sz w:val="20"/>
          <w:szCs w:val="20"/>
          <w:lang w:val="ru-RU"/>
        </w:rPr>
        <w:t>, выбранного изготовителем M</w:t>
      </w:r>
      <w:r w:rsidRPr="005A6FD9">
        <w:rPr>
          <w:rFonts w:ascii="Arial" w:hAnsi="Arial" w:cs="Arial"/>
          <w:sz w:val="20"/>
          <w:szCs w:val="20"/>
          <w:lang w:val="ru-RU"/>
        </w:rPr>
        <w:t xml:space="preserve">И (пункт 5, рис. 1, 2 и 3, стр. 4). Для последующих шагов вниз по иерархии калибровок, таких как этапа передачи значения с использованием рабочего калибратора (Пункт 5, рис. 1, 2 и 3, м. 4) для калибровки установленной изготовителем </w:t>
      </w:r>
      <w:r w:rsidR="00A13676">
        <w:rPr>
          <w:rFonts w:ascii="Arial" w:hAnsi="Arial" w:cs="Arial"/>
          <w:sz w:val="20"/>
          <w:szCs w:val="20"/>
          <w:lang w:val="ru-RU"/>
        </w:rPr>
        <w:t>МИ</w:t>
      </w:r>
      <w:r w:rsidRPr="005A6FD9">
        <w:rPr>
          <w:rFonts w:ascii="Arial" w:hAnsi="Arial" w:cs="Arial"/>
          <w:sz w:val="20"/>
          <w:szCs w:val="20"/>
          <w:lang w:val="ru-RU"/>
        </w:rPr>
        <w:t xml:space="preserve"> (пункт 5, рис.1, 2 и 3, стр. 5), коммутативность СО/рабочего калибратора (пункт 5, рис. 1, 2 и 3, м.4) должна быть оценена для обеспечения надлежащей передачи значения и избежания смещения.</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0" w:name="_Toc72719679"/>
      <w:r w:rsidRPr="006F34D8">
        <w:rPr>
          <w:rFonts w:ascii="Arial" w:hAnsi="Arial" w:cs="Arial"/>
          <w:b/>
          <w:sz w:val="20"/>
          <w:szCs w:val="20"/>
          <w:lang w:val="ru-RU"/>
        </w:rPr>
        <w:t>4.5.7</w:t>
      </w:r>
      <w:r w:rsidRPr="006F34D8">
        <w:rPr>
          <w:rFonts w:ascii="Arial" w:hAnsi="Arial" w:cs="Arial"/>
          <w:b/>
          <w:sz w:val="20"/>
          <w:szCs w:val="20"/>
          <w:lang w:val="ru-RU"/>
        </w:rPr>
        <w:tab/>
        <w:t>Применение некоммутируемого CСО</w:t>
      </w:r>
      <w:bookmarkEnd w:id="30"/>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Если CСО (п. 5, фиг. 1, 2 и 3, м.3) или международно признанный</w:t>
      </w:r>
      <w:r w:rsidR="00200353">
        <w:rPr>
          <w:rFonts w:ascii="Arial" w:hAnsi="Arial" w:cs="Arial"/>
          <w:sz w:val="20"/>
          <w:szCs w:val="20"/>
          <w:lang w:val="ru-RU"/>
        </w:rPr>
        <w:t xml:space="preserve"> калибратор предназначен для ка</w:t>
      </w:r>
      <w:r w:rsidRPr="005A6FD9">
        <w:rPr>
          <w:rFonts w:ascii="Arial" w:hAnsi="Arial" w:cs="Arial"/>
          <w:sz w:val="20"/>
          <w:szCs w:val="20"/>
          <w:lang w:val="ru-RU"/>
        </w:rPr>
        <w:t xml:space="preserve">либровки установленной производителем </w:t>
      </w:r>
      <w:r w:rsidR="00A13676">
        <w:rPr>
          <w:rFonts w:ascii="Arial" w:hAnsi="Arial" w:cs="Arial"/>
          <w:sz w:val="20"/>
          <w:szCs w:val="20"/>
          <w:lang w:val="ru-RU"/>
        </w:rPr>
        <w:t>МИ</w:t>
      </w:r>
      <w:r w:rsidRPr="005A6FD9">
        <w:rPr>
          <w:rFonts w:ascii="Arial" w:hAnsi="Arial" w:cs="Arial"/>
          <w:sz w:val="20"/>
          <w:szCs w:val="20"/>
          <w:lang w:val="ru-RU"/>
        </w:rPr>
        <w:t xml:space="preserve"> (п. 5, фиг. 1, 2 и 3, </w:t>
      </w:r>
      <w:r w:rsidR="00200353">
        <w:rPr>
          <w:rFonts w:ascii="Arial" w:hAnsi="Arial" w:cs="Arial"/>
          <w:sz w:val="20"/>
          <w:szCs w:val="20"/>
          <w:lang w:val="ru-RU"/>
        </w:rPr>
        <w:t xml:space="preserve">стр. 4) демонстрирует </w:t>
      </w:r>
      <w:r w:rsidR="00905A32">
        <w:rPr>
          <w:rFonts w:ascii="Arial" w:hAnsi="Arial" w:cs="Arial"/>
          <w:sz w:val="20"/>
          <w:szCs w:val="20"/>
          <w:lang w:val="ru-RU"/>
        </w:rPr>
        <w:t>коммутати</w:t>
      </w:r>
      <w:r w:rsidR="00905A32" w:rsidRPr="005A6FD9">
        <w:rPr>
          <w:rFonts w:ascii="Arial" w:hAnsi="Arial" w:cs="Arial"/>
          <w:sz w:val="20"/>
          <w:szCs w:val="20"/>
          <w:lang w:val="ru-RU"/>
        </w:rPr>
        <w:t>вность</w:t>
      </w:r>
      <w:r w:rsidRPr="005A6FD9">
        <w:rPr>
          <w:rFonts w:ascii="Arial" w:hAnsi="Arial" w:cs="Arial"/>
          <w:sz w:val="20"/>
          <w:szCs w:val="20"/>
          <w:lang w:val="ru-RU"/>
        </w:rPr>
        <w:t xml:space="preserve"> с образцами биологического материала человека при измерении некоторыми, но не всеми МИ IVD конечного пользователя, </w:t>
      </w:r>
      <w:r w:rsidR="00905A32" w:rsidRPr="005A6FD9">
        <w:rPr>
          <w:rFonts w:ascii="Arial" w:hAnsi="Arial" w:cs="Arial"/>
          <w:sz w:val="20"/>
          <w:szCs w:val="20"/>
          <w:lang w:val="ru-RU"/>
        </w:rPr>
        <w:t>предназначенными</w:t>
      </w:r>
      <w:r w:rsidRPr="005A6FD9">
        <w:rPr>
          <w:rFonts w:ascii="Arial" w:hAnsi="Arial" w:cs="Arial"/>
          <w:sz w:val="20"/>
          <w:szCs w:val="20"/>
          <w:lang w:val="ru-RU"/>
        </w:rPr>
        <w:t xml:space="preserve"> для исследования заявленной измеряемой величины, эти CСО  могут быть использованы в качестве калибратора в иерархии калибровки для данного МИ IVD, для которых СО не продемонстрировали </w:t>
      </w:r>
      <w:r w:rsidR="00905A32" w:rsidRPr="005A6FD9">
        <w:rPr>
          <w:rFonts w:ascii="Arial" w:hAnsi="Arial" w:cs="Arial"/>
          <w:sz w:val="20"/>
          <w:szCs w:val="20"/>
          <w:lang w:val="ru-RU"/>
        </w:rPr>
        <w:t>коммутативности</w:t>
      </w:r>
      <w:r w:rsidRPr="005A6FD9">
        <w:rPr>
          <w:rFonts w:ascii="Arial" w:hAnsi="Arial" w:cs="Arial"/>
          <w:sz w:val="20"/>
          <w:szCs w:val="20"/>
          <w:lang w:val="ru-RU"/>
        </w:rPr>
        <w:t xml:space="preserve"> с </w:t>
      </w:r>
      <w:r w:rsidR="00200353">
        <w:rPr>
          <w:rFonts w:ascii="Arial" w:hAnsi="Arial" w:cs="Arial"/>
          <w:sz w:val="20"/>
          <w:szCs w:val="20"/>
          <w:lang w:val="ru-RU"/>
        </w:rPr>
        <w:t>предполагаемыми образцами биоло</w:t>
      </w:r>
      <w:r w:rsidRPr="005A6FD9">
        <w:rPr>
          <w:rFonts w:ascii="Arial" w:hAnsi="Arial" w:cs="Arial"/>
          <w:sz w:val="20"/>
          <w:szCs w:val="20"/>
          <w:lang w:val="ru-RU"/>
        </w:rPr>
        <w:t>гического материала человека, путем применения поправочного к</w:t>
      </w:r>
      <w:r w:rsidR="00200353">
        <w:rPr>
          <w:rFonts w:ascii="Arial" w:hAnsi="Arial" w:cs="Arial"/>
          <w:sz w:val="20"/>
          <w:szCs w:val="20"/>
          <w:lang w:val="ru-RU"/>
        </w:rPr>
        <w:t>оэффициента или функции для при</w:t>
      </w:r>
      <w:r w:rsidRPr="005A6FD9">
        <w:rPr>
          <w:rFonts w:ascii="Arial" w:hAnsi="Arial" w:cs="Arial"/>
          <w:sz w:val="20"/>
          <w:szCs w:val="20"/>
          <w:lang w:val="ru-RU"/>
        </w:rPr>
        <w:t>своенным значениям CСО. Если это применимо, подробная инфор</w:t>
      </w:r>
      <w:r w:rsidR="00200353">
        <w:rPr>
          <w:rFonts w:ascii="Arial" w:hAnsi="Arial" w:cs="Arial"/>
          <w:sz w:val="20"/>
          <w:szCs w:val="20"/>
          <w:lang w:val="ru-RU"/>
        </w:rPr>
        <w:t>мация об использовании и валида</w:t>
      </w:r>
      <w:r w:rsidRPr="005A6FD9">
        <w:rPr>
          <w:rFonts w:ascii="Arial" w:hAnsi="Arial" w:cs="Arial"/>
          <w:sz w:val="20"/>
          <w:szCs w:val="20"/>
          <w:lang w:val="ru-RU"/>
        </w:rPr>
        <w:t xml:space="preserve">ции такой коррекции присвоенных </w:t>
      </w:r>
      <w:r w:rsidR="00905A32">
        <w:rPr>
          <w:rFonts w:ascii="Arial" w:hAnsi="Arial" w:cs="Arial"/>
          <w:sz w:val="20"/>
          <w:szCs w:val="20"/>
          <w:lang w:val="ru-RU"/>
        </w:rPr>
        <w:t>значений</w:t>
      </w:r>
      <w:r w:rsidRPr="005A6FD9">
        <w:rPr>
          <w:rFonts w:ascii="Arial" w:hAnsi="Arial" w:cs="Arial"/>
          <w:sz w:val="20"/>
          <w:szCs w:val="20"/>
          <w:lang w:val="ru-RU"/>
        </w:rPr>
        <w:t xml:space="preserve"> CСО или других СО, таких как Международно признанные калибраторы, должна быть раскрыта в документации по и</w:t>
      </w:r>
      <w:r w:rsidR="00200353">
        <w:rPr>
          <w:rFonts w:ascii="Arial" w:hAnsi="Arial" w:cs="Arial"/>
          <w:sz w:val="20"/>
          <w:szCs w:val="20"/>
          <w:lang w:val="ru-RU"/>
        </w:rPr>
        <w:t>ерархии калибровки для указанно</w:t>
      </w:r>
      <w:r w:rsidRPr="005A6FD9">
        <w:rPr>
          <w:rFonts w:ascii="Arial" w:hAnsi="Arial" w:cs="Arial"/>
          <w:sz w:val="20"/>
          <w:szCs w:val="20"/>
          <w:lang w:val="ru-RU"/>
        </w:rPr>
        <w:t xml:space="preserve">го МИ IVD, и </w:t>
      </w:r>
      <w:r w:rsidR="00905A32" w:rsidRPr="00DF16E8">
        <w:rPr>
          <w:rFonts w:ascii="Arial" w:hAnsi="Arial" w:cs="Arial"/>
          <w:i/>
          <w:sz w:val="20"/>
          <w:szCs w:val="20"/>
          <w:lang w:val="ru-RU"/>
        </w:rPr>
        <w:t>u</w:t>
      </w:r>
      <w:r w:rsidR="00905A32" w:rsidRPr="00DF16E8">
        <w:rPr>
          <w:rFonts w:ascii="Arial" w:hAnsi="Arial" w:cs="Arial"/>
          <w:position w:val="-6"/>
          <w:sz w:val="20"/>
          <w:szCs w:val="20"/>
          <w:lang w:val="ru-RU"/>
        </w:rPr>
        <w:t>cal</w:t>
      </w:r>
      <w:r w:rsidRPr="005A6FD9">
        <w:rPr>
          <w:rFonts w:ascii="Arial" w:hAnsi="Arial" w:cs="Arial"/>
          <w:sz w:val="20"/>
          <w:szCs w:val="20"/>
          <w:lang w:val="ru-RU"/>
        </w:rPr>
        <w:t xml:space="preserve"> значений, присвоенных калибратору(</w:t>
      </w:r>
      <w:r w:rsidR="00200353">
        <w:rPr>
          <w:rFonts w:ascii="Arial" w:hAnsi="Arial" w:cs="Arial"/>
          <w:sz w:val="20"/>
          <w:szCs w:val="20"/>
          <w:lang w:val="ru-RU"/>
        </w:rPr>
        <w:t>-</w:t>
      </w:r>
      <w:r w:rsidRPr="005A6FD9">
        <w:rPr>
          <w:rFonts w:ascii="Arial" w:hAnsi="Arial" w:cs="Arial"/>
          <w:sz w:val="20"/>
          <w:szCs w:val="20"/>
          <w:lang w:val="ru-RU"/>
        </w:rPr>
        <w:t>ам) конечного пользователя МИ IVD, должна включать любую добавочную неопределенность, связанную с поправочным коэффициентом или функцией.</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1" w:name="_Toc72719680"/>
      <w:r w:rsidRPr="006F34D8">
        <w:rPr>
          <w:rFonts w:ascii="Arial" w:hAnsi="Arial" w:cs="Arial"/>
          <w:b/>
          <w:sz w:val="20"/>
          <w:szCs w:val="20"/>
          <w:lang w:val="ru-RU"/>
        </w:rPr>
        <w:t>4.5.8</w:t>
      </w:r>
      <w:r w:rsidRPr="006F34D8">
        <w:rPr>
          <w:rFonts w:ascii="Arial" w:hAnsi="Arial" w:cs="Arial"/>
          <w:b/>
          <w:sz w:val="20"/>
          <w:szCs w:val="20"/>
          <w:lang w:val="ru-RU"/>
        </w:rPr>
        <w:tab/>
        <w:t>Альтернативные СО</w:t>
      </w:r>
      <w:bookmarkEnd w:id="31"/>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При отсутствии коммутируемых CСО или международно признанных калибраторов должно быть задокументировано обоснование выбора любых альтернативных</w:t>
      </w:r>
      <w:r w:rsidR="00200353">
        <w:rPr>
          <w:rFonts w:ascii="Arial" w:hAnsi="Arial" w:cs="Arial"/>
          <w:sz w:val="20"/>
          <w:szCs w:val="20"/>
          <w:lang w:val="ru-RU"/>
        </w:rPr>
        <w:t xml:space="preserve"> СО (используемых в качестве ка</w:t>
      </w:r>
      <w:r w:rsidRPr="005A6FD9">
        <w:rPr>
          <w:rFonts w:ascii="Arial" w:hAnsi="Arial" w:cs="Arial"/>
          <w:sz w:val="20"/>
          <w:szCs w:val="20"/>
          <w:lang w:val="ru-RU"/>
        </w:rPr>
        <w:t>либраторов) на каждом этапе применения в иерархии калибровок. Альтернативные СО должны быть задокументированы таким образом, чтобы они соответствовали своему целевому назначению, каждое из них должно иметь присвоенное значение со стандартной неопределенностью измерений и должно быть продемонстрирована их коммутативность с предполагаемыми образцами биологического материала человека на каждом этапе передачи калибровки, н</w:t>
      </w:r>
      <w:r w:rsidR="00200353">
        <w:rPr>
          <w:rFonts w:ascii="Arial" w:hAnsi="Arial" w:cs="Arial"/>
          <w:sz w:val="20"/>
          <w:szCs w:val="20"/>
          <w:lang w:val="ru-RU"/>
        </w:rPr>
        <w:t>а котором они используются. Тех</w:t>
      </w:r>
      <w:r w:rsidRPr="005A6FD9">
        <w:rPr>
          <w:rFonts w:ascii="Arial" w:hAnsi="Arial" w:cs="Arial"/>
          <w:sz w:val="20"/>
          <w:szCs w:val="20"/>
          <w:lang w:val="ru-RU"/>
        </w:rPr>
        <w:t>ническая документация для таких альтернативных СО должна в</w:t>
      </w:r>
      <w:r w:rsidR="00200353">
        <w:rPr>
          <w:rFonts w:ascii="Arial" w:hAnsi="Arial" w:cs="Arial"/>
          <w:sz w:val="20"/>
          <w:szCs w:val="20"/>
          <w:lang w:val="ru-RU"/>
        </w:rPr>
        <w:t>ключать соответствующие характе</w:t>
      </w:r>
      <w:r w:rsidRPr="005A6FD9">
        <w:rPr>
          <w:rFonts w:ascii="Arial" w:hAnsi="Arial" w:cs="Arial"/>
          <w:sz w:val="20"/>
          <w:szCs w:val="20"/>
          <w:lang w:val="ru-RU"/>
        </w:rPr>
        <w:t>ристики, указанные в пункте 4.5.2.</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sidRPr="00C30390">
        <w:rPr>
          <w:rFonts w:ascii="Arial" w:hAnsi="Arial" w:cs="Arial"/>
          <w:sz w:val="18"/>
          <w:szCs w:val="20"/>
          <w:lang w:val="ru-RU"/>
        </w:rPr>
        <w:tab/>
      </w:r>
      <w:r w:rsidRPr="00C30390">
        <w:rPr>
          <w:rFonts w:ascii="Arial" w:hAnsi="Arial" w:cs="Arial"/>
          <w:sz w:val="18"/>
          <w:szCs w:val="20"/>
          <w:lang w:val="ru-RU"/>
        </w:rPr>
        <w:t>Альтернативные СО включают панели и/или пулы ин</w:t>
      </w:r>
      <w:r w:rsidR="00200353" w:rsidRPr="00C30390">
        <w:rPr>
          <w:rFonts w:ascii="Arial" w:hAnsi="Arial" w:cs="Arial"/>
          <w:sz w:val="18"/>
          <w:szCs w:val="20"/>
          <w:lang w:val="ru-RU"/>
        </w:rPr>
        <w:t>дивидуальных образцов биологиче</w:t>
      </w:r>
      <w:r w:rsidRPr="00C30390">
        <w:rPr>
          <w:rFonts w:ascii="Arial" w:hAnsi="Arial" w:cs="Arial"/>
          <w:sz w:val="18"/>
          <w:szCs w:val="20"/>
          <w:lang w:val="ru-RU"/>
        </w:rPr>
        <w:t>ского материала человека, дополненные или “обогащенные” образцы, приготовленные в естественных или искусственных матрицах, или иные подходящие материалы.</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2</w:t>
      </w:r>
      <w:r w:rsidR="00C30390" w:rsidRPr="00C30390">
        <w:rPr>
          <w:rFonts w:ascii="Arial" w:hAnsi="Arial" w:cs="Arial"/>
          <w:sz w:val="18"/>
          <w:szCs w:val="20"/>
          <w:lang w:val="ru-RU"/>
        </w:rPr>
        <w:tab/>
      </w:r>
      <w:r w:rsidRPr="00C30390">
        <w:rPr>
          <w:rFonts w:ascii="Arial" w:hAnsi="Arial" w:cs="Arial"/>
          <w:sz w:val="18"/>
          <w:szCs w:val="20"/>
          <w:lang w:val="ru-RU"/>
        </w:rPr>
        <w:t>Рекомендации по надлежащему выбору элементов па</w:t>
      </w:r>
      <w:r w:rsidR="00200353" w:rsidRPr="00C30390">
        <w:rPr>
          <w:rFonts w:ascii="Arial" w:hAnsi="Arial" w:cs="Arial"/>
          <w:sz w:val="18"/>
          <w:szCs w:val="20"/>
          <w:lang w:val="ru-RU"/>
        </w:rPr>
        <w:t>нели образцов биологического ма</w:t>
      </w:r>
      <w:r w:rsidRPr="00C30390">
        <w:rPr>
          <w:rFonts w:ascii="Arial" w:hAnsi="Arial" w:cs="Arial"/>
          <w:sz w:val="18"/>
          <w:szCs w:val="20"/>
          <w:lang w:val="ru-RU"/>
        </w:rPr>
        <w:t>териала человека для использования в калибровочной иерархии см. в CLSI EP09-A3, Ep14-A3 и EP30-A.</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3</w:t>
      </w:r>
      <w:r w:rsidR="00C30390" w:rsidRPr="00C30390">
        <w:rPr>
          <w:rFonts w:ascii="Arial" w:hAnsi="Arial" w:cs="Arial"/>
          <w:sz w:val="18"/>
          <w:szCs w:val="20"/>
          <w:lang w:val="ru-RU"/>
        </w:rPr>
        <w:tab/>
      </w:r>
      <w:r w:rsidRPr="00C30390">
        <w:rPr>
          <w:rFonts w:ascii="Arial" w:hAnsi="Arial" w:cs="Arial"/>
          <w:sz w:val="18"/>
          <w:szCs w:val="20"/>
          <w:lang w:val="ru-RU"/>
        </w:rPr>
        <w:t>Предполагается, что образцы биологического материала человека являются коммутируемыми при хранении в условиях, валидированных на не изменение стабильности измеряемой величины или матрицы.</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4</w:t>
      </w:r>
      <w:r w:rsidR="00C30390" w:rsidRPr="00C30390">
        <w:rPr>
          <w:rFonts w:ascii="Arial" w:hAnsi="Arial" w:cs="Arial"/>
          <w:sz w:val="18"/>
          <w:szCs w:val="20"/>
          <w:lang w:val="ru-RU"/>
        </w:rPr>
        <w:tab/>
      </w:r>
      <w:r w:rsidRPr="00C30390">
        <w:rPr>
          <w:rFonts w:ascii="Arial" w:hAnsi="Arial" w:cs="Arial"/>
          <w:sz w:val="18"/>
          <w:szCs w:val="20"/>
          <w:lang w:val="ru-RU"/>
        </w:rPr>
        <w:t>Валидация условий хранения образцов биологическог</w:t>
      </w:r>
      <w:r w:rsidR="00200353" w:rsidRPr="00C30390">
        <w:rPr>
          <w:rFonts w:ascii="Arial" w:hAnsi="Arial" w:cs="Arial"/>
          <w:sz w:val="18"/>
          <w:szCs w:val="20"/>
          <w:lang w:val="ru-RU"/>
        </w:rPr>
        <w:t>о материала человека для опреде</w:t>
      </w:r>
      <w:r w:rsidRPr="00C30390">
        <w:rPr>
          <w:rFonts w:ascii="Arial" w:hAnsi="Arial" w:cs="Arial"/>
          <w:sz w:val="18"/>
          <w:szCs w:val="20"/>
          <w:lang w:val="ru-RU"/>
        </w:rPr>
        <w:t>ленной измеряемой величины может быть выполнена с помощью репрезен</w:t>
      </w:r>
      <w:r w:rsidR="00200353" w:rsidRPr="00C30390">
        <w:rPr>
          <w:rFonts w:ascii="Arial" w:hAnsi="Arial" w:cs="Arial"/>
          <w:sz w:val="18"/>
          <w:szCs w:val="20"/>
          <w:lang w:val="ru-RU"/>
        </w:rPr>
        <w:t>тативной панели отдельных образ</w:t>
      </w:r>
      <w:r w:rsidRPr="00C30390">
        <w:rPr>
          <w:rFonts w:ascii="Arial" w:hAnsi="Arial" w:cs="Arial"/>
          <w:sz w:val="18"/>
          <w:szCs w:val="20"/>
          <w:lang w:val="ru-RU"/>
        </w:rPr>
        <w:t>цов биологического материала человека. Такая валидация условий хран</w:t>
      </w:r>
      <w:r w:rsidR="00200353" w:rsidRPr="00C30390">
        <w:rPr>
          <w:rFonts w:ascii="Arial" w:hAnsi="Arial" w:cs="Arial"/>
          <w:sz w:val="18"/>
          <w:szCs w:val="20"/>
          <w:lang w:val="ru-RU"/>
        </w:rPr>
        <w:t>ения панелей образцов биологиче</w:t>
      </w:r>
      <w:r w:rsidRPr="00C30390">
        <w:rPr>
          <w:rFonts w:ascii="Arial" w:hAnsi="Arial" w:cs="Arial"/>
          <w:sz w:val="18"/>
          <w:szCs w:val="20"/>
          <w:lang w:val="ru-RU"/>
        </w:rPr>
        <w:t>ского материала человека может быть использована для поддержки использования последующих панелей образцов, полученных от лиц с аналогичными характеристиками здоровь</w:t>
      </w:r>
      <w:r w:rsidR="00200353" w:rsidRPr="00C30390">
        <w:rPr>
          <w:rFonts w:ascii="Arial" w:hAnsi="Arial" w:cs="Arial"/>
          <w:sz w:val="18"/>
          <w:szCs w:val="20"/>
          <w:lang w:val="ru-RU"/>
        </w:rPr>
        <w:t>я/патологий, при поддержании ка</w:t>
      </w:r>
      <w:r w:rsidRPr="00C30390">
        <w:rPr>
          <w:rFonts w:ascii="Arial" w:hAnsi="Arial" w:cs="Arial"/>
          <w:sz w:val="18"/>
          <w:szCs w:val="20"/>
          <w:lang w:val="ru-RU"/>
        </w:rPr>
        <w:t>либровочной иерархии для указанного МИ IVD, без требования валидации коммутативности хранящихся панелей образцов.</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2" w:name="_Toc72719681"/>
      <w:r w:rsidRPr="006F34D8">
        <w:rPr>
          <w:rFonts w:ascii="Arial" w:hAnsi="Arial" w:cs="Arial"/>
          <w:b/>
          <w:sz w:val="20"/>
          <w:szCs w:val="20"/>
          <w:lang w:val="ru-RU"/>
        </w:rPr>
        <w:t>4.5.9</w:t>
      </w:r>
      <w:r w:rsidRPr="006F34D8">
        <w:rPr>
          <w:rFonts w:ascii="Arial" w:hAnsi="Arial" w:cs="Arial"/>
          <w:b/>
          <w:sz w:val="20"/>
          <w:szCs w:val="20"/>
          <w:lang w:val="ru-RU"/>
        </w:rPr>
        <w:tab/>
        <w:t>Обогащение альтернативного СО</w:t>
      </w:r>
      <w:bookmarkEnd w:id="32"/>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В тех случаях, когда панели образцов биологического материала человека применяются в качестве альтернативных СО в калибровочной иерархии для определенного МИ IVD, если аналит в образцах биологического материала человека (панелях или пулах), предназначенных для использования в качестве СО, должен быть модифицирован путем обогащения или истощения для достижения соответствующих значений величин, то коммутируемость модифицированных образцов должна быть подтверждена. В случаях, когда выявляют специфические для образцов интерференции или идентифицируют ограничения МИ по неселективности, отдельные образцы биологического материала человека, проявляющие эти ограничения, исключают из панелей образцов биологического материала человека, предназначенных для использования в качестве калибраторов в иерархии калибровки.</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3" w:name="_Toc72719682"/>
      <w:r w:rsidRPr="006F34D8">
        <w:rPr>
          <w:rFonts w:ascii="Arial" w:hAnsi="Arial" w:cs="Arial"/>
          <w:b/>
          <w:sz w:val="20"/>
          <w:szCs w:val="20"/>
          <w:lang w:val="ru-RU"/>
        </w:rPr>
        <w:t>4.5.10</w:t>
      </w:r>
      <w:r w:rsidRPr="006F34D8">
        <w:rPr>
          <w:rFonts w:ascii="Arial" w:hAnsi="Arial" w:cs="Arial"/>
          <w:b/>
          <w:sz w:val="20"/>
          <w:szCs w:val="20"/>
          <w:lang w:val="ru-RU"/>
        </w:rPr>
        <w:tab/>
        <w:t>Некоммутативные калибраторы МИ IVD для конечного пользователя</w:t>
      </w:r>
      <w:bookmarkEnd w:id="33"/>
      <w:r w:rsidRPr="006F34D8">
        <w:rPr>
          <w:rFonts w:ascii="Arial" w:hAnsi="Arial" w:cs="Arial"/>
          <w:b/>
          <w:sz w:val="20"/>
          <w:szCs w:val="20"/>
          <w:lang w:val="ru-RU"/>
        </w:rPr>
        <w:t xml:space="preserve"> </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Если в качестве калибраторов МИ IVD для конечного пользователя используются нек</w:t>
      </w:r>
      <w:r w:rsidR="00200353">
        <w:rPr>
          <w:rFonts w:ascii="Arial" w:hAnsi="Arial" w:cs="Arial"/>
          <w:sz w:val="20"/>
          <w:szCs w:val="20"/>
          <w:lang w:val="ru-RU"/>
        </w:rPr>
        <w:t>оммутатив</w:t>
      </w:r>
      <w:r w:rsidRPr="005A6FD9">
        <w:rPr>
          <w:rFonts w:ascii="Arial" w:hAnsi="Arial" w:cs="Arial"/>
          <w:sz w:val="20"/>
          <w:szCs w:val="20"/>
          <w:lang w:val="ru-RU"/>
        </w:rPr>
        <w:t>ные материалы (см. рис.1-6, м. 5), то в иерархии калибровок</w:t>
      </w:r>
      <w:r w:rsidR="00200353">
        <w:rPr>
          <w:rFonts w:ascii="Arial" w:hAnsi="Arial" w:cs="Arial"/>
          <w:sz w:val="20"/>
          <w:szCs w:val="20"/>
          <w:lang w:val="ru-RU"/>
        </w:rPr>
        <w:t xml:space="preserve"> должны быть использованы комму</w:t>
      </w:r>
      <w:r w:rsidRPr="005A6FD9">
        <w:rPr>
          <w:rFonts w:ascii="Arial" w:hAnsi="Arial" w:cs="Arial"/>
          <w:sz w:val="20"/>
          <w:szCs w:val="20"/>
          <w:lang w:val="ru-RU"/>
        </w:rPr>
        <w:t xml:space="preserve">тативные материалы (например, панель образцов человека), </w:t>
      </w:r>
      <w:r w:rsidR="00200353">
        <w:rPr>
          <w:rFonts w:ascii="Arial" w:hAnsi="Arial" w:cs="Arial"/>
          <w:sz w:val="20"/>
          <w:szCs w:val="20"/>
          <w:lang w:val="ru-RU"/>
        </w:rPr>
        <w:t>позволяющие определить поправоч</w:t>
      </w:r>
      <w:r w:rsidRPr="005A6FD9">
        <w:rPr>
          <w:rFonts w:ascii="Arial" w:hAnsi="Arial" w:cs="Arial"/>
          <w:sz w:val="20"/>
          <w:szCs w:val="20"/>
          <w:lang w:val="ru-RU"/>
        </w:rPr>
        <w:t>ный коэффициент или корректирующую функцию для присвоения произвол</w:t>
      </w:r>
      <w:r w:rsidR="00200353">
        <w:rPr>
          <w:rFonts w:ascii="Arial" w:hAnsi="Arial" w:cs="Arial"/>
          <w:sz w:val="20"/>
          <w:szCs w:val="20"/>
          <w:lang w:val="ru-RU"/>
        </w:rPr>
        <w:t>ьных значений неком</w:t>
      </w:r>
      <w:r w:rsidRPr="005A6FD9">
        <w:rPr>
          <w:rFonts w:ascii="Arial" w:hAnsi="Arial" w:cs="Arial"/>
          <w:sz w:val="20"/>
          <w:szCs w:val="20"/>
          <w:lang w:val="ru-RU"/>
        </w:rPr>
        <w:t xml:space="preserve">мутативным калибраторам МИ </w:t>
      </w:r>
      <w:r w:rsidR="00200353">
        <w:rPr>
          <w:rFonts w:ascii="Arial" w:hAnsi="Arial" w:cs="Arial"/>
          <w:sz w:val="20"/>
          <w:szCs w:val="20"/>
          <w:lang w:val="ru-RU"/>
        </w:rPr>
        <w:t>IVD конечного пользователя, комп</w:t>
      </w:r>
      <w:r w:rsidRPr="005A6FD9">
        <w:rPr>
          <w:rFonts w:ascii="Arial" w:hAnsi="Arial" w:cs="Arial"/>
          <w:sz w:val="20"/>
          <w:szCs w:val="20"/>
          <w:lang w:val="ru-RU"/>
        </w:rPr>
        <w:t>енсирующим любую ошибку, вызванную некоммутативностью.</w:t>
      </w:r>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В этих случаях детали проведения и валидации такой коррек</w:t>
      </w:r>
      <w:r w:rsidR="00200353">
        <w:rPr>
          <w:rFonts w:ascii="Arial" w:hAnsi="Arial" w:cs="Arial"/>
          <w:sz w:val="20"/>
          <w:szCs w:val="20"/>
          <w:lang w:val="ru-RU"/>
        </w:rPr>
        <w:t>тировки присвоенных значений не</w:t>
      </w:r>
      <w:r w:rsidRPr="005A6FD9">
        <w:rPr>
          <w:rFonts w:ascii="Arial" w:hAnsi="Arial" w:cs="Arial"/>
          <w:sz w:val="20"/>
          <w:szCs w:val="20"/>
          <w:lang w:val="ru-RU"/>
        </w:rPr>
        <w:t>коммутативных калибраторов МИ IVD для конечного пользов</w:t>
      </w:r>
      <w:r w:rsidR="00200353">
        <w:rPr>
          <w:rFonts w:ascii="Arial" w:hAnsi="Arial" w:cs="Arial"/>
          <w:sz w:val="20"/>
          <w:szCs w:val="20"/>
          <w:lang w:val="ru-RU"/>
        </w:rPr>
        <w:t>ателя должны быть раскрыты в до</w:t>
      </w:r>
      <w:r w:rsidRPr="005A6FD9">
        <w:rPr>
          <w:rFonts w:ascii="Arial" w:hAnsi="Arial" w:cs="Arial"/>
          <w:sz w:val="20"/>
          <w:szCs w:val="20"/>
          <w:lang w:val="ru-RU"/>
        </w:rPr>
        <w:t xml:space="preserve">кументации калибровочной иерархии для указанного МИ IVD, </w:t>
      </w:r>
      <w:r w:rsidR="00200353">
        <w:rPr>
          <w:rFonts w:ascii="Arial" w:hAnsi="Arial" w:cs="Arial"/>
          <w:sz w:val="20"/>
          <w:szCs w:val="20"/>
          <w:lang w:val="ru-RU"/>
        </w:rPr>
        <w:t xml:space="preserve">и </w:t>
      </w:r>
      <w:r w:rsidR="00905A32" w:rsidRPr="00DF16E8">
        <w:rPr>
          <w:rFonts w:ascii="Arial" w:hAnsi="Arial" w:cs="Arial"/>
          <w:i/>
          <w:sz w:val="20"/>
          <w:szCs w:val="20"/>
          <w:lang w:val="ru-RU"/>
        </w:rPr>
        <w:t>u</w:t>
      </w:r>
      <w:r w:rsidR="00905A32" w:rsidRPr="00DF16E8">
        <w:rPr>
          <w:rFonts w:ascii="Arial" w:hAnsi="Arial" w:cs="Arial"/>
          <w:position w:val="-6"/>
          <w:sz w:val="20"/>
          <w:szCs w:val="20"/>
          <w:lang w:val="ru-RU"/>
        </w:rPr>
        <w:t>cal</w:t>
      </w:r>
      <w:r w:rsidR="00200353">
        <w:rPr>
          <w:rFonts w:ascii="Arial" w:hAnsi="Arial" w:cs="Arial"/>
          <w:sz w:val="20"/>
          <w:szCs w:val="20"/>
          <w:lang w:val="ru-RU"/>
        </w:rPr>
        <w:t xml:space="preserve"> значений, присвоенных ка</w:t>
      </w:r>
      <w:r w:rsidRPr="005A6FD9">
        <w:rPr>
          <w:rFonts w:ascii="Arial" w:hAnsi="Arial" w:cs="Arial"/>
          <w:sz w:val="20"/>
          <w:szCs w:val="20"/>
          <w:lang w:val="ru-RU"/>
        </w:rPr>
        <w:t>либратору(</w:t>
      </w:r>
      <w:r w:rsidR="00200353">
        <w:rPr>
          <w:rFonts w:ascii="Arial" w:hAnsi="Arial" w:cs="Arial"/>
          <w:sz w:val="20"/>
          <w:szCs w:val="20"/>
          <w:lang w:val="ru-RU"/>
        </w:rPr>
        <w:t>-</w:t>
      </w:r>
      <w:r w:rsidRPr="005A6FD9">
        <w:rPr>
          <w:rFonts w:ascii="Arial" w:hAnsi="Arial" w:cs="Arial"/>
          <w:sz w:val="20"/>
          <w:szCs w:val="20"/>
          <w:lang w:val="ru-RU"/>
        </w:rPr>
        <w:t>ам) МИ IVD конечного пользователя, должна в</w:t>
      </w:r>
      <w:r w:rsidR="00200353">
        <w:rPr>
          <w:rFonts w:ascii="Arial" w:hAnsi="Arial" w:cs="Arial"/>
          <w:sz w:val="20"/>
          <w:szCs w:val="20"/>
          <w:lang w:val="ru-RU"/>
        </w:rPr>
        <w:t>ключать любую дополнительную не</w:t>
      </w:r>
      <w:r w:rsidRPr="005A6FD9">
        <w:rPr>
          <w:rFonts w:ascii="Arial" w:hAnsi="Arial" w:cs="Arial"/>
          <w:sz w:val="20"/>
          <w:szCs w:val="20"/>
          <w:lang w:val="ru-RU"/>
        </w:rPr>
        <w:t>определенность, связанную с поправочным коэффициентом или функцией.</w:t>
      </w:r>
    </w:p>
    <w:p w:rsidR="005A6FD9" w:rsidRPr="006F34D8" w:rsidRDefault="005A6FD9" w:rsidP="006F34D8">
      <w:pPr>
        <w:pStyle w:val="aa"/>
        <w:tabs>
          <w:tab w:val="left" w:pos="567"/>
        </w:tabs>
        <w:spacing w:after="240"/>
        <w:ind w:left="0" w:firstLine="0"/>
        <w:jc w:val="both"/>
        <w:outlineLvl w:val="1"/>
        <w:rPr>
          <w:rFonts w:ascii="Arial" w:hAnsi="Arial" w:cs="Arial"/>
          <w:b/>
          <w:szCs w:val="20"/>
          <w:lang w:val="ru-RU"/>
        </w:rPr>
      </w:pPr>
      <w:bookmarkStart w:id="34" w:name="_Toc72719683"/>
      <w:r w:rsidRPr="006F34D8">
        <w:rPr>
          <w:rFonts w:ascii="Arial" w:hAnsi="Arial" w:cs="Arial"/>
          <w:b/>
          <w:szCs w:val="20"/>
          <w:lang w:val="ru-RU"/>
        </w:rPr>
        <w:t>4.6</w:t>
      </w:r>
      <w:r w:rsidRPr="006F34D8">
        <w:rPr>
          <w:rFonts w:ascii="Arial" w:hAnsi="Arial" w:cs="Arial"/>
          <w:b/>
          <w:szCs w:val="20"/>
          <w:lang w:val="ru-RU"/>
        </w:rPr>
        <w:tab/>
        <w:t>Отбор и требования к МИ</w:t>
      </w:r>
      <w:bookmarkEnd w:id="34"/>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5" w:name="_Toc72719684"/>
      <w:r w:rsidRPr="006F34D8">
        <w:rPr>
          <w:rFonts w:ascii="Arial" w:hAnsi="Arial" w:cs="Arial"/>
          <w:b/>
          <w:sz w:val="20"/>
          <w:szCs w:val="20"/>
          <w:lang w:val="ru-RU"/>
        </w:rPr>
        <w:t>4.6.1</w:t>
      </w:r>
      <w:r w:rsidRPr="006F34D8">
        <w:rPr>
          <w:rFonts w:ascii="Arial" w:hAnsi="Arial" w:cs="Arial"/>
          <w:b/>
          <w:sz w:val="20"/>
          <w:szCs w:val="20"/>
          <w:lang w:val="ru-RU"/>
        </w:rPr>
        <w:tab/>
        <w:t>Обоснование выбора МИ и ответственность за документацию</w:t>
      </w:r>
      <w:bookmarkEnd w:id="35"/>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Каждый последовательный шаг передачи значения в иерархии калибровки должен включать определенный MP, который подходит для этой цели. Обоснование выбора МИ на каждом уровне установленной калибровочной иерархии должно быть включено в документацию </w:t>
      </w:r>
      <w:r w:rsidR="003301CC">
        <w:rPr>
          <w:rFonts w:ascii="Arial" w:hAnsi="Arial" w:cs="Arial"/>
          <w:sz w:val="20"/>
          <w:szCs w:val="20"/>
          <w:lang w:val="ru-RU"/>
        </w:rPr>
        <w:t>производителя</w:t>
      </w:r>
      <w:r w:rsidRPr="005A6FD9">
        <w:rPr>
          <w:rFonts w:ascii="Arial" w:hAnsi="Arial" w:cs="Arial"/>
          <w:sz w:val="20"/>
          <w:szCs w:val="20"/>
          <w:lang w:val="ru-RU"/>
        </w:rPr>
        <w:t xml:space="preserve"> МИ IVD и сопровождаться подтверждающими данными, свид</w:t>
      </w:r>
      <w:r w:rsidR="00200353">
        <w:rPr>
          <w:rFonts w:ascii="Arial" w:hAnsi="Arial" w:cs="Arial"/>
          <w:sz w:val="20"/>
          <w:szCs w:val="20"/>
          <w:lang w:val="ru-RU"/>
        </w:rPr>
        <w:t>етельствующими о том, что анали</w:t>
      </w:r>
      <w:r w:rsidRPr="005A6FD9">
        <w:rPr>
          <w:rFonts w:ascii="Arial" w:hAnsi="Arial" w:cs="Arial"/>
          <w:sz w:val="20"/>
          <w:szCs w:val="20"/>
          <w:lang w:val="ru-RU"/>
        </w:rPr>
        <w:t>тические эксплуатационные характеристики каждого МИ соо</w:t>
      </w:r>
      <w:r w:rsidR="00200353">
        <w:rPr>
          <w:rFonts w:ascii="Arial" w:hAnsi="Arial" w:cs="Arial"/>
          <w:sz w:val="20"/>
          <w:szCs w:val="20"/>
          <w:lang w:val="ru-RU"/>
        </w:rPr>
        <w:t>тветствуют эксплуатационным тре</w:t>
      </w:r>
      <w:r w:rsidRPr="005A6FD9">
        <w:rPr>
          <w:rFonts w:ascii="Arial" w:hAnsi="Arial" w:cs="Arial"/>
          <w:sz w:val="20"/>
          <w:szCs w:val="20"/>
          <w:lang w:val="ru-RU"/>
        </w:rPr>
        <w:t>бованиям (т. е.) Элементы документации для данного МИ в калибровочной иерархии могут быть получены от третьей стороны, например</w:t>
      </w:r>
      <w:r w:rsidR="00200353">
        <w:rPr>
          <w:rFonts w:ascii="Arial" w:hAnsi="Arial" w:cs="Arial"/>
          <w:sz w:val="20"/>
          <w:szCs w:val="20"/>
          <w:lang w:val="ru-RU"/>
        </w:rPr>
        <w:t>,</w:t>
      </w:r>
      <w:r w:rsidRPr="005A6FD9">
        <w:rPr>
          <w:rFonts w:ascii="Arial" w:hAnsi="Arial" w:cs="Arial"/>
          <w:sz w:val="20"/>
          <w:szCs w:val="20"/>
          <w:lang w:val="ru-RU"/>
        </w:rPr>
        <w:t xml:space="preserve"> от разработчика соответствующего МИ.</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6" w:name="_Toc72719685"/>
      <w:r w:rsidRPr="006F34D8">
        <w:rPr>
          <w:rFonts w:ascii="Arial" w:hAnsi="Arial" w:cs="Arial"/>
          <w:b/>
          <w:sz w:val="20"/>
          <w:szCs w:val="20"/>
          <w:lang w:val="ru-RU"/>
        </w:rPr>
        <w:t>4.6.2</w:t>
      </w:r>
      <w:r w:rsidRPr="006F34D8">
        <w:rPr>
          <w:rFonts w:ascii="Arial" w:hAnsi="Arial" w:cs="Arial"/>
          <w:b/>
          <w:sz w:val="20"/>
          <w:szCs w:val="20"/>
          <w:lang w:val="ru-RU"/>
        </w:rPr>
        <w:tab/>
        <w:t>Метрологическое состояние МИ</w:t>
      </w:r>
      <w:bookmarkEnd w:id="36"/>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МИ на каждом уровне определенной калибровочной иерархии должны быть идентифицированы с точки зрения их метрологического</w:t>
      </w:r>
      <w:r w:rsidR="00905A32">
        <w:rPr>
          <w:rFonts w:ascii="Arial" w:hAnsi="Arial" w:cs="Arial"/>
          <w:sz w:val="20"/>
          <w:szCs w:val="20"/>
          <w:lang w:val="ru-RU"/>
        </w:rPr>
        <w:t xml:space="preserve"> </w:t>
      </w:r>
      <w:r w:rsidRPr="005A6FD9">
        <w:rPr>
          <w:rFonts w:ascii="Arial" w:hAnsi="Arial" w:cs="Arial"/>
          <w:sz w:val="20"/>
          <w:szCs w:val="20"/>
          <w:lang w:val="ru-RU"/>
        </w:rPr>
        <w:t>статуса. РМИ, содержащие элементы калибровочной иерархии в соответ</w:t>
      </w:r>
      <w:r w:rsidR="00096303">
        <w:rPr>
          <w:rFonts w:ascii="Arial" w:hAnsi="Arial" w:cs="Arial"/>
          <w:sz w:val="20"/>
          <w:szCs w:val="20"/>
          <w:lang w:val="ru-RU"/>
        </w:rPr>
        <w:t xml:space="preserve">ствии с моделями, описанными в </w:t>
      </w:r>
      <w:r w:rsidRPr="005A6FD9">
        <w:rPr>
          <w:rFonts w:ascii="Arial" w:hAnsi="Arial" w:cs="Arial"/>
          <w:sz w:val="20"/>
          <w:szCs w:val="20"/>
          <w:lang w:val="ru-RU"/>
        </w:rPr>
        <w:t>пункте 5, и соответствующие требованиям стандарта ISO 15193, считаются МИ б</w:t>
      </w:r>
      <w:r w:rsidR="00096303">
        <w:rPr>
          <w:rFonts w:ascii="Arial" w:hAnsi="Arial" w:cs="Arial"/>
          <w:sz w:val="20"/>
          <w:szCs w:val="20"/>
          <w:lang w:val="ru-RU"/>
        </w:rPr>
        <w:t xml:space="preserve">олее высокого метрологического </w:t>
      </w:r>
      <w:r w:rsidR="00863290">
        <w:rPr>
          <w:rFonts w:ascii="Arial" w:hAnsi="Arial" w:cs="Arial"/>
          <w:sz w:val="20"/>
          <w:szCs w:val="20"/>
          <w:lang w:val="ru-RU"/>
        </w:rPr>
        <w:t>порядка. Различные РМИ</w:t>
      </w:r>
      <w:r w:rsidRPr="005A6FD9">
        <w:rPr>
          <w:rFonts w:ascii="Arial" w:hAnsi="Arial" w:cs="Arial"/>
          <w:sz w:val="20"/>
          <w:szCs w:val="20"/>
          <w:lang w:val="ru-RU"/>
        </w:rPr>
        <w:t xml:space="preserve"> более высокого порядка могут быть развернуты на разных ступенях иерархии. В случае отсутствия</w:t>
      </w:r>
      <w:r w:rsidR="00096303">
        <w:rPr>
          <w:rFonts w:ascii="Arial" w:hAnsi="Arial" w:cs="Arial"/>
          <w:sz w:val="20"/>
          <w:szCs w:val="20"/>
          <w:lang w:val="ru-RU"/>
        </w:rPr>
        <w:t xml:space="preserve"> соответствующих РМИ стандарта </w:t>
      </w:r>
      <w:r w:rsidRPr="005A6FD9">
        <w:rPr>
          <w:rFonts w:ascii="Arial" w:hAnsi="Arial" w:cs="Arial"/>
          <w:sz w:val="20"/>
          <w:szCs w:val="20"/>
          <w:lang w:val="ru-RU"/>
        </w:rPr>
        <w:t>ISO 15193 МИ, не отвечающие требованиям стандар</w:t>
      </w:r>
      <w:r w:rsidR="00096303">
        <w:rPr>
          <w:rFonts w:ascii="Arial" w:hAnsi="Arial" w:cs="Arial"/>
          <w:sz w:val="20"/>
          <w:szCs w:val="20"/>
          <w:lang w:val="ru-RU"/>
        </w:rPr>
        <w:t>та ISO 15193, могут по-прежнему</w:t>
      </w:r>
      <w:r w:rsidRPr="005A6FD9">
        <w:rPr>
          <w:rFonts w:ascii="Arial" w:hAnsi="Arial" w:cs="Arial"/>
          <w:sz w:val="20"/>
          <w:szCs w:val="20"/>
          <w:lang w:val="ru-RU"/>
        </w:rPr>
        <w:t xml:space="preserve"> применяться в иерархии (например,</w:t>
      </w:r>
      <w:r w:rsidR="00176B20">
        <w:rPr>
          <w:rFonts w:ascii="Arial" w:hAnsi="Arial" w:cs="Arial"/>
          <w:sz w:val="20"/>
          <w:szCs w:val="20"/>
          <w:lang w:val="ru-RU"/>
        </w:rPr>
        <w:t xml:space="preserve"> </w:t>
      </w:r>
      <w:r w:rsidRPr="005A6FD9">
        <w:rPr>
          <w:rFonts w:ascii="Arial" w:hAnsi="Arial" w:cs="Arial"/>
          <w:sz w:val="20"/>
          <w:szCs w:val="20"/>
          <w:lang w:val="ru-RU"/>
        </w:rPr>
        <w:t>выбранн</w:t>
      </w:r>
      <w:r w:rsidR="00863290">
        <w:rPr>
          <w:rFonts w:ascii="Arial" w:hAnsi="Arial" w:cs="Arial"/>
          <w:sz w:val="20"/>
          <w:szCs w:val="20"/>
          <w:lang w:val="ru-RU"/>
        </w:rPr>
        <w:t>ая</w:t>
      </w:r>
      <w:r w:rsidRPr="005A6FD9">
        <w:rPr>
          <w:rFonts w:ascii="Arial" w:hAnsi="Arial" w:cs="Arial"/>
          <w:sz w:val="20"/>
          <w:szCs w:val="20"/>
          <w:lang w:val="ru-RU"/>
        </w:rPr>
        <w:t xml:space="preserve"> МИ </w:t>
      </w:r>
      <w:r w:rsidR="003301CC">
        <w:rPr>
          <w:rFonts w:ascii="Arial" w:hAnsi="Arial" w:cs="Arial"/>
          <w:sz w:val="20"/>
          <w:szCs w:val="20"/>
          <w:lang w:val="ru-RU"/>
        </w:rPr>
        <w:t>производителя</w:t>
      </w:r>
      <w:r w:rsidR="00863290">
        <w:rPr>
          <w:rFonts w:ascii="Arial" w:hAnsi="Arial" w:cs="Arial"/>
          <w:sz w:val="20"/>
          <w:szCs w:val="20"/>
          <w:lang w:val="ru-RU"/>
        </w:rPr>
        <w:t xml:space="preserve"> или установленная</w:t>
      </w:r>
      <w:r w:rsidR="00176B20">
        <w:rPr>
          <w:rFonts w:ascii="Arial" w:hAnsi="Arial" w:cs="Arial"/>
          <w:sz w:val="20"/>
          <w:szCs w:val="20"/>
          <w:lang w:val="ru-RU"/>
        </w:rPr>
        <w:t xml:space="preserve"> МИ </w:t>
      </w:r>
      <w:r w:rsidR="003301CC">
        <w:rPr>
          <w:rFonts w:ascii="Arial" w:hAnsi="Arial" w:cs="Arial"/>
          <w:sz w:val="20"/>
          <w:szCs w:val="20"/>
          <w:lang w:val="ru-RU"/>
        </w:rPr>
        <w:t>производителя</w:t>
      </w:r>
      <w:r w:rsidR="00096303">
        <w:rPr>
          <w:rFonts w:ascii="Arial" w:hAnsi="Arial" w:cs="Arial"/>
          <w:sz w:val="20"/>
          <w:szCs w:val="20"/>
          <w:lang w:val="ru-RU"/>
        </w:rPr>
        <w:t>)</w:t>
      </w:r>
      <w:r w:rsidRPr="005A6FD9">
        <w:rPr>
          <w:rFonts w:ascii="Arial" w:hAnsi="Arial" w:cs="Arial"/>
          <w:sz w:val="20"/>
          <w:szCs w:val="20"/>
          <w:lang w:val="ru-RU"/>
        </w:rPr>
        <w:t xml:space="preserve"> до тех пор, пока стороны, ответственные за иерархию калиб</w:t>
      </w:r>
      <w:r w:rsidR="00176B20">
        <w:rPr>
          <w:rFonts w:ascii="Arial" w:hAnsi="Arial" w:cs="Arial"/>
          <w:sz w:val="20"/>
          <w:szCs w:val="20"/>
          <w:lang w:val="ru-RU"/>
        </w:rPr>
        <w:t>ровки, продемонстрировали (с до</w:t>
      </w:r>
      <w:r w:rsidR="00096303">
        <w:rPr>
          <w:rFonts w:ascii="Arial" w:hAnsi="Arial" w:cs="Arial"/>
          <w:sz w:val="20"/>
          <w:szCs w:val="20"/>
          <w:lang w:val="ru-RU"/>
        </w:rPr>
        <w:t xml:space="preserve">кументальной </w:t>
      </w:r>
      <w:r w:rsidRPr="005A6FD9">
        <w:rPr>
          <w:rFonts w:ascii="Arial" w:hAnsi="Arial" w:cs="Arial"/>
          <w:sz w:val="20"/>
          <w:szCs w:val="20"/>
          <w:lang w:val="ru-RU"/>
        </w:rPr>
        <w:t>достоверностью) пригодность соответствующих МИ к назначению и эксплуатационным характеристикам.</w:t>
      </w:r>
    </w:p>
    <w:p w:rsidR="005A6FD9" w:rsidRPr="00096303" w:rsidRDefault="005A6FD9" w:rsidP="00096303">
      <w:pPr>
        <w:pStyle w:val="aa"/>
        <w:tabs>
          <w:tab w:val="left" w:pos="993"/>
        </w:tabs>
        <w:spacing w:after="240"/>
        <w:ind w:left="0" w:firstLine="0"/>
        <w:jc w:val="both"/>
        <w:rPr>
          <w:rFonts w:ascii="Arial" w:hAnsi="Arial" w:cs="Arial"/>
          <w:sz w:val="18"/>
          <w:szCs w:val="20"/>
          <w:lang w:val="ru-RU"/>
        </w:rPr>
      </w:pPr>
      <w:r w:rsidRPr="00096303">
        <w:rPr>
          <w:rFonts w:ascii="Arial" w:hAnsi="Arial" w:cs="Arial"/>
          <w:sz w:val="18"/>
          <w:szCs w:val="20"/>
          <w:lang w:val="ru-RU"/>
        </w:rPr>
        <w:t>ПРИМЕР</w:t>
      </w:r>
      <w:r w:rsidR="00C30390" w:rsidRPr="00096303">
        <w:rPr>
          <w:rFonts w:ascii="Arial" w:hAnsi="Arial" w:cs="Arial"/>
          <w:sz w:val="18"/>
          <w:szCs w:val="20"/>
          <w:lang w:val="ru-RU"/>
        </w:rPr>
        <w:tab/>
      </w:r>
      <w:r w:rsidRPr="00096303">
        <w:rPr>
          <w:rFonts w:ascii="Arial" w:hAnsi="Arial" w:cs="Arial"/>
          <w:sz w:val="18"/>
          <w:szCs w:val="20"/>
          <w:lang w:val="ru-RU"/>
        </w:rPr>
        <w:t>В иерархии калибровки для конкретной измеряемой</w:t>
      </w:r>
      <w:r w:rsidR="00096303" w:rsidRPr="00096303">
        <w:rPr>
          <w:rFonts w:ascii="Arial" w:hAnsi="Arial" w:cs="Arial"/>
          <w:sz w:val="18"/>
          <w:szCs w:val="20"/>
          <w:lang w:val="ru-RU"/>
        </w:rPr>
        <w:t xml:space="preserve"> величины прослеживаемый SI СОP</w:t>
      </w:r>
      <w:r w:rsidRPr="00096303">
        <w:rPr>
          <w:rFonts w:ascii="Arial" w:hAnsi="Arial" w:cs="Arial"/>
          <w:sz w:val="18"/>
          <w:szCs w:val="20"/>
          <w:lang w:val="ru-RU"/>
        </w:rPr>
        <w:t xml:space="preserve"> более высокого порядка, откалиброванный с помощью ССО, развертывается на самом высоком уровне иерархии калибровки. На пос</w:t>
      </w:r>
      <w:r w:rsidR="00176B20" w:rsidRPr="00096303">
        <w:rPr>
          <w:rFonts w:ascii="Arial" w:hAnsi="Arial" w:cs="Arial"/>
          <w:sz w:val="18"/>
          <w:szCs w:val="20"/>
          <w:lang w:val="ru-RU"/>
        </w:rPr>
        <w:t>ледующих (более низких) уровнях</w:t>
      </w:r>
      <w:r w:rsidRPr="00096303">
        <w:rPr>
          <w:rFonts w:ascii="Arial" w:hAnsi="Arial" w:cs="Arial"/>
          <w:sz w:val="18"/>
          <w:szCs w:val="20"/>
          <w:lang w:val="ru-RU"/>
        </w:rPr>
        <w:t xml:space="preserve"> иерархии калибровки вводятся шаги переноса значений для присвое</w:t>
      </w:r>
      <w:r w:rsidR="00176B20" w:rsidRPr="00096303">
        <w:rPr>
          <w:rFonts w:ascii="Arial" w:hAnsi="Arial" w:cs="Arial"/>
          <w:sz w:val="18"/>
          <w:szCs w:val="20"/>
          <w:lang w:val="ru-RU"/>
        </w:rPr>
        <w:t>ния значений коммерческим калиб</w:t>
      </w:r>
      <w:r w:rsidR="00096303" w:rsidRPr="00096303">
        <w:rPr>
          <w:rFonts w:ascii="Arial" w:hAnsi="Arial" w:cs="Arial"/>
          <w:sz w:val="18"/>
          <w:szCs w:val="20"/>
          <w:lang w:val="ru-RU"/>
        </w:rPr>
        <w:t xml:space="preserve">раторам, которые </w:t>
      </w:r>
      <w:r w:rsidRPr="00096303">
        <w:rPr>
          <w:rFonts w:ascii="Arial" w:hAnsi="Arial" w:cs="Arial"/>
          <w:sz w:val="18"/>
          <w:szCs w:val="20"/>
          <w:lang w:val="ru-RU"/>
        </w:rPr>
        <w:t>развертывают метрологически более низкие МИ уровня (например, международные обычные МИ, в</w:t>
      </w:r>
      <w:r w:rsidR="00176B20" w:rsidRPr="00096303">
        <w:rPr>
          <w:rFonts w:ascii="Arial" w:hAnsi="Arial" w:cs="Arial"/>
          <w:sz w:val="18"/>
          <w:szCs w:val="20"/>
          <w:lang w:val="ru-RU"/>
        </w:rPr>
        <w:t>ы</w:t>
      </w:r>
      <w:r w:rsidR="00096303" w:rsidRPr="00096303">
        <w:rPr>
          <w:rFonts w:ascii="Arial" w:hAnsi="Arial" w:cs="Arial"/>
          <w:sz w:val="18"/>
          <w:szCs w:val="20"/>
          <w:lang w:val="ru-RU"/>
        </w:rPr>
        <w:t>бранные изготовителем МИ и/</w:t>
      </w:r>
      <w:r w:rsidRPr="00096303">
        <w:rPr>
          <w:rFonts w:ascii="Arial" w:hAnsi="Arial" w:cs="Arial"/>
          <w:sz w:val="18"/>
          <w:szCs w:val="20"/>
          <w:lang w:val="ru-RU"/>
        </w:rPr>
        <w:t xml:space="preserve">или постоянные МИ </w:t>
      </w:r>
      <w:r w:rsidR="003301CC">
        <w:rPr>
          <w:rFonts w:ascii="Arial" w:hAnsi="Arial" w:cs="Arial"/>
          <w:sz w:val="18"/>
          <w:szCs w:val="20"/>
          <w:lang w:val="ru-RU"/>
        </w:rPr>
        <w:t>производителя</w:t>
      </w:r>
      <w:r w:rsidRPr="00096303">
        <w:rPr>
          <w:rFonts w:ascii="Arial" w:hAnsi="Arial" w:cs="Arial"/>
          <w:sz w:val="18"/>
          <w:szCs w:val="20"/>
          <w:lang w:val="ru-RU"/>
        </w:rPr>
        <w:t>), калиброванные с помощью вторичных калибраторов (с сертификацией или без нее.)</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sidRPr="00C30390">
        <w:rPr>
          <w:rFonts w:ascii="Arial" w:hAnsi="Arial" w:cs="Arial"/>
          <w:sz w:val="18"/>
          <w:szCs w:val="20"/>
          <w:lang w:val="ru-RU"/>
        </w:rPr>
        <w:tab/>
      </w:r>
      <w:r w:rsidRPr="00C30390">
        <w:rPr>
          <w:rFonts w:ascii="Arial" w:hAnsi="Arial" w:cs="Arial"/>
          <w:sz w:val="18"/>
          <w:szCs w:val="20"/>
          <w:lang w:val="ru-RU"/>
        </w:rPr>
        <w:t xml:space="preserve">Некоторые МИ, </w:t>
      </w:r>
      <w:r w:rsidR="00176B20" w:rsidRPr="00C30390">
        <w:rPr>
          <w:rFonts w:ascii="Arial" w:hAnsi="Arial" w:cs="Arial"/>
          <w:sz w:val="18"/>
          <w:szCs w:val="20"/>
          <w:lang w:val="ru-RU"/>
        </w:rPr>
        <w:t>являющиеся частью калибровочной</w:t>
      </w:r>
      <w:r w:rsidRPr="00C30390">
        <w:rPr>
          <w:rFonts w:ascii="Arial" w:hAnsi="Arial" w:cs="Arial"/>
          <w:sz w:val="18"/>
          <w:szCs w:val="20"/>
          <w:lang w:val="ru-RU"/>
        </w:rPr>
        <w:t xml:space="preserve"> иерархии, особенно на нижних уровнях калибровочной иерархии, основаны на том же принципе, что и МИ конечного пользователя МИ IVD (например, постоянный МИ производителя).</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2</w:t>
      </w:r>
      <w:r w:rsidR="00C30390" w:rsidRPr="00C30390">
        <w:rPr>
          <w:rFonts w:ascii="Arial" w:hAnsi="Arial" w:cs="Arial"/>
          <w:sz w:val="18"/>
          <w:szCs w:val="20"/>
          <w:lang w:val="ru-RU"/>
        </w:rPr>
        <w:tab/>
      </w:r>
      <w:r w:rsidRPr="00C30390">
        <w:rPr>
          <w:rFonts w:ascii="Arial" w:hAnsi="Arial" w:cs="Arial"/>
          <w:sz w:val="18"/>
          <w:szCs w:val="20"/>
          <w:lang w:val="ru-RU"/>
        </w:rPr>
        <w:t>В научной литературе часто публикуются полные оп</w:t>
      </w:r>
      <w:r w:rsidR="00176B20" w:rsidRPr="00C30390">
        <w:rPr>
          <w:rFonts w:ascii="Arial" w:hAnsi="Arial" w:cs="Arial"/>
          <w:sz w:val="18"/>
          <w:szCs w:val="20"/>
          <w:lang w:val="ru-RU"/>
        </w:rPr>
        <w:t>исания РМИ более высокого поряд</w:t>
      </w:r>
      <w:r w:rsidRPr="00C30390">
        <w:rPr>
          <w:rFonts w:ascii="Arial" w:hAnsi="Arial" w:cs="Arial"/>
          <w:sz w:val="18"/>
          <w:szCs w:val="20"/>
          <w:lang w:val="ru-RU"/>
        </w:rPr>
        <w:t xml:space="preserve">ка, устанавливающие прослеживаемость до единиц </w:t>
      </w:r>
      <w:r w:rsidR="00176B20" w:rsidRPr="00C30390">
        <w:rPr>
          <w:rFonts w:ascii="Arial" w:hAnsi="Arial" w:cs="Arial"/>
          <w:sz w:val="18"/>
          <w:szCs w:val="20"/>
          <w:lang w:val="ru-RU"/>
        </w:rPr>
        <w:t>измерения СИ</w:t>
      </w:r>
      <w:r w:rsidRPr="00C30390">
        <w:rPr>
          <w:rFonts w:ascii="Arial" w:hAnsi="Arial" w:cs="Arial"/>
          <w:sz w:val="18"/>
          <w:szCs w:val="20"/>
          <w:lang w:val="ru-RU"/>
        </w:rPr>
        <w:t xml:space="preserve"> и соответствующие стандарту ISO 15193.</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7" w:name="_Toc72719686"/>
      <w:r w:rsidRPr="006F34D8">
        <w:rPr>
          <w:rFonts w:ascii="Arial" w:hAnsi="Arial" w:cs="Arial"/>
          <w:b/>
          <w:sz w:val="20"/>
          <w:szCs w:val="20"/>
          <w:lang w:val="ru-RU"/>
        </w:rPr>
        <w:t>4.6.3</w:t>
      </w:r>
      <w:r w:rsidRPr="006F34D8">
        <w:rPr>
          <w:rFonts w:ascii="Arial" w:hAnsi="Arial" w:cs="Arial"/>
          <w:b/>
          <w:sz w:val="20"/>
          <w:szCs w:val="20"/>
          <w:lang w:val="ru-RU"/>
        </w:rPr>
        <w:tab/>
      </w:r>
      <w:r w:rsidR="00625537">
        <w:rPr>
          <w:rFonts w:ascii="Arial" w:hAnsi="Arial" w:cs="Arial"/>
          <w:b/>
          <w:sz w:val="20"/>
          <w:szCs w:val="20"/>
          <w:lang w:val="ru-RU"/>
        </w:rPr>
        <w:t xml:space="preserve">Референтные </w:t>
      </w:r>
      <w:r w:rsidRPr="006F34D8">
        <w:rPr>
          <w:rFonts w:ascii="Arial" w:hAnsi="Arial" w:cs="Arial"/>
          <w:b/>
          <w:sz w:val="20"/>
          <w:szCs w:val="20"/>
          <w:lang w:val="ru-RU"/>
        </w:rPr>
        <w:t>измерительные лаборатории</w:t>
      </w:r>
      <w:bookmarkEnd w:id="37"/>
    </w:p>
    <w:p w:rsidR="00625537" w:rsidRPr="00337433" w:rsidRDefault="00625537" w:rsidP="00625537">
      <w:pPr>
        <w:spacing w:line="240" w:lineRule="auto"/>
        <w:jc w:val="both"/>
        <w:rPr>
          <w:rFonts w:ascii="Arial" w:hAnsi="Arial" w:cs="Arial"/>
          <w:sz w:val="20"/>
          <w:szCs w:val="20"/>
        </w:rPr>
      </w:pPr>
      <w:r w:rsidRPr="00337433">
        <w:rPr>
          <w:rFonts w:ascii="Arial" w:hAnsi="Arial" w:cs="Arial"/>
          <w:sz w:val="20"/>
          <w:szCs w:val="20"/>
        </w:rPr>
        <w:t>Референтные измерительные лаборатории, соответствующие ISO 15195, могут быть выбраны производителем или другой ответственной стороной для оказания референтных измерительных услуг в поддержку внедрения метрологически прослеживаемой калибровочной иерархии. Выбранные референтные измерительные лаборатории, даже если они не соответствуют ISO 15195, должны продемонстрировать свою компетентность в обеспечении наилучших доступных измерений для выбранной измеряемой величины с точки зрения метрологической прослеживаемости значений, измеренных в человеческих образцах предполагаемых типов и в рамках установленных калибровочной иерархией.</w:t>
      </w:r>
    </w:p>
    <w:p w:rsidR="00625537" w:rsidRPr="00625537" w:rsidRDefault="00625537" w:rsidP="00625537">
      <w:pPr>
        <w:spacing w:line="240" w:lineRule="auto"/>
        <w:jc w:val="both"/>
        <w:rPr>
          <w:rFonts w:ascii="Arial" w:hAnsi="Arial" w:cs="Arial"/>
          <w:sz w:val="18"/>
          <w:szCs w:val="18"/>
        </w:rPr>
      </w:pPr>
      <w:r w:rsidRPr="00625537">
        <w:rPr>
          <w:rFonts w:ascii="Arial" w:hAnsi="Arial" w:cs="Arial"/>
          <w:sz w:val="18"/>
          <w:szCs w:val="18"/>
        </w:rPr>
        <w:t xml:space="preserve">П р и м е ч а н и е - Соответствие ISO 15195 демонстрируется независимо путем внесения в базу данных JCTLM перечня услуг референтной измерительной лаборатории [28]. </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8" w:name="_Toc72719687"/>
      <w:r w:rsidRPr="006F34D8">
        <w:rPr>
          <w:rFonts w:ascii="Arial" w:hAnsi="Arial" w:cs="Arial"/>
          <w:b/>
          <w:sz w:val="20"/>
          <w:szCs w:val="20"/>
          <w:lang w:val="ru-RU"/>
        </w:rPr>
        <w:t>4.6.4</w:t>
      </w:r>
      <w:r w:rsidRPr="006F34D8">
        <w:rPr>
          <w:rFonts w:ascii="Arial" w:hAnsi="Arial" w:cs="Arial"/>
          <w:b/>
          <w:sz w:val="20"/>
          <w:szCs w:val="20"/>
          <w:lang w:val="ru-RU"/>
        </w:rPr>
        <w:tab/>
        <w:t>Воздействие величин влияния</w:t>
      </w:r>
      <w:bookmarkEnd w:id="38"/>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Описание метрологически прослеживаемой калибровочной </w:t>
      </w:r>
      <w:r w:rsidR="00176B20">
        <w:rPr>
          <w:rFonts w:ascii="Arial" w:hAnsi="Arial" w:cs="Arial"/>
          <w:sz w:val="20"/>
          <w:szCs w:val="20"/>
          <w:lang w:val="ru-RU"/>
        </w:rPr>
        <w:t>иерархии для МИ IVD должно вклю</w:t>
      </w:r>
      <w:r w:rsidRPr="005A6FD9">
        <w:rPr>
          <w:rFonts w:ascii="Arial" w:hAnsi="Arial" w:cs="Arial"/>
          <w:sz w:val="20"/>
          <w:szCs w:val="20"/>
          <w:lang w:val="ru-RU"/>
        </w:rPr>
        <w:t>чать результаты исследования воздействия величин влияния на соответствующие МИ на каждом уровне калибровочной иерархии.</w:t>
      </w:r>
    </w:p>
    <w:p w:rsidR="005A6FD9" w:rsidRPr="006F34D8" w:rsidRDefault="005A6FD9" w:rsidP="006F34D8">
      <w:pPr>
        <w:pStyle w:val="aa"/>
        <w:tabs>
          <w:tab w:val="left" w:pos="709"/>
        </w:tabs>
        <w:spacing w:after="240"/>
        <w:ind w:left="0" w:firstLine="0"/>
        <w:jc w:val="both"/>
        <w:outlineLvl w:val="2"/>
        <w:rPr>
          <w:rFonts w:ascii="Arial" w:hAnsi="Arial" w:cs="Arial"/>
          <w:b/>
          <w:sz w:val="20"/>
          <w:szCs w:val="20"/>
          <w:lang w:val="ru-RU"/>
        </w:rPr>
      </w:pPr>
      <w:bookmarkStart w:id="39" w:name="_Toc72719688"/>
      <w:r w:rsidRPr="006F34D8">
        <w:rPr>
          <w:rFonts w:ascii="Arial" w:hAnsi="Arial" w:cs="Arial"/>
          <w:b/>
          <w:sz w:val="20"/>
          <w:szCs w:val="20"/>
          <w:lang w:val="ru-RU"/>
        </w:rPr>
        <w:t>4.6.5</w:t>
      </w:r>
      <w:r w:rsidRPr="006F34D8">
        <w:rPr>
          <w:rFonts w:ascii="Arial" w:hAnsi="Arial" w:cs="Arial"/>
          <w:b/>
          <w:sz w:val="20"/>
          <w:szCs w:val="20"/>
          <w:lang w:val="ru-RU"/>
        </w:rPr>
        <w:tab/>
        <w:t>Изменения измеряемой величины в пределах калибровочной иерархии</w:t>
      </w:r>
      <w:bookmarkEnd w:id="39"/>
    </w:p>
    <w:p w:rsidR="005A6FD9" w:rsidRPr="005A6FD9" w:rsidRDefault="005A6FD9" w:rsidP="005A6FD9">
      <w:pPr>
        <w:pStyle w:val="aa"/>
        <w:tabs>
          <w:tab w:val="left" w:pos="567"/>
        </w:tabs>
        <w:spacing w:after="240"/>
        <w:ind w:left="0" w:firstLine="0"/>
        <w:jc w:val="both"/>
        <w:rPr>
          <w:rFonts w:ascii="Arial" w:hAnsi="Arial" w:cs="Arial"/>
          <w:sz w:val="20"/>
          <w:szCs w:val="20"/>
          <w:lang w:val="ru-RU"/>
        </w:rPr>
      </w:pPr>
      <w:r w:rsidRPr="005A6FD9">
        <w:rPr>
          <w:rFonts w:ascii="Arial" w:hAnsi="Arial" w:cs="Arial"/>
          <w:sz w:val="20"/>
          <w:szCs w:val="20"/>
          <w:lang w:val="ru-RU"/>
        </w:rPr>
        <w:t xml:space="preserve">Чтобы обеспечить непрерывную цепочку взаимосвязей и обеспечить возможность представления измеренных величин, которые можно проследить до самого высокого порядка доступных РМИ (в пределах приемлемых с медицинской точки зрения пределов), на всех уровнях калибровочной иерархии должны быть приняты меры для решения и/или предотвращения проблем, связанных с различиями или изменениями измеряемой величины между </w:t>
      </w:r>
      <w:r w:rsidR="00176B20">
        <w:rPr>
          <w:rFonts w:ascii="Arial" w:hAnsi="Arial" w:cs="Arial"/>
          <w:sz w:val="20"/>
          <w:szCs w:val="20"/>
          <w:lang w:val="ru-RU"/>
        </w:rPr>
        <w:t>различными МИ на различных уров</w:t>
      </w:r>
      <w:r w:rsidRPr="005A6FD9">
        <w:rPr>
          <w:rFonts w:ascii="Arial" w:hAnsi="Arial" w:cs="Arial"/>
          <w:sz w:val="20"/>
          <w:szCs w:val="20"/>
          <w:lang w:val="ru-RU"/>
        </w:rPr>
        <w:t>нях калибровочной иерархии. В этом контексте важно признавать и с</w:t>
      </w:r>
      <w:r w:rsidR="00176B20">
        <w:rPr>
          <w:rFonts w:ascii="Arial" w:hAnsi="Arial" w:cs="Arial"/>
          <w:sz w:val="20"/>
          <w:szCs w:val="20"/>
          <w:lang w:val="ru-RU"/>
        </w:rPr>
        <w:t>мягчать по мере необходи</w:t>
      </w:r>
      <w:r w:rsidRPr="005A6FD9">
        <w:rPr>
          <w:rFonts w:ascii="Arial" w:hAnsi="Arial" w:cs="Arial"/>
          <w:sz w:val="20"/>
          <w:szCs w:val="20"/>
          <w:lang w:val="ru-RU"/>
        </w:rPr>
        <w:t>мости различия между измеряемой величиной (или измеряем</w:t>
      </w:r>
      <w:r w:rsidR="00176B20">
        <w:rPr>
          <w:rFonts w:ascii="Arial" w:hAnsi="Arial" w:cs="Arial"/>
          <w:sz w:val="20"/>
          <w:szCs w:val="20"/>
          <w:lang w:val="ru-RU"/>
        </w:rPr>
        <w:t>ым количеством) и измеряемой ве</w:t>
      </w:r>
      <w:r w:rsidRPr="005A6FD9">
        <w:rPr>
          <w:rFonts w:ascii="Arial" w:hAnsi="Arial" w:cs="Arial"/>
          <w:sz w:val="20"/>
          <w:szCs w:val="20"/>
          <w:lang w:val="ru-RU"/>
        </w:rPr>
        <w:t>личиной (количеством, предназначенным для измерения.)</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1</w:t>
      </w:r>
      <w:r w:rsidR="00C30390" w:rsidRPr="00C30390">
        <w:rPr>
          <w:rFonts w:ascii="Arial" w:hAnsi="Arial" w:cs="Arial"/>
          <w:sz w:val="18"/>
          <w:szCs w:val="20"/>
          <w:lang w:val="ru-RU"/>
        </w:rPr>
        <w:tab/>
      </w:r>
      <w:r w:rsidRPr="00C30390">
        <w:rPr>
          <w:rFonts w:ascii="Arial" w:hAnsi="Arial" w:cs="Arial"/>
          <w:sz w:val="18"/>
          <w:szCs w:val="20"/>
          <w:lang w:val="ru-RU"/>
        </w:rPr>
        <w:t>Несколько МИ IVD, предназначенных для измерения одного и того же количества, но основанных на разных химических принципах, иногда дают разные знач</w:t>
      </w:r>
      <w:r w:rsidR="00176B20" w:rsidRPr="00C30390">
        <w:rPr>
          <w:rFonts w:ascii="Arial" w:hAnsi="Arial" w:cs="Arial"/>
          <w:sz w:val="18"/>
          <w:szCs w:val="20"/>
          <w:lang w:val="ru-RU"/>
        </w:rPr>
        <w:t>ения для одного и того же образ</w:t>
      </w:r>
      <w:r w:rsidRPr="00C30390">
        <w:rPr>
          <w:rFonts w:ascii="Arial" w:hAnsi="Arial" w:cs="Arial"/>
          <w:sz w:val="18"/>
          <w:szCs w:val="20"/>
          <w:lang w:val="ru-RU"/>
        </w:rPr>
        <w:t>ца человека или РМ.</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2</w:t>
      </w:r>
      <w:r w:rsidR="00C30390" w:rsidRPr="00C30390">
        <w:rPr>
          <w:rFonts w:ascii="Arial" w:hAnsi="Arial" w:cs="Arial"/>
          <w:sz w:val="18"/>
          <w:szCs w:val="20"/>
          <w:lang w:val="ru-RU"/>
        </w:rPr>
        <w:tab/>
      </w:r>
      <w:r w:rsidRPr="00C30390">
        <w:rPr>
          <w:rFonts w:ascii="Arial" w:hAnsi="Arial" w:cs="Arial"/>
          <w:sz w:val="18"/>
          <w:szCs w:val="20"/>
          <w:lang w:val="ru-RU"/>
        </w:rPr>
        <w:t>На конкретные МИ IVD иногда влияют характеристики селективности измерений, такие как третичные молекулярные структуры, микрогетерогенность или химические конфигурации целевого аналита.</w:t>
      </w:r>
    </w:p>
    <w:p w:rsidR="005A6FD9" w:rsidRPr="00C30390" w:rsidRDefault="005A6FD9" w:rsidP="00C30390">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1</w:t>
      </w:r>
      <w:r w:rsidR="00C30390" w:rsidRPr="00C30390">
        <w:rPr>
          <w:rFonts w:ascii="Arial" w:hAnsi="Arial" w:cs="Arial"/>
          <w:sz w:val="18"/>
          <w:szCs w:val="20"/>
          <w:lang w:val="ru-RU"/>
        </w:rPr>
        <w:tab/>
      </w:r>
      <w:r w:rsidRPr="00C30390">
        <w:rPr>
          <w:rFonts w:ascii="Arial" w:hAnsi="Arial" w:cs="Arial"/>
          <w:sz w:val="18"/>
          <w:szCs w:val="20"/>
          <w:lang w:val="ru-RU"/>
        </w:rPr>
        <w:t xml:space="preserve">Случаи, когда существует переменная микрогетерогенность аналита (изоформ, производных) в одном или обоих калибраторах и/или предполагаемых образцах человека (например, классы аналита, </w:t>
      </w:r>
      <w:r w:rsidR="00176B20" w:rsidRPr="00C30390">
        <w:rPr>
          <w:rFonts w:ascii="Arial" w:hAnsi="Arial" w:cs="Arial"/>
          <w:sz w:val="18"/>
          <w:szCs w:val="20"/>
          <w:lang w:val="ru-RU"/>
        </w:rPr>
        <w:t>та</w:t>
      </w:r>
      <w:r w:rsidRPr="00C30390">
        <w:rPr>
          <w:rFonts w:ascii="Arial" w:hAnsi="Arial" w:cs="Arial"/>
          <w:sz w:val="18"/>
          <w:szCs w:val="20"/>
          <w:lang w:val="ru-RU"/>
        </w:rPr>
        <w:t>кие как ферменты, антитела, гликопротеины, биомаркеры микроорганизмов и другие свободные или связанные формы аналита.)</w:t>
      </w:r>
    </w:p>
    <w:p w:rsidR="005A6FD9" w:rsidRPr="00C30390" w:rsidRDefault="005A6FD9" w:rsidP="00C30390">
      <w:pPr>
        <w:pStyle w:val="aa"/>
        <w:tabs>
          <w:tab w:val="left" w:pos="1701"/>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ПРИМЕЧАНИЕ 3</w:t>
      </w:r>
      <w:r w:rsidR="00C30390" w:rsidRPr="00C30390">
        <w:rPr>
          <w:rFonts w:ascii="Arial" w:hAnsi="Arial" w:cs="Arial"/>
          <w:sz w:val="18"/>
          <w:szCs w:val="20"/>
          <w:lang w:val="ru-RU"/>
        </w:rPr>
        <w:tab/>
      </w:r>
      <w:r w:rsidRPr="00C30390">
        <w:rPr>
          <w:rFonts w:ascii="Arial" w:hAnsi="Arial" w:cs="Arial"/>
          <w:sz w:val="18"/>
          <w:szCs w:val="20"/>
          <w:lang w:val="ru-RU"/>
        </w:rPr>
        <w:t>Проблемы метрологической прослеживаемости часто возникают, когда принцип МИ IVD основан на обнаружении суррогата интересующего аналита (напр</w:t>
      </w:r>
      <w:r w:rsidR="00176B20" w:rsidRPr="00C30390">
        <w:rPr>
          <w:rFonts w:ascii="Arial" w:hAnsi="Arial" w:cs="Arial"/>
          <w:sz w:val="18"/>
          <w:szCs w:val="20"/>
          <w:lang w:val="ru-RU"/>
        </w:rPr>
        <w:t>имер, пептидного фрагмента круп</w:t>
      </w:r>
      <w:r w:rsidRPr="00C30390">
        <w:rPr>
          <w:rFonts w:ascii="Arial" w:hAnsi="Arial" w:cs="Arial"/>
          <w:sz w:val="18"/>
          <w:szCs w:val="20"/>
          <w:lang w:val="ru-RU"/>
        </w:rPr>
        <w:t>ного белка, а не всей белковой молекулы) или когда калибратор МИ IV</w:t>
      </w:r>
      <w:r w:rsidR="00176B20" w:rsidRPr="00C30390">
        <w:rPr>
          <w:rFonts w:ascii="Arial" w:hAnsi="Arial" w:cs="Arial"/>
          <w:sz w:val="18"/>
          <w:szCs w:val="20"/>
          <w:lang w:val="ru-RU"/>
        </w:rPr>
        <w:t>D содержит аналит, который явля</w:t>
      </w:r>
      <w:r w:rsidRPr="00C30390">
        <w:rPr>
          <w:rFonts w:ascii="Arial" w:hAnsi="Arial" w:cs="Arial"/>
          <w:sz w:val="18"/>
          <w:szCs w:val="20"/>
          <w:lang w:val="ru-RU"/>
        </w:rPr>
        <w:t>ется суррогатом аналита, обнаруженного в образцах человека.</w:t>
      </w:r>
    </w:p>
    <w:p w:rsidR="005A6FD9" w:rsidRPr="00C30390" w:rsidRDefault="005A6FD9" w:rsidP="00C30390">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2</w:t>
      </w:r>
      <w:r w:rsidR="00C30390" w:rsidRPr="00C30390">
        <w:rPr>
          <w:rFonts w:ascii="Arial" w:hAnsi="Arial" w:cs="Arial"/>
          <w:sz w:val="18"/>
          <w:szCs w:val="20"/>
          <w:lang w:val="ru-RU"/>
        </w:rPr>
        <w:tab/>
      </w:r>
      <w:r w:rsidRPr="00C30390">
        <w:rPr>
          <w:rFonts w:ascii="Arial" w:hAnsi="Arial" w:cs="Arial"/>
          <w:sz w:val="18"/>
          <w:szCs w:val="20"/>
          <w:lang w:val="ru-RU"/>
        </w:rPr>
        <w:t>Два или более МИ IVD иммуноанализа МИ, все они предназначены для измерения количества концентрации вещества одного белкового гормона (например, тиреотр</w:t>
      </w:r>
      <w:r w:rsidR="00176B20" w:rsidRPr="00C30390">
        <w:rPr>
          <w:rFonts w:ascii="Arial" w:hAnsi="Arial" w:cs="Arial"/>
          <w:sz w:val="18"/>
          <w:szCs w:val="20"/>
          <w:lang w:val="ru-RU"/>
        </w:rPr>
        <w:t>опного гормона [ТТГ]). Если раз</w:t>
      </w:r>
      <w:r w:rsidRPr="00C30390">
        <w:rPr>
          <w:rFonts w:ascii="Arial" w:hAnsi="Arial" w:cs="Arial"/>
          <w:sz w:val="18"/>
          <w:szCs w:val="20"/>
          <w:lang w:val="ru-RU"/>
        </w:rPr>
        <w:t xml:space="preserve">личные иммуно </w:t>
      </w:r>
      <w:r w:rsidR="00905A32">
        <w:rPr>
          <w:rFonts w:ascii="Arial" w:hAnsi="Arial" w:cs="Arial"/>
          <w:sz w:val="18"/>
          <w:szCs w:val="20"/>
          <w:lang w:val="ru-RU"/>
        </w:rPr>
        <w:t>–</w:t>
      </w:r>
      <w:r w:rsidRPr="00C30390">
        <w:rPr>
          <w:rFonts w:ascii="Arial" w:hAnsi="Arial" w:cs="Arial"/>
          <w:sz w:val="18"/>
          <w:szCs w:val="20"/>
          <w:lang w:val="ru-RU"/>
        </w:rPr>
        <w:t xml:space="preserve"> МИ IVD распознают и реагируют в разной степени с различными эпитопами ТТГ, то значения для различных, хотя и связанных количеств генерируются ка</w:t>
      </w:r>
      <w:r w:rsidR="00176B20" w:rsidRPr="00C30390">
        <w:rPr>
          <w:rFonts w:ascii="Arial" w:hAnsi="Arial" w:cs="Arial"/>
          <w:sz w:val="18"/>
          <w:szCs w:val="20"/>
          <w:lang w:val="ru-RU"/>
        </w:rPr>
        <w:t>ждым МИ IVD, что, возможно, при</w:t>
      </w:r>
      <w:r w:rsidRPr="00C30390">
        <w:rPr>
          <w:rFonts w:ascii="Arial" w:hAnsi="Arial" w:cs="Arial"/>
          <w:sz w:val="18"/>
          <w:szCs w:val="20"/>
          <w:lang w:val="ru-RU"/>
        </w:rPr>
        <w:t>водит к отсутствию эквивалентности в конечных измеренных значениях</w:t>
      </w:r>
      <w:r w:rsidR="00176B20" w:rsidRPr="00C30390">
        <w:rPr>
          <w:rFonts w:ascii="Arial" w:hAnsi="Arial" w:cs="Arial"/>
          <w:sz w:val="18"/>
          <w:szCs w:val="20"/>
          <w:lang w:val="ru-RU"/>
        </w:rPr>
        <w:t xml:space="preserve"> в определенных образцах челове</w:t>
      </w:r>
      <w:r w:rsidRPr="00C30390">
        <w:rPr>
          <w:rFonts w:ascii="Arial" w:hAnsi="Arial" w:cs="Arial"/>
          <w:sz w:val="18"/>
          <w:szCs w:val="20"/>
          <w:lang w:val="ru-RU"/>
        </w:rPr>
        <w:t>ка.</w:t>
      </w:r>
    </w:p>
    <w:p w:rsidR="005A6FD9" w:rsidRPr="00C30390" w:rsidRDefault="005A6FD9" w:rsidP="00C30390">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3</w:t>
      </w:r>
      <w:r w:rsidR="00C30390" w:rsidRPr="00C30390">
        <w:rPr>
          <w:rFonts w:ascii="Arial" w:hAnsi="Arial" w:cs="Arial"/>
          <w:sz w:val="18"/>
          <w:szCs w:val="20"/>
          <w:lang w:val="ru-RU"/>
        </w:rPr>
        <w:tab/>
      </w:r>
      <w:r w:rsidRPr="00C30390">
        <w:rPr>
          <w:rFonts w:ascii="Arial" w:hAnsi="Arial" w:cs="Arial"/>
          <w:sz w:val="18"/>
          <w:szCs w:val="20"/>
          <w:lang w:val="ru-RU"/>
        </w:rPr>
        <w:t>Неэквивалентность значений между различными МИ IVD может наблю</w:t>
      </w:r>
      <w:r w:rsidR="00176B20" w:rsidRPr="00C30390">
        <w:rPr>
          <w:rFonts w:ascii="Arial" w:hAnsi="Arial" w:cs="Arial"/>
          <w:sz w:val="18"/>
          <w:szCs w:val="20"/>
          <w:lang w:val="ru-RU"/>
        </w:rPr>
        <w:t>даться среди очень се</w:t>
      </w:r>
      <w:r w:rsidRPr="00C30390">
        <w:rPr>
          <w:rFonts w:ascii="Arial" w:hAnsi="Arial" w:cs="Arial"/>
          <w:sz w:val="18"/>
          <w:szCs w:val="20"/>
          <w:lang w:val="ru-RU"/>
        </w:rPr>
        <w:t>лективных (но различных) принципов измерения (например, масс-с</w:t>
      </w:r>
      <w:r w:rsidR="00176B20" w:rsidRPr="00C30390">
        <w:rPr>
          <w:rFonts w:ascii="Arial" w:hAnsi="Arial" w:cs="Arial"/>
          <w:sz w:val="18"/>
          <w:szCs w:val="20"/>
          <w:lang w:val="ru-RU"/>
        </w:rPr>
        <w:t>пектрометрический МИ против про</w:t>
      </w:r>
      <w:r w:rsidRPr="00C30390">
        <w:rPr>
          <w:rFonts w:ascii="Arial" w:hAnsi="Arial" w:cs="Arial"/>
          <w:sz w:val="18"/>
          <w:szCs w:val="20"/>
          <w:lang w:val="ru-RU"/>
        </w:rPr>
        <w:t>цедуры иммуноанализа белкового гормона в сыворотке крови человек</w:t>
      </w:r>
      <w:r w:rsidR="00176B20" w:rsidRPr="00C30390">
        <w:rPr>
          <w:rFonts w:ascii="Arial" w:hAnsi="Arial" w:cs="Arial"/>
          <w:sz w:val="18"/>
          <w:szCs w:val="20"/>
          <w:lang w:val="ru-RU"/>
        </w:rPr>
        <w:t>а). Каждый МИ IVD нацелен на об</w:t>
      </w:r>
      <w:r w:rsidRPr="00C30390">
        <w:rPr>
          <w:rFonts w:ascii="Arial" w:hAnsi="Arial" w:cs="Arial"/>
          <w:sz w:val="18"/>
          <w:szCs w:val="20"/>
          <w:lang w:val="ru-RU"/>
        </w:rPr>
        <w:t>наружение различных изоформ или фрагментов одного и того же белк</w:t>
      </w:r>
      <w:r w:rsidR="00176B20" w:rsidRPr="00C30390">
        <w:rPr>
          <w:rFonts w:ascii="Arial" w:hAnsi="Arial" w:cs="Arial"/>
          <w:sz w:val="18"/>
          <w:szCs w:val="20"/>
          <w:lang w:val="ru-RU"/>
        </w:rPr>
        <w:t>а, но могут быть определены раз</w:t>
      </w:r>
      <w:r w:rsidRPr="00C30390">
        <w:rPr>
          <w:rFonts w:ascii="Arial" w:hAnsi="Arial" w:cs="Arial"/>
          <w:sz w:val="18"/>
          <w:szCs w:val="20"/>
          <w:lang w:val="ru-RU"/>
        </w:rPr>
        <w:t>личные значения, поскольку с каждым IVD MD измеряются различные количества.</w:t>
      </w:r>
    </w:p>
    <w:p w:rsidR="005A6FD9" w:rsidRPr="00C30390" w:rsidRDefault="005A6FD9" w:rsidP="00C30390">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4</w:t>
      </w:r>
      <w:r w:rsidR="00C30390" w:rsidRPr="00C30390">
        <w:rPr>
          <w:rFonts w:ascii="Arial" w:hAnsi="Arial" w:cs="Arial"/>
          <w:sz w:val="18"/>
          <w:szCs w:val="20"/>
          <w:lang w:val="ru-RU"/>
        </w:rPr>
        <w:tab/>
      </w:r>
      <w:r w:rsidRPr="00C30390">
        <w:rPr>
          <w:rFonts w:ascii="Arial" w:hAnsi="Arial" w:cs="Arial"/>
          <w:sz w:val="18"/>
          <w:szCs w:val="20"/>
          <w:lang w:val="ru-RU"/>
        </w:rPr>
        <w:t>Калибратор конечного пользователя для МИ IVD, предназначенный для измерения сывороточного билирубина, может содержать дитауробилирубин (синтетически</w:t>
      </w:r>
      <w:r w:rsidR="00176B20" w:rsidRPr="00C30390">
        <w:rPr>
          <w:rFonts w:ascii="Arial" w:hAnsi="Arial" w:cs="Arial"/>
          <w:sz w:val="18"/>
          <w:szCs w:val="20"/>
          <w:lang w:val="ru-RU"/>
        </w:rPr>
        <w:t>й суррогатный аналит, не обнару</w:t>
      </w:r>
      <w:r w:rsidRPr="00C30390">
        <w:rPr>
          <w:rFonts w:ascii="Arial" w:hAnsi="Arial" w:cs="Arial"/>
          <w:sz w:val="18"/>
          <w:szCs w:val="20"/>
          <w:lang w:val="ru-RU"/>
        </w:rPr>
        <w:t>женный в качестве природного вещества в образцах человека) вместо (или в дополнение к) естественным неконъюгированным конъюгатам билирубина и глюкуронида билирубина. Относительная селективность МИ IVD для суррогатного аналита по сравнению с природным аналито</w:t>
      </w:r>
      <w:r w:rsidR="00176B20" w:rsidRPr="00C30390">
        <w:rPr>
          <w:rFonts w:ascii="Arial" w:hAnsi="Arial" w:cs="Arial"/>
          <w:sz w:val="18"/>
          <w:szCs w:val="20"/>
          <w:lang w:val="ru-RU"/>
        </w:rPr>
        <w:t>м, обнаруженным в образцах чело</w:t>
      </w:r>
      <w:r w:rsidRPr="00C30390">
        <w:rPr>
          <w:rFonts w:ascii="Arial" w:hAnsi="Arial" w:cs="Arial"/>
          <w:sz w:val="18"/>
          <w:szCs w:val="20"/>
          <w:lang w:val="ru-RU"/>
        </w:rPr>
        <w:t>века, может изменяться в течение срока службы МИ IVD из-за таких факторов, как старение одного или нескольких реагентов, что делает недействительными значения, при</w:t>
      </w:r>
      <w:r w:rsidR="00176B20" w:rsidRPr="00C30390">
        <w:rPr>
          <w:rFonts w:ascii="Arial" w:hAnsi="Arial" w:cs="Arial"/>
          <w:sz w:val="18"/>
          <w:szCs w:val="20"/>
          <w:lang w:val="ru-RU"/>
        </w:rPr>
        <w:t>своенные калибраторам МИ IVD ко</w:t>
      </w:r>
      <w:r w:rsidRPr="00C30390">
        <w:rPr>
          <w:rFonts w:ascii="Arial" w:hAnsi="Arial" w:cs="Arial"/>
          <w:sz w:val="18"/>
          <w:szCs w:val="20"/>
          <w:lang w:val="ru-RU"/>
        </w:rPr>
        <w:t>нечного пользователя.</w:t>
      </w:r>
    </w:p>
    <w:p w:rsidR="005A6FD9" w:rsidRPr="00C30390" w:rsidRDefault="005A6FD9" w:rsidP="00C30390">
      <w:pPr>
        <w:pStyle w:val="aa"/>
        <w:tabs>
          <w:tab w:val="left" w:pos="1134"/>
        </w:tabs>
        <w:spacing w:after="240"/>
        <w:ind w:left="0" w:firstLine="0"/>
        <w:jc w:val="both"/>
        <w:rPr>
          <w:rFonts w:ascii="Arial" w:hAnsi="Arial" w:cs="Arial"/>
          <w:sz w:val="18"/>
          <w:szCs w:val="20"/>
          <w:lang w:val="ru-RU"/>
        </w:rPr>
      </w:pPr>
      <w:r w:rsidRPr="00C30390">
        <w:rPr>
          <w:rFonts w:ascii="Arial" w:hAnsi="Arial" w:cs="Arial"/>
          <w:sz w:val="18"/>
          <w:szCs w:val="20"/>
          <w:lang w:val="ru-RU"/>
        </w:rPr>
        <w:t>ПРИМЕР 5</w:t>
      </w:r>
      <w:r w:rsidR="00C30390" w:rsidRPr="00C30390">
        <w:rPr>
          <w:rFonts w:ascii="Arial" w:hAnsi="Arial" w:cs="Arial"/>
          <w:sz w:val="18"/>
          <w:szCs w:val="20"/>
          <w:lang w:val="ru-RU"/>
        </w:rPr>
        <w:tab/>
      </w:r>
      <w:r w:rsidRPr="00C30390">
        <w:rPr>
          <w:rFonts w:ascii="Arial" w:hAnsi="Arial" w:cs="Arial"/>
          <w:sz w:val="18"/>
          <w:szCs w:val="20"/>
          <w:lang w:val="ru-RU"/>
        </w:rPr>
        <w:t xml:space="preserve">Для иммунохимического измерения количества ферритина </w:t>
      </w:r>
      <w:r w:rsidR="00176B20" w:rsidRPr="00C30390">
        <w:rPr>
          <w:rFonts w:ascii="Arial" w:hAnsi="Arial" w:cs="Arial"/>
          <w:sz w:val="18"/>
          <w:szCs w:val="20"/>
          <w:lang w:val="ru-RU"/>
        </w:rPr>
        <w:t>концентрации вещества в сыворот</w:t>
      </w:r>
      <w:r w:rsidRPr="00C30390">
        <w:rPr>
          <w:rFonts w:ascii="Arial" w:hAnsi="Arial" w:cs="Arial"/>
          <w:sz w:val="18"/>
          <w:szCs w:val="20"/>
          <w:lang w:val="ru-RU"/>
        </w:rPr>
        <w:t>ке крови с микрогетерогенностью аналита, где различные изоформы ферритина распознаются в разной степени различными моноклональными антителами, включенными в различные МИ IVD, что приводит к различным сообщаемым значениям для различных МИ IVD с определенными образцами человека.</w:t>
      </w:r>
    </w:p>
    <w:p w:rsidR="005A6FD9" w:rsidRPr="006F34D8" w:rsidRDefault="005A6FD9" w:rsidP="00905A32">
      <w:pPr>
        <w:pStyle w:val="aa"/>
        <w:tabs>
          <w:tab w:val="left" w:pos="567"/>
        </w:tabs>
        <w:spacing w:after="240"/>
        <w:ind w:left="0" w:firstLine="0"/>
        <w:jc w:val="both"/>
        <w:outlineLvl w:val="1"/>
        <w:rPr>
          <w:rFonts w:ascii="Arial" w:hAnsi="Arial" w:cs="Arial"/>
          <w:b/>
          <w:szCs w:val="20"/>
          <w:lang w:val="ru-RU"/>
        </w:rPr>
      </w:pPr>
      <w:bookmarkStart w:id="40" w:name="_Toc72719689"/>
      <w:r w:rsidRPr="006F34D8">
        <w:rPr>
          <w:rFonts w:ascii="Arial" w:hAnsi="Arial" w:cs="Arial"/>
          <w:b/>
          <w:szCs w:val="20"/>
          <w:lang w:val="ru-RU"/>
        </w:rPr>
        <w:t>4.7</w:t>
      </w:r>
      <w:r w:rsidRPr="006F34D8">
        <w:rPr>
          <w:rFonts w:ascii="Arial" w:hAnsi="Arial" w:cs="Arial"/>
          <w:b/>
          <w:szCs w:val="20"/>
          <w:lang w:val="ru-RU"/>
        </w:rPr>
        <w:tab/>
        <w:t xml:space="preserve">Оценки погрешности установленного значения для </w:t>
      </w:r>
      <w:r w:rsidR="005F4F23" w:rsidRPr="006F34D8">
        <w:rPr>
          <w:rFonts w:ascii="Arial" w:hAnsi="Arial" w:cs="Arial"/>
          <w:b/>
          <w:szCs w:val="20"/>
          <w:lang w:val="ru-RU"/>
        </w:rPr>
        <w:t xml:space="preserve">калибратора </w:t>
      </w:r>
      <w:r w:rsidRPr="006F34D8">
        <w:rPr>
          <w:rFonts w:ascii="Arial" w:hAnsi="Arial" w:cs="Arial"/>
          <w:b/>
          <w:szCs w:val="20"/>
          <w:lang w:val="ru-RU"/>
        </w:rPr>
        <w:t xml:space="preserve">МИ IVD </w:t>
      </w:r>
      <w:bookmarkEnd w:id="40"/>
      <w:r w:rsidR="005F4F23" w:rsidRPr="006F34D8">
        <w:rPr>
          <w:rFonts w:ascii="Arial" w:hAnsi="Arial" w:cs="Arial"/>
          <w:b/>
          <w:szCs w:val="20"/>
          <w:lang w:val="ru-RU"/>
        </w:rPr>
        <w:t>конечного пользователя</w:t>
      </w:r>
    </w:p>
    <w:p w:rsidR="005A6FD9" w:rsidRPr="006F34D8" w:rsidRDefault="005A6FD9" w:rsidP="00905A32">
      <w:pPr>
        <w:pStyle w:val="aa"/>
        <w:tabs>
          <w:tab w:val="left" w:pos="567"/>
        </w:tabs>
        <w:spacing w:after="240"/>
        <w:ind w:left="0" w:firstLine="0"/>
        <w:jc w:val="both"/>
        <w:outlineLvl w:val="2"/>
        <w:rPr>
          <w:rFonts w:ascii="Arial" w:hAnsi="Arial" w:cs="Arial"/>
          <w:b/>
          <w:sz w:val="20"/>
          <w:szCs w:val="20"/>
          <w:lang w:val="ru-RU"/>
        </w:rPr>
      </w:pPr>
      <w:bookmarkStart w:id="41" w:name="_Toc72719690"/>
      <w:r w:rsidRPr="006F34D8">
        <w:rPr>
          <w:rFonts w:ascii="Arial" w:hAnsi="Arial" w:cs="Arial"/>
          <w:b/>
          <w:sz w:val="20"/>
          <w:szCs w:val="20"/>
          <w:lang w:val="ru-RU"/>
        </w:rPr>
        <w:t>4.7.1</w:t>
      </w:r>
      <w:r w:rsidRPr="006F34D8">
        <w:rPr>
          <w:rFonts w:ascii="Arial" w:hAnsi="Arial" w:cs="Arial"/>
          <w:b/>
          <w:sz w:val="20"/>
          <w:szCs w:val="20"/>
          <w:lang w:val="ru-RU"/>
        </w:rPr>
        <w:tab/>
        <w:t>Общие требования</w:t>
      </w:r>
      <w:bookmarkEnd w:id="41"/>
    </w:p>
    <w:p w:rsidR="00E3473F" w:rsidRPr="00E3473F" w:rsidRDefault="00625C4F" w:rsidP="00905A32">
      <w:pPr>
        <w:pStyle w:val="Style38"/>
        <w:shd w:val="clear" w:color="auto" w:fill="auto"/>
        <w:spacing w:after="240" w:line="240" w:lineRule="auto"/>
        <w:ind w:left="17" w:firstLine="0"/>
        <w:rPr>
          <w:rFonts w:ascii="Arial" w:hAnsi="Arial" w:cs="Arial"/>
          <w:sz w:val="20"/>
          <w:szCs w:val="20"/>
        </w:rPr>
      </w:pPr>
      <w:r>
        <w:rPr>
          <w:rFonts w:ascii="Arial" w:hAnsi="Arial" w:cs="Arial"/>
          <w:sz w:val="20"/>
          <w:szCs w:val="20"/>
        </w:rPr>
        <w:t>Суммарная</w:t>
      </w:r>
      <w:r w:rsidR="005A6FD9" w:rsidRPr="00E3473F">
        <w:rPr>
          <w:rFonts w:ascii="Arial" w:hAnsi="Arial" w:cs="Arial"/>
          <w:sz w:val="20"/>
          <w:szCs w:val="20"/>
        </w:rPr>
        <w:t xml:space="preserve"> стандартная неопределенность измерения значения, присвоенного калибратору МИ IVD (обозначенному </w:t>
      </w:r>
      <w:r w:rsidR="00905A32" w:rsidRPr="00DF16E8">
        <w:rPr>
          <w:rFonts w:ascii="Arial" w:hAnsi="Arial" w:cs="Arial"/>
          <w:i/>
          <w:sz w:val="20"/>
          <w:szCs w:val="20"/>
        </w:rPr>
        <w:t>u</w:t>
      </w:r>
      <w:r w:rsidR="00905A32" w:rsidRPr="00905A32">
        <w:rPr>
          <w:rFonts w:ascii="Arial" w:hAnsi="Arial" w:cs="Arial"/>
          <w:position w:val="-6"/>
          <w:sz w:val="20"/>
          <w:szCs w:val="20"/>
        </w:rPr>
        <w:t>cal</w:t>
      </w:r>
      <w:r w:rsidR="005A6FD9" w:rsidRPr="00E3473F">
        <w:rPr>
          <w:rFonts w:ascii="Arial" w:hAnsi="Arial" w:cs="Arial"/>
          <w:sz w:val="20"/>
          <w:szCs w:val="20"/>
        </w:rPr>
        <w:t xml:space="preserve"> во всем настоящем документе), должна быть оценена и предоставлена конечным пользователям</w:t>
      </w:r>
      <w:r w:rsidR="00E3473F" w:rsidRPr="00E3473F">
        <w:rPr>
          <w:rFonts w:ascii="Arial" w:hAnsi="Arial" w:cs="Arial"/>
          <w:sz w:val="20"/>
          <w:szCs w:val="20"/>
        </w:rPr>
        <w:t xml:space="preserve"> </w:t>
      </w:r>
      <w:r w:rsidR="00E3473F" w:rsidRPr="00E3473F">
        <w:rPr>
          <w:rStyle w:val="CharStyle40"/>
          <w:rFonts w:ascii="Arial" w:eastAsia="MS Mincho" w:hAnsi="Arial" w:cs="Arial"/>
          <w:sz w:val="20"/>
          <w:szCs w:val="20"/>
          <w:lang w:val="ru-RU"/>
        </w:rPr>
        <w:t xml:space="preserve">производитель. </w:t>
      </w:r>
      <w:r w:rsidR="00905A32" w:rsidRPr="00DF16E8">
        <w:rPr>
          <w:rFonts w:ascii="Arial" w:hAnsi="Arial" w:cs="Arial"/>
          <w:i/>
          <w:sz w:val="20"/>
          <w:szCs w:val="20"/>
        </w:rPr>
        <w:t>u</w:t>
      </w:r>
      <w:r w:rsidR="00905A32" w:rsidRPr="00DF16E8">
        <w:rPr>
          <w:rFonts w:ascii="Arial" w:hAnsi="Arial" w:cs="Arial"/>
          <w:position w:val="-6"/>
          <w:sz w:val="20"/>
          <w:szCs w:val="20"/>
        </w:rPr>
        <w:t>cal</w:t>
      </w:r>
      <w:r w:rsidR="00E3473F" w:rsidRPr="00E3473F">
        <w:rPr>
          <w:rStyle w:val="CharStyle40"/>
          <w:rFonts w:ascii="Arial" w:eastAsia="MS Mincho" w:hAnsi="Arial" w:cs="Arial"/>
          <w:sz w:val="20"/>
          <w:szCs w:val="20"/>
          <w:lang w:val="ru-RU"/>
        </w:rPr>
        <w:t xml:space="preserve"> не должен превышать допустимую долю спецификации </w:t>
      </w:r>
      <w:r w:rsidR="00E3473F" w:rsidRPr="00096303">
        <w:rPr>
          <w:rStyle w:val="CharStyle70"/>
          <w:rFonts w:ascii="Arial" w:eastAsia="MS Mincho" w:hAnsi="Arial" w:cs="Arial"/>
          <w:b w:val="0"/>
          <w:sz w:val="20"/>
          <w:szCs w:val="20"/>
        </w:rPr>
        <w:t>Umax</w:t>
      </w:r>
      <w:r w:rsidR="00E3473F" w:rsidRPr="00096303">
        <w:rPr>
          <w:rStyle w:val="CharStyle70"/>
          <w:rFonts w:ascii="Arial" w:eastAsia="MS Mincho" w:hAnsi="Arial" w:cs="Arial"/>
          <w:b w:val="0"/>
          <w:sz w:val="20"/>
          <w:szCs w:val="20"/>
          <w:lang w:val="ru-RU"/>
        </w:rPr>
        <w:t>(</w:t>
      </w:r>
      <w:r w:rsidR="00E3473F" w:rsidRPr="00096303">
        <w:rPr>
          <w:rStyle w:val="CharStyle70"/>
          <w:rFonts w:ascii="Arial" w:eastAsia="MS Mincho" w:hAnsi="Arial" w:cs="Arial"/>
          <w:b w:val="0"/>
          <w:sz w:val="20"/>
          <w:szCs w:val="20"/>
        </w:rPr>
        <w:t>y</w:t>
      </w:r>
      <w:r w:rsidR="00E3473F" w:rsidRPr="00096303">
        <w:rPr>
          <w:rStyle w:val="CharStyle70"/>
          <w:rFonts w:ascii="Arial" w:eastAsia="MS Mincho" w:hAnsi="Arial" w:cs="Arial"/>
          <w:b w:val="0"/>
          <w:sz w:val="20"/>
          <w:szCs w:val="20"/>
          <w:lang w:val="ru-RU"/>
        </w:rPr>
        <w:t>)</w:t>
      </w:r>
      <w:r w:rsidR="00E3473F" w:rsidRPr="00E3473F">
        <w:rPr>
          <w:rStyle w:val="CharStyle40"/>
          <w:rFonts w:ascii="Arial" w:eastAsia="MS Mincho" w:hAnsi="Arial" w:cs="Arial"/>
          <w:sz w:val="20"/>
          <w:szCs w:val="20"/>
          <w:lang w:val="ru-RU"/>
        </w:rPr>
        <w:t xml:space="preserve"> для </w:t>
      </w:r>
      <w:r w:rsidR="00E3473F" w:rsidRPr="00E3473F">
        <w:rPr>
          <w:rStyle w:val="CharStyle40"/>
          <w:rFonts w:ascii="Arial" w:eastAsia="MS Mincho" w:hAnsi="Arial" w:cs="Arial"/>
          <w:sz w:val="20"/>
          <w:szCs w:val="20"/>
        </w:rPr>
        <w:t>IVD</w:t>
      </w:r>
      <w:r w:rsidR="00E3473F" w:rsidRPr="00E3473F">
        <w:rPr>
          <w:rStyle w:val="CharStyle40"/>
          <w:rFonts w:ascii="Arial" w:eastAsia="MS Mincho" w:hAnsi="Arial" w:cs="Arial"/>
          <w:sz w:val="20"/>
          <w:szCs w:val="20"/>
          <w:lang w:val="ru-RU"/>
        </w:rPr>
        <w:t xml:space="preserve"> МИ с учетом коэффициента покрытия </w:t>
      </w:r>
      <w:r w:rsidR="00E3473F" w:rsidRPr="00905A32">
        <w:rPr>
          <w:rStyle w:val="CharStyle70"/>
          <w:rFonts w:ascii="Arial" w:eastAsia="MS Mincho" w:hAnsi="Arial" w:cs="Arial"/>
          <w:b w:val="0"/>
          <w:sz w:val="20"/>
          <w:szCs w:val="20"/>
        </w:rPr>
        <w:t>k</w:t>
      </w:r>
      <w:r w:rsidR="00E3473F" w:rsidRPr="00905A32">
        <w:rPr>
          <w:rStyle w:val="CharStyle70"/>
          <w:rFonts w:ascii="Arial" w:eastAsia="MS Mincho" w:hAnsi="Arial" w:cs="Arial"/>
          <w:b w:val="0"/>
          <w:sz w:val="20"/>
          <w:szCs w:val="20"/>
          <w:lang w:val="ru-RU"/>
        </w:rPr>
        <w:t>.</w:t>
      </w:r>
    </w:p>
    <w:p w:rsidR="00E3473F" w:rsidRPr="00096303" w:rsidRDefault="00E3473F" w:rsidP="00905A32">
      <w:pPr>
        <w:pStyle w:val="Style12"/>
        <w:shd w:val="clear" w:color="auto" w:fill="auto"/>
        <w:tabs>
          <w:tab w:val="left" w:pos="1560"/>
        </w:tabs>
        <w:spacing w:before="0" w:after="240" w:line="240" w:lineRule="auto"/>
        <w:ind w:left="19" w:firstLine="0"/>
        <w:jc w:val="both"/>
        <w:rPr>
          <w:rFonts w:ascii="Arial" w:hAnsi="Arial" w:cs="Arial"/>
          <w:sz w:val="18"/>
          <w:szCs w:val="20"/>
        </w:rPr>
      </w:pPr>
      <w:r w:rsidRPr="00096303">
        <w:rPr>
          <w:rStyle w:val="CharStyle14"/>
          <w:rFonts w:ascii="Arial" w:eastAsia="MS Mincho" w:hAnsi="Arial" w:cs="Arial"/>
          <w:sz w:val="18"/>
          <w:szCs w:val="20"/>
          <w:lang w:val="ru-RU"/>
        </w:rPr>
        <w:t>ПРИМЕЧАНИЕ</w:t>
      </w:r>
      <w:r w:rsidR="00096303" w:rsidRPr="00096303">
        <w:rPr>
          <w:rStyle w:val="CharStyle14"/>
          <w:rFonts w:ascii="Arial" w:eastAsia="MS Mincho" w:hAnsi="Arial" w:cs="Arial"/>
          <w:sz w:val="18"/>
          <w:szCs w:val="20"/>
          <w:lang w:val="ru-RU"/>
        </w:rPr>
        <w:tab/>
      </w:r>
      <w:r w:rsidRPr="00096303">
        <w:rPr>
          <w:rStyle w:val="CharStyle14"/>
          <w:rFonts w:ascii="Arial" w:eastAsia="MS Mincho" w:hAnsi="Arial" w:cs="Arial"/>
          <w:sz w:val="18"/>
          <w:szCs w:val="20"/>
          <w:lang w:val="ru-RU"/>
        </w:rPr>
        <w:t xml:space="preserve">Разработка ошибочного распределения бюджета для </w:t>
      </w:r>
      <w:r w:rsidRPr="00096303">
        <w:rPr>
          <w:rStyle w:val="CharStyle14"/>
          <w:rFonts w:ascii="Arial" w:eastAsia="MS Mincho" w:hAnsi="Arial" w:cs="Arial"/>
          <w:i/>
          <w:sz w:val="18"/>
          <w:szCs w:val="20"/>
        </w:rPr>
        <w:t>u</w:t>
      </w:r>
      <w:r w:rsidRPr="00096303">
        <w:rPr>
          <w:rStyle w:val="CharStyle14"/>
          <w:rFonts w:ascii="Arial" w:eastAsia="MS Mincho" w:hAnsi="Arial" w:cs="Arial"/>
          <w:i/>
          <w:sz w:val="18"/>
          <w:szCs w:val="20"/>
          <w:vertAlign w:val="subscript"/>
        </w:rPr>
        <w:t>cal</w:t>
      </w:r>
      <w:r w:rsidRPr="00096303">
        <w:rPr>
          <w:rStyle w:val="CharStyle14"/>
          <w:rFonts w:ascii="Arial" w:eastAsia="MS Mincho" w:hAnsi="Arial" w:cs="Arial"/>
          <w:sz w:val="18"/>
          <w:szCs w:val="20"/>
          <w:lang w:val="ru-RU"/>
        </w:rPr>
        <w:t xml:space="preserve"> описана в другом месте</w:t>
      </w:r>
      <w:r w:rsidR="00B6303C" w:rsidRPr="00096303">
        <w:rPr>
          <w:rStyle w:val="CharStyle14"/>
          <w:rFonts w:ascii="Arial" w:eastAsia="MS Mincho" w:hAnsi="Arial" w:cs="Arial"/>
          <w:sz w:val="18"/>
          <w:szCs w:val="20"/>
          <w:lang w:val="ru-RU"/>
        </w:rPr>
        <w:t xml:space="preserve"> [33], [34</w:t>
      </w:r>
      <w:r w:rsidRPr="00096303">
        <w:rPr>
          <w:rStyle w:val="CharStyle14"/>
          <w:rFonts w:ascii="Arial" w:eastAsia="MS Mincho" w:hAnsi="Arial" w:cs="Arial"/>
          <w:sz w:val="18"/>
          <w:szCs w:val="20"/>
          <w:lang w:val="ru-RU"/>
        </w:rPr>
        <w:t>].</w:t>
      </w:r>
    </w:p>
    <w:p w:rsidR="00E3473F" w:rsidRPr="00E17F87" w:rsidRDefault="00E3473F" w:rsidP="0089752A">
      <w:pPr>
        <w:pStyle w:val="Style99"/>
        <w:numPr>
          <w:ilvl w:val="2"/>
          <w:numId w:val="42"/>
        </w:numPr>
        <w:shd w:val="clear" w:color="auto" w:fill="auto"/>
        <w:tabs>
          <w:tab w:val="left" w:pos="829"/>
        </w:tabs>
        <w:spacing w:after="240" w:line="240" w:lineRule="auto"/>
        <w:outlineLvl w:val="2"/>
        <w:rPr>
          <w:rFonts w:ascii="Arial" w:hAnsi="Arial" w:cs="Arial"/>
          <w:b/>
          <w:sz w:val="20"/>
          <w:szCs w:val="20"/>
        </w:rPr>
      </w:pPr>
      <w:bookmarkStart w:id="42" w:name="bookmark151"/>
      <w:bookmarkStart w:id="43" w:name="_Toc72719691"/>
      <w:r w:rsidRPr="00E17F87">
        <w:rPr>
          <w:rStyle w:val="CharStyle101"/>
          <w:rFonts w:ascii="Arial" w:eastAsia="MS Mincho" w:hAnsi="Arial" w:cs="Arial"/>
          <w:b/>
          <w:sz w:val="20"/>
          <w:szCs w:val="20"/>
          <w:lang w:val="ru-RU"/>
        </w:rPr>
        <w:t xml:space="preserve">Документация для метода оценки </w:t>
      </w:r>
      <w:r w:rsidR="00905A32" w:rsidRPr="00E17F87">
        <w:rPr>
          <w:rFonts w:ascii="Arial" w:hAnsi="Arial" w:cs="Arial"/>
          <w:b/>
          <w:i/>
          <w:sz w:val="20"/>
          <w:szCs w:val="20"/>
        </w:rPr>
        <w:t>u</w:t>
      </w:r>
      <w:r w:rsidR="00905A32" w:rsidRPr="00E17F87">
        <w:rPr>
          <w:rFonts w:ascii="Arial" w:hAnsi="Arial" w:cs="Arial"/>
          <w:b/>
          <w:position w:val="-6"/>
          <w:sz w:val="20"/>
          <w:szCs w:val="20"/>
        </w:rPr>
        <w:t>cal</w:t>
      </w:r>
      <w:bookmarkEnd w:id="42"/>
      <w:bookmarkEnd w:id="43"/>
    </w:p>
    <w:p w:rsidR="00E3473F" w:rsidRPr="00E17F87" w:rsidRDefault="00905A32" w:rsidP="0089752A">
      <w:pPr>
        <w:pStyle w:val="Style38"/>
        <w:shd w:val="clear" w:color="auto" w:fill="auto"/>
        <w:spacing w:after="240" w:line="240" w:lineRule="auto"/>
        <w:ind w:firstLine="0"/>
        <w:rPr>
          <w:rFonts w:ascii="Arial" w:hAnsi="Arial" w:cs="Arial"/>
          <w:sz w:val="20"/>
          <w:szCs w:val="20"/>
        </w:rPr>
      </w:pPr>
      <w:r w:rsidRPr="00E17F87">
        <w:rPr>
          <w:rFonts w:ascii="Arial" w:hAnsi="Arial" w:cs="Arial"/>
          <w:i/>
          <w:sz w:val="20"/>
          <w:szCs w:val="20"/>
        </w:rPr>
        <w:t>u</w:t>
      </w:r>
      <w:r w:rsidRPr="00E17F87">
        <w:rPr>
          <w:rFonts w:ascii="Arial" w:hAnsi="Arial" w:cs="Arial"/>
          <w:position w:val="-6"/>
          <w:sz w:val="20"/>
          <w:szCs w:val="20"/>
        </w:rPr>
        <w:t>cal</w:t>
      </w:r>
      <w:r w:rsidRPr="00E17F87">
        <w:rPr>
          <w:rStyle w:val="CharStyle40"/>
          <w:rFonts w:ascii="Arial" w:eastAsia="MS Mincho" w:hAnsi="Arial" w:cs="Arial"/>
          <w:sz w:val="20"/>
          <w:szCs w:val="20"/>
          <w:lang w:val="ru-RU"/>
        </w:rPr>
        <w:t xml:space="preserve"> </w:t>
      </w:r>
      <w:r w:rsidR="00E3473F" w:rsidRPr="00E17F87">
        <w:rPr>
          <w:rStyle w:val="CharStyle40"/>
          <w:rFonts w:ascii="Arial" w:eastAsia="MS Mincho" w:hAnsi="Arial" w:cs="Arial"/>
          <w:sz w:val="20"/>
          <w:szCs w:val="20"/>
          <w:lang w:val="ru-RU"/>
        </w:rPr>
        <w:t xml:space="preserve">оценивается предпочтительно в соответствии с принципами </w:t>
      </w:r>
      <w:r w:rsidR="00E3473F" w:rsidRPr="00E17F87">
        <w:rPr>
          <w:rStyle w:val="CharStyle40"/>
          <w:rFonts w:ascii="Arial" w:eastAsia="MS Mincho" w:hAnsi="Arial" w:cs="Arial"/>
          <w:sz w:val="20"/>
          <w:szCs w:val="20"/>
        </w:rPr>
        <w:t>GUM</w:t>
      </w:r>
      <w:r w:rsidR="00E3473F" w:rsidRPr="00E17F87">
        <w:rPr>
          <w:rStyle w:val="CharStyle40"/>
          <w:rFonts w:ascii="Arial" w:eastAsia="MS Mincho" w:hAnsi="Arial" w:cs="Arial"/>
          <w:sz w:val="20"/>
          <w:szCs w:val="20"/>
          <w:lang w:val="ru-RU"/>
        </w:rPr>
        <w:t xml:space="preserve">. Независимо от того, используется ли гум метод или другой метод оценки </w:t>
      </w:r>
      <w:r w:rsidRPr="00E17F87">
        <w:rPr>
          <w:rFonts w:ascii="Arial" w:hAnsi="Arial" w:cs="Arial"/>
          <w:i/>
          <w:sz w:val="20"/>
          <w:szCs w:val="20"/>
        </w:rPr>
        <w:t>u</w:t>
      </w:r>
      <w:r w:rsidRPr="00E17F87">
        <w:rPr>
          <w:rFonts w:ascii="Arial" w:hAnsi="Arial" w:cs="Arial"/>
          <w:position w:val="-6"/>
          <w:sz w:val="20"/>
          <w:szCs w:val="20"/>
        </w:rPr>
        <w:t>cal</w:t>
      </w:r>
      <w:r w:rsidR="00E3473F" w:rsidRPr="00E17F87">
        <w:rPr>
          <w:rStyle w:val="CharStyle40"/>
          <w:rFonts w:ascii="Arial" w:eastAsia="MS Mincho" w:hAnsi="Arial" w:cs="Arial"/>
          <w:sz w:val="20"/>
          <w:szCs w:val="20"/>
          <w:lang w:val="ru-RU"/>
        </w:rPr>
        <w:t xml:space="preserve">, метод статистического расчета </w:t>
      </w:r>
      <w:r w:rsidRPr="00E17F87">
        <w:rPr>
          <w:rFonts w:ascii="Arial" w:hAnsi="Arial" w:cs="Arial"/>
          <w:i/>
          <w:sz w:val="20"/>
          <w:szCs w:val="20"/>
        </w:rPr>
        <w:t>u</w:t>
      </w:r>
      <w:r w:rsidRPr="00E17F87">
        <w:rPr>
          <w:rFonts w:ascii="Arial" w:hAnsi="Arial" w:cs="Arial"/>
          <w:position w:val="-6"/>
          <w:sz w:val="20"/>
          <w:szCs w:val="20"/>
        </w:rPr>
        <w:t>cal</w:t>
      </w:r>
      <w:r w:rsidR="00E3473F" w:rsidRPr="00E17F87">
        <w:rPr>
          <w:rStyle w:val="CharStyle40"/>
          <w:rFonts w:ascii="Arial" w:eastAsia="MS Mincho" w:hAnsi="Arial" w:cs="Arial"/>
          <w:sz w:val="20"/>
          <w:szCs w:val="20"/>
          <w:lang w:val="ru-RU"/>
        </w:rPr>
        <w:t xml:space="preserve"> должен быть задокументирован и сохранен в техническом файле калибратора </w:t>
      </w:r>
      <w:r w:rsidR="00E3473F" w:rsidRPr="00E17F87">
        <w:rPr>
          <w:rStyle w:val="CharStyle40"/>
          <w:rFonts w:ascii="Arial" w:eastAsia="MS Mincho" w:hAnsi="Arial" w:cs="Arial"/>
          <w:sz w:val="20"/>
          <w:szCs w:val="20"/>
        </w:rPr>
        <w:t>IVD</w:t>
      </w:r>
      <w:r w:rsidR="00E3473F" w:rsidRPr="00E17F87">
        <w:rPr>
          <w:rStyle w:val="CharStyle40"/>
          <w:rFonts w:ascii="Arial" w:eastAsia="MS Mincho" w:hAnsi="Arial" w:cs="Arial"/>
          <w:sz w:val="20"/>
          <w:szCs w:val="20"/>
          <w:lang w:val="ru-RU"/>
        </w:rPr>
        <w:t xml:space="preserve"> </w:t>
      </w:r>
      <w:r w:rsidR="00E3473F" w:rsidRPr="00E17F87">
        <w:rPr>
          <w:rStyle w:val="CharStyle40"/>
          <w:rFonts w:ascii="Arial" w:eastAsia="MS Mincho" w:hAnsi="Arial" w:cs="Arial"/>
          <w:sz w:val="20"/>
          <w:szCs w:val="20"/>
        </w:rPr>
        <w:t>MD</w:t>
      </w:r>
      <w:r w:rsidR="00E3473F" w:rsidRPr="00E17F87">
        <w:rPr>
          <w:rStyle w:val="CharStyle40"/>
          <w:rFonts w:ascii="Arial" w:eastAsia="MS Mincho" w:hAnsi="Arial" w:cs="Arial"/>
          <w:sz w:val="20"/>
          <w:szCs w:val="20"/>
          <w:lang w:val="ru-RU"/>
        </w:rPr>
        <w:t xml:space="preserve"> по крайней мере в течение срока службы изделия.</w:t>
      </w:r>
    </w:p>
    <w:p w:rsidR="00E3473F" w:rsidRPr="00E17F87" w:rsidRDefault="00586536" w:rsidP="0089752A">
      <w:pPr>
        <w:pStyle w:val="6"/>
      </w:pPr>
      <w:hyperlink w:anchor="bookmark152" w:tooltip="Current Document" w:history="1">
        <w:bookmarkStart w:id="44" w:name="_Toc72719692"/>
        <w:r w:rsidR="00E3473F" w:rsidRPr="00E17F87">
          <w:rPr>
            <w:rStyle w:val="CharStyle43"/>
            <w:rFonts w:ascii="Arial" w:eastAsia="Cambria" w:hAnsi="Arial" w:cs="Arial"/>
            <w:b/>
            <w:sz w:val="20"/>
            <w:szCs w:val="20"/>
            <w:lang w:val="ru-RU"/>
          </w:rPr>
          <w:t xml:space="preserve">Статистические аспекты и сферы применения оценки </w:t>
        </w:r>
        <w:r w:rsidR="00E3473F" w:rsidRPr="00E17F87">
          <w:rPr>
            <w:rStyle w:val="CharStyle43"/>
            <w:rFonts w:ascii="Arial" w:eastAsia="Cambria" w:hAnsi="Arial" w:cs="Arial"/>
            <w:b/>
            <w:i/>
            <w:sz w:val="20"/>
            <w:szCs w:val="20"/>
            <w:lang w:val="ru-RU"/>
          </w:rPr>
          <w:t>u</w:t>
        </w:r>
        <w:r w:rsidR="00E3473F" w:rsidRPr="00E17F87">
          <w:rPr>
            <w:rStyle w:val="CharStyle43"/>
            <w:rFonts w:ascii="Arial" w:eastAsia="Cambria" w:hAnsi="Arial" w:cs="Arial"/>
            <w:b/>
            <w:i/>
            <w:sz w:val="20"/>
            <w:szCs w:val="20"/>
            <w:vertAlign w:val="subscript"/>
            <w:lang w:val="ru-RU"/>
          </w:rPr>
          <w:t>cal</w:t>
        </w:r>
        <w:bookmarkEnd w:id="44"/>
      </w:hyperlink>
    </w:p>
    <w:p w:rsidR="00E3473F" w:rsidRPr="00E17F87" w:rsidRDefault="00E3473F" w:rsidP="0089752A">
      <w:pPr>
        <w:pStyle w:val="Style38"/>
        <w:shd w:val="clear" w:color="auto" w:fill="auto"/>
        <w:spacing w:after="240" w:line="240" w:lineRule="auto"/>
        <w:ind w:firstLine="0"/>
        <w:rPr>
          <w:rFonts w:ascii="Arial" w:hAnsi="Arial" w:cs="Arial"/>
          <w:sz w:val="20"/>
          <w:szCs w:val="20"/>
        </w:rPr>
      </w:pPr>
      <w:r w:rsidRPr="00E17F87">
        <w:rPr>
          <w:rStyle w:val="CharStyle40"/>
          <w:rFonts w:ascii="Arial" w:eastAsia="MS Mincho" w:hAnsi="Arial" w:cs="Arial"/>
          <w:sz w:val="20"/>
          <w:szCs w:val="20"/>
          <w:lang w:val="ru-RU"/>
        </w:rPr>
        <w:t xml:space="preserve">Для каждого калибратора МИ </w:t>
      </w:r>
      <w:r w:rsidRPr="00E17F87">
        <w:rPr>
          <w:rStyle w:val="CharStyle40"/>
          <w:rFonts w:ascii="Arial" w:eastAsia="MS Mincho" w:hAnsi="Arial" w:cs="Arial"/>
          <w:sz w:val="20"/>
          <w:szCs w:val="20"/>
        </w:rPr>
        <w:t>IVD</w:t>
      </w:r>
      <w:r w:rsidRPr="00E17F87">
        <w:rPr>
          <w:rStyle w:val="CharStyle40"/>
          <w:rFonts w:ascii="Arial" w:eastAsia="MS Mincho" w:hAnsi="Arial" w:cs="Arial"/>
          <w:sz w:val="20"/>
          <w:szCs w:val="20"/>
          <w:lang w:val="ru-RU"/>
        </w:rPr>
        <w:t xml:space="preserve">, идентифицированного изготовителем для использования при калибровке указанного калибратора МИ </w:t>
      </w:r>
      <w:r w:rsidRPr="00E17F87">
        <w:rPr>
          <w:rStyle w:val="CharStyle40"/>
          <w:rFonts w:ascii="Arial" w:eastAsia="MS Mincho" w:hAnsi="Arial" w:cs="Arial"/>
          <w:sz w:val="20"/>
          <w:szCs w:val="20"/>
        </w:rPr>
        <w:t>IVD</w:t>
      </w:r>
      <w:r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i/>
          <w:sz w:val="20"/>
          <w:szCs w:val="20"/>
        </w:rPr>
        <w:t>u</w:t>
      </w:r>
      <w:r w:rsidRPr="00E17F87">
        <w:rPr>
          <w:rStyle w:val="CharStyle40"/>
          <w:rFonts w:ascii="Arial" w:eastAsia="MS Mincho" w:hAnsi="Arial" w:cs="Arial"/>
          <w:i/>
          <w:sz w:val="20"/>
          <w:szCs w:val="20"/>
          <w:vertAlign w:val="subscript"/>
        </w:rPr>
        <w:t>cal</w:t>
      </w:r>
      <w:r w:rsidRPr="00E17F87">
        <w:rPr>
          <w:rStyle w:val="CharStyle40"/>
          <w:rFonts w:ascii="Arial" w:eastAsia="MS Mincho" w:hAnsi="Arial" w:cs="Arial"/>
          <w:sz w:val="20"/>
          <w:szCs w:val="20"/>
          <w:lang w:val="ru-RU"/>
        </w:rPr>
        <w:t xml:space="preserve">, подлежащий оценке и предоставляемый изготовителем калибратора МИ </w:t>
      </w:r>
      <w:r w:rsidRPr="00E17F87">
        <w:rPr>
          <w:rStyle w:val="CharStyle40"/>
          <w:rFonts w:ascii="Arial" w:eastAsia="MS Mincho" w:hAnsi="Arial" w:cs="Arial"/>
          <w:sz w:val="20"/>
          <w:szCs w:val="20"/>
        </w:rPr>
        <w:t>IVD</w:t>
      </w:r>
      <w:r w:rsidRPr="00E17F87">
        <w:rPr>
          <w:rStyle w:val="CharStyle40"/>
          <w:rFonts w:ascii="Arial" w:eastAsia="MS Mincho" w:hAnsi="Arial" w:cs="Arial"/>
          <w:sz w:val="20"/>
          <w:szCs w:val="20"/>
          <w:lang w:val="ru-RU"/>
        </w:rPr>
        <w:t xml:space="preserve">, определяется путем статистического объединения неопределенностей, связанных с каждым из последовательных шагов присвоения значений под контролем </w:t>
      </w:r>
      <w:r w:rsidR="003301CC">
        <w:rPr>
          <w:rStyle w:val="CharStyle40"/>
          <w:rFonts w:ascii="Arial" w:eastAsia="MS Mincho" w:hAnsi="Arial" w:cs="Arial"/>
          <w:sz w:val="20"/>
          <w:szCs w:val="20"/>
          <w:lang w:val="ru-RU"/>
        </w:rPr>
        <w:t>производителя</w:t>
      </w:r>
      <w:r w:rsidRPr="00E17F87">
        <w:rPr>
          <w:rStyle w:val="CharStyle40"/>
          <w:rFonts w:ascii="Arial" w:eastAsia="MS Mincho" w:hAnsi="Arial" w:cs="Arial"/>
          <w:sz w:val="20"/>
          <w:szCs w:val="20"/>
          <w:lang w:val="ru-RU"/>
        </w:rPr>
        <w:t xml:space="preserve">. При определении </w:t>
      </w:r>
      <w:r w:rsidRPr="00E17F87">
        <w:rPr>
          <w:rStyle w:val="CharStyle40"/>
          <w:rFonts w:ascii="Arial" w:eastAsia="MS Mincho" w:hAnsi="Arial" w:cs="Arial"/>
          <w:i/>
          <w:sz w:val="20"/>
          <w:szCs w:val="20"/>
        </w:rPr>
        <w:t>u</w:t>
      </w:r>
      <w:r w:rsidRPr="00E17F87">
        <w:rPr>
          <w:rStyle w:val="CharStyle40"/>
          <w:rFonts w:ascii="Arial" w:eastAsia="MS Mincho" w:hAnsi="Arial" w:cs="Arial"/>
          <w:i/>
          <w:sz w:val="20"/>
          <w:szCs w:val="20"/>
          <w:vertAlign w:val="subscript"/>
        </w:rPr>
        <w:t>cal</w:t>
      </w:r>
      <w:r w:rsidRPr="00E17F87">
        <w:rPr>
          <w:rStyle w:val="CharStyle40"/>
          <w:rFonts w:ascii="Arial" w:eastAsia="MS Mincho" w:hAnsi="Arial" w:cs="Arial"/>
          <w:sz w:val="20"/>
          <w:szCs w:val="20"/>
          <w:lang w:val="ru-RU"/>
        </w:rPr>
        <w:t xml:space="preserve"> изготовитель должен также учитывать известные и прогнозируемые неопределенности, вносимые всеми этапами присвоения значений более высокого порядка в определенной иерархии калибровки, включая этапы, не находящиеся под контролем </w:t>
      </w:r>
      <w:r w:rsidR="003301CC">
        <w:rPr>
          <w:rStyle w:val="CharStyle40"/>
          <w:rFonts w:ascii="Arial" w:eastAsia="MS Mincho" w:hAnsi="Arial" w:cs="Arial"/>
          <w:sz w:val="20"/>
          <w:szCs w:val="20"/>
          <w:lang w:val="ru-RU"/>
        </w:rPr>
        <w:t>производителя</w:t>
      </w:r>
      <w:r w:rsidRPr="00E17F87">
        <w:rPr>
          <w:rStyle w:val="CharStyle40"/>
          <w:rFonts w:ascii="Arial" w:eastAsia="MS Mincho" w:hAnsi="Arial" w:cs="Arial"/>
          <w:sz w:val="20"/>
          <w:szCs w:val="20"/>
          <w:lang w:val="ru-RU"/>
        </w:rPr>
        <w:t>, такие как</w:t>
      </w:r>
      <w:r w:rsidR="00B16C9E"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sz w:val="20"/>
          <w:szCs w:val="20"/>
          <w:lang w:val="ru-RU"/>
        </w:rPr>
        <w:t xml:space="preserve">(где это применимо) стандартная неопределенность значения, присвоенного СО самого высокого порядка. Дополнительные требования при оценке </w:t>
      </w:r>
      <w:r w:rsidRPr="00E17F87">
        <w:rPr>
          <w:rStyle w:val="CharStyle40"/>
          <w:rFonts w:ascii="Arial" w:eastAsia="MS Mincho" w:hAnsi="Arial" w:cs="Arial"/>
          <w:i/>
          <w:sz w:val="20"/>
          <w:szCs w:val="20"/>
        </w:rPr>
        <w:t>u</w:t>
      </w:r>
      <w:r w:rsidRPr="00E17F87">
        <w:rPr>
          <w:rStyle w:val="CharStyle40"/>
          <w:rFonts w:ascii="Arial" w:eastAsia="MS Mincho" w:hAnsi="Arial" w:cs="Arial"/>
          <w:i/>
          <w:sz w:val="20"/>
          <w:szCs w:val="20"/>
          <w:vertAlign w:val="subscript"/>
        </w:rPr>
        <w:t>cal</w:t>
      </w:r>
      <w:r w:rsidRPr="00E17F87">
        <w:rPr>
          <w:rStyle w:val="CharStyle40"/>
          <w:rFonts w:ascii="Arial" w:eastAsia="MS Mincho" w:hAnsi="Arial" w:cs="Arial"/>
          <w:sz w:val="20"/>
          <w:szCs w:val="20"/>
          <w:lang w:val="ru-RU"/>
        </w:rPr>
        <w:t xml:space="preserve"> включают:</w:t>
      </w:r>
    </w:p>
    <w:p w:rsidR="00E3473F" w:rsidRPr="00E17F87" w:rsidRDefault="00E3473F" w:rsidP="0089752A">
      <w:pPr>
        <w:pStyle w:val="Style38"/>
        <w:numPr>
          <w:ilvl w:val="0"/>
          <w:numId w:val="40"/>
        </w:numPr>
        <w:shd w:val="clear" w:color="auto" w:fill="auto"/>
        <w:tabs>
          <w:tab w:val="left" w:pos="426"/>
        </w:tabs>
        <w:spacing w:after="240" w:line="240" w:lineRule="auto"/>
        <w:ind w:left="426" w:hanging="407"/>
        <w:rPr>
          <w:rFonts w:ascii="Arial" w:hAnsi="Arial" w:cs="Arial"/>
          <w:sz w:val="20"/>
          <w:szCs w:val="20"/>
        </w:rPr>
      </w:pPr>
      <w:r w:rsidRPr="00E17F87">
        <w:rPr>
          <w:rStyle w:val="CharStyle40"/>
          <w:rFonts w:ascii="Arial" w:eastAsia="MS Mincho" w:hAnsi="Arial" w:cs="Arial"/>
          <w:sz w:val="20"/>
          <w:szCs w:val="20"/>
          <w:lang w:val="ru-RU"/>
        </w:rPr>
        <w:t xml:space="preserve">Оценка </w:t>
      </w:r>
      <w:r w:rsidR="0089752A" w:rsidRPr="00E17F87">
        <w:rPr>
          <w:rFonts w:ascii="Arial" w:hAnsi="Arial" w:cs="Arial"/>
          <w:i/>
          <w:sz w:val="20"/>
          <w:szCs w:val="20"/>
        </w:rPr>
        <w:t>u</w:t>
      </w:r>
      <w:r w:rsidR="0089752A" w:rsidRPr="00E17F87">
        <w:rPr>
          <w:rFonts w:ascii="Arial" w:hAnsi="Arial" w:cs="Arial"/>
          <w:position w:val="-6"/>
          <w:sz w:val="20"/>
          <w:szCs w:val="20"/>
        </w:rPr>
        <w:t>cal</w:t>
      </w:r>
      <w:r w:rsidRPr="00E17F87">
        <w:rPr>
          <w:rStyle w:val="CharStyle40"/>
          <w:rFonts w:ascii="Arial" w:eastAsia="MS Mincho" w:hAnsi="Arial" w:cs="Arial"/>
          <w:i/>
          <w:sz w:val="20"/>
          <w:szCs w:val="20"/>
          <w:lang w:val="ru-RU"/>
        </w:rPr>
        <w:t xml:space="preserve"> </w:t>
      </w:r>
      <w:r w:rsidRPr="00E17F87">
        <w:rPr>
          <w:rStyle w:val="CharStyle40"/>
          <w:rFonts w:ascii="Arial" w:eastAsia="MS Mincho" w:hAnsi="Arial" w:cs="Arial"/>
          <w:sz w:val="20"/>
          <w:szCs w:val="20"/>
          <w:lang w:val="ru-RU"/>
        </w:rPr>
        <w:t>должна основываться как минимум на одной репрезентативной (единичной) партии или партии реагента.</w:t>
      </w:r>
    </w:p>
    <w:p w:rsidR="00E3473F" w:rsidRPr="00E17F87" w:rsidRDefault="00E3473F" w:rsidP="0089752A">
      <w:pPr>
        <w:pStyle w:val="Style38"/>
        <w:numPr>
          <w:ilvl w:val="0"/>
          <w:numId w:val="40"/>
        </w:numPr>
        <w:shd w:val="clear" w:color="auto" w:fill="auto"/>
        <w:tabs>
          <w:tab w:val="left" w:pos="426"/>
        </w:tabs>
        <w:spacing w:after="240" w:line="240" w:lineRule="auto"/>
        <w:ind w:left="426" w:hanging="407"/>
        <w:rPr>
          <w:rFonts w:ascii="Arial" w:hAnsi="Arial" w:cs="Arial"/>
          <w:sz w:val="20"/>
          <w:szCs w:val="20"/>
        </w:rPr>
      </w:pPr>
      <w:r w:rsidRPr="00E17F87">
        <w:rPr>
          <w:rStyle w:val="CharStyle40"/>
          <w:rFonts w:ascii="Arial" w:eastAsia="MS Mincho" w:hAnsi="Arial" w:cs="Arial"/>
          <w:sz w:val="20"/>
          <w:szCs w:val="20"/>
          <w:lang w:val="ru-RU"/>
        </w:rPr>
        <w:t xml:space="preserve">Известные и прогнозируемые вариации и соответствующие стандартные неопределенности в указанных калибраторах и реагентах ИВД МИ, а также в любых промежуточных среднеквадратичных значениях и измерительных системах или </w:t>
      </w:r>
      <w:r w:rsidRPr="00E17F87">
        <w:rPr>
          <w:rStyle w:val="CharStyle40"/>
          <w:rFonts w:ascii="Arial" w:eastAsia="MS Mincho" w:hAnsi="Arial" w:cs="Arial"/>
          <w:sz w:val="20"/>
          <w:szCs w:val="20"/>
        </w:rPr>
        <w:t>MPS</w:t>
      </w:r>
      <w:r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sz w:val="20"/>
          <w:szCs w:val="20"/>
        </w:rPr>
        <w:t>THROUGH</w:t>
      </w:r>
      <w:r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sz w:val="20"/>
          <w:szCs w:val="20"/>
        </w:rPr>
        <w:t>the</w:t>
      </w:r>
      <w:r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sz w:val="20"/>
          <w:szCs w:val="20"/>
        </w:rPr>
        <w:t>calibration</w:t>
      </w:r>
      <w:r w:rsidRPr="00E17F87">
        <w:rPr>
          <w:rStyle w:val="CharStyle40"/>
          <w:rFonts w:ascii="Arial" w:eastAsia="MS Mincho" w:hAnsi="Arial" w:cs="Arial"/>
          <w:sz w:val="20"/>
          <w:szCs w:val="20"/>
          <w:lang w:val="ru-RU"/>
        </w:rPr>
        <w:t xml:space="preserve"> </w:t>
      </w:r>
      <w:r w:rsidRPr="00E17F87">
        <w:rPr>
          <w:rStyle w:val="CharStyle40"/>
          <w:rFonts w:ascii="Arial" w:eastAsia="MS Mincho" w:hAnsi="Arial" w:cs="Arial"/>
          <w:sz w:val="20"/>
          <w:szCs w:val="20"/>
        </w:rPr>
        <w:t>hierarchy</w:t>
      </w:r>
      <w:r w:rsidRPr="00E17F87">
        <w:rPr>
          <w:rStyle w:val="CharStyle40"/>
          <w:rFonts w:ascii="Arial" w:eastAsia="MS Mincho" w:hAnsi="Arial" w:cs="Arial"/>
          <w:sz w:val="20"/>
          <w:szCs w:val="20"/>
          <w:lang w:val="ru-RU"/>
        </w:rPr>
        <w:t xml:space="preserve"> (обусловленные, например, такими факторами, как, но не ограничиваясь ими, гетерогенность и нестабильность материала) должны приниматься во внимание.</w:t>
      </w:r>
    </w:p>
    <w:p w:rsidR="00E3473F" w:rsidRPr="00E17F87" w:rsidRDefault="00E3473F" w:rsidP="0089752A">
      <w:pPr>
        <w:pStyle w:val="Style12"/>
        <w:shd w:val="clear" w:color="auto" w:fill="auto"/>
        <w:spacing w:before="0" w:after="240" w:line="240" w:lineRule="auto"/>
        <w:ind w:left="19" w:firstLine="0"/>
        <w:jc w:val="both"/>
        <w:rPr>
          <w:rFonts w:ascii="Arial" w:hAnsi="Arial" w:cs="Arial"/>
          <w:sz w:val="18"/>
          <w:szCs w:val="20"/>
        </w:rPr>
      </w:pPr>
      <w:r w:rsidRPr="00E17F87">
        <w:rPr>
          <w:rStyle w:val="CharStyle14"/>
          <w:rFonts w:ascii="Arial" w:eastAsia="MS Mincho" w:hAnsi="Arial" w:cs="Arial"/>
          <w:sz w:val="18"/>
          <w:szCs w:val="20"/>
          <w:lang w:val="ru-RU"/>
        </w:rPr>
        <w:t>ПРИМЕЧАНИЕ</w:t>
      </w:r>
      <w:r w:rsidR="0058790A" w:rsidRPr="00E17F87">
        <w:rPr>
          <w:rStyle w:val="CharStyle14"/>
          <w:rFonts w:ascii="Arial" w:eastAsia="MS Mincho" w:hAnsi="Arial" w:cs="Arial"/>
          <w:sz w:val="18"/>
          <w:szCs w:val="20"/>
          <w:lang w:val="ru-RU"/>
        </w:rPr>
        <w:tab/>
      </w:r>
      <w:r w:rsidRPr="00E17F87">
        <w:rPr>
          <w:rStyle w:val="CharStyle14"/>
          <w:rFonts w:ascii="Arial" w:eastAsia="MS Mincho" w:hAnsi="Arial" w:cs="Arial"/>
          <w:sz w:val="18"/>
          <w:szCs w:val="20"/>
          <w:lang w:val="ru-RU"/>
        </w:rPr>
        <w:t xml:space="preserve">Оценочный </w:t>
      </w:r>
      <w:r w:rsidR="0089752A" w:rsidRPr="00E17F87">
        <w:rPr>
          <w:rFonts w:ascii="Arial" w:hAnsi="Arial" w:cs="Arial"/>
          <w:i/>
          <w:sz w:val="18"/>
          <w:szCs w:val="20"/>
        </w:rPr>
        <w:t>u</w:t>
      </w:r>
      <w:r w:rsidR="0089752A" w:rsidRPr="00E17F87">
        <w:rPr>
          <w:rFonts w:ascii="Arial" w:hAnsi="Arial" w:cs="Arial"/>
          <w:position w:val="-6"/>
          <w:sz w:val="18"/>
          <w:szCs w:val="20"/>
        </w:rPr>
        <w:t>cal</w:t>
      </w:r>
      <w:r w:rsidRPr="00E17F87">
        <w:rPr>
          <w:rStyle w:val="CharStyle14"/>
          <w:rFonts w:ascii="Arial" w:eastAsia="MS Mincho" w:hAnsi="Arial" w:cs="Arial"/>
          <w:sz w:val="18"/>
          <w:szCs w:val="20"/>
          <w:lang w:val="ru-RU"/>
        </w:rPr>
        <w:t xml:space="preserve"> часто варьируется между различными партиями калибраторов МИ </w:t>
      </w:r>
      <w:r w:rsidRPr="00E17F87">
        <w:rPr>
          <w:rStyle w:val="CharStyle14"/>
          <w:rFonts w:ascii="Arial" w:eastAsia="MS Mincho" w:hAnsi="Arial" w:cs="Arial"/>
          <w:sz w:val="18"/>
          <w:szCs w:val="20"/>
        </w:rPr>
        <w:t>IVD</w:t>
      </w:r>
      <w:r w:rsidRPr="00E17F87">
        <w:rPr>
          <w:rStyle w:val="CharStyle14"/>
          <w:rFonts w:ascii="Arial" w:eastAsia="MS Mincho" w:hAnsi="Arial" w:cs="Arial"/>
          <w:sz w:val="18"/>
          <w:szCs w:val="20"/>
          <w:lang w:val="ru-RU"/>
        </w:rPr>
        <w:t xml:space="preserve"> конечного пользователя, особенно в том случае, когда различные партии калибраторов для одного и того же МИ </w:t>
      </w:r>
      <w:r w:rsidRPr="00E17F87">
        <w:rPr>
          <w:rStyle w:val="CharStyle14"/>
          <w:rFonts w:ascii="Arial" w:eastAsia="MS Mincho" w:hAnsi="Arial" w:cs="Arial"/>
          <w:sz w:val="18"/>
          <w:szCs w:val="20"/>
        </w:rPr>
        <w:t>IVD</w:t>
      </w:r>
      <w:r w:rsidRPr="00E17F87">
        <w:rPr>
          <w:rStyle w:val="CharStyle14"/>
          <w:rFonts w:ascii="Arial" w:eastAsia="MS Mincho" w:hAnsi="Arial" w:cs="Arial"/>
          <w:sz w:val="18"/>
          <w:szCs w:val="20"/>
          <w:lang w:val="ru-RU"/>
        </w:rPr>
        <w:t xml:space="preserve"> имеют существенно разные назначенные значения.</w:t>
      </w:r>
    </w:p>
    <w:p w:rsidR="00E3473F" w:rsidRPr="00E17F87" w:rsidRDefault="00E3473F" w:rsidP="0089752A">
      <w:pPr>
        <w:pStyle w:val="Style99"/>
        <w:numPr>
          <w:ilvl w:val="2"/>
          <w:numId w:val="42"/>
        </w:numPr>
        <w:shd w:val="clear" w:color="auto" w:fill="auto"/>
        <w:tabs>
          <w:tab w:val="left" w:pos="829"/>
        </w:tabs>
        <w:spacing w:after="240" w:line="240" w:lineRule="auto"/>
        <w:outlineLvl w:val="2"/>
        <w:rPr>
          <w:rStyle w:val="CharStyle101"/>
          <w:rFonts w:ascii="Arial" w:eastAsia="MS Mincho" w:hAnsi="Arial" w:cs="Arial"/>
          <w:b/>
          <w:color w:val="auto"/>
          <w:sz w:val="20"/>
          <w:szCs w:val="20"/>
          <w:lang w:val="ru-RU" w:bidi="ar-SA"/>
        </w:rPr>
      </w:pPr>
      <w:bookmarkStart w:id="45" w:name="bookmark153"/>
      <w:bookmarkStart w:id="46" w:name="_Toc72719693"/>
      <w:r w:rsidRPr="00E17F87">
        <w:rPr>
          <w:rStyle w:val="CharStyle101"/>
          <w:rFonts w:ascii="Arial" w:eastAsia="MS Mincho" w:hAnsi="Arial" w:cs="Arial"/>
          <w:b/>
          <w:sz w:val="20"/>
          <w:szCs w:val="20"/>
        </w:rPr>
        <w:t xml:space="preserve">Выражение </w:t>
      </w:r>
      <w:bookmarkEnd w:id="45"/>
      <w:r w:rsidR="00905A32" w:rsidRPr="00E17F87">
        <w:rPr>
          <w:rFonts w:ascii="Arial" w:hAnsi="Arial" w:cs="Arial"/>
          <w:b/>
          <w:i/>
          <w:sz w:val="20"/>
          <w:szCs w:val="20"/>
        </w:rPr>
        <w:t>u</w:t>
      </w:r>
      <w:r w:rsidR="00905A32" w:rsidRPr="00E17F87">
        <w:rPr>
          <w:rFonts w:ascii="Arial" w:hAnsi="Arial" w:cs="Arial"/>
          <w:b/>
          <w:position w:val="-6"/>
          <w:sz w:val="20"/>
          <w:szCs w:val="20"/>
        </w:rPr>
        <w:t>cal</w:t>
      </w:r>
      <w:bookmarkEnd w:id="46"/>
    </w:p>
    <w:p w:rsidR="00E3473F" w:rsidRPr="00E17F87" w:rsidRDefault="00E3473F" w:rsidP="0089752A">
      <w:pPr>
        <w:pStyle w:val="Style38"/>
        <w:shd w:val="clear" w:color="auto" w:fill="auto"/>
        <w:spacing w:after="240" w:line="240" w:lineRule="auto"/>
        <w:ind w:left="19" w:firstLine="0"/>
        <w:rPr>
          <w:rFonts w:ascii="Arial" w:hAnsi="Arial" w:cs="Arial"/>
          <w:sz w:val="20"/>
          <w:szCs w:val="20"/>
        </w:rPr>
      </w:pPr>
      <w:r w:rsidRPr="00E17F87">
        <w:rPr>
          <w:rStyle w:val="CharStyle40"/>
          <w:rFonts w:ascii="Arial" w:eastAsia="MS Mincho" w:hAnsi="Arial" w:cs="Arial"/>
          <w:i/>
          <w:sz w:val="20"/>
          <w:szCs w:val="20"/>
        </w:rPr>
        <w:t>u</w:t>
      </w:r>
      <w:r w:rsidRPr="00E17F87">
        <w:rPr>
          <w:rStyle w:val="CharStyle40"/>
          <w:rFonts w:ascii="Arial" w:eastAsia="MS Mincho" w:hAnsi="Arial" w:cs="Arial"/>
          <w:i/>
          <w:sz w:val="20"/>
          <w:szCs w:val="20"/>
          <w:vertAlign w:val="subscript"/>
        </w:rPr>
        <w:t>cal</w:t>
      </w:r>
      <w:r w:rsidRPr="00E17F87">
        <w:rPr>
          <w:rStyle w:val="CharStyle40"/>
          <w:rFonts w:ascii="Arial" w:eastAsia="MS Mincho" w:hAnsi="Arial" w:cs="Arial"/>
          <w:sz w:val="20"/>
          <w:szCs w:val="20"/>
          <w:lang w:val="ru-RU"/>
        </w:rPr>
        <w:t xml:space="preserve"> выражается в виде стандартного отклонения (</w:t>
      </w:r>
      <w:r w:rsidRPr="00E17F87">
        <w:rPr>
          <w:rStyle w:val="CharStyle40"/>
          <w:rFonts w:ascii="Arial" w:eastAsia="MS Mincho" w:hAnsi="Arial" w:cs="Arial"/>
          <w:sz w:val="20"/>
          <w:szCs w:val="20"/>
        </w:rPr>
        <w:t>SD</w:t>
      </w:r>
      <w:r w:rsidR="00B16C9E" w:rsidRPr="00E17F87">
        <w:rPr>
          <w:rStyle w:val="CharStyle40"/>
          <w:rFonts w:ascii="Arial" w:eastAsia="MS Mincho" w:hAnsi="Arial" w:cs="Arial"/>
          <w:sz w:val="20"/>
          <w:szCs w:val="20"/>
          <w:lang w:val="ru-RU"/>
        </w:rPr>
        <w:t>). Когда многокомп</w:t>
      </w:r>
      <w:r w:rsidRPr="00E17F87">
        <w:rPr>
          <w:rStyle w:val="CharStyle40"/>
          <w:rFonts w:ascii="Arial" w:eastAsia="MS Mincho" w:hAnsi="Arial" w:cs="Arial"/>
          <w:sz w:val="20"/>
          <w:szCs w:val="20"/>
          <w:lang w:val="ru-RU"/>
        </w:rPr>
        <w:t>онентные неопределенности объединяются для оценки комбинированной стандарт</w:t>
      </w:r>
      <w:r w:rsidR="00B16C9E" w:rsidRPr="00E17F87">
        <w:rPr>
          <w:rStyle w:val="CharStyle40"/>
          <w:rFonts w:ascii="Arial" w:eastAsia="MS Mincho" w:hAnsi="Arial" w:cs="Arial"/>
          <w:sz w:val="20"/>
          <w:szCs w:val="20"/>
          <w:lang w:val="ru-RU"/>
        </w:rPr>
        <w:t>ной неопределенности, каждая комп</w:t>
      </w:r>
      <w:r w:rsidRPr="00E17F87">
        <w:rPr>
          <w:rStyle w:val="CharStyle40"/>
          <w:rFonts w:ascii="Arial" w:eastAsia="MS Mincho" w:hAnsi="Arial" w:cs="Arial"/>
          <w:sz w:val="20"/>
          <w:szCs w:val="20"/>
          <w:lang w:val="ru-RU"/>
        </w:rPr>
        <w:t xml:space="preserve">онентная неопределенность (т. е. </w:t>
      </w:r>
      <w:r w:rsidRPr="00E17F87">
        <w:rPr>
          <w:rStyle w:val="CharStyle40"/>
          <w:rFonts w:ascii="Arial" w:eastAsia="MS Mincho" w:hAnsi="Arial" w:cs="Arial"/>
          <w:i/>
          <w:sz w:val="20"/>
          <w:szCs w:val="20"/>
        </w:rPr>
        <w:t>u</w:t>
      </w:r>
      <w:r w:rsidRPr="00E17F87">
        <w:rPr>
          <w:rStyle w:val="CharStyle40"/>
          <w:rFonts w:ascii="Arial" w:eastAsia="MS Mincho" w:hAnsi="Arial" w:cs="Arial"/>
          <w:sz w:val="20"/>
          <w:szCs w:val="20"/>
          <w:lang w:val="ru-RU"/>
        </w:rPr>
        <w:t>(</w:t>
      </w:r>
      <w:r w:rsidRPr="00E17F87">
        <w:rPr>
          <w:rStyle w:val="CharStyle40"/>
          <w:rFonts w:ascii="Arial" w:eastAsia="MS Mincho" w:hAnsi="Arial" w:cs="Arial"/>
          <w:sz w:val="20"/>
          <w:szCs w:val="20"/>
        </w:rPr>
        <w:t>y</w:t>
      </w:r>
      <w:r w:rsidRPr="00E17F87">
        <w:rPr>
          <w:rStyle w:val="CharStyle40"/>
          <w:rFonts w:ascii="Arial" w:eastAsia="MS Mincho" w:hAnsi="Arial" w:cs="Arial"/>
          <w:sz w:val="20"/>
          <w:szCs w:val="20"/>
          <w:lang w:val="ru-RU"/>
        </w:rPr>
        <w:t xml:space="preserve">) на каждом уровне калибровочной иерархии) сначала должна быть выражена как дисперсия </w:t>
      </w:r>
      <w:r w:rsidRPr="00E17F87">
        <w:rPr>
          <w:rStyle w:val="CharStyle40"/>
          <w:rFonts w:ascii="Arial" w:eastAsia="MS Mincho" w:hAnsi="Arial" w:cs="Arial"/>
          <w:sz w:val="20"/>
          <w:szCs w:val="20"/>
        </w:rPr>
        <w:t>SD</w:t>
      </w:r>
      <w:r w:rsidRPr="00E17F87">
        <w:rPr>
          <w:rStyle w:val="CharStyle40"/>
          <w:rFonts w:ascii="Arial" w:eastAsia="MS Mincho" w:hAnsi="Arial" w:cs="Arial"/>
          <w:sz w:val="20"/>
          <w:szCs w:val="20"/>
          <w:vertAlign w:val="superscript"/>
          <w:lang w:val="ru-RU"/>
        </w:rPr>
        <w:t>2</w:t>
      </w:r>
      <w:r w:rsidRPr="00E17F87">
        <w:rPr>
          <w:rStyle w:val="CharStyle40"/>
          <w:rFonts w:ascii="Arial" w:eastAsia="MS Mincho" w:hAnsi="Arial" w:cs="Arial"/>
          <w:sz w:val="20"/>
          <w:szCs w:val="20"/>
          <w:lang w:val="ru-RU"/>
        </w:rPr>
        <w:t xml:space="preserve">. Затем составляющие дисперсии суммируются, и квадратный корень из суммы дисперсий представляет собой комбинированную стандартную неопределенность </w:t>
      </w:r>
      <w:r w:rsidRPr="00E17F87">
        <w:rPr>
          <w:rStyle w:val="CharStyle40"/>
          <w:rFonts w:ascii="Arial" w:eastAsia="MS Mincho" w:hAnsi="Arial" w:cs="Arial"/>
          <w:i/>
          <w:sz w:val="20"/>
          <w:szCs w:val="20"/>
        </w:rPr>
        <w:t>u</w:t>
      </w:r>
      <w:r w:rsidRPr="00E17F87">
        <w:rPr>
          <w:rStyle w:val="CharStyle40"/>
          <w:rFonts w:ascii="Arial" w:eastAsia="MS Mincho" w:hAnsi="Arial" w:cs="Arial"/>
          <w:sz w:val="20"/>
          <w:szCs w:val="20"/>
          <w:lang w:val="ru-RU"/>
        </w:rPr>
        <w:t>(</w:t>
      </w:r>
      <w:r w:rsidRPr="00E17F87">
        <w:rPr>
          <w:rStyle w:val="CharStyle40"/>
          <w:rFonts w:ascii="Arial" w:eastAsia="MS Mincho" w:hAnsi="Arial" w:cs="Arial"/>
          <w:sz w:val="20"/>
          <w:szCs w:val="20"/>
        </w:rPr>
        <w:t>y</w:t>
      </w:r>
      <w:r w:rsidRPr="00E17F87">
        <w:rPr>
          <w:rStyle w:val="CharStyle40"/>
          <w:rFonts w:ascii="Arial" w:eastAsia="MS Mincho" w:hAnsi="Arial" w:cs="Arial"/>
          <w:sz w:val="20"/>
          <w:szCs w:val="20"/>
          <w:lang w:val="ru-RU"/>
        </w:rPr>
        <w:t xml:space="preserve">); см. ПРИМЕР 1. </w:t>
      </w:r>
      <w:r w:rsidR="0089752A" w:rsidRPr="00E17F87">
        <w:rPr>
          <w:rFonts w:ascii="Arial" w:hAnsi="Arial" w:cs="Arial"/>
          <w:i/>
          <w:sz w:val="20"/>
          <w:szCs w:val="20"/>
        </w:rPr>
        <w:t>u</w:t>
      </w:r>
      <w:r w:rsidR="0089752A" w:rsidRPr="00E17F87">
        <w:rPr>
          <w:rFonts w:ascii="Arial" w:hAnsi="Arial" w:cs="Arial"/>
          <w:position w:val="-6"/>
          <w:sz w:val="20"/>
          <w:szCs w:val="20"/>
        </w:rPr>
        <w:t>cal</w:t>
      </w:r>
      <w:r w:rsidRPr="00E17F87">
        <w:rPr>
          <w:rStyle w:val="CharStyle40"/>
          <w:rFonts w:ascii="Arial" w:eastAsia="MS Mincho" w:hAnsi="Arial" w:cs="Arial"/>
          <w:sz w:val="20"/>
          <w:szCs w:val="20"/>
          <w:lang w:val="ru-RU"/>
        </w:rPr>
        <w:t xml:space="preserve"> может быть альтернативно вычислен и выражен в терминах относительной комбинированной неопределенности или процента относительной комбинированной неопределенности, %</w:t>
      </w:r>
      <w:r w:rsidRPr="00E17F87">
        <w:rPr>
          <w:rStyle w:val="CharStyle40"/>
          <w:rFonts w:ascii="Arial" w:eastAsia="MS Mincho" w:hAnsi="Arial" w:cs="Arial"/>
          <w:sz w:val="20"/>
          <w:szCs w:val="20"/>
        </w:rPr>
        <w:t>r</w:t>
      </w:r>
      <w:r w:rsidRPr="00E17F87">
        <w:rPr>
          <w:rStyle w:val="CharStyle40"/>
          <w:rFonts w:ascii="Arial" w:eastAsia="MS Mincho" w:hAnsi="Arial" w:cs="Arial"/>
          <w:i/>
          <w:sz w:val="20"/>
          <w:szCs w:val="20"/>
        </w:rPr>
        <w:t>u</w:t>
      </w:r>
      <w:r w:rsidRPr="00E17F87">
        <w:rPr>
          <w:rStyle w:val="CharStyle40"/>
          <w:rFonts w:ascii="Arial" w:eastAsia="MS Mincho" w:hAnsi="Arial" w:cs="Arial"/>
          <w:sz w:val="20"/>
          <w:szCs w:val="20"/>
          <w:lang w:val="ru-RU"/>
        </w:rPr>
        <w:t>(</w:t>
      </w:r>
      <w:r w:rsidRPr="00E17F87">
        <w:rPr>
          <w:rStyle w:val="CharStyle40"/>
          <w:rFonts w:ascii="Arial" w:eastAsia="MS Mincho" w:hAnsi="Arial" w:cs="Arial"/>
          <w:sz w:val="20"/>
          <w:szCs w:val="20"/>
        </w:rPr>
        <w:t>y</w:t>
      </w:r>
      <w:r w:rsidRPr="00E17F87">
        <w:rPr>
          <w:rStyle w:val="CharStyle40"/>
          <w:rFonts w:ascii="Arial" w:eastAsia="MS Mincho" w:hAnsi="Arial" w:cs="Arial"/>
          <w:sz w:val="20"/>
          <w:szCs w:val="20"/>
          <w:lang w:val="ru-RU"/>
        </w:rPr>
        <w:t>), т. е. относительной неопределенности по отношению к среднему или целевому значению измеряемой величины в калибраторе; см. ПРИМЕР 2.</w:t>
      </w:r>
    </w:p>
    <w:p w:rsidR="00E3473F" w:rsidRPr="00E17F87" w:rsidRDefault="00E3473F" w:rsidP="0089752A">
      <w:pPr>
        <w:pStyle w:val="Style12"/>
        <w:shd w:val="clear" w:color="auto" w:fill="auto"/>
        <w:spacing w:before="0" w:after="240" w:line="240" w:lineRule="auto"/>
        <w:ind w:left="19" w:firstLine="0"/>
        <w:jc w:val="both"/>
        <w:rPr>
          <w:rFonts w:ascii="Arial" w:hAnsi="Arial" w:cs="Arial"/>
          <w:sz w:val="18"/>
          <w:szCs w:val="20"/>
        </w:rPr>
      </w:pPr>
      <w:r w:rsidRPr="00E17F87">
        <w:rPr>
          <w:rStyle w:val="CharStyle14"/>
          <w:rFonts w:ascii="Arial" w:eastAsia="MS Mincho" w:hAnsi="Arial" w:cs="Arial"/>
          <w:sz w:val="18"/>
          <w:szCs w:val="20"/>
          <w:lang w:val="ru-RU"/>
        </w:rPr>
        <w:t>ПРИМЕЧАНИЕ 1</w:t>
      </w:r>
      <w:r w:rsidR="0058790A" w:rsidRPr="00E17F87">
        <w:rPr>
          <w:rStyle w:val="CharStyle14"/>
          <w:rFonts w:ascii="Arial" w:eastAsia="MS Mincho" w:hAnsi="Arial" w:cs="Arial"/>
          <w:sz w:val="18"/>
          <w:szCs w:val="20"/>
          <w:lang w:val="ru-RU"/>
        </w:rPr>
        <w:tab/>
      </w:r>
      <w:r w:rsidRPr="00E17F87">
        <w:rPr>
          <w:rStyle w:val="CharStyle14"/>
          <w:rFonts w:ascii="Arial" w:eastAsia="MS Mincho" w:hAnsi="Arial" w:cs="Arial"/>
          <w:sz w:val="18"/>
          <w:szCs w:val="20"/>
          <w:lang w:val="ru-RU"/>
        </w:rPr>
        <w:t>Минимальной информацией, необходимой для оценки вклада неопределенности любого МИ в иерархию калибровки, является стандартное отклонение МИ в условиях повторяемости (</w:t>
      </w:r>
      <w:r w:rsidRPr="00E17F87">
        <w:rPr>
          <w:rStyle w:val="CharStyle14"/>
          <w:rFonts w:ascii="Arial" w:eastAsia="MS Mincho" w:hAnsi="Arial" w:cs="Arial"/>
          <w:i/>
          <w:sz w:val="18"/>
          <w:szCs w:val="20"/>
        </w:rPr>
        <w:t>u</w:t>
      </w:r>
      <w:r w:rsidRPr="00E17F87">
        <w:rPr>
          <w:rStyle w:val="CharStyle14"/>
          <w:rFonts w:ascii="Arial" w:eastAsia="MS Mincho" w:hAnsi="Arial" w:cs="Arial"/>
          <w:sz w:val="18"/>
          <w:szCs w:val="20"/>
          <w:vertAlign w:val="subscript"/>
        </w:rPr>
        <w:t>Rw</w:t>
      </w:r>
      <w:r w:rsidRPr="00E17F87">
        <w:rPr>
          <w:rStyle w:val="CharStyle14"/>
          <w:rFonts w:ascii="Arial" w:eastAsia="MS Mincho" w:hAnsi="Arial" w:cs="Arial"/>
          <w:sz w:val="18"/>
          <w:szCs w:val="20"/>
          <w:vertAlign w:val="subscript"/>
          <w:lang w:val="ru-RU"/>
        </w:rPr>
        <w:t>-</w:t>
      </w:r>
      <w:r w:rsidRPr="00E17F87">
        <w:rPr>
          <w:rStyle w:val="CharStyle14"/>
          <w:rFonts w:ascii="Arial" w:eastAsia="MS Mincho" w:hAnsi="Arial" w:cs="Arial"/>
          <w:sz w:val="18"/>
          <w:szCs w:val="20"/>
          <w:vertAlign w:val="subscript"/>
        </w:rPr>
        <w:t>px</w:t>
      </w:r>
      <w:r w:rsidRPr="00E17F87">
        <w:rPr>
          <w:rStyle w:val="CharStyle14"/>
          <w:rFonts w:ascii="Arial" w:eastAsia="MS Mincho" w:hAnsi="Arial" w:cs="Arial"/>
          <w:sz w:val="18"/>
          <w:szCs w:val="20"/>
          <w:lang w:val="ru-RU"/>
        </w:rPr>
        <w:t>), а также достоверность значения, присвоенного любым калибраторам, используемым для этого МИ.</w:t>
      </w:r>
    </w:p>
    <w:p w:rsidR="00E3473F" w:rsidRPr="00E17F87" w:rsidRDefault="00E3473F" w:rsidP="0089752A">
      <w:pPr>
        <w:pStyle w:val="Style12"/>
        <w:shd w:val="clear" w:color="auto" w:fill="auto"/>
        <w:spacing w:before="0" w:after="240" w:line="240" w:lineRule="auto"/>
        <w:ind w:left="19" w:firstLine="0"/>
        <w:jc w:val="both"/>
        <w:rPr>
          <w:rFonts w:ascii="Arial" w:hAnsi="Arial" w:cs="Arial"/>
          <w:sz w:val="18"/>
          <w:szCs w:val="20"/>
        </w:rPr>
      </w:pPr>
      <w:r w:rsidRPr="00E17F87">
        <w:rPr>
          <w:rStyle w:val="CharStyle14"/>
          <w:rFonts w:ascii="Arial" w:eastAsia="MS Mincho" w:hAnsi="Arial" w:cs="Arial"/>
          <w:sz w:val="18"/>
          <w:szCs w:val="20"/>
          <w:lang w:val="ru-RU"/>
        </w:rPr>
        <w:t>ПРИМЕЧАНИЕ 2</w:t>
      </w:r>
      <w:r w:rsidR="00B16C9E" w:rsidRPr="00E17F87">
        <w:rPr>
          <w:rStyle w:val="CharStyle14"/>
          <w:rFonts w:ascii="Arial" w:eastAsia="MS Mincho" w:hAnsi="Arial" w:cs="Arial"/>
          <w:sz w:val="18"/>
          <w:szCs w:val="20"/>
          <w:lang w:val="ru-RU"/>
        </w:rPr>
        <w:tab/>
      </w:r>
      <w:r w:rsidRPr="00E17F87">
        <w:rPr>
          <w:rStyle w:val="CharStyle14"/>
          <w:rFonts w:ascii="Arial" w:eastAsia="MS Mincho" w:hAnsi="Arial" w:cs="Arial"/>
          <w:sz w:val="18"/>
          <w:szCs w:val="20"/>
          <w:lang w:val="ru-RU"/>
        </w:rPr>
        <w:t>Расчеты, приведенные в ПРИМЕРАХ 1 и 2, применимы только в тех случаях, когда входные величины независимы. Если входные величины не являются независимыми, то со-дисперсии являются подходящими.</w:t>
      </w:r>
    </w:p>
    <w:p w:rsidR="00102695" w:rsidRPr="00D027A9" w:rsidRDefault="00102695" w:rsidP="00D027A9">
      <w:pPr>
        <w:pStyle w:val="aa"/>
        <w:tabs>
          <w:tab w:val="left" w:pos="9498"/>
        </w:tabs>
        <w:spacing w:after="240"/>
        <w:ind w:left="426" w:firstLine="0"/>
        <w:jc w:val="both"/>
        <w:rPr>
          <w:rFonts w:ascii="Arial" w:hAnsi="Arial" w:cs="Arial"/>
          <w:sz w:val="20"/>
          <w:szCs w:val="20"/>
          <w:lang w:val="ru-RU"/>
        </w:rPr>
      </w:pPr>
      <m:oMath>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r>
          <m:rPr>
            <m:sty m:val="p"/>
          </m:rPr>
          <w:rPr>
            <w:rFonts w:ascii="Cambria Math" w:hAnsi="Cambria Math" w:cs="Arial"/>
            <w:sz w:val="20"/>
            <w:szCs w:val="20"/>
            <w:lang w:val="ru-RU"/>
          </w:rPr>
          <m:t>=</m:t>
        </m:r>
        <m:rad>
          <m:radPr>
            <m:degHide m:val="1"/>
            <m:ctrlPr>
              <w:rPr>
                <w:rFonts w:ascii="Cambria Math" w:hAnsi="Cambria Math" w:cs="Arial"/>
                <w:sz w:val="20"/>
                <w:szCs w:val="20"/>
                <w:lang w:val="ru-RU"/>
              </w:rPr>
            </m:ctrlPr>
          </m:radPr>
          <m:deg/>
          <m:e>
            <m:d>
              <m:dPr>
                <m:begChr m:val="["/>
                <m:endChr m:val="]"/>
                <m:ctrlPr>
                  <w:rPr>
                    <w:rFonts w:ascii="Cambria Math" w:hAnsi="Cambria Math" w:cs="Arial"/>
                    <w:i/>
                    <w:sz w:val="20"/>
                    <w:szCs w:val="20"/>
                    <w:lang w:val="ru-RU"/>
                  </w:rPr>
                </m:ctrlPr>
              </m:dPr>
              <m:e>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1</m:t>
                    </m:r>
                  </m:sub>
                  <m:sup>
                    <m:r>
                      <w:rPr>
                        <w:rFonts w:ascii="Cambria Math" w:hAnsi="Cambria Math" w:cs="Arial"/>
                        <w:sz w:val="20"/>
                        <w:szCs w:val="20"/>
                        <w:lang w:val="ru-RU"/>
                      </w:rPr>
                      <m:t>2</m:t>
                    </m:r>
                  </m:sup>
                </m:sSubSup>
                <m:r>
                  <w:rPr>
                    <w:rFonts w:ascii="Cambria Math" w:hAnsi="Cambria Math" w:cs="Arial"/>
                    <w:sz w:val="20"/>
                    <w:szCs w:val="20"/>
                    <w:lang w:val="ru-RU"/>
                  </w:rPr>
                  <m:t>+</m:t>
                </m:r>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2</m:t>
                    </m:r>
                  </m:sub>
                  <m:sup>
                    <m:r>
                      <w:rPr>
                        <w:rFonts w:ascii="Cambria Math" w:hAnsi="Cambria Math" w:cs="Arial"/>
                        <w:sz w:val="20"/>
                        <w:szCs w:val="20"/>
                        <w:lang w:val="ru-RU"/>
                      </w:rPr>
                      <m:t>2</m:t>
                    </m:r>
                  </m:sup>
                </m:sSubSup>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3</m:t>
                    </m:r>
                  </m:sub>
                  <m:sup>
                    <m:r>
                      <w:rPr>
                        <w:rFonts w:ascii="Cambria Math" w:hAnsi="Cambria Math" w:cs="Arial"/>
                        <w:sz w:val="20"/>
                        <w:szCs w:val="20"/>
                        <w:lang w:val="ru-RU"/>
                      </w:rPr>
                      <m:t>2</m:t>
                    </m:r>
                  </m:sup>
                </m:sSubSup>
                <m:r>
                  <w:rPr>
                    <w:rFonts w:ascii="Cambria Math" w:hAnsi="Cambria Math" w:cs="Arial"/>
                    <w:sz w:val="20"/>
                    <w:szCs w:val="20"/>
                    <w:lang w:val="ru-RU"/>
                  </w:rPr>
                  <m:t>+…+</m:t>
                </m:r>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n</m:t>
                    </m:r>
                  </m:sub>
                  <m:sup>
                    <m:r>
                      <w:rPr>
                        <w:rFonts w:ascii="Cambria Math" w:hAnsi="Cambria Math" w:cs="Arial"/>
                        <w:sz w:val="20"/>
                        <w:szCs w:val="20"/>
                        <w:lang w:val="ru-RU"/>
                      </w:rPr>
                      <m:t>2</m:t>
                    </m:r>
                  </m:sup>
                </m:sSubSup>
              </m:e>
            </m:d>
          </m:e>
        </m:rad>
      </m:oMath>
      <w:r w:rsidR="00D027A9">
        <w:rPr>
          <w:rFonts w:ascii="Arial" w:hAnsi="Arial" w:cs="Arial"/>
          <w:sz w:val="20"/>
          <w:szCs w:val="20"/>
          <w:lang w:val="ru-RU"/>
        </w:rPr>
        <w:tab/>
      </w:r>
      <w:r w:rsidR="00D027A9" w:rsidRPr="00D027A9">
        <w:rPr>
          <w:rFonts w:ascii="Arial" w:hAnsi="Arial" w:cs="Arial"/>
          <w:sz w:val="20"/>
          <w:szCs w:val="20"/>
          <w:lang w:val="ru-RU"/>
        </w:rPr>
        <w:t>(1)</w:t>
      </w:r>
    </w:p>
    <w:p w:rsidR="00E3473F" w:rsidRPr="00E3473F" w:rsidRDefault="00E3473F" w:rsidP="0089752A">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где</w:t>
      </w:r>
    </w:p>
    <w:p w:rsidR="00E3473F" w:rsidRPr="00E3473F" w:rsidRDefault="00E3473F" w:rsidP="00102695">
      <w:pPr>
        <w:pStyle w:val="aa"/>
        <w:tabs>
          <w:tab w:val="left" w:pos="2977"/>
        </w:tabs>
        <w:spacing w:after="240"/>
        <w:ind w:left="2835" w:hanging="2409"/>
        <w:jc w:val="both"/>
        <w:rPr>
          <w:rFonts w:ascii="Arial" w:hAnsi="Arial" w:cs="Arial"/>
          <w:sz w:val="20"/>
          <w:szCs w:val="20"/>
          <w:lang w:val="ru-RU"/>
        </w:rPr>
      </w:pPr>
      <w:r w:rsidRPr="00102695">
        <w:rPr>
          <w:rFonts w:ascii="Arial" w:hAnsi="Arial" w:cs="Arial"/>
          <w:i/>
          <w:sz w:val="20"/>
          <w:szCs w:val="20"/>
          <w:lang w:val="ru-RU"/>
        </w:rPr>
        <w:t>u</w:t>
      </w:r>
      <w:r w:rsidRPr="00E3473F">
        <w:rPr>
          <w:rFonts w:ascii="Arial" w:hAnsi="Arial" w:cs="Arial"/>
          <w:sz w:val="20"/>
          <w:szCs w:val="20"/>
          <w:lang w:val="ru-RU"/>
        </w:rPr>
        <w:t>(y)</w:t>
      </w:r>
      <w:r w:rsidRPr="00E3473F">
        <w:rPr>
          <w:rFonts w:ascii="Arial" w:hAnsi="Arial" w:cs="Arial"/>
          <w:sz w:val="20"/>
          <w:szCs w:val="20"/>
          <w:lang w:val="ru-RU"/>
        </w:rPr>
        <w:tab/>
      </w:r>
      <w:r w:rsidR="00625C4F">
        <w:rPr>
          <w:rFonts w:ascii="Arial" w:hAnsi="Arial" w:cs="Arial"/>
          <w:sz w:val="20"/>
          <w:szCs w:val="20"/>
          <w:lang w:val="ru-RU"/>
        </w:rPr>
        <w:t>суммар</w:t>
      </w:r>
      <w:r w:rsidRPr="00E3473F">
        <w:rPr>
          <w:rFonts w:ascii="Arial" w:hAnsi="Arial" w:cs="Arial"/>
          <w:sz w:val="20"/>
          <w:szCs w:val="20"/>
          <w:lang w:val="ru-RU"/>
        </w:rPr>
        <w:t>ая стандартная неопределенность конечной измеряемой величины;</w:t>
      </w:r>
    </w:p>
    <w:p w:rsidR="00E3473F" w:rsidRPr="00E3473F" w:rsidRDefault="00102695" w:rsidP="00102695">
      <w:pPr>
        <w:pStyle w:val="aa"/>
        <w:tabs>
          <w:tab w:val="left" w:pos="567"/>
        </w:tabs>
        <w:spacing w:after="240"/>
        <w:ind w:left="2835" w:hanging="2409"/>
        <w:jc w:val="both"/>
        <w:rPr>
          <w:rFonts w:ascii="Arial" w:hAnsi="Arial" w:cs="Arial"/>
          <w:sz w:val="20"/>
          <w:szCs w:val="20"/>
          <w:lang w:val="ru-RU"/>
        </w:rPr>
      </w:pPr>
      <w:r w:rsidRPr="00102695">
        <w:rPr>
          <w:rFonts w:ascii="Arial" w:hAnsi="Arial" w:cs="Arial"/>
          <w:i/>
          <w:sz w:val="20"/>
          <w:szCs w:val="20"/>
          <w:lang w:val="ru-RU"/>
        </w:rPr>
        <w:t>u</w:t>
      </w:r>
      <w:r>
        <w:rPr>
          <w:rFonts w:ascii="Arial" w:hAnsi="Arial" w:cs="Arial"/>
          <w:sz w:val="20"/>
          <w:szCs w:val="20"/>
          <w:lang w:val="ru-RU"/>
        </w:rPr>
        <w:t>(y)</w:t>
      </w:r>
      <w:r w:rsidRPr="00102695">
        <w:rPr>
          <w:rFonts w:ascii="Arial" w:hAnsi="Arial" w:cs="Arial"/>
          <w:sz w:val="20"/>
          <w:szCs w:val="20"/>
          <w:vertAlign w:val="subscript"/>
          <w:lang w:val="ru-RU"/>
        </w:rPr>
        <w:t>1</w:t>
      </w:r>
      <w:r>
        <w:rPr>
          <w:rFonts w:ascii="Arial" w:hAnsi="Arial" w:cs="Arial"/>
          <w:sz w:val="20"/>
          <w:szCs w:val="20"/>
          <w:lang w:val="ru-RU"/>
        </w:rPr>
        <w:t xml:space="preserve">, </w:t>
      </w:r>
      <w:r w:rsidRPr="00102695">
        <w:rPr>
          <w:rFonts w:ascii="Arial" w:hAnsi="Arial" w:cs="Arial"/>
          <w:i/>
          <w:sz w:val="20"/>
          <w:szCs w:val="20"/>
          <w:lang w:val="ru-RU"/>
        </w:rPr>
        <w:t>u</w:t>
      </w:r>
      <w:r>
        <w:rPr>
          <w:rFonts w:ascii="Arial" w:hAnsi="Arial" w:cs="Arial"/>
          <w:sz w:val="20"/>
          <w:szCs w:val="20"/>
          <w:lang w:val="ru-RU"/>
        </w:rPr>
        <w:t>(y)</w:t>
      </w:r>
      <w:r w:rsidRPr="00102695">
        <w:rPr>
          <w:rFonts w:ascii="Arial" w:hAnsi="Arial" w:cs="Arial"/>
          <w:sz w:val="20"/>
          <w:szCs w:val="20"/>
          <w:vertAlign w:val="subscript"/>
          <w:lang w:val="ru-RU"/>
        </w:rPr>
        <w:t>2</w:t>
      </w:r>
      <w:r>
        <w:rPr>
          <w:rFonts w:ascii="Arial" w:hAnsi="Arial" w:cs="Arial"/>
          <w:sz w:val="20"/>
          <w:szCs w:val="20"/>
          <w:lang w:val="ru-RU"/>
        </w:rPr>
        <w:t xml:space="preserve">, </w:t>
      </w:r>
      <w:r w:rsidRPr="00102695">
        <w:rPr>
          <w:rFonts w:ascii="Arial" w:hAnsi="Arial" w:cs="Arial"/>
          <w:i/>
          <w:sz w:val="20"/>
          <w:szCs w:val="20"/>
          <w:lang w:val="ru-RU"/>
        </w:rPr>
        <w:t>u</w:t>
      </w:r>
      <w:r>
        <w:rPr>
          <w:rFonts w:ascii="Arial" w:hAnsi="Arial" w:cs="Arial"/>
          <w:sz w:val="20"/>
          <w:szCs w:val="20"/>
          <w:lang w:val="ru-RU"/>
        </w:rPr>
        <w:t>(y)</w:t>
      </w:r>
      <w:r w:rsidRPr="00102695">
        <w:rPr>
          <w:rFonts w:ascii="Arial" w:hAnsi="Arial" w:cs="Arial"/>
          <w:sz w:val="20"/>
          <w:szCs w:val="20"/>
          <w:vertAlign w:val="subscript"/>
          <w:lang w:val="ru-RU"/>
        </w:rPr>
        <w:t>3</w:t>
      </w:r>
      <w:r>
        <w:rPr>
          <w:rFonts w:ascii="Arial" w:hAnsi="Arial" w:cs="Arial"/>
          <w:sz w:val="20"/>
          <w:szCs w:val="20"/>
          <w:lang w:val="ru-RU"/>
        </w:rPr>
        <w:t xml:space="preserve">, ... </w:t>
      </w:r>
      <w:r w:rsidRPr="00102695">
        <w:rPr>
          <w:rFonts w:ascii="Arial" w:hAnsi="Arial" w:cs="Arial"/>
          <w:i/>
          <w:sz w:val="20"/>
          <w:szCs w:val="20"/>
          <w:lang w:val="ru-RU"/>
        </w:rPr>
        <w:t>u</w:t>
      </w:r>
      <w:r>
        <w:rPr>
          <w:rFonts w:ascii="Arial" w:hAnsi="Arial" w:cs="Arial"/>
          <w:sz w:val="20"/>
          <w:szCs w:val="20"/>
          <w:lang w:val="ru-RU"/>
        </w:rPr>
        <w:t>(y)</w:t>
      </w:r>
      <w:r w:rsidRPr="00102695">
        <w:rPr>
          <w:rFonts w:ascii="Arial" w:hAnsi="Arial" w:cs="Arial"/>
          <w:sz w:val="20"/>
          <w:szCs w:val="20"/>
          <w:vertAlign w:val="subscript"/>
          <w:lang w:val="ru-RU"/>
        </w:rPr>
        <w:t>n</w:t>
      </w:r>
      <w:r>
        <w:rPr>
          <w:rFonts w:ascii="Arial" w:hAnsi="Arial" w:cs="Arial"/>
          <w:sz w:val="20"/>
          <w:szCs w:val="20"/>
          <w:lang w:val="ru-RU"/>
        </w:rPr>
        <w:tab/>
        <w:t xml:space="preserve"> –</w:t>
      </w:r>
      <w:r w:rsidR="00E3473F" w:rsidRPr="00E3473F">
        <w:rPr>
          <w:rFonts w:ascii="Arial" w:hAnsi="Arial" w:cs="Arial"/>
          <w:sz w:val="20"/>
          <w:szCs w:val="20"/>
          <w:lang w:val="ru-RU"/>
        </w:rPr>
        <w:t xml:space="preserve"> стандартные неопределенности вносимых дисперсий от</w:t>
      </w:r>
      <w:r>
        <w:rPr>
          <w:rFonts w:ascii="Arial" w:hAnsi="Arial" w:cs="Arial"/>
          <w:sz w:val="20"/>
          <w:szCs w:val="20"/>
          <w:lang w:val="ru-RU"/>
        </w:rPr>
        <w:t xml:space="preserve"> </w:t>
      </w:r>
      <w:r w:rsidR="00625C4F">
        <w:rPr>
          <w:rFonts w:ascii="Arial" w:hAnsi="Arial" w:cs="Arial"/>
          <w:sz w:val="20"/>
          <w:szCs w:val="20"/>
          <w:lang w:val="ru-RU"/>
        </w:rPr>
        <w:t>каждого</w:t>
      </w:r>
      <w:r w:rsidR="00E3473F" w:rsidRPr="00E3473F">
        <w:rPr>
          <w:rFonts w:ascii="Arial" w:hAnsi="Arial" w:cs="Arial"/>
          <w:sz w:val="20"/>
          <w:szCs w:val="20"/>
          <w:lang w:val="ru-RU"/>
        </w:rPr>
        <w:t xml:space="preserve"> шаг</w:t>
      </w:r>
      <w:r w:rsidR="00625C4F">
        <w:rPr>
          <w:rFonts w:ascii="Arial" w:hAnsi="Arial" w:cs="Arial"/>
          <w:sz w:val="20"/>
          <w:szCs w:val="20"/>
          <w:lang w:val="ru-RU"/>
        </w:rPr>
        <w:t>а</w:t>
      </w:r>
      <w:r w:rsidR="00E3473F" w:rsidRPr="00E3473F">
        <w:rPr>
          <w:rFonts w:ascii="Arial" w:hAnsi="Arial" w:cs="Arial"/>
          <w:sz w:val="20"/>
          <w:szCs w:val="20"/>
          <w:lang w:val="ru-RU"/>
        </w:rPr>
        <w:t xml:space="preserve"> в определенной иерархии калибровки.</w:t>
      </w:r>
    </w:p>
    <w:p w:rsidR="00E3473F" w:rsidRPr="00E3473F" w:rsidRDefault="00E3473F" w:rsidP="0089752A">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Расширенная </w:t>
      </w:r>
      <w:r w:rsidR="00625C4F">
        <w:rPr>
          <w:rFonts w:ascii="Arial" w:hAnsi="Arial" w:cs="Arial"/>
          <w:sz w:val="20"/>
          <w:szCs w:val="20"/>
          <w:lang w:val="ru-RU"/>
        </w:rPr>
        <w:t>суммарная</w:t>
      </w:r>
      <w:r w:rsidRPr="00E3473F">
        <w:rPr>
          <w:rFonts w:ascii="Arial" w:hAnsi="Arial" w:cs="Arial"/>
          <w:sz w:val="20"/>
          <w:szCs w:val="20"/>
          <w:lang w:val="ru-RU"/>
        </w:rPr>
        <w:t xml:space="preserve"> неопределенность U вычисляе</w:t>
      </w:r>
      <w:r w:rsidR="00B6303C">
        <w:rPr>
          <w:rFonts w:ascii="Arial" w:hAnsi="Arial" w:cs="Arial"/>
          <w:sz w:val="20"/>
          <w:szCs w:val="20"/>
          <w:lang w:val="ru-RU"/>
        </w:rPr>
        <w:t>тся по формуле (2) следующим об</w:t>
      </w:r>
      <w:r w:rsidRPr="00E3473F">
        <w:rPr>
          <w:rFonts w:ascii="Arial" w:hAnsi="Arial" w:cs="Arial"/>
          <w:sz w:val="20"/>
          <w:szCs w:val="20"/>
          <w:lang w:val="ru-RU"/>
        </w:rPr>
        <w:t>разом:</w:t>
      </w:r>
    </w:p>
    <w:p w:rsidR="00E3473F" w:rsidRPr="00A458C7" w:rsidRDefault="00102695" w:rsidP="00D027A9">
      <w:pPr>
        <w:pStyle w:val="aa"/>
        <w:tabs>
          <w:tab w:val="left" w:pos="9498"/>
        </w:tabs>
        <w:spacing w:after="240"/>
        <w:ind w:left="426" w:firstLine="0"/>
        <w:jc w:val="both"/>
        <w:rPr>
          <w:rFonts w:ascii="Arial" w:hAnsi="Arial" w:cs="Arial"/>
          <w:sz w:val="20"/>
          <w:szCs w:val="20"/>
          <w:lang w:val="ru-RU"/>
        </w:rPr>
      </w:pPr>
      <m:oMath>
        <m:r>
          <w:rPr>
            <w:rFonts w:ascii="Cambria Math" w:hAnsi="Cambria Math" w:cs="Arial"/>
            <w:sz w:val="20"/>
            <w:szCs w:val="20"/>
            <w:lang w:val="ru-RU"/>
          </w:rPr>
          <m:t>U=u(y)×k</m:t>
        </m:r>
      </m:oMath>
      <w:r w:rsidR="00D027A9">
        <w:rPr>
          <w:rFonts w:ascii="Arial" w:hAnsi="Arial" w:cs="Arial"/>
          <w:sz w:val="20"/>
          <w:szCs w:val="20"/>
          <w:lang w:val="ru-RU"/>
        </w:rPr>
        <w:tab/>
      </w:r>
      <w:r w:rsidR="00D027A9" w:rsidRPr="00A458C7">
        <w:rPr>
          <w:rFonts w:ascii="Arial" w:hAnsi="Arial" w:cs="Arial"/>
          <w:sz w:val="20"/>
          <w:szCs w:val="20"/>
          <w:lang w:val="ru-RU"/>
        </w:rPr>
        <w:t>(2)</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где</w:t>
      </w:r>
    </w:p>
    <w:p w:rsidR="00E3473F" w:rsidRPr="00E3473F" w:rsidRDefault="00E3473F" w:rsidP="00102695">
      <w:pPr>
        <w:pStyle w:val="aa"/>
        <w:tabs>
          <w:tab w:val="left" w:pos="567"/>
        </w:tabs>
        <w:spacing w:after="240"/>
        <w:ind w:left="993" w:hanging="568"/>
        <w:jc w:val="both"/>
        <w:rPr>
          <w:rFonts w:ascii="Arial" w:hAnsi="Arial" w:cs="Arial"/>
          <w:sz w:val="20"/>
          <w:szCs w:val="20"/>
          <w:lang w:val="ru-RU"/>
        </w:rPr>
      </w:pPr>
      <w:r w:rsidRPr="00102695">
        <w:rPr>
          <w:rFonts w:ascii="Arial" w:hAnsi="Arial" w:cs="Arial"/>
          <w:i/>
          <w:sz w:val="20"/>
          <w:szCs w:val="20"/>
          <w:lang w:val="ru-RU"/>
        </w:rPr>
        <w:t>u</w:t>
      </w:r>
      <w:r w:rsidRPr="00E3473F">
        <w:rPr>
          <w:rFonts w:ascii="Arial" w:hAnsi="Arial" w:cs="Arial"/>
          <w:sz w:val="20"/>
          <w:szCs w:val="20"/>
          <w:lang w:val="ru-RU"/>
        </w:rPr>
        <w:t>(y)</w:t>
      </w:r>
      <w:r w:rsidR="00102695">
        <w:rPr>
          <w:rFonts w:ascii="Arial" w:hAnsi="Arial" w:cs="Arial"/>
          <w:sz w:val="20"/>
          <w:szCs w:val="20"/>
          <w:lang w:val="ru-RU"/>
        </w:rPr>
        <w:tab/>
      </w:r>
      <w:r w:rsidRPr="00E3473F">
        <w:rPr>
          <w:rFonts w:ascii="Arial" w:hAnsi="Arial" w:cs="Arial"/>
          <w:sz w:val="20"/>
          <w:szCs w:val="20"/>
          <w:lang w:val="ru-RU"/>
        </w:rPr>
        <w:t xml:space="preserve"> </w:t>
      </w:r>
      <w:r w:rsidR="0058790A">
        <w:rPr>
          <w:rFonts w:ascii="Arial" w:hAnsi="Arial" w:cs="Arial"/>
          <w:sz w:val="20"/>
          <w:szCs w:val="20"/>
          <w:lang w:val="ru-RU"/>
        </w:rPr>
        <w:t>–</w:t>
      </w:r>
      <w:r w:rsidRPr="00E3473F">
        <w:rPr>
          <w:rFonts w:ascii="Arial" w:hAnsi="Arial" w:cs="Arial"/>
          <w:sz w:val="20"/>
          <w:szCs w:val="20"/>
          <w:lang w:val="ru-RU"/>
        </w:rPr>
        <w:t xml:space="preserve"> </w:t>
      </w:r>
      <w:r w:rsidR="00625C4F">
        <w:rPr>
          <w:rFonts w:ascii="Arial" w:hAnsi="Arial" w:cs="Arial"/>
          <w:sz w:val="20"/>
          <w:szCs w:val="20"/>
          <w:lang w:val="ru-RU"/>
        </w:rPr>
        <w:t xml:space="preserve">суммарная </w:t>
      </w:r>
      <w:r w:rsidRPr="00E3473F">
        <w:rPr>
          <w:rFonts w:ascii="Arial" w:hAnsi="Arial" w:cs="Arial"/>
          <w:sz w:val="20"/>
          <w:szCs w:val="20"/>
          <w:lang w:val="ru-RU"/>
        </w:rPr>
        <w:t>стандартная неопределенность, определяемая по формуле (1):</w:t>
      </w:r>
    </w:p>
    <w:p w:rsidR="00E3473F" w:rsidRPr="00E3473F" w:rsidRDefault="00E3473F" w:rsidP="00102695">
      <w:pPr>
        <w:pStyle w:val="aa"/>
        <w:tabs>
          <w:tab w:val="left" w:pos="567"/>
        </w:tabs>
        <w:spacing w:after="240"/>
        <w:ind w:left="993" w:hanging="568"/>
        <w:jc w:val="both"/>
        <w:rPr>
          <w:rFonts w:ascii="Arial" w:hAnsi="Arial" w:cs="Arial"/>
          <w:sz w:val="20"/>
          <w:szCs w:val="20"/>
          <w:lang w:val="ru-RU"/>
        </w:rPr>
      </w:pPr>
      <w:r w:rsidRPr="00102695">
        <w:rPr>
          <w:rFonts w:ascii="Arial" w:hAnsi="Arial" w:cs="Arial"/>
          <w:i/>
          <w:sz w:val="20"/>
          <w:szCs w:val="20"/>
          <w:lang w:val="ru-RU"/>
        </w:rPr>
        <w:t>U</w:t>
      </w:r>
      <w:r w:rsidR="00102695">
        <w:rPr>
          <w:rFonts w:ascii="Arial" w:hAnsi="Arial" w:cs="Arial"/>
          <w:sz w:val="20"/>
          <w:szCs w:val="20"/>
          <w:lang w:val="ru-RU"/>
        </w:rPr>
        <w:tab/>
      </w:r>
      <w:r w:rsidRPr="00E3473F">
        <w:rPr>
          <w:rFonts w:ascii="Arial" w:hAnsi="Arial" w:cs="Arial"/>
          <w:sz w:val="20"/>
          <w:szCs w:val="20"/>
          <w:lang w:val="ru-RU"/>
        </w:rPr>
        <w:t xml:space="preserve"> </w:t>
      </w:r>
      <w:r w:rsidR="0058790A">
        <w:rPr>
          <w:rFonts w:ascii="Arial" w:hAnsi="Arial" w:cs="Arial"/>
          <w:sz w:val="20"/>
          <w:szCs w:val="20"/>
          <w:lang w:val="ru-RU"/>
        </w:rPr>
        <w:t>–</w:t>
      </w:r>
      <w:r w:rsidRPr="00E3473F">
        <w:rPr>
          <w:rFonts w:ascii="Arial" w:hAnsi="Arial" w:cs="Arial"/>
          <w:sz w:val="20"/>
          <w:szCs w:val="20"/>
          <w:lang w:val="ru-RU"/>
        </w:rPr>
        <w:t xml:space="preserve"> расширенная комбинированная неопределенность;</w:t>
      </w:r>
    </w:p>
    <w:p w:rsidR="00E3473F" w:rsidRPr="00E3473F" w:rsidRDefault="00E3473F" w:rsidP="00102695">
      <w:pPr>
        <w:pStyle w:val="aa"/>
        <w:tabs>
          <w:tab w:val="left" w:pos="993"/>
        </w:tabs>
        <w:spacing w:after="240"/>
        <w:ind w:left="993" w:hanging="568"/>
        <w:jc w:val="both"/>
        <w:rPr>
          <w:rFonts w:ascii="Arial" w:hAnsi="Arial" w:cs="Arial"/>
          <w:sz w:val="20"/>
          <w:szCs w:val="20"/>
          <w:lang w:val="ru-RU"/>
        </w:rPr>
      </w:pPr>
      <w:r w:rsidRPr="00102695">
        <w:rPr>
          <w:rFonts w:ascii="Arial" w:hAnsi="Arial" w:cs="Arial"/>
          <w:i/>
          <w:sz w:val="20"/>
          <w:szCs w:val="20"/>
          <w:lang w:val="ru-RU"/>
        </w:rPr>
        <w:t>k</w:t>
      </w:r>
      <w:r w:rsidR="00102695">
        <w:rPr>
          <w:rFonts w:ascii="Arial" w:hAnsi="Arial" w:cs="Arial"/>
          <w:sz w:val="20"/>
          <w:szCs w:val="20"/>
          <w:lang w:val="ru-RU"/>
        </w:rPr>
        <w:tab/>
      </w:r>
      <w:r w:rsidRPr="00E3473F">
        <w:rPr>
          <w:rFonts w:ascii="Arial" w:hAnsi="Arial" w:cs="Arial"/>
          <w:sz w:val="20"/>
          <w:szCs w:val="20"/>
          <w:lang w:val="ru-RU"/>
        </w:rPr>
        <w:t xml:space="preserve"> </w:t>
      </w:r>
      <w:r w:rsidR="0058790A">
        <w:rPr>
          <w:rFonts w:ascii="Arial" w:hAnsi="Arial" w:cs="Arial"/>
          <w:sz w:val="20"/>
          <w:szCs w:val="20"/>
          <w:lang w:val="ru-RU"/>
        </w:rPr>
        <w:t>–</w:t>
      </w:r>
      <w:r w:rsidRPr="00E3473F">
        <w:rPr>
          <w:rFonts w:ascii="Arial" w:hAnsi="Arial" w:cs="Arial"/>
          <w:sz w:val="20"/>
          <w:szCs w:val="20"/>
          <w:lang w:val="ru-RU"/>
        </w:rPr>
        <w:t xml:space="preserve"> коэффициент </w:t>
      </w:r>
      <w:r w:rsidR="00625C4F">
        <w:rPr>
          <w:rFonts w:ascii="Arial" w:hAnsi="Arial" w:cs="Arial"/>
          <w:sz w:val="20"/>
          <w:szCs w:val="20"/>
          <w:lang w:val="ru-RU"/>
        </w:rPr>
        <w:t>охвата</w:t>
      </w:r>
      <w:r w:rsidRPr="00E3473F">
        <w:rPr>
          <w:rFonts w:ascii="Arial" w:hAnsi="Arial" w:cs="Arial"/>
          <w:sz w:val="20"/>
          <w:szCs w:val="20"/>
          <w:lang w:val="ru-RU"/>
        </w:rPr>
        <w:t xml:space="preserve"> (часто 2, для уровня достоверности приблизительно 95 %).</w:t>
      </w:r>
    </w:p>
    <w:p w:rsidR="00E3473F" w:rsidRPr="00E3473F" w:rsidRDefault="00B6303C" w:rsidP="00E3473F">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ПРИМЕР 2</w:t>
      </w:r>
      <w:r>
        <w:rPr>
          <w:rFonts w:ascii="Arial" w:hAnsi="Arial" w:cs="Arial"/>
          <w:sz w:val="20"/>
          <w:szCs w:val="20"/>
          <w:lang w:val="ru-RU"/>
        </w:rPr>
        <w:tab/>
      </w:r>
      <w:r w:rsidR="00E3473F" w:rsidRPr="00E3473F">
        <w:rPr>
          <w:rFonts w:ascii="Arial" w:hAnsi="Arial" w:cs="Arial"/>
          <w:sz w:val="20"/>
          <w:szCs w:val="20"/>
          <w:lang w:val="ru-RU"/>
        </w:rPr>
        <w:t>Расчет суммарной процентной относительной неопределен</w:t>
      </w:r>
      <w:r>
        <w:rPr>
          <w:rFonts w:ascii="Arial" w:hAnsi="Arial" w:cs="Arial"/>
          <w:sz w:val="20"/>
          <w:szCs w:val="20"/>
          <w:lang w:val="ru-RU"/>
        </w:rPr>
        <w:t>ности измерительной системы про</w:t>
      </w:r>
      <w:r w:rsidR="00E3473F" w:rsidRPr="00E3473F">
        <w:rPr>
          <w:rFonts w:ascii="Arial" w:hAnsi="Arial" w:cs="Arial"/>
          <w:sz w:val="20"/>
          <w:szCs w:val="20"/>
          <w:lang w:val="ru-RU"/>
        </w:rPr>
        <w:t>изводится по обобщенной формуле (3):</w:t>
      </w:r>
    </w:p>
    <w:p w:rsidR="00E3473F" w:rsidRPr="00E3473F" w:rsidRDefault="00102695" w:rsidP="00D027A9">
      <w:pPr>
        <w:pStyle w:val="aa"/>
        <w:tabs>
          <w:tab w:val="left" w:pos="9498"/>
        </w:tabs>
        <w:spacing w:after="240"/>
        <w:ind w:left="426" w:firstLine="0"/>
        <w:jc w:val="both"/>
        <w:rPr>
          <w:rFonts w:ascii="Arial" w:hAnsi="Arial" w:cs="Arial"/>
          <w:sz w:val="20"/>
          <w:szCs w:val="20"/>
          <w:lang w:val="ru-RU"/>
        </w:rPr>
      </w:pPr>
      <m:oMath>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r>
          <m:rPr>
            <m:sty m:val="p"/>
          </m:rPr>
          <w:rPr>
            <w:rFonts w:ascii="Cambria Math" w:hAnsi="Cambria Math" w:cs="Arial"/>
            <w:sz w:val="20"/>
            <w:szCs w:val="20"/>
            <w:lang w:val="ru-RU"/>
          </w:rPr>
          <m:t>=</m:t>
        </m:r>
        <m:rad>
          <m:radPr>
            <m:degHide m:val="1"/>
            <m:ctrlPr>
              <w:rPr>
                <w:rFonts w:ascii="Cambria Math" w:hAnsi="Cambria Math" w:cs="Arial"/>
                <w:sz w:val="20"/>
                <w:szCs w:val="20"/>
                <w:lang w:val="ru-RU"/>
              </w:rPr>
            </m:ctrlPr>
          </m:radPr>
          <m:deg/>
          <m:e>
            <m:d>
              <m:dPr>
                <m:begChr m:val="["/>
                <m:endChr m:val="]"/>
                <m:ctrlPr>
                  <w:rPr>
                    <w:rFonts w:ascii="Cambria Math" w:hAnsi="Cambria Math" w:cs="Arial"/>
                    <w:i/>
                    <w:sz w:val="20"/>
                    <w:szCs w:val="20"/>
                    <w:lang w:val="ru-RU"/>
                  </w:rPr>
                </m:ctrlPr>
              </m:dPr>
              <m:e>
                <m:r>
                  <m:rPr>
                    <m:sty m:val="p"/>
                  </m:rPr>
                  <w:rPr>
                    <w:rFonts w:ascii="Cambria Math" w:hAnsi="Cambria Math" w:cs="Arial"/>
                    <w:sz w:val="20"/>
                    <w:szCs w:val="20"/>
                    <w:lang w:val="ru-RU"/>
                  </w:rPr>
                  <m:t>%r</m:t>
                </m:r>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1</m:t>
                    </m:r>
                  </m:sub>
                  <m:sup>
                    <m:r>
                      <w:rPr>
                        <w:rFonts w:ascii="Cambria Math" w:hAnsi="Cambria Math" w:cs="Arial"/>
                        <w:sz w:val="20"/>
                        <w:szCs w:val="20"/>
                        <w:lang w:val="ru-RU"/>
                      </w:rPr>
                      <m:t>2</m:t>
                    </m:r>
                  </m:sup>
                </m:sSubSup>
                <m:r>
                  <w:rPr>
                    <w:rFonts w:ascii="Cambria Math" w:hAnsi="Cambria Math" w:cs="Arial"/>
                    <w:sz w:val="20"/>
                    <w:szCs w:val="20"/>
                    <w:lang w:val="ru-RU"/>
                  </w:rPr>
                  <m:t>+</m:t>
                </m:r>
                <m:r>
                  <m:rPr>
                    <m:sty m:val="p"/>
                  </m:rPr>
                  <w:rPr>
                    <w:rFonts w:ascii="Cambria Math" w:hAnsi="Cambria Math" w:cs="Arial"/>
                    <w:sz w:val="20"/>
                    <w:szCs w:val="20"/>
                    <w:lang w:val="ru-RU"/>
                  </w:rPr>
                  <m:t>%r</m:t>
                </m:r>
                <m:sSubSup>
                  <m:sSubSupPr>
                    <m:ctrlPr>
                      <w:rPr>
                        <w:rFonts w:ascii="Cambria Math" w:hAnsi="Cambria Math" w:cs="Arial"/>
                        <w:i/>
                        <w:sz w:val="20"/>
                        <w:szCs w:val="20"/>
                        <w:lang w:val="ru-RU"/>
                      </w:rPr>
                    </m:ctrlPr>
                  </m:sSubSupPr>
                  <m:e>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2</m:t>
                    </m:r>
                  </m:sub>
                  <m:sup>
                    <m:r>
                      <w:rPr>
                        <w:rFonts w:ascii="Cambria Math" w:hAnsi="Cambria Math" w:cs="Arial"/>
                        <w:sz w:val="20"/>
                        <w:szCs w:val="20"/>
                        <w:lang w:val="ru-RU"/>
                      </w:rPr>
                      <m:t>2</m:t>
                    </m:r>
                  </m:sup>
                </m:sSubSup>
                <m:sSubSup>
                  <m:sSubSupPr>
                    <m:ctrlPr>
                      <w:rPr>
                        <w:rFonts w:ascii="Cambria Math" w:hAnsi="Cambria Math" w:cs="Arial"/>
                        <w:i/>
                        <w:sz w:val="20"/>
                        <w:szCs w:val="20"/>
                        <w:lang w:val="ru-RU"/>
                      </w:rPr>
                    </m:ctrlPr>
                  </m:sSubSupPr>
                  <m:e>
                    <m:r>
                      <w:rPr>
                        <w:rFonts w:ascii="Cambria Math" w:hAnsi="Cambria Math" w:cs="Arial"/>
                        <w:sz w:val="20"/>
                        <w:szCs w:val="20"/>
                        <w:lang w:val="ru-RU"/>
                      </w:rPr>
                      <m:t>+</m:t>
                    </m:r>
                    <m:r>
                      <m:rPr>
                        <m:sty m:val="p"/>
                      </m:rPr>
                      <w:rPr>
                        <w:rFonts w:ascii="Cambria Math" w:hAnsi="Cambria Math" w:cs="Arial"/>
                        <w:sz w:val="20"/>
                        <w:szCs w:val="20"/>
                        <w:lang w:val="ru-RU"/>
                      </w:rPr>
                      <m:t>%r</m:t>
                    </m:r>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3</m:t>
                    </m:r>
                  </m:sub>
                  <m:sup>
                    <m:r>
                      <w:rPr>
                        <w:rFonts w:ascii="Cambria Math" w:hAnsi="Cambria Math" w:cs="Arial"/>
                        <w:sz w:val="20"/>
                        <w:szCs w:val="20"/>
                        <w:lang w:val="ru-RU"/>
                      </w:rPr>
                      <m:t>2</m:t>
                    </m:r>
                  </m:sup>
                </m:sSubSup>
                <m:r>
                  <w:rPr>
                    <w:rFonts w:ascii="Cambria Math" w:hAnsi="Cambria Math" w:cs="Arial"/>
                    <w:sz w:val="20"/>
                    <w:szCs w:val="20"/>
                    <w:lang w:val="ru-RU"/>
                  </w:rPr>
                  <m:t>+…+</m:t>
                </m:r>
                <m:sSubSup>
                  <m:sSubSupPr>
                    <m:ctrlPr>
                      <w:rPr>
                        <w:rFonts w:ascii="Cambria Math" w:hAnsi="Cambria Math" w:cs="Arial"/>
                        <w:i/>
                        <w:sz w:val="20"/>
                        <w:szCs w:val="20"/>
                        <w:lang w:val="ru-RU"/>
                      </w:rPr>
                    </m:ctrlPr>
                  </m:sSubSupPr>
                  <m:e>
                    <m:r>
                      <m:rPr>
                        <m:sty m:val="p"/>
                      </m:rPr>
                      <w:rPr>
                        <w:rFonts w:ascii="Cambria Math" w:hAnsi="Cambria Math" w:cs="Arial"/>
                        <w:sz w:val="20"/>
                        <w:szCs w:val="20"/>
                        <w:lang w:val="ru-RU"/>
                      </w:rPr>
                      <m:t>%r</m:t>
                    </m:r>
                    <m:r>
                      <w:rPr>
                        <w:rFonts w:ascii="Cambria Math" w:hAnsi="Cambria Math" w:cs="Arial"/>
                        <w:sz w:val="20"/>
                        <w:szCs w:val="20"/>
                        <w:lang w:val="ru-RU"/>
                      </w:rPr>
                      <m:t>u(</m:t>
                    </m:r>
                    <m:r>
                      <m:rPr>
                        <m:sty m:val="p"/>
                      </m:rPr>
                      <w:rPr>
                        <w:rFonts w:ascii="Cambria Math" w:hAnsi="Cambria Math" w:cs="Arial"/>
                        <w:sz w:val="20"/>
                        <w:szCs w:val="20"/>
                        <w:lang w:val="ru-RU"/>
                      </w:rPr>
                      <m:t>y</m:t>
                    </m:r>
                    <m:r>
                      <w:rPr>
                        <w:rFonts w:ascii="Cambria Math" w:hAnsi="Cambria Math" w:cs="Arial"/>
                        <w:sz w:val="20"/>
                        <w:szCs w:val="20"/>
                        <w:lang w:val="ru-RU"/>
                      </w:rPr>
                      <m:t>)</m:t>
                    </m:r>
                  </m:e>
                  <m:sub>
                    <m:r>
                      <w:rPr>
                        <w:rFonts w:ascii="Cambria Math" w:hAnsi="Cambria Math" w:cs="Arial"/>
                        <w:sz w:val="20"/>
                        <w:szCs w:val="20"/>
                        <w:lang w:val="ru-RU"/>
                      </w:rPr>
                      <m:t>n</m:t>
                    </m:r>
                  </m:sub>
                  <m:sup>
                    <m:r>
                      <w:rPr>
                        <w:rFonts w:ascii="Cambria Math" w:hAnsi="Cambria Math" w:cs="Arial"/>
                        <w:sz w:val="20"/>
                        <w:szCs w:val="20"/>
                        <w:lang w:val="ru-RU"/>
                      </w:rPr>
                      <m:t>2</m:t>
                    </m:r>
                  </m:sup>
                </m:sSubSup>
              </m:e>
            </m:d>
          </m:e>
        </m:rad>
      </m:oMath>
      <w:r>
        <w:rPr>
          <w:rFonts w:ascii="Arial" w:hAnsi="Arial" w:cs="Arial"/>
          <w:sz w:val="20"/>
          <w:szCs w:val="20"/>
          <w:lang w:val="ru-RU"/>
        </w:rPr>
        <w:tab/>
      </w:r>
      <w:r w:rsidR="00E3473F" w:rsidRPr="00E3473F">
        <w:rPr>
          <w:rFonts w:ascii="Arial" w:hAnsi="Arial" w:cs="Arial"/>
          <w:sz w:val="20"/>
          <w:szCs w:val="20"/>
          <w:lang w:val="ru-RU"/>
        </w:rPr>
        <w:t>(3)</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где %ru(y) - совокупный процент относительной стандартной неопределенности и где каждая составляющая относительной неопределенности рассчитывается по формуле (4):</w:t>
      </w:r>
    </w:p>
    <w:p w:rsidR="00102695" w:rsidRPr="00A458C7" w:rsidRDefault="00D027A9" w:rsidP="00073D39">
      <w:pPr>
        <w:pStyle w:val="aa"/>
        <w:tabs>
          <w:tab w:val="left" w:pos="9498"/>
        </w:tabs>
        <w:spacing w:after="240"/>
        <w:ind w:left="426" w:firstLine="0"/>
        <w:jc w:val="both"/>
        <w:rPr>
          <w:rFonts w:ascii="Arial" w:hAnsi="Arial" w:cs="Arial"/>
          <w:sz w:val="20"/>
          <w:szCs w:val="20"/>
          <w:lang w:val="ru-RU"/>
        </w:rPr>
      </w:pPr>
      <m:oMath>
        <m:r>
          <m:rPr>
            <m:sty m:val="p"/>
          </m:rPr>
          <w:rPr>
            <w:rFonts w:ascii="Cambria Math" w:hAnsi="Cambria Math" w:cs="Arial"/>
            <w:sz w:val="20"/>
            <w:szCs w:val="20"/>
            <w:lang w:val="ru-RU"/>
          </w:rPr>
          <m:t>%r</m:t>
        </m:r>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r>
          <m:rPr>
            <m:sty m:val="p"/>
          </m:rPr>
          <w:rPr>
            <w:rFonts w:ascii="Cambria Math" w:hAnsi="Cambria Math" w:cs="Arial"/>
            <w:sz w:val="20"/>
            <w:szCs w:val="20"/>
            <w:lang w:val="ru-RU"/>
          </w:rPr>
          <m:t>=100×</m:t>
        </m:r>
        <m:sSub>
          <m:sSubPr>
            <m:ctrlPr>
              <w:rPr>
                <w:rFonts w:ascii="Cambria Math" w:hAnsi="Cambria Math" w:cs="Arial"/>
                <w:sz w:val="20"/>
                <w:szCs w:val="20"/>
                <w:lang w:val="ru-RU"/>
              </w:rPr>
            </m:ctrlPr>
          </m:sSubPr>
          <m:e>
            <m:r>
              <w:rPr>
                <w:rFonts w:ascii="Cambria Math" w:hAnsi="Cambria Math" w:cs="Arial"/>
                <w:sz w:val="20"/>
                <w:szCs w:val="20"/>
                <w:lang w:val="ru-RU"/>
              </w:rPr>
              <m:t>u</m:t>
            </m:r>
            <m:r>
              <m:rPr>
                <m:sty m:val="p"/>
              </m:rPr>
              <w:rPr>
                <w:rFonts w:ascii="Cambria Math" w:hAnsi="Cambria Math" w:cs="Arial"/>
                <w:sz w:val="20"/>
                <w:szCs w:val="20"/>
                <w:lang w:val="ru-RU"/>
              </w:rPr>
              <m:t>(y)</m:t>
            </m:r>
          </m:e>
          <m:sub>
            <m:r>
              <m:rPr>
                <m:sty m:val="p"/>
              </m:rPr>
              <w:rPr>
                <w:rFonts w:ascii="Cambria Math" w:hAnsi="Cambria Math" w:cs="Arial"/>
                <w:sz w:val="20"/>
                <w:szCs w:val="20"/>
                <w:lang w:val="ru-RU"/>
              </w:rPr>
              <m:t>n</m:t>
            </m:r>
          </m:sub>
        </m:sSub>
        <m:r>
          <m:rPr>
            <m:sty m:val="p"/>
          </m:rPr>
          <w:rPr>
            <w:rFonts w:ascii="Cambria Math" w:hAnsi="Cambria Math" w:cs="Arial"/>
            <w:sz w:val="20"/>
            <w:szCs w:val="20"/>
            <w:lang w:val="ru-RU"/>
          </w:rPr>
          <m:t>/</m:t>
        </m:r>
        <m:sSub>
          <m:sSubPr>
            <m:ctrlPr>
              <w:rPr>
                <w:rFonts w:ascii="Cambria Math" w:hAnsi="Cambria Math" w:cs="Arial"/>
                <w:sz w:val="20"/>
                <w:szCs w:val="20"/>
                <w:lang w:val="ru-RU"/>
              </w:rPr>
            </m:ctrlPr>
          </m:sSubPr>
          <m:e>
            <m:r>
              <m:rPr>
                <m:sty m:val="p"/>
              </m:rPr>
              <w:rPr>
                <w:rFonts w:ascii="Cambria Math" w:hAnsi="Cambria Math" w:cs="Arial"/>
                <w:sz w:val="20"/>
                <w:szCs w:val="20"/>
                <w:lang w:val="ru-RU"/>
              </w:rPr>
              <m:t>m(y)</m:t>
            </m:r>
          </m:e>
          <m:sub>
            <m:r>
              <m:rPr>
                <m:sty m:val="p"/>
              </m:rPr>
              <w:rPr>
                <w:rFonts w:ascii="Cambria Math" w:hAnsi="Cambria Math" w:cs="Arial"/>
                <w:sz w:val="20"/>
                <w:szCs w:val="20"/>
                <w:lang w:val="ru-RU"/>
              </w:rPr>
              <m:t>n</m:t>
            </m:r>
          </m:sub>
        </m:sSub>
      </m:oMath>
      <w:r w:rsidR="00073D39">
        <w:rPr>
          <w:rFonts w:ascii="Arial" w:hAnsi="Arial" w:cs="Arial"/>
          <w:sz w:val="20"/>
          <w:szCs w:val="20"/>
          <w:lang w:val="ru-RU"/>
        </w:rPr>
        <w:tab/>
      </w:r>
      <w:r w:rsidR="00073D39" w:rsidRPr="00A458C7">
        <w:rPr>
          <w:rFonts w:ascii="Arial" w:hAnsi="Arial" w:cs="Arial"/>
          <w:sz w:val="20"/>
          <w:szCs w:val="20"/>
          <w:lang w:val="ru-RU"/>
        </w:rPr>
        <w:t>(4)</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и где</w:t>
      </w:r>
    </w:p>
    <w:p w:rsidR="00073D39" w:rsidRDefault="00073D39" w:rsidP="00073D39">
      <w:pPr>
        <w:pStyle w:val="aa"/>
        <w:tabs>
          <w:tab w:val="left" w:pos="851"/>
        </w:tabs>
        <w:spacing w:after="240"/>
        <w:ind w:left="851" w:hanging="851"/>
        <w:jc w:val="both"/>
        <w:rPr>
          <w:rFonts w:ascii="Arial" w:hAnsi="Arial" w:cs="Arial"/>
          <w:sz w:val="20"/>
          <w:szCs w:val="20"/>
          <w:lang w:val="ru-RU"/>
        </w:rPr>
      </w:pPr>
      <m:oMath>
        <m:r>
          <m:rPr>
            <m:sty m:val="p"/>
          </m:rPr>
          <w:rPr>
            <w:rFonts w:ascii="Cambria Math" w:hAnsi="Cambria Math" w:cs="Arial"/>
            <w:sz w:val="20"/>
            <w:szCs w:val="20"/>
            <w:lang w:val="ru-RU"/>
          </w:rPr>
          <m:t>%r</m:t>
        </m:r>
        <m:sSub>
          <m:sSubPr>
            <m:ctrlPr>
              <w:rPr>
                <w:rFonts w:ascii="Cambria Math" w:hAnsi="Cambria Math" w:cs="Arial"/>
                <w:sz w:val="20"/>
                <w:szCs w:val="20"/>
                <w:lang w:val="ru-RU"/>
              </w:rPr>
            </m:ctrlPr>
          </m:sSubPr>
          <m:e>
            <m:r>
              <w:rPr>
                <w:rFonts w:ascii="Cambria Math" w:hAnsi="Cambria Math" w:cs="Arial"/>
                <w:sz w:val="20"/>
                <w:szCs w:val="20"/>
                <w:lang w:val="ru-RU"/>
              </w:rPr>
              <m:t>u</m:t>
            </m:r>
            <m:r>
              <m:rPr>
                <m:sty m:val="p"/>
              </m:rPr>
              <w:rPr>
                <w:rFonts w:ascii="Cambria Math" w:hAnsi="Cambria Math" w:cs="Arial"/>
                <w:sz w:val="20"/>
                <w:szCs w:val="20"/>
                <w:lang w:val="ru-RU"/>
              </w:rPr>
              <m:t>(y)</m:t>
            </m:r>
          </m:e>
          <m:sub>
            <m:r>
              <m:rPr>
                <m:sty m:val="p"/>
              </m:rPr>
              <w:rPr>
                <w:rFonts w:ascii="Cambria Math" w:hAnsi="Cambria Math" w:cs="Arial"/>
                <w:sz w:val="20"/>
                <w:szCs w:val="20"/>
                <w:lang w:val="ru-RU"/>
              </w:rPr>
              <m:t>n</m:t>
            </m:r>
          </m:sub>
        </m:sSub>
      </m:oMath>
      <w:r>
        <w:rPr>
          <w:rFonts w:ascii="Arial" w:hAnsi="Arial" w:cs="Arial"/>
          <w:sz w:val="20"/>
          <w:szCs w:val="20"/>
          <w:lang w:val="ru-RU"/>
        </w:rPr>
        <w:tab/>
      </w:r>
      <w:r w:rsidR="00E3473F" w:rsidRPr="00E3473F">
        <w:rPr>
          <w:rFonts w:ascii="Arial" w:hAnsi="Arial" w:cs="Arial"/>
          <w:sz w:val="20"/>
          <w:szCs w:val="20"/>
          <w:lang w:val="ru-RU"/>
        </w:rPr>
        <w:t xml:space="preserve"> </w:t>
      </w:r>
      <w:r>
        <w:rPr>
          <w:rFonts w:ascii="Arial" w:hAnsi="Arial" w:cs="Arial"/>
          <w:sz w:val="20"/>
          <w:szCs w:val="20"/>
          <w:lang w:val="ru-RU"/>
        </w:rPr>
        <w:t>–</w:t>
      </w:r>
      <w:r w:rsidR="00E3473F" w:rsidRPr="00E3473F">
        <w:rPr>
          <w:rFonts w:ascii="Arial" w:hAnsi="Arial" w:cs="Arial"/>
          <w:sz w:val="20"/>
          <w:szCs w:val="20"/>
          <w:lang w:val="ru-RU"/>
        </w:rPr>
        <w:t xml:space="preserve"> процент относительной стандартной неопределенности ‘n’-го ко</w:t>
      </w:r>
      <w:r w:rsidR="00B6303C">
        <w:rPr>
          <w:rFonts w:ascii="Arial" w:hAnsi="Arial" w:cs="Arial"/>
          <w:sz w:val="20"/>
          <w:szCs w:val="20"/>
          <w:lang w:val="ru-RU"/>
        </w:rPr>
        <w:t>мп</w:t>
      </w:r>
      <w:r w:rsidR="00E3473F" w:rsidRPr="00E3473F">
        <w:rPr>
          <w:rFonts w:ascii="Arial" w:hAnsi="Arial" w:cs="Arial"/>
          <w:sz w:val="20"/>
          <w:szCs w:val="20"/>
          <w:lang w:val="ru-RU"/>
        </w:rPr>
        <w:t>онента неопределе</w:t>
      </w:r>
      <w:r w:rsidR="00B6303C">
        <w:rPr>
          <w:rFonts w:ascii="Arial" w:hAnsi="Arial" w:cs="Arial"/>
          <w:sz w:val="20"/>
          <w:szCs w:val="20"/>
          <w:lang w:val="ru-RU"/>
        </w:rPr>
        <w:t xml:space="preserve">нности; </w:t>
      </w:r>
    </w:p>
    <w:p w:rsidR="00E3473F" w:rsidRPr="00E3473F" w:rsidRDefault="00586536" w:rsidP="00073D39">
      <w:pPr>
        <w:pStyle w:val="aa"/>
        <w:tabs>
          <w:tab w:val="left" w:pos="851"/>
        </w:tabs>
        <w:spacing w:after="240"/>
        <w:ind w:left="851" w:hanging="851"/>
        <w:jc w:val="both"/>
        <w:rPr>
          <w:rFonts w:ascii="Arial" w:hAnsi="Arial" w:cs="Arial"/>
          <w:sz w:val="20"/>
          <w:szCs w:val="20"/>
          <w:lang w:val="ru-RU"/>
        </w:rPr>
      </w:pPr>
      <m:oMath>
        <m:sSub>
          <m:sSubPr>
            <m:ctrlPr>
              <w:rPr>
                <w:rFonts w:ascii="Cambria Math" w:hAnsi="Cambria Math" w:cs="Arial"/>
                <w:sz w:val="20"/>
                <w:szCs w:val="20"/>
                <w:lang w:val="ru-RU"/>
              </w:rPr>
            </m:ctrlPr>
          </m:sSubPr>
          <m:e>
            <m:r>
              <w:rPr>
                <w:rFonts w:ascii="Cambria Math" w:hAnsi="Cambria Math" w:cs="Arial"/>
                <w:sz w:val="20"/>
                <w:szCs w:val="20"/>
                <w:lang w:val="ru-RU"/>
              </w:rPr>
              <m:t>u</m:t>
            </m:r>
            <m:r>
              <m:rPr>
                <m:sty m:val="p"/>
              </m:rPr>
              <w:rPr>
                <w:rFonts w:ascii="Cambria Math" w:hAnsi="Cambria Math" w:cs="Arial"/>
                <w:sz w:val="20"/>
                <w:szCs w:val="20"/>
                <w:lang w:val="ru-RU"/>
              </w:rPr>
              <m:t>(y)</m:t>
            </m:r>
          </m:e>
          <m:sub>
            <m:r>
              <m:rPr>
                <m:sty m:val="p"/>
              </m:rPr>
              <w:rPr>
                <w:rFonts w:ascii="Cambria Math" w:hAnsi="Cambria Math" w:cs="Arial"/>
                <w:sz w:val="20"/>
                <w:szCs w:val="20"/>
                <w:lang w:val="ru-RU"/>
              </w:rPr>
              <m:t>n</m:t>
            </m:r>
          </m:sub>
        </m:sSub>
      </m:oMath>
      <w:r w:rsidR="00B6303C">
        <w:rPr>
          <w:rFonts w:ascii="Arial" w:hAnsi="Arial" w:cs="Arial"/>
          <w:sz w:val="20"/>
          <w:szCs w:val="20"/>
          <w:lang w:val="ru-RU"/>
        </w:rPr>
        <w:tab/>
        <w:t>является стандарт</w:t>
      </w:r>
      <w:r w:rsidR="00E3473F" w:rsidRPr="00E3473F">
        <w:rPr>
          <w:rFonts w:ascii="Arial" w:hAnsi="Arial" w:cs="Arial"/>
          <w:sz w:val="20"/>
          <w:szCs w:val="20"/>
          <w:lang w:val="ru-RU"/>
        </w:rPr>
        <w:t>ной неопределенностью ‘n’-й составляющей неопределенности;</w:t>
      </w:r>
    </w:p>
    <w:p w:rsidR="00E3473F" w:rsidRPr="00E3473F" w:rsidRDefault="00586536" w:rsidP="00073D39">
      <w:pPr>
        <w:pStyle w:val="aa"/>
        <w:tabs>
          <w:tab w:val="left" w:pos="851"/>
        </w:tabs>
        <w:spacing w:after="240"/>
        <w:ind w:left="851" w:hanging="851"/>
        <w:jc w:val="both"/>
        <w:rPr>
          <w:rFonts w:ascii="Arial" w:hAnsi="Arial" w:cs="Arial"/>
          <w:sz w:val="20"/>
          <w:szCs w:val="20"/>
          <w:lang w:val="ru-RU"/>
        </w:rPr>
      </w:pPr>
      <m:oMath>
        <m:sSub>
          <m:sSubPr>
            <m:ctrlPr>
              <w:rPr>
                <w:rFonts w:ascii="Cambria Math" w:hAnsi="Cambria Math" w:cs="Arial"/>
                <w:sz w:val="20"/>
                <w:szCs w:val="20"/>
                <w:lang w:val="ru-RU"/>
              </w:rPr>
            </m:ctrlPr>
          </m:sSubPr>
          <m:e>
            <m:r>
              <w:rPr>
                <w:rFonts w:ascii="Cambria Math" w:hAnsi="Cambria Math" w:cs="Arial"/>
                <w:sz w:val="20"/>
                <w:szCs w:val="20"/>
                <w:lang w:val="ru-RU"/>
              </w:rPr>
              <m:t>m</m:t>
            </m:r>
            <m:r>
              <m:rPr>
                <m:sty m:val="p"/>
              </m:rPr>
              <w:rPr>
                <w:rFonts w:ascii="Cambria Math" w:hAnsi="Cambria Math" w:cs="Arial"/>
                <w:sz w:val="20"/>
                <w:szCs w:val="20"/>
                <w:lang w:val="ru-RU"/>
              </w:rPr>
              <m:t>(y)</m:t>
            </m:r>
          </m:e>
          <m:sub>
            <m:r>
              <m:rPr>
                <m:sty m:val="p"/>
              </m:rPr>
              <w:rPr>
                <w:rFonts w:ascii="Cambria Math" w:hAnsi="Cambria Math" w:cs="Arial"/>
                <w:sz w:val="20"/>
                <w:szCs w:val="20"/>
                <w:lang w:val="ru-RU"/>
              </w:rPr>
              <m:t>n</m:t>
            </m:r>
          </m:sub>
        </m:sSub>
      </m:oMath>
      <w:r w:rsidR="00E3473F" w:rsidRPr="00E3473F">
        <w:rPr>
          <w:rFonts w:ascii="Arial" w:hAnsi="Arial" w:cs="Arial"/>
          <w:sz w:val="20"/>
          <w:szCs w:val="20"/>
          <w:lang w:val="ru-RU"/>
        </w:rPr>
        <w:tab/>
        <w:t>среднее измеренное (или целевое) значение измеряемой величины для и</w:t>
      </w:r>
      <w:r w:rsidR="00B6303C">
        <w:rPr>
          <w:rFonts w:ascii="Arial" w:hAnsi="Arial" w:cs="Arial"/>
          <w:sz w:val="20"/>
          <w:szCs w:val="20"/>
          <w:lang w:val="ru-RU"/>
        </w:rPr>
        <w:t>змерения n-го комп</w:t>
      </w:r>
      <w:r w:rsidR="00073D39">
        <w:rPr>
          <w:rFonts w:ascii="Arial" w:hAnsi="Arial" w:cs="Arial"/>
          <w:sz w:val="20"/>
          <w:szCs w:val="20"/>
          <w:lang w:val="ru-RU"/>
        </w:rPr>
        <w:t>онента</w:t>
      </w:r>
      <w:r w:rsidR="00073D39" w:rsidRPr="00073D39">
        <w:rPr>
          <w:rFonts w:ascii="Arial" w:hAnsi="Arial" w:cs="Arial"/>
          <w:sz w:val="20"/>
          <w:szCs w:val="20"/>
          <w:lang w:val="ru-RU"/>
        </w:rPr>
        <w:t xml:space="preserve"> </w:t>
      </w:r>
      <w:r w:rsidR="00E3473F" w:rsidRPr="00E3473F">
        <w:rPr>
          <w:rFonts w:ascii="Arial" w:hAnsi="Arial" w:cs="Arial"/>
          <w:sz w:val="20"/>
          <w:szCs w:val="20"/>
          <w:lang w:val="ru-RU"/>
        </w:rPr>
        <w:t>процедура.</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Квадрат каждой составляющей процентной относительной неопределенности, </w:t>
      </w:r>
      <m:oMath>
        <m:sSup>
          <m:sSupPr>
            <m:ctrlPr>
              <w:rPr>
                <w:rFonts w:ascii="Cambria Math" w:hAnsi="Cambria Math" w:cs="Arial"/>
                <w:sz w:val="20"/>
                <w:szCs w:val="20"/>
                <w:lang w:val="ru-RU"/>
              </w:rPr>
            </m:ctrlPr>
          </m:sSupPr>
          <m:e>
            <m:r>
              <m:rPr>
                <m:sty m:val="p"/>
              </m:rPr>
              <w:rPr>
                <w:rFonts w:ascii="Cambria Math" w:hAnsi="Cambria Math" w:cs="Arial"/>
                <w:sz w:val="20"/>
                <w:szCs w:val="20"/>
                <w:lang w:val="ru-RU"/>
              </w:rPr>
              <m:t>%r</m:t>
            </m:r>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e>
          <m:sup>
            <m:r>
              <w:rPr>
                <w:rFonts w:ascii="Cambria Math" w:hAnsi="Cambria Math" w:cs="Arial"/>
                <w:sz w:val="20"/>
                <w:szCs w:val="20"/>
                <w:lang w:val="ru-RU"/>
              </w:rPr>
              <m:t>2</m:t>
            </m:r>
          </m:sup>
        </m:sSup>
      </m:oMath>
      <w:r w:rsidRPr="00E3473F">
        <w:rPr>
          <w:rFonts w:ascii="Arial" w:hAnsi="Arial" w:cs="Arial"/>
          <w:sz w:val="20"/>
          <w:szCs w:val="20"/>
          <w:lang w:val="ru-RU"/>
        </w:rPr>
        <w:t>, т. е. процентная относительная дисперсия, вычисляется по формуле (5):</w:t>
      </w:r>
    </w:p>
    <w:p w:rsidR="00E3473F" w:rsidRPr="00A458C7" w:rsidRDefault="00586536" w:rsidP="00073D39">
      <w:pPr>
        <w:pStyle w:val="aa"/>
        <w:tabs>
          <w:tab w:val="left" w:pos="9498"/>
        </w:tabs>
        <w:spacing w:after="240"/>
        <w:ind w:left="426" w:firstLine="0"/>
        <w:jc w:val="both"/>
        <w:rPr>
          <w:rFonts w:ascii="Arial" w:hAnsi="Arial" w:cs="Arial"/>
          <w:sz w:val="20"/>
          <w:szCs w:val="20"/>
          <w:lang w:val="ru-RU"/>
        </w:rPr>
      </w:pPr>
      <m:oMath>
        <m:sSubSup>
          <m:sSubSupPr>
            <m:ctrlPr>
              <w:rPr>
                <w:rFonts w:ascii="Cambria Math" w:hAnsi="Cambria Math" w:cs="Arial"/>
                <w:sz w:val="20"/>
                <w:szCs w:val="20"/>
                <w:lang w:val="ru-RU"/>
              </w:rPr>
            </m:ctrlPr>
          </m:sSubSupPr>
          <m:e>
            <m:r>
              <m:rPr>
                <m:sty m:val="p"/>
              </m:rPr>
              <w:rPr>
                <w:rFonts w:ascii="Cambria Math" w:hAnsi="Cambria Math" w:cs="Arial"/>
                <w:sz w:val="20"/>
                <w:szCs w:val="20"/>
                <w:lang w:val="ru-RU"/>
              </w:rPr>
              <m:t>%r</m:t>
            </m:r>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e>
          <m:sub>
            <m:r>
              <w:rPr>
                <w:rFonts w:ascii="Cambria Math" w:hAnsi="Cambria Math" w:cs="Arial"/>
                <w:sz w:val="20"/>
                <w:szCs w:val="20"/>
                <w:lang w:val="ru-RU"/>
              </w:rPr>
              <m:t>n</m:t>
            </m:r>
          </m:sub>
          <m:sup>
            <m:r>
              <w:rPr>
                <w:rFonts w:ascii="Cambria Math" w:hAnsi="Cambria Math" w:cs="Arial"/>
                <w:sz w:val="20"/>
                <w:szCs w:val="20"/>
                <w:lang w:val="ru-RU"/>
              </w:rPr>
              <m:t>2</m:t>
            </m:r>
          </m:sup>
        </m:sSubSup>
        <m:r>
          <m:rPr>
            <m:sty m:val="p"/>
          </m:rPr>
          <w:rPr>
            <w:rFonts w:ascii="Cambria Math" w:hAnsi="Cambria Math" w:cs="Arial"/>
            <w:sz w:val="20"/>
            <w:szCs w:val="20"/>
            <w:lang w:val="ru-RU"/>
          </w:rPr>
          <m:t>=</m:t>
        </m:r>
        <m:sSup>
          <m:sSupPr>
            <m:ctrlPr>
              <w:rPr>
                <w:rFonts w:ascii="Cambria Math" w:hAnsi="Cambria Math" w:cs="Arial"/>
                <w:sz w:val="20"/>
                <w:szCs w:val="20"/>
                <w:lang w:val="ru-RU"/>
              </w:rPr>
            </m:ctrlPr>
          </m:sSupPr>
          <m:e>
            <m:d>
              <m:dPr>
                <m:begChr m:val="["/>
                <m:endChr m:val="]"/>
                <m:ctrlPr>
                  <w:rPr>
                    <w:rFonts w:ascii="Cambria Math" w:hAnsi="Cambria Math" w:cs="Arial"/>
                    <w:sz w:val="20"/>
                    <w:szCs w:val="20"/>
                    <w:lang w:val="ru-RU"/>
                  </w:rPr>
                </m:ctrlPr>
              </m:dPr>
              <m:e>
                <m:r>
                  <m:rPr>
                    <m:sty m:val="p"/>
                  </m:rPr>
                  <w:rPr>
                    <w:rFonts w:ascii="Cambria Math" w:hAnsi="Cambria Math" w:cs="Arial"/>
                    <w:sz w:val="20"/>
                    <w:szCs w:val="20"/>
                    <w:lang w:val="ru-RU"/>
                  </w:rPr>
                  <m:t>100×</m:t>
                </m:r>
                <m:sSub>
                  <m:sSubPr>
                    <m:ctrlPr>
                      <w:rPr>
                        <w:rFonts w:ascii="Cambria Math" w:hAnsi="Cambria Math" w:cs="Arial"/>
                        <w:sz w:val="20"/>
                        <w:szCs w:val="20"/>
                        <w:lang w:val="ru-RU"/>
                      </w:rPr>
                    </m:ctrlPr>
                  </m:sSubPr>
                  <m:e>
                    <m:r>
                      <w:rPr>
                        <w:rFonts w:ascii="Cambria Math" w:hAnsi="Cambria Math" w:cs="Arial"/>
                        <w:sz w:val="20"/>
                        <w:szCs w:val="20"/>
                        <w:lang w:val="ru-RU"/>
                      </w:rPr>
                      <m:t>u</m:t>
                    </m:r>
                    <m:r>
                      <m:rPr>
                        <m:sty m:val="p"/>
                      </m:rPr>
                      <w:rPr>
                        <w:rFonts w:ascii="Cambria Math" w:hAnsi="Cambria Math" w:cs="Arial"/>
                        <w:sz w:val="20"/>
                        <w:szCs w:val="20"/>
                        <w:lang w:val="ru-RU"/>
                      </w:rPr>
                      <m:t>(y)</m:t>
                    </m:r>
                  </m:e>
                  <m:sub>
                    <m:r>
                      <m:rPr>
                        <m:sty m:val="p"/>
                      </m:rPr>
                      <w:rPr>
                        <w:rFonts w:ascii="Cambria Math" w:hAnsi="Cambria Math" w:cs="Arial"/>
                        <w:sz w:val="20"/>
                        <w:szCs w:val="20"/>
                        <w:lang w:val="ru-RU"/>
                      </w:rPr>
                      <m:t>n</m:t>
                    </m:r>
                  </m:sub>
                </m:sSub>
                <m:r>
                  <m:rPr>
                    <m:sty m:val="p"/>
                  </m:rPr>
                  <w:rPr>
                    <w:rFonts w:ascii="Cambria Math" w:hAnsi="Cambria Math" w:cs="Arial"/>
                    <w:sz w:val="20"/>
                    <w:szCs w:val="20"/>
                    <w:lang w:val="ru-RU"/>
                  </w:rPr>
                  <m:t>/</m:t>
                </m:r>
                <m:sSub>
                  <m:sSubPr>
                    <m:ctrlPr>
                      <w:rPr>
                        <w:rFonts w:ascii="Cambria Math" w:hAnsi="Cambria Math" w:cs="Arial"/>
                        <w:sz w:val="20"/>
                        <w:szCs w:val="20"/>
                        <w:lang w:val="ru-RU"/>
                      </w:rPr>
                    </m:ctrlPr>
                  </m:sSubPr>
                  <m:e>
                    <m:r>
                      <m:rPr>
                        <m:sty m:val="p"/>
                      </m:rPr>
                      <w:rPr>
                        <w:rFonts w:ascii="Cambria Math" w:hAnsi="Cambria Math" w:cs="Arial"/>
                        <w:sz w:val="20"/>
                        <w:szCs w:val="20"/>
                        <w:lang w:val="ru-RU"/>
                      </w:rPr>
                      <m:t>m(y)</m:t>
                    </m:r>
                  </m:e>
                  <m:sub>
                    <m:r>
                      <m:rPr>
                        <m:sty m:val="p"/>
                      </m:rPr>
                      <w:rPr>
                        <w:rFonts w:ascii="Cambria Math" w:hAnsi="Cambria Math" w:cs="Arial"/>
                        <w:sz w:val="20"/>
                        <w:szCs w:val="20"/>
                        <w:lang w:val="ru-RU"/>
                      </w:rPr>
                      <m:t>n</m:t>
                    </m:r>
                  </m:sub>
                </m:sSub>
              </m:e>
            </m:d>
          </m:e>
          <m:sup>
            <m:r>
              <w:rPr>
                <w:rFonts w:ascii="Cambria Math" w:hAnsi="Cambria Math" w:cs="Arial"/>
                <w:sz w:val="20"/>
                <w:szCs w:val="20"/>
                <w:lang w:val="ru-RU"/>
              </w:rPr>
              <m:t>2</m:t>
            </m:r>
          </m:sup>
        </m:sSup>
      </m:oMath>
      <w:r w:rsidR="00B16C9E" w:rsidRPr="00A458C7">
        <w:rPr>
          <w:rFonts w:ascii="Arial" w:hAnsi="Arial" w:cs="Arial"/>
          <w:sz w:val="20"/>
          <w:szCs w:val="20"/>
          <w:lang w:val="ru-RU"/>
        </w:rPr>
        <w:tab/>
        <w:t>(5)</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где </w:t>
      </w:r>
      <m:oMath>
        <m:sSubSup>
          <m:sSubSupPr>
            <m:ctrlPr>
              <w:rPr>
                <w:rFonts w:ascii="Cambria Math" w:hAnsi="Cambria Math" w:cs="Arial"/>
                <w:sz w:val="20"/>
                <w:szCs w:val="20"/>
                <w:lang w:val="ru-RU"/>
              </w:rPr>
            </m:ctrlPr>
          </m:sSubSupPr>
          <m:e>
            <m:r>
              <m:rPr>
                <m:sty m:val="p"/>
              </m:rPr>
              <w:rPr>
                <w:rFonts w:ascii="Cambria Math" w:hAnsi="Cambria Math" w:cs="Arial"/>
                <w:sz w:val="20"/>
                <w:szCs w:val="20"/>
                <w:lang w:val="ru-RU"/>
              </w:rPr>
              <m:t>%r</m:t>
            </m:r>
            <m:r>
              <w:rPr>
                <w:rFonts w:ascii="Cambria Math" w:hAnsi="Cambria Math" w:cs="Arial"/>
                <w:sz w:val="20"/>
                <w:szCs w:val="20"/>
                <w:lang w:val="ru-RU"/>
              </w:rPr>
              <m:t>u</m:t>
            </m:r>
            <m:d>
              <m:dPr>
                <m:ctrlPr>
                  <w:rPr>
                    <w:rFonts w:ascii="Cambria Math" w:hAnsi="Cambria Math" w:cs="Arial"/>
                    <w:sz w:val="20"/>
                    <w:szCs w:val="20"/>
                    <w:lang w:val="ru-RU"/>
                  </w:rPr>
                </m:ctrlPr>
              </m:dPr>
              <m:e>
                <m:r>
                  <m:rPr>
                    <m:sty m:val="p"/>
                  </m:rPr>
                  <w:rPr>
                    <w:rFonts w:ascii="Cambria Math" w:hAnsi="Cambria Math" w:cs="Arial"/>
                    <w:sz w:val="20"/>
                    <w:szCs w:val="20"/>
                    <w:lang w:val="ru-RU"/>
                  </w:rPr>
                  <m:t>y</m:t>
                </m:r>
              </m:e>
            </m:d>
          </m:e>
          <m:sub>
            <m:r>
              <w:rPr>
                <w:rFonts w:ascii="Cambria Math" w:hAnsi="Cambria Math" w:cs="Arial"/>
                <w:sz w:val="20"/>
                <w:szCs w:val="20"/>
                <w:lang w:val="ru-RU"/>
              </w:rPr>
              <m:t>n</m:t>
            </m:r>
          </m:sub>
          <m:sup>
            <m:r>
              <w:rPr>
                <w:rFonts w:ascii="Cambria Math" w:hAnsi="Cambria Math" w:cs="Arial"/>
                <w:sz w:val="20"/>
                <w:szCs w:val="20"/>
                <w:lang w:val="ru-RU"/>
              </w:rPr>
              <m:t>2</m:t>
            </m:r>
          </m:sup>
        </m:sSubSup>
      </m:oMath>
      <w:r w:rsidRPr="00E3473F">
        <w:rPr>
          <w:rFonts w:ascii="Arial" w:hAnsi="Arial" w:cs="Arial"/>
          <w:sz w:val="20"/>
          <w:szCs w:val="20"/>
          <w:lang w:val="ru-RU"/>
        </w:rPr>
        <w:t xml:space="preserve"> </w:t>
      </w:r>
      <w:r w:rsidR="00073D39">
        <w:rPr>
          <w:rFonts w:ascii="Arial" w:hAnsi="Arial" w:cs="Arial"/>
          <w:sz w:val="20"/>
          <w:szCs w:val="20"/>
          <w:lang w:val="ru-RU"/>
        </w:rPr>
        <w:t>–</w:t>
      </w:r>
      <w:r w:rsidRPr="00E3473F">
        <w:rPr>
          <w:rFonts w:ascii="Arial" w:hAnsi="Arial" w:cs="Arial"/>
          <w:sz w:val="20"/>
          <w:szCs w:val="20"/>
          <w:lang w:val="ru-RU"/>
        </w:rPr>
        <w:t xml:space="preserve"> процентная относительная дисп</w:t>
      </w:r>
      <w:r w:rsidR="00B6303C">
        <w:rPr>
          <w:rFonts w:ascii="Arial" w:hAnsi="Arial" w:cs="Arial"/>
          <w:sz w:val="20"/>
          <w:szCs w:val="20"/>
          <w:lang w:val="ru-RU"/>
        </w:rPr>
        <w:t>ерсия неопределенности n-го комп</w:t>
      </w:r>
      <w:r w:rsidRPr="00E3473F">
        <w:rPr>
          <w:rFonts w:ascii="Arial" w:hAnsi="Arial" w:cs="Arial"/>
          <w:sz w:val="20"/>
          <w:szCs w:val="20"/>
          <w:lang w:val="ru-RU"/>
        </w:rPr>
        <w:t>онента.</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Затем суммируются процентн</w:t>
      </w:r>
      <w:r w:rsidR="00B6303C">
        <w:rPr>
          <w:rFonts w:ascii="Arial" w:hAnsi="Arial" w:cs="Arial"/>
          <w:sz w:val="20"/>
          <w:szCs w:val="20"/>
          <w:lang w:val="ru-RU"/>
        </w:rPr>
        <w:t>ые относительные отклонения комп</w:t>
      </w:r>
      <w:r w:rsidRPr="00E3473F">
        <w:rPr>
          <w:rFonts w:ascii="Arial" w:hAnsi="Arial" w:cs="Arial"/>
          <w:sz w:val="20"/>
          <w:szCs w:val="20"/>
          <w:lang w:val="ru-RU"/>
        </w:rPr>
        <w:t>онен</w:t>
      </w:r>
      <w:r w:rsidR="00B6303C">
        <w:rPr>
          <w:rFonts w:ascii="Arial" w:hAnsi="Arial" w:cs="Arial"/>
          <w:sz w:val="20"/>
          <w:szCs w:val="20"/>
          <w:lang w:val="ru-RU"/>
        </w:rPr>
        <w:t>тов и вычисляется квадратный ко</w:t>
      </w:r>
      <w:r w:rsidRPr="00E3473F">
        <w:rPr>
          <w:rFonts w:ascii="Arial" w:hAnsi="Arial" w:cs="Arial"/>
          <w:sz w:val="20"/>
          <w:szCs w:val="20"/>
          <w:lang w:val="ru-RU"/>
        </w:rPr>
        <w:t>рень из суммы процент</w:t>
      </w:r>
      <w:r w:rsidR="00B6303C">
        <w:rPr>
          <w:rFonts w:ascii="Arial" w:hAnsi="Arial" w:cs="Arial"/>
          <w:sz w:val="20"/>
          <w:szCs w:val="20"/>
          <w:lang w:val="ru-RU"/>
        </w:rPr>
        <w:t>ных относительных отклонений комп</w:t>
      </w:r>
      <w:r w:rsidRPr="00E3473F">
        <w:rPr>
          <w:rFonts w:ascii="Arial" w:hAnsi="Arial" w:cs="Arial"/>
          <w:sz w:val="20"/>
          <w:szCs w:val="20"/>
          <w:lang w:val="ru-RU"/>
        </w:rPr>
        <w:t>онентов в с</w:t>
      </w:r>
      <w:r w:rsidR="00B6303C">
        <w:rPr>
          <w:rFonts w:ascii="Arial" w:hAnsi="Arial" w:cs="Arial"/>
          <w:sz w:val="20"/>
          <w:szCs w:val="20"/>
          <w:lang w:val="ru-RU"/>
        </w:rPr>
        <w:t>оответствии с формулой (3), что</w:t>
      </w:r>
      <w:r w:rsidRPr="00E3473F">
        <w:rPr>
          <w:rFonts w:ascii="Arial" w:hAnsi="Arial" w:cs="Arial"/>
          <w:sz w:val="20"/>
          <w:szCs w:val="20"/>
          <w:lang w:val="ru-RU"/>
        </w:rPr>
        <w:t>бы получить %r</w:t>
      </w:r>
      <w:r w:rsidRPr="00DF16E8">
        <w:rPr>
          <w:rFonts w:ascii="Arial" w:hAnsi="Arial" w:cs="Arial"/>
          <w:i/>
          <w:sz w:val="20"/>
          <w:szCs w:val="20"/>
          <w:lang w:val="ru-RU"/>
        </w:rPr>
        <w:t>u</w:t>
      </w:r>
      <w:r w:rsidRPr="00E3473F">
        <w:rPr>
          <w:rFonts w:ascii="Arial" w:hAnsi="Arial" w:cs="Arial"/>
          <w:sz w:val="20"/>
          <w:szCs w:val="20"/>
          <w:lang w:val="ru-RU"/>
        </w:rPr>
        <w:t>(y), объединенную процентную относительную стандартную неопределенность для измерительной системы.</w:t>
      </w:r>
    </w:p>
    <w:p w:rsidR="00B16C9E" w:rsidRPr="00073D39" w:rsidRDefault="00E3473F" w:rsidP="00905A32">
      <w:pPr>
        <w:pStyle w:val="6"/>
        <w:rPr>
          <w:b/>
        </w:rPr>
      </w:pPr>
      <w:bookmarkStart w:id="47" w:name="_Toc72719694"/>
      <w:r w:rsidRPr="00073D39">
        <w:rPr>
          <w:b/>
        </w:rPr>
        <w:t>Модификации продукт</w:t>
      </w:r>
      <w:r w:rsidR="00B16C9E" w:rsidRPr="00073D39">
        <w:rPr>
          <w:b/>
        </w:rPr>
        <w:t>а</w:t>
      </w:r>
      <w:bookmarkEnd w:id="47"/>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Когда МИ IVD или разработанный калибратор конечного пользователя для МИ IVD модифицируется изготовителем (либо первоначальным изготовителем, либо другой организацией), </w:t>
      </w:r>
      <w:r w:rsidR="00DF16E8" w:rsidRPr="00DF16E8">
        <w:rPr>
          <w:rFonts w:ascii="Arial" w:hAnsi="Arial" w:cs="Arial"/>
          <w:i/>
          <w:sz w:val="20"/>
          <w:szCs w:val="20"/>
          <w:lang w:val="ru-RU"/>
        </w:rPr>
        <w:t>u</w:t>
      </w:r>
      <w:r w:rsidR="00DF16E8" w:rsidRPr="00DF16E8">
        <w:rPr>
          <w:rFonts w:ascii="Arial" w:hAnsi="Arial" w:cs="Arial"/>
          <w:position w:val="-6"/>
          <w:sz w:val="20"/>
          <w:szCs w:val="20"/>
          <w:lang w:val="ru-RU"/>
        </w:rPr>
        <w:t>cal</w:t>
      </w:r>
      <w:r w:rsidRPr="00E3473F">
        <w:rPr>
          <w:rFonts w:ascii="Arial" w:hAnsi="Arial" w:cs="Arial"/>
          <w:sz w:val="20"/>
          <w:szCs w:val="20"/>
          <w:lang w:val="ru-RU"/>
        </w:rPr>
        <w:t xml:space="preserve"> присвоенных значений для каждого соответствующего калибра</w:t>
      </w:r>
      <w:r w:rsidR="00B6303C">
        <w:rPr>
          <w:rFonts w:ascii="Arial" w:hAnsi="Arial" w:cs="Arial"/>
          <w:sz w:val="20"/>
          <w:szCs w:val="20"/>
          <w:lang w:val="ru-RU"/>
        </w:rPr>
        <w:t>тора МИ IVD должен быть подтвер</w:t>
      </w:r>
      <w:r w:rsidRPr="00E3473F">
        <w:rPr>
          <w:rFonts w:ascii="Arial" w:hAnsi="Arial" w:cs="Arial"/>
          <w:sz w:val="20"/>
          <w:szCs w:val="20"/>
          <w:lang w:val="ru-RU"/>
        </w:rPr>
        <w:t xml:space="preserve">жден или переоценен изготовителем, если только не предусмотрено обоснование того, почему это изменение не влияет на </w:t>
      </w:r>
      <w:r w:rsidRPr="00DF16E8">
        <w:rPr>
          <w:rFonts w:ascii="Arial" w:hAnsi="Arial" w:cs="Arial"/>
          <w:i/>
          <w:sz w:val="20"/>
          <w:szCs w:val="20"/>
          <w:lang w:val="ru-RU"/>
        </w:rPr>
        <w:t>u</w:t>
      </w:r>
      <w:r w:rsidRPr="00DF16E8">
        <w:rPr>
          <w:rFonts w:ascii="Arial" w:hAnsi="Arial" w:cs="Arial"/>
          <w:position w:val="-6"/>
          <w:sz w:val="20"/>
          <w:szCs w:val="20"/>
          <w:lang w:val="ru-RU"/>
        </w:rPr>
        <w:t>cal</w:t>
      </w:r>
      <w:r w:rsidRPr="00DF16E8">
        <w:rPr>
          <w:rFonts w:ascii="Arial" w:hAnsi="Arial" w:cs="Arial"/>
          <w:sz w:val="20"/>
          <w:szCs w:val="20"/>
          <w:lang w:val="ru-RU"/>
        </w:rPr>
        <w:t>.</w:t>
      </w:r>
    </w:p>
    <w:p w:rsidR="00E3473F" w:rsidRPr="00B6303C" w:rsidRDefault="00E3473F" w:rsidP="00B6303C">
      <w:pPr>
        <w:pStyle w:val="aa"/>
        <w:tabs>
          <w:tab w:val="left" w:pos="1560"/>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w:t>
      </w:r>
      <w:r w:rsidR="00B6303C" w:rsidRPr="00B6303C">
        <w:rPr>
          <w:rFonts w:ascii="Arial" w:hAnsi="Arial" w:cs="Arial"/>
          <w:sz w:val="18"/>
          <w:szCs w:val="20"/>
          <w:lang w:val="ru-RU"/>
        </w:rPr>
        <w:tab/>
      </w:r>
      <w:r w:rsidRPr="00B6303C">
        <w:rPr>
          <w:rFonts w:ascii="Arial" w:hAnsi="Arial" w:cs="Arial"/>
          <w:sz w:val="18"/>
          <w:szCs w:val="20"/>
          <w:lang w:val="ru-RU"/>
        </w:rPr>
        <w:t>В этом пункте производитель-это любая организаци</w:t>
      </w:r>
      <w:r w:rsidR="00B6303C" w:rsidRPr="00B6303C">
        <w:rPr>
          <w:rFonts w:ascii="Arial" w:hAnsi="Arial" w:cs="Arial"/>
          <w:sz w:val="18"/>
          <w:szCs w:val="20"/>
          <w:lang w:val="ru-RU"/>
        </w:rPr>
        <w:t>я, включая медицинскую лаборато</w:t>
      </w:r>
      <w:r w:rsidRPr="00B6303C">
        <w:rPr>
          <w:rFonts w:ascii="Arial" w:hAnsi="Arial" w:cs="Arial"/>
          <w:sz w:val="18"/>
          <w:szCs w:val="20"/>
          <w:lang w:val="ru-RU"/>
        </w:rPr>
        <w:t>рию, которая модифицирует МИ IVD.</w:t>
      </w:r>
    </w:p>
    <w:p w:rsidR="00E3473F" w:rsidRPr="00B16C9E" w:rsidRDefault="00E3473F" w:rsidP="00905A32">
      <w:pPr>
        <w:pStyle w:val="6"/>
      </w:pPr>
      <w:bookmarkStart w:id="48" w:name="_Toc72719695"/>
      <w:r w:rsidRPr="00073D39">
        <w:rPr>
          <w:b/>
        </w:rPr>
        <w:t>Информация, которая должна быть предоставлена конечному пользователю</w:t>
      </w:r>
      <w:bookmarkEnd w:id="48"/>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Для присвоенных значений калибраторов МИ IVD минимальная информация о </w:t>
      </w:r>
      <w:r w:rsidR="00DF16E8" w:rsidRPr="00DF16E8">
        <w:rPr>
          <w:rFonts w:ascii="Arial" w:hAnsi="Arial" w:cs="Arial"/>
          <w:i/>
          <w:sz w:val="20"/>
          <w:szCs w:val="20"/>
          <w:lang w:val="ru-RU"/>
        </w:rPr>
        <w:t>u</w:t>
      </w:r>
      <w:r w:rsidR="00DF16E8" w:rsidRPr="00DF16E8">
        <w:rPr>
          <w:rFonts w:ascii="Arial" w:hAnsi="Arial" w:cs="Arial"/>
          <w:position w:val="-6"/>
          <w:sz w:val="20"/>
          <w:szCs w:val="20"/>
          <w:lang w:val="ru-RU"/>
        </w:rPr>
        <w:t>cal</w:t>
      </w:r>
      <w:r w:rsidRPr="00E3473F">
        <w:rPr>
          <w:rFonts w:ascii="Arial" w:hAnsi="Arial" w:cs="Arial"/>
          <w:sz w:val="20"/>
          <w:szCs w:val="20"/>
          <w:lang w:val="ru-RU"/>
        </w:rPr>
        <w:t>, которая должна быть предоставлена изготовителем калибратора конечн</w:t>
      </w:r>
      <w:r w:rsidR="00B6303C">
        <w:rPr>
          <w:rFonts w:ascii="Arial" w:hAnsi="Arial" w:cs="Arial"/>
          <w:sz w:val="20"/>
          <w:szCs w:val="20"/>
          <w:lang w:val="ru-RU"/>
        </w:rPr>
        <w:t>ому пользователю по запросу, со</w:t>
      </w:r>
      <w:r w:rsidRPr="00E3473F">
        <w:rPr>
          <w:rFonts w:ascii="Arial" w:hAnsi="Arial" w:cs="Arial"/>
          <w:sz w:val="20"/>
          <w:szCs w:val="20"/>
          <w:lang w:val="ru-RU"/>
        </w:rPr>
        <w:t xml:space="preserve">ставляет: числовое значение y, </w:t>
      </w:r>
      <w:r w:rsidR="00DF16E8" w:rsidRPr="00DF16E8">
        <w:rPr>
          <w:rFonts w:ascii="Arial" w:hAnsi="Arial" w:cs="Arial"/>
          <w:i/>
          <w:sz w:val="20"/>
          <w:szCs w:val="20"/>
          <w:lang w:val="ru-RU"/>
        </w:rPr>
        <w:t>u</w:t>
      </w:r>
      <w:r w:rsidR="00DF16E8" w:rsidRPr="00DF16E8">
        <w:rPr>
          <w:rFonts w:ascii="Arial" w:hAnsi="Arial" w:cs="Arial"/>
          <w:position w:val="-6"/>
          <w:sz w:val="20"/>
          <w:szCs w:val="20"/>
          <w:lang w:val="ru-RU"/>
        </w:rPr>
        <w:t>cal</w:t>
      </w:r>
      <w:r w:rsidRPr="00E3473F">
        <w:rPr>
          <w:rFonts w:ascii="Arial" w:hAnsi="Arial" w:cs="Arial"/>
          <w:sz w:val="20"/>
          <w:szCs w:val="20"/>
          <w:lang w:val="ru-RU"/>
        </w:rPr>
        <w:t>(y), где y-значение, присвоенное калибратору.</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1</w:t>
      </w:r>
      <w:r w:rsidR="00B6303C">
        <w:rPr>
          <w:rFonts w:ascii="Arial" w:hAnsi="Arial" w:cs="Arial"/>
          <w:sz w:val="18"/>
          <w:szCs w:val="20"/>
          <w:lang w:val="ru-RU"/>
        </w:rPr>
        <w:tab/>
      </w:r>
      <w:r w:rsidRPr="00B6303C">
        <w:rPr>
          <w:rFonts w:ascii="Arial" w:hAnsi="Arial" w:cs="Arial"/>
          <w:sz w:val="18"/>
          <w:szCs w:val="20"/>
          <w:lang w:val="ru-RU"/>
        </w:rPr>
        <w:t xml:space="preserve">Оценки </w:t>
      </w:r>
      <w:r w:rsidR="0089752A" w:rsidRPr="0089752A">
        <w:rPr>
          <w:rFonts w:ascii="Arial" w:hAnsi="Arial" w:cs="Arial"/>
          <w:i/>
          <w:sz w:val="18"/>
          <w:szCs w:val="20"/>
          <w:lang w:val="ru-RU"/>
        </w:rPr>
        <w:t>u</w:t>
      </w:r>
      <w:r w:rsidR="0089752A" w:rsidRPr="0089752A">
        <w:rPr>
          <w:rFonts w:ascii="Arial" w:hAnsi="Arial" w:cs="Arial"/>
          <w:position w:val="-6"/>
          <w:sz w:val="18"/>
          <w:szCs w:val="20"/>
          <w:lang w:val="ru-RU"/>
        </w:rPr>
        <w:t>cal</w:t>
      </w:r>
      <w:r w:rsidRPr="00B6303C">
        <w:rPr>
          <w:rFonts w:ascii="Arial" w:hAnsi="Arial" w:cs="Arial"/>
          <w:sz w:val="18"/>
          <w:szCs w:val="20"/>
          <w:lang w:val="ru-RU"/>
        </w:rPr>
        <w:t xml:space="preserve"> калибраторов МИ IVD иногда представл</w:t>
      </w:r>
      <w:r w:rsidR="00B6303C">
        <w:rPr>
          <w:rFonts w:ascii="Arial" w:hAnsi="Arial" w:cs="Arial"/>
          <w:sz w:val="18"/>
          <w:szCs w:val="20"/>
          <w:lang w:val="ru-RU"/>
        </w:rPr>
        <w:t>яются в виде расширенной неопре</w:t>
      </w:r>
      <w:r w:rsidRPr="00B6303C">
        <w:rPr>
          <w:rFonts w:ascii="Arial" w:hAnsi="Arial" w:cs="Arial"/>
          <w:sz w:val="18"/>
          <w:szCs w:val="20"/>
          <w:lang w:val="ru-RU"/>
        </w:rPr>
        <w:t>деленности (</w:t>
      </w:r>
      <w:r w:rsidRPr="00DF16E8">
        <w:rPr>
          <w:rFonts w:ascii="Arial" w:hAnsi="Arial" w:cs="Arial"/>
          <w:i/>
          <w:sz w:val="18"/>
          <w:szCs w:val="20"/>
          <w:lang w:val="ru-RU"/>
        </w:rPr>
        <w:t>U</w:t>
      </w:r>
      <w:r w:rsidRPr="00DF16E8">
        <w:rPr>
          <w:rFonts w:ascii="Arial" w:hAnsi="Arial" w:cs="Arial"/>
          <w:position w:val="-6"/>
          <w:sz w:val="18"/>
          <w:szCs w:val="20"/>
          <w:lang w:val="ru-RU"/>
        </w:rPr>
        <w:t>cal</w:t>
      </w:r>
      <w:r w:rsidRPr="00B6303C">
        <w:rPr>
          <w:rFonts w:ascii="Arial" w:hAnsi="Arial" w:cs="Arial"/>
          <w:sz w:val="18"/>
          <w:szCs w:val="20"/>
          <w:lang w:val="ru-RU"/>
        </w:rPr>
        <w:t xml:space="preserve">), где </w:t>
      </w:r>
      <w:r w:rsidR="0089752A" w:rsidRPr="0089752A">
        <w:rPr>
          <w:rFonts w:ascii="Arial" w:hAnsi="Arial" w:cs="Arial"/>
          <w:i/>
          <w:sz w:val="18"/>
          <w:szCs w:val="18"/>
          <w:lang w:val="ru-RU"/>
        </w:rPr>
        <w:t>u</w:t>
      </w:r>
      <w:r w:rsidR="0089752A" w:rsidRPr="0089752A">
        <w:rPr>
          <w:rFonts w:ascii="Arial" w:hAnsi="Arial" w:cs="Arial"/>
          <w:position w:val="-6"/>
          <w:sz w:val="18"/>
          <w:szCs w:val="18"/>
          <w:lang w:val="ru-RU"/>
        </w:rPr>
        <w:t>cal</w:t>
      </w:r>
      <w:r w:rsidRPr="0089752A">
        <w:rPr>
          <w:rFonts w:ascii="Arial" w:hAnsi="Arial" w:cs="Arial"/>
          <w:sz w:val="18"/>
          <w:szCs w:val="18"/>
          <w:lang w:val="ru-RU"/>
        </w:rPr>
        <w:t xml:space="preserve"> = </w:t>
      </w:r>
      <w:r w:rsidR="0089752A" w:rsidRPr="0089752A">
        <w:rPr>
          <w:rFonts w:ascii="Arial" w:hAnsi="Arial" w:cs="Arial"/>
          <w:i/>
          <w:sz w:val="18"/>
          <w:szCs w:val="18"/>
          <w:lang w:val="ru-RU"/>
        </w:rPr>
        <w:t>u</w:t>
      </w:r>
      <w:r w:rsidR="0089752A" w:rsidRPr="0089752A">
        <w:rPr>
          <w:rFonts w:ascii="Arial" w:hAnsi="Arial" w:cs="Arial"/>
          <w:position w:val="-6"/>
          <w:sz w:val="18"/>
          <w:szCs w:val="18"/>
          <w:lang w:val="ru-RU"/>
        </w:rPr>
        <w:t>cal</w:t>
      </w:r>
      <w:r w:rsidRPr="00B6303C">
        <w:rPr>
          <w:rFonts w:ascii="Arial" w:hAnsi="Arial" w:cs="Arial"/>
          <w:sz w:val="18"/>
          <w:szCs w:val="20"/>
          <w:lang w:val="ru-RU"/>
        </w:rPr>
        <w:t xml:space="preserve"> (y) x k, обычно с коэффициентом покры</w:t>
      </w:r>
      <w:r w:rsidR="00B6303C">
        <w:rPr>
          <w:rFonts w:ascii="Arial" w:hAnsi="Arial" w:cs="Arial"/>
          <w:sz w:val="18"/>
          <w:szCs w:val="20"/>
          <w:lang w:val="ru-RU"/>
        </w:rPr>
        <w:t>тия k = 2, дающим уровень досто</w:t>
      </w:r>
      <w:r w:rsidRPr="00B6303C">
        <w:rPr>
          <w:rFonts w:ascii="Arial" w:hAnsi="Arial" w:cs="Arial"/>
          <w:sz w:val="18"/>
          <w:szCs w:val="20"/>
          <w:lang w:val="ru-RU"/>
        </w:rPr>
        <w:t>верности приблизительно 95 %. Поскольку предпочтительной информ</w:t>
      </w:r>
      <w:r w:rsidR="00B6303C">
        <w:rPr>
          <w:rFonts w:ascii="Arial" w:hAnsi="Arial" w:cs="Arial"/>
          <w:sz w:val="18"/>
          <w:szCs w:val="20"/>
          <w:lang w:val="ru-RU"/>
        </w:rPr>
        <w:t>ацией, предоставляемой изготови</w:t>
      </w:r>
      <w:r w:rsidRPr="00B6303C">
        <w:rPr>
          <w:rFonts w:ascii="Arial" w:hAnsi="Arial" w:cs="Arial"/>
          <w:sz w:val="18"/>
          <w:szCs w:val="20"/>
          <w:lang w:val="ru-RU"/>
        </w:rPr>
        <w:t xml:space="preserve">телем, является </w:t>
      </w:r>
      <w:r w:rsidR="0089752A" w:rsidRPr="0089752A">
        <w:rPr>
          <w:rFonts w:ascii="Arial" w:hAnsi="Arial" w:cs="Arial"/>
          <w:i/>
          <w:sz w:val="18"/>
          <w:szCs w:val="20"/>
          <w:lang w:val="ru-RU"/>
        </w:rPr>
        <w:t>u</w:t>
      </w:r>
      <w:r w:rsidR="0089752A" w:rsidRPr="0089752A">
        <w:rPr>
          <w:rFonts w:ascii="Arial" w:hAnsi="Arial" w:cs="Arial"/>
          <w:position w:val="-6"/>
          <w:sz w:val="18"/>
          <w:szCs w:val="20"/>
          <w:lang w:val="ru-RU"/>
        </w:rPr>
        <w:t>cal</w:t>
      </w:r>
      <w:r w:rsidRPr="0089752A">
        <w:rPr>
          <w:rFonts w:ascii="Arial" w:hAnsi="Arial" w:cs="Arial"/>
          <w:sz w:val="16"/>
          <w:szCs w:val="20"/>
          <w:lang w:val="ru-RU"/>
        </w:rPr>
        <w:t xml:space="preserve"> </w:t>
      </w:r>
      <w:r w:rsidRPr="00B6303C">
        <w:rPr>
          <w:rFonts w:ascii="Arial" w:hAnsi="Arial" w:cs="Arial"/>
          <w:sz w:val="18"/>
          <w:szCs w:val="20"/>
          <w:lang w:val="ru-RU"/>
        </w:rPr>
        <w:t>только в виде комбинированной стандартной нео</w:t>
      </w:r>
      <w:r w:rsidR="00B6303C">
        <w:rPr>
          <w:rFonts w:ascii="Arial" w:hAnsi="Arial" w:cs="Arial"/>
          <w:sz w:val="18"/>
          <w:szCs w:val="20"/>
          <w:lang w:val="ru-RU"/>
        </w:rPr>
        <w:t>пределенности, представление ин</w:t>
      </w:r>
      <w:r w:rsidRPr="00B6303C">
        <w:rPr>
          <w:rFonts w:ascii="Arial" w:hAnsi="Arial" w:cs="Arial"/>
          <w:sz w:val="18"/>
          <w:szCs w:val="20"/>
          <w:lang w:val="ru-RU"/>
        </w:rPr>
        <w:t>формации о расширенной неопределенности (</w:t>
      </w:r>
      <w:r w:rsidR="0089752A" w:rsidRPr="0089752A">
        <w:rPr>
          <w:rFonts w:ascii="Arial" w:hAnsi="Arial" w:cs="Arial"/>
          <w:i/>
          <w:sz w:val="18"/>
          <w:szCs w:val="20"/>
          <w:lang w:val="ru-RU"/>
        </w:rPr>
        <w:t>u</w:t>
      </w:r>
      <w:r w:rsidR="0089752A" w:rsidRPr="0089752A">
        <w:rPr>
          <w:rFonts w:ascii="Arial" w:hAnsi="Arial" w:cs="Arial"/>
          <w:position w:val="-6"/>
          <w:sz w:val="18"/>
          <w:szCs w:val="20"/>
          <w:lang w:val="ru-RU"/>
        </w:rPr>
        <w:t>cal</w:t>
      </w:r>
      <w:r w:rsidRPr="00B6303C">
        <w:rPr>
          <w:rFonts w:ascii="Arial" w:hAnsi="Arial" w:cs="Arial"/>
          <w:sz w:val="18"/>
          <w:szCs w:val="20"/>
          <w:lang w:val="ru-RU"/>
        </w:rPr>
        <w:t>) присвоенных калиб</w:t>
      </w:r>
      <w:r w:rsidR="00B6303C">
        <w:rPr>
          <w:rFonts w:ascii="Arial" w:hAnsi="Arial" w:cs="Arial"/>
          <w:sz w:val="18"/>
          <w:szCs w:val="20"/>
          <w:lang w:val="ru-RU"/>
        </w:rPr>
        <w:t>ратором значений не рекомендует</w:t>
      </w:r>
      <w:r w:rsidRPr="00B6303C">
        <w:rPr>
          <w:rFonts w:ascii="Arial" w:hAnsi="Arial" w:cs="Arial"/>
          <w:sz w:val="18"/>
          <w:szCs w:val="20"/>
          <w:lang w:val="ru-RU"/>
        </w:rPr>
        <w:t>ся.</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2</w:t>
      </w:r>
      <w:r w:rsidR="00B6303C">
        <w:rPr>
          <w:rFonts w:ascii="Arial" w:hAnsi="Arial" w:cs="Arial"/>
          <w:sz w:val="18"/>
          <w:szCs w:val="20"/>
          <w:lang w:val="ru-RU"/>
        </w:rPr>
        <w:tab/>
      </w:r>
      <w:r w:rsidRPr="00B6303C">
        <w:rPr>
          <w:rFonts w:ascii="Arial" w:hAnsi="Arial" w:cs="Arial"/>
          <w:sz w:val="18"/>
          <w:szCs w:val="20"/>
          <w:lang w:val="ru-RU"/>
        </w:rPr>
        <w:t xml:space="preserve">В зависимости от местных и региональных требований конечные пользователи МИ IVD в медицинских лабораториях часто используют значение </w:t>
      </w:r>
      <w:r w:rsidR="0089752A" w:rsidRPr="0089752A">
        <w:rPr>
          <w:rFonts w:ascii="Arial" w:hAnsi="Arial" w:cs="Arial"/>
          <w:i/>
          <w:sz w:val="18"/>
          <w:szCs w:val="20"/>
          <w:lang w:val="ru-RU"/>
        </w:rPr>
        <w:t>u</w:t>
      </w:r>
      <w:r w:rsidR="0089752A" w:rsidRPr="0089752A">
        <w:rPr>
          <w:rFonts w:ascii="Arial" w:hAnsi="Arial" w:cs="Arial"/>
          <w:position w:val="-6"/>
          <w:sz w:val="18"/>
          <w:szCs w:val="20"/>
          <w:lang w:val="ru-RU"/>
        </w:rPr>
        <w:t>cal</w:t>
      </w:r>
      <w:r w:rsidRPr="00B6303C">
        <w:rPr>
          <w:rFonts w:ascii="Arial" w:hAnsi="Arial" w:cs="Arial"/>
          <w:sz w:val="18"/>
          <w:szCs w:val="20"/>
          <w:lang w:val="ru-RU"/>
        </w:rPr>
        <w:t>, предоставленное производителем калибра-тора МИ IVD, для оценки комбинированной точности измерения измеренной величины для обра</w:t>
      </w:r>
      <w:r w:rsidR="00B6303C">
        <w:rPr>
          <w:rFonts w:ascii="Arial" w:hAnsi="Arial" w:cs="Arial"/>
          <w:sz w:val="18"/>
          <w:szCs w:val="20"/>
          <w:lang w:val="ru-RU"/>
        </w:rPr>
        <w:t>зца че</w:t>
      </w:r>
      <w:r w:rsidRPr="00B6303C">
        <w:rPr>
          <w:rFonts w:ascii="Arial" w:hAnsi="Arial" w:cs="Arial"/>
          <w:sz w:val="18"/>
          <w:szCs w:val="20"/>
          <w:lang w:val="ru-RU"/>
        </w:rPr>
        <w:t>ловека, определенной с помощью указанного конечного пользователя МИ IVD.</w:t>
      </w:r>
    </w:p>
    <w:p w:rsidR="00E3473F" w:rsidRPr="00B16C9E" w:rsidRDefault="00E3473F" w:rsidP="00B16C9E">
      <w:pPr>
        <w:pStyle w:val="aa"/>
        <w:tabs>
          <w:tab w:val="left" w:pos="567"/>
        </w:tabs>
        <w:spacing w:after="240"/>
        <w:ind w:left="0" w:firstLine="0"/>
        <w:jc w:val="both"/>
        <w:outlineLvl w:val="1"/>
        <w:rPr>
          <w:rFonts w:ascii="Arial" w:hAnsi="Arial" w:cs="Arial"/>
          <w:b/>
          <w:szCs w:val="20"/>
          <w:lang w:val="ru-RU"/>
        </w:rPr>
      </w:pPr>
      <w:bookmarkStart w:id="49" w:name="_Toc72719696"/>
      <w:r w:rsidRPr="00B16C9E">
        <w:rPr>
          <w:rFonts w:ascii="Arial" w:hAnsi="Arial" w:cs="Arial"/>
          <w:b/>
          <w:szCs w:val="20"/>
          <w:lang w:val="ru-RU"/>
        </w:rPr>
        <w:t>4.8</w:t>
      </w:r>
      <w:r w:rsidRPr="00B16C9E">
        <w:rPr>
          <w:rFonts w:ascii="Arial" w:hAnsi="Arial" w:cs="Arial"/>
          <w:b/>
          <w:szCs w:val="20"/>
          <w:lang w:val="ru-RU"/>
        </w:rPr>
        <w:tab/>
        <w:t>Подтверждение метрологической прослеживаемости значений, присвоенных МИ IVD калибратором</w:t>
      </w:r>
      <w:bookmarkEnd w:id="49"/>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0" w:name="_Toc72719697"/>
      <w:r w:rsidRPr="00B16C9E">
        <w:rPr>
          <w:rFonts w:ascii="Arial" w:hAnsi="Arial" w:cs="Arial"/>
          <w:b/>
          <w:sz w:val="20"/>
          <w:szCs w:val="20"/>
          <w:lang w:val="ru-RU"/>
        </w:rPr>
        <w:t>4.8.1</w:t>
      </w:r>
      <w:r w:rsidRPr="00B16C9E">
        <w:rPr>
          <w:rFonts w:ascii="Arial" w:hAnsi="Arial" w:cs="Arial"/>
          <w:b/>
          <w:sz w:val="20"/>
          <w:szCs w:val="20"/>
          <w:lang w:val="ru-RU"/>
        </w:rPr>
        <w:tab/>
        <w:t>Общие требования к подтверждению</w:t>
      </w:r>
      <w:bookmarkEnd w:id="50"/>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Изготовитель калибратора МИ IVD должен подтвердить ут</w:t>
      </w:r>
      <w:r w:rsidR="00B6303C">
        <w:rPr>
          <w:rFonts w:ascii="Arial" w:hAnsi="Arial" w:cs="Arial"/>
          <w:sz w:val="20"/>
          <w:szCs w:val="20"/>
          <w:lang w:val="ru-RU"/>
        </w:rPr>
        <w:t>верждение о метрологической про</w:t>
      </w:r>
      <w:r w:rsidRPr="00E3473F">
        <w:rPr>
          <w:rFonts w:ascii="Arial" w:hAnsi="Arial" w:cs="Arial"/>
          <w:sz w:val="20"/>
          <w:szCs w:val="20"/>
          <w:lang w:val="ru-RU"/>
        </w:rPr>
        <w:t>слеживаемости значения, присвоенного калибратору МИ IVD.</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1</w:t>
      </w:r>
      <w:r w:rsidR="00B6303C">
        <w:rPr>
          <w:rFonts w:ascii="Arial" w:hAnsi="Arial" w:cs="Arial"/>
          <w:sz w:val="18"/>
          <w:szCs w:val="20"/>
          <w:lang w:val="ru-RU"/>
        </w:rPr>
        <w:tab/>
      </w:r>
      <w:r w:rsidRPr="00B6303C">
        <w:rPr>
          <w:rFonts w:ascii="Arial" w:hAnsi="Arial" w:cs="Arial"/>
          <w:sz w:val="18"/>
          <w:szCs w:val="20"/>
          <w:lang w:val="ru-RU"/>
        </w:rPr>
        <w:t>Как указано в пункте 3.49, ISO 9000 определяет в</w:t>
      </w:r>
      <w:r w:rsidR="00B6303C" w:rsidRPr="00B6303C">
        <w:rPr>
          <w:rFonts w:ascii="Arial" w:hAnsi="Arial" w:cs="Arial"/>
          <w:sz w:val="18"/>
          <w:szCs w:val="20"/>
          <w:lang w:val="ru-RU"/>
        </w:rPr>
        <w:t>алидацию как подтверждение (под</w:t>
      </w:r>
      <w:r w:rsidRPr="00B6303C">
        <w:rPr>
          <w:rFonts w:ascii="Arial" w:hAnsi="Arial" w:cs="Arial"/>
          <w:sz w:val="18"/>
          <w:szCs w:val="20"/>
          <w:lang w:val="ru-RU"/>
        </w:rPr>
        <w:t>крепленное объект</w:t>
      </w:r>
      <w:r w:rsidR="00B6303C" w:rsidRPr="00B6303C">
        <w:rPr>
          <w:rFonts w:ascii="Arial" w:hAnsi="Arial" w:cs="Arial"/>
          <w:sz w:val="18"/>
          <w:szCs w:val="20"/>
          <w:lang w:val="ru-RU"/>
        </w:rPr>
        <w:t xml:space="preserve">ивными доказательствами) того, </w:t>
      </w:r>
      <w:r w:rsidRPr="00B6303C">
        <w:rPr>
          <w:rFonts w:ascii="Arial" w:hAnsi="Arial" w:cs="Arial"/>
          <w:sz w:val="18"/>
          <w:szCs w:val="20"/>
          <w:lang w:val="ru-RU"/>
        </w:rPr>
        <w:t>что требования для конкретного предполагаемого использования или применения были выпол</w:t>
      </w:r>
      <w:r w:rsidR="00B6303C" w:rsidRPr="00B6303C">
        <w:rPr>
          <w:rFonts w:ascii="Arial" w:hAnsi="Arial" w:cs="Arial"/>
          <w:sz w:val="18"/>
          <w:szCs w:val="20"/>
          <w:lang w:val="ru-RU"/>
        </w:rPr>
        <w:t>нены. ИСО 9000 далее определяет</w:t>
      </w:r>
      <w:r w:rsidRPr="00B6303C">
        <w:rPr>
          <w:rFonts w:ascii="Arial" w:hAnsi="Arial" w:cs="Arial"/>
          <w:sz w:val="18"/>
          <w:szCs w:val="20"/>
          <w:lang w:val="ru-RU"/>
        </w:rPr>
        <w:t xml:space="preserve"> </w:t>
      </w:r>
      <w:r w:rsidR="00B6303C" w:rsidRPr="00B6303C">
        <w:rPr>
          <w:rFonts w:ascii="Arial" w:hAnsi="Arial" w:cs="Arial"/>
          <w:sz w:val="18"/>
          <w:szCs w:val="20"/>
          <w:lang w:val="ru-RU"/>
        </w:rPr>
        <w:t>«</w:t>
      </w:r>
      <w:r w:rsidRPr="00B6303C">
        <w:rPr>
          <w:rFonts w:ascii="Arial" w:hAnsi="Arial" w:cs="Arial"/>
          <w:sz w:val="18"/>
          <w:szCs w:val="20"/>
          <w:lang w:val="ru-RU"/>
        </w:rPr>
        <w:t>объективные доказательства</w:t>
      </w:r>
      <w:r w:rsidR="00B6303C" w:rsidRPr="00B6303C">
        <w:rPr>
          <w:rFonts w:ascii="Arial" w:hAnsi="Arial" w:cs="Arial"/>
          <w:sz w:val="18"/>
          <w:szCs w:val="20"/>
          <w:lang w:val="ru-RU"/>
        </w:rPr>
        <w:t>»</w:t>
      </w:r>
      <w:r w:rsidRPr="00B6303C">
        <w:rPr>
          <w:rFonts w:ascii="Arial" w:hAnsi="Arial" w:cs="Arial"/>
          <w:sz w:val="18"/>
          <w:szCs w:val="20"/>
          <w:lang w:val="ru-RU"/>
        </w:rPr>
        <w:t xml:space="preserve"> как данные, подтверждающие существо</w:t>
      </w:r>
      <w:r w:rsidR="00B6303C" w:rsidRPr="00B6303C">
        <w:rPr>
          <w:rFonts w:ascii="Arial" w:hAnsi="Arial" w:cs="Arial"/>
          <w:sz w:val="18"/>
          <w:szCs w:val="20"/>
          <w:lang w:val="ru-RU"/>
        </w:rPr>
        <w:t>вание чего-либо. Объективные до</w:t>
      </w:r>
      <w:r w:rsidRPr="00B6303C">
        <w:rPr>
          <w:rFonts w:ascii="Arial" w:hAnsi="Arial" w:cs="Arial"/>
          <w:sz w:val="18"/>
          <w:szCs w:val="20"/>
          <w:lang w:val="ru-RU"/>
        </w:rPr>
        <w:t>каз</w:t>
      </w:r>
      <w:r w:rsidR="00B6303C" w:rsidRPr="00B6303C">
        <w:rPr>
          <w:rFonts w:ascii="Arial" w:hAnsi="Arial" w:cs="Arial"/>
          <w:sz w:val="18"/>
          <w:szCs w:val="20"/>
          <w:lang w:val="ru-RU"/>
        </w:rPr>
        <w:t xml:space="preserve">ательства получаются с помощью </w:t>
      </w:r>
      <w:r w:rsidRPr="00B6303C">
        <w:rPr>
          <w:rFonts w:ascii="Arial" w:hAnsi="Arial" w:cs="Arial"/>
          <w:sz w:val="18"/>
          <w:szCs w:val="20"/>
          <w:lang w:val="ru-RU"/>
        </w:rPr>
        <w:t>наблюдения, измерения, тестирования или других средств.</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2</w:t>
      </w:r>
      <w:r w:rsidR="00B6303C">
        <w:rPr>
          <w:rFonts w:ascii="Arial" w:hAnsi="Arial" w:cs="Arial"/>
          <w:sz w:val="18"/>
          <w:szCs w:val="20"/>
          <w:lang w:val="ru-RU"/>
        </w:rPr>
        <w:tab/>
      </w:r>
      <w:r w:rsidRPr="00B6303C">
        <w:rPr>
          <w:rFonts w:ascii="Arial" w:hAnsi="Arial" w:cs="Arial"/>
          <w:sz w:val="18"/>
          <w:szCs w:val="20"/>
          <w:lang w:val="ru-RU"/>
        </w:rPr>
        <w:t>Валидация метрологической прослеживаемости калибровки может быть достигнута с помо</w:t>
      </w:r>
      <w:r w:rsidR="00B6303C" w:rsidRPr="00B6303C">
        <w:rPr>
          <w:rFonts w:ascii="Arial" w:hAnsi="Arial" w:cs="Arial"/>
          <w:sz w:val="18"/>
          <w:szCs w:val="20"/>
          <w:lang w:val="ru-RU"/>
        </w:rPr>
        <w:t xml:space="preserve">щью целого ряда инструментов и </w:t>
      </w:r>
      <w:r w:rsidRPr="00B6303C">
        <w:rPr>
          <w:rFonts w:ascii="Arial" w:hAnsi="Arial" w:cs="Arial"/>
          <w:sz w:val="18"/>
          <w:szCs w:val="20"/>
          <w:lang w:val="ru-RU"/>
        </w:rPr>
        <w:t>стратегий. Наиболее прямолинейными стратегиями разработки объективных доказательств достоверно</w:t>
      </w:r>
      <w:r w:rsidR="00B6303C" w:rsidRPr="00B6303C">
        <w:rPr>
          <w:rFonts w:ascii="Arial" w:hAnsi="Arial" w:cs="Arial"/>
          <w:sz w:val="18"/>
          <w:szCs w:val="20"/>
          <w:lang w:val="ru-RU"/>
        </w:rPr>
        <w:t>сти калибровочной</w:t>
      </w:r>
      <w:r w:rsidRPr="00B6303C">
        <w:rPr>
          <w:rFonts w:ascii="Arial" w:hAnsi="Arial" w:cs="Arial"/>
          <w:sz w:val="18"/>
          <w:szCs w:val="20"/>
          <w:lang w:val="ru-RU"/>
        </w:rPr>
        <w:t xml:space="preserve"> прослеживаемости являются измерения с наиболее полностью разработанными эталонными сист</w:t>
      </w:r>
      <w:r w:rsidR="00B6303C" w:rsidRPr="00B6303C">
        <w:rPr>
          <w:rFonts w:ascii="Arial" w:hAnsi="Arial" w:cs="Arial"/>
          <w:sz w:val="18"/>
          <w:szCs w:val="20"/>
          <w:lang w:val="ru-RU"/>
        </w:rPr>
        <w:t xml:space="preserve">емами. Более сложные стратегии </w:t>
      </w:r>
      <w:r w:rsidRPr="00B6303C">
        <w:rPr>
          <w:rFonts w:ascii="Arial" w:hAnsi="Arial" w:cs="Arial"/>
          <w:sz w:val="18"/>
          <w:szCs w:val="20"/>
          <w:lang w:val="ru-RU"/>
        </w:rPr>
        <w:t>валидации (и повышенное бремя ответственности за документац</w:t>
      </w:r>
      <w:r w:rsidR="00B6303C" w:rsidRPr="00B6303C">
        <w:rPr>
          <w:rFonts w:ascii="Arial" w:hAnsi="Arial" w:cs="Arial"/>
          <w:sz w:val="18"/>
          <w:szCs w:val="20"/>
          <w:lang w:val="ru-RU"/>
        </w:rPr>
        <w:t>ию) требуются для калибровочных</w:t>
      </w:r>
      <w:r w:rsidRPr="00B6303C">
        <w:rPr>
          <w:rFonts w:ascii="Arial" w:hAnsi="Arial" w:cs="Arial"/>
          <w:sz w:val="18"/>
          <w:szCs w:val="20"/>
          <w:lang w:val="ru-RU"/>
        </w:rPr>
        <w:t xml:space="preserve"> иерархий, поддерживающих измерения без существующих ссылок бол</w:t>
      </w:r>
      <w:r w:rsidR="00B6303C" w:rsidRPr="00B6303C">
        <w:rPr>
          <w:rFonts w:ascii="Arial" w:hAnsi="Arial" w:cs="Arial"/>
          <w:sz w:val="18"/>
          <w:szCs w:val="20"/>
          <w:lang w:val="ru-RU"/>
        </w:rPr>
        <w:t>ее высокого порядка или протоко</w:t>
      </w:r>
      <w:r w:rsidRPr="00B6303C">
        <w:rPr>
          <w:rFonts w:ascii="Arial" w:hAnsi="Arial" w:cs="Arial"/>
          <w:sz w:val="18"/>
          <w:szCs w:val="20"/>
          <w:lang w:val="ru-RU"/>
        </w:rPr>
        <w:t>лов гармонизации.</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1" w:name="_Toc72719698"/>
      <w:r w:rsidRPr="00B16C9E">
        <w:rPr>
          <w:rFonts w:ascii="Arial" w:hAnsi="Arial" w:cs="Arial"/>
          <w:b/>
          <w:sz w:val="20"/>
          <w:szCs w:val="20"/>
          <w:lang w:val="ru-RU"/>
        </w:rPr>
        <w:t>4.8.2</w:t>
      </w:r>
      <w:r w:rsidRPr="00B16C9E">
        <w:rPr>
          <w:rFonts w:ascii="Arial" w:hAnsi="Arial" w:cs="Arial"/>
          <w:b/>
          <w:sz w:val="20"/>
          <w:szCs w:val="20"/>
          <w:lang w:val="ru-RU"/>
        </w:rPr>
        <w:tab/>
        <w:t>Стратегии подтверждения</w:t>
      </w:r>
      <w:bookmarkEnd w:id="51"/>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Разработка исследований для подтверждения утверждения о прослеживаемости присвоенных значений для</w:t>
      </w:r>
      <w:r w:rsidR="00B6303C">
        <w:rPr>
          <w:rFonts w:ascii="Arial" w:hAnsi="Arial" w:cs="Arial"/>
          <w:sz w:val="20"/>
          <w:szCs w:val="20"/>
          <w:lang w:val="ru-RU"/>
        </w:rPr>
        <w:t xml:space="preserve"> </w:t>
      </w:r>
      <w:r w:rsidR="00625C4F" w:rsidRPr="00E3473F">
        <w:rPr>
          <w:rFonts w:ascii="Arial" w:hAnsi="Arial" w:cs="Arial"/>
          <w:sz w:val="20"/>
          <w:szCs w:val="20"/>
          <w:lang w:val="ru-RU"/>
        </w:rPr>
        <w:t>калибраторов</w:t>
      </w:r>
      <w:r w:rsidR="00625C4F">
        <w:rPr>
          <w:rFonts w:ascii="Arial" w:hAnsi="Arial" w:cs="Arial"/>
          <w:sz w:val="20"/>
          <w:szCs w:val="20"/>
          <w:lang w:val="ru-RU"/>
        </w:rPr>
        <w:t xml:space="preserve"> </w:t>
      </w:r>
      <w:r w:rsidR="00B6303C">
        <w:rPr>
          <w:rFonts w:ascii="Arial" w:hAnsi="Arial" w:cs="Arial"/>
          <w:sz w:val="20"/>
          <w:szCs w:val="20"/>
          <w:lang w:val="ru-RU"/>
        </w:rPr>
        <w:t xml:space="preserve">МИ IVD </w:t>
      </w:r>
      <w:r w:rsidR="00625C4F">
        <w:rPr>
          <w:rFonts w:ascii="Arial" w:hAnsi="Arial" w:cs="Arial"/>
          <w:sz w:val="20"/>
          <w:szCs w:val="20"/>
          <w:lang w:val="ru-RU"/>
        </w:rPr>
        <w:t xml:space="preserve">конечных пользователей </w:t>
      </w:r>
      <w:r w:rsidRPr="00E3473F">
        <w:rPr>
          <w:rFonts w:ascii="Arial" w:hAnsi="Arial" w:cs="Arial"/>
          <w:sz w:val="20"/>
          <w:szCs w:val="20"/>
          <w:lang w:val="ru-RU"/>
        </w:rPr>
        <w:t>должна быть задокументирована изготовителем</w:t>
      </w:r>
      <w:r w:rsidR="00B6303C">
        <w:rPr>
          <w:rFonts w:ascii="Arial" w:hAnsi="Arial" w:cs="Arial"/>
          <w:sz w:val="20"/>
          <w:szCs w:val="20"/>
          <w:lang w:val="ru-RU"/>
        </w:rPr>
        <w:t xml:space="preserve"> в техническом файле МИ IVD. Выбор </w:t>
      </w:r>
      <w:r w:rsidRPr="00E3473F">
        <w:rPr>
          <w:rFonts w:ascii="Arial" w:hAnsi="Arial" w:cs="Arial"/>
          <w:sz w:val="20"/>
          <w:szCs w:val="20"/>
          <w:lang w:val="ru-RU"/>
        </w:rPr>
        <w:t xml:space="preserve">конкретной стратегии валидации для данной калибровочной иерархии </w:t>
      </w:r>
      <w:r w:rsidR="00B6303C">
        <w:rPr>
          <w:rFonts w:ascii="Arial" w:hAnsi="Arial" w:cs="Arial"/>
          <w:sz w:val="20"/>
          <w:szCs w:val="20"/>
          <w:lang w:val="ru-RU"/>
        </w:rPr>
        <w:t xml:space="preserve">должен зависеть от зрелости и </w:t>
      </w:r>
      <w:r w:rsidRPr="00E3473F">
        <w:rPr>
          <w:rFonts w:ascii="Arial" w:hAnsi="Arial" w:cs="Arial"/>
          <w:sz w:val="20"/>
          <w:szCs w:val="20"/>
          <w:lang w:val="ru-RU"/>
        </w:rPr>
        <w:t>характеристик производительности эталонной системы для измеряемой величины, а</w:t>
      </w:r>
      <w:r w:rsidR="00B6303C">
        <w:rPr>
          <w:rFonts w:ascii="Arial" w:hAnsi="Arial" w:cs="Arial"/>
          <w:sz w:val="20"/>
          <w:szCs w:val="20"/>
          <w:lang w:val="ru-RU"/>
        </w:rPr>
        <w:t xml:space="preserve"> также от </w:t>
      </w:r>
      <w:r w:rsidRPr="00E3473F">
        <w:rPr>
          <w:rFonts w:ascii="Arial" w:hAnsi="Arial" w:cs="Arial"/>
          <w:sz w:val="20"/>
          <w:szCs w:val="20"/>
          <w:lang w:val="ru-RU"/>
        </w:rPr>
        <w:t>наличия материалов (СОS) и MPS, необходимых для выполнения перечисленных ниже типов исследов</w:t>
      </w:r>
      <w:r w:rsidR="00B6303C">
        <w:rPr>
          <w:rFonts w:ascii="Arial" w:hAnsi="Arial" w:cs="Arial"/>
          <w:sz w:val="20"/>
          <w:szCs w:val="20"/>
          <w:lang w:val="ru-RU"/>
        </w:rPr>
        <w:t xml:space="preserve">аний. Для данной калибровочной </w:t>
      </w:r>
      <w:r w:rsidRPr="00E3473F">
        <w:rPr>
          <w:rFonts w:ascii="Arial" w:hAnsi="Arial" w:cs="Arial"/>
          <w:sz w:val="20"/>
          <w:szCs w:val="20"/>
          <w:lang w:val="ru-RU"/>
        </w:rPr>
        <w:t>иерархии может быть применено несколько стратегий вал</w:t>
      </w:r>
      <w:r w:rsidR="00B6303C">
        <w:rPr>
          <w:rFonts w:ascii="Arial" w:hAnsi="Arial" w:cs="Arial"/>
          <w:sz w:val="20"/>
          <w:szCs w:val="20"/>
          <w:lang w:val="ru-RU"/>
        </w:rPr>
        <w:t xml:space="preserve">идации по выбору стороны, ответственной (часто </w:t>
      </w:r>
      <w:r w:rsidRPr="00E3473F">
        <w:rPr>
          <w:rFonts w:ascii="Arial" w:hAnsi="Arial" w:cs="Arial"/>
          <w:sz w:val="20"/>
          <w:szCs w:val="20"/>
          <w:lang w:val="ru-RU"/>
        </w:rPr>
        <w:t>производителя) за определение калибровочной иерархии конк</w:t>
      </w:r>
      <w:r w:rsidR="00B6303C">
        <w:rPr>
          <w:rFonts w:ascii="Arial" w:hAnsi="Arial" w:cs="Arial"/>
          <w:sz w:val="20"/>
          <w:szCs w:val="20"/>
          <w:lang w:val="ru-RU"/>
        </w:rPr>
        <w:t>ретного МИ IVD. Стратегии исследования,</w:t>
      </w:r>
      <w:r w:rsidRPr="00E3473F">
        <w:rPr>
          <w:rFonts w:ascii="Arial" w:hAnsi="Arial" w:cs="Arial"/>
          <w:sz w:val="20"/>
          <w:szCs w:val="20"/>
          <w:lang w:val="ru-RU"/>
        </w:rPr>
        <w:t xml:space="preserve"> применимые для валидации требований калибровки прослеживаемости для МИ IVD, включают, но не ограничиваются ими:</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a)</w:t>
      </w:r>
      <w:r w:rsidRPr="00E3473F">
        <w:rPr>
          <w:rFonts w:ascii="Arial" w:hAnsi="Arial" w:cs="Arial"/>
          <w:sz w:val="20"/>
          <w:szCs w:val="20"/>
          <w:lang w:val="ru-RU"/>
        </w:rPr>
        <w:tab/>
        <w:t>Проверка коммутируемых СО (предпочтительно ССО и/или матер</w:t>
      </w:r>
      <w:r w:rsidR="00163138">
        <w:rPr>
          <w:rFonts w:ascii="Arial" w:hAnsi="Arial" w:cs="Arial"/>
          <w:sz w:val="20"/>
          <w:szCs w:val="20"/>
          <w:lang w:val="ru-RU"/>
        </w:rPr>
        <w:t>иалов контроля правильности</w:t>
      </w:r>
      <w:r w:rsidRPr="00E3473F">
        <w:rPr>
          <w:rFonts w:ascii="Arial" w:hAnsi="Arial" w:cs="Arial"/>
          <w:sz w:val="20"/>
          <w:szCs w:val="20"/>
          <w:lang w:val="ru-RU"/>
        </w:rPr>
        <w:t>; см. 3.46).</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b)</w:t>
      </w:r>
      <w:r w:rsidRPr="00E3473F">
        <w:rPr>
          <w:rFonts w:ascii="Arial" w:hAnsi="Arial" w:cs="Arial"/>
          <w:sz w:val="20"/>
          <w:szCs w:val="20"/>
          <w:lang w:val="ru-RU"/>
        </w:rPr>
        <w:tab/>
        <w:t>Участие в EQA, тестировании квалификации (PT) или других схем</w:t>
      </w:r>
      <w:r w:rsidR="00B6303C">
        <w:rPr>
          <w:rFonts w:ascii="Arial" w:hAnsi="Arial" w:cs="Arial"/>
          <w:sz w:val="20"/>
          <w:szCs w:val="20"/>
          <w:lang w:val="ru-RU"/>
        </w:rPr>
        <w:t xml:space="preserve">ах межлабораторного сравнения, </w:t>
      </w:r>
      <w:r w:rsidRPr="00E3473F">
        <w:rPr>
          <w:rFonts w:ascii="Arial" w:hAnsi="Arial" w:cs="Arial"/>
          <w:sz w:val="20"/>
          <w:szCs w:val="20"/>
          <w:lang w:val="ru-RU"/>
        </w:rPr>
        <w:t>использующих коммутируемые тестовые образцы, с целевыми значениями, предпочтительно назначаемыми СО (если таковые имеютс</w:t>
      </w:r>
      <w:r w:rsidR="00B6303C">
        <w:rPr>
          <w:rFonts w:ascii="Arial" w:hAnsi="Arial" w:cs="Arial"/>
          <w:sz w:val="20"/>
          <w:szCs w:val="20"/>
          <w:lang w:val="ru-RU"/>
        </w:rPr>
        <w:t xml:space="preserve">я) </w:t>
      </w:r>
      <w:r w:rsidRPr="00E3473F">
        <w:rPr>
          <w:rFonts w:ascii="Arial" w:hAnsi="Arial" w:cs="Arial"/>
          <w:sz w:val="20"/>
          <w:szCs w:val="20"/>
          <w:lang w:val="ru-RU"/>
        </w:rPr>
        <w:t>или протоколом гармонизации.</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c)</w:t>
      </w:r>
      <w:r w:rsidRPr="00E3473F">
        <w:rPr>
          <w:rFonts w:ascii="Arial" w:hAnsi="Arial" w:cs="Arial"/>
          <w:sz w:val="20"/>
          <w:szCs w:val="20"/>
          <w:lang w:val="ru-RU"/>
        </w:rPr>
        <w:tab/>
        <w:t>Исследование заложенных в банк образцов человека со значениями, ранее присвоенными РМИ.</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d)</w:t>
      </w:r>
      <w:r w:rsidRPr="00E3473F">
        <w:rPr>
          <w:rFonts w:ascii="Arial" w:hAnsi="Arial" w:cs="Arial"/>
          <w:sz w:val="20"/>
          <w:szCs w:val="20"/>
          <w:lang w:val="ru-RU"/>
        </w:rPr>
        <w:tab/>
        <w:t>Метод сравнительных исследований на множестве человеческих образцов, сравнивающих РМИ более высокого порядка.</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e)</w:t>
      </w:r>
      <w:r w:rsidRPr="00E3473F">
        <w:rPr>
          <w:rFonts w:ascii="Arial" w:hAnsi="Arial" w:cs="Arial"/>
          <w:sz w:val="20"/>
          <w:szCs w:val="20"/>
          <w:lang w:val="ru-RU"/>
        </w:rPr>
        <w:tab/>
        <w:t xml:space="preserve">Метод сравнительных исследований на наборе человеческих образцов с </w:t>
      </w:r>
      <w:r w:rsidR="00B6303C">
        <w:rPr>
          <w:rFonts w:ascii="Arial" w:hAnsi="Arial" w:cs="Arial"/>
          <w:sz w:val="20"/>
          <w:szCs w:val="20"/>
          <w:lang w:val="ru-RU"/>
        </w:rPr>
        <w:t xml:space="preserve">другим независимым МИ (то есть </w:t>
      </w:r>
      <w:r w:rsidRPr="00E3473F">
        <w:rPr>
          <w:rFonts w:ascii="Arial" w:hAnsi="Arial" w:cs="Arial"/>
          <w:sz w:val="20"/>
          <w:szCs w:val="20"/>
          <w:lang w:val="ru-RU"/>
        </w:rPr>
        <w:t>не РМИ).</w:t>
      </w:r>
    </w:p>
    <w:p w:rsidR="00E3473F" w:rsidRPr="00E3473F" w:rsidRDefault="00E3473F" w:rsidP="00B16C9E">
      <w:pPr>
        <w:pStyle w:val="aa"/>
        <w:tabs>
          <w:tab w:val="left" w:pos="851"/>
        </w:tabs>
        <w:spacing w:after="240"/>
        <w:ind w:left="426" w:hanging="426"/>
        <w:jc w:val="both"/>
        <w:rPr>
          <w:rFonts w:ascii="Arial" w:hAnsi="Arial" w:cs="Arial"/>
          <w:sz w:val="20"/>
          <w:szCs w:val="20"/>
          <w:lang w:val="ru-RU"/>
        </w:rPr>
      </w:pPr>
      <w:r w:rsidRPr="00E3473F">
        <w:rPr>
          <w:rFonts w:ascii="Arial" w:hAnsi="Arial" w:cs="Arial"/>
          <w:sz w:val="20"/>
          <w:szCs w:val="20"/>
          <w:lang w:val="ru-RU"/>
        </w:rPr>
        <w:t>f)</w:t>
      </w:r>
      <w:r w:rsidRPr="00E3473F">
        <w:rPr>
          <w:rFonts w:ascii="Arial" w:hAnsi="Arial" w:cs="Arial"/>
          <w:sz w:val="20"/>
          <w:szCs w:val="20"/>
          <w:lang w:val="ru-RU"/>
        </w:rPr>
        <w:tab/>
        <w:t>Аналитические средства управления более высокого порядка встроены в калибровочную иерархи</w:t>
      </w:r>
      <w:r w:rsidR="00B6303C">
        <w:rPr>
          <w:rFonts w:ascii="Arial" w:hAnsi="Arial" w:cs="Arial"/>
          <w:sz w:val="20"/>
          <w:szCs w:val="20"/>
          <w:lang w:val="ru-RU"/>
        </w:rPr>
        <w:t>ю и систему присвоения значений</w:t>
      </w:r>
      <w:r w:rsidRPr="00E3473F">
        <w:rPr>
          <w:rFonts w:ascii="Arial" w:hAnsi="Arial" w:cs="Arial"/>
          <w:sz w:val="20"/>
          <w:szCs w:val="20"/>
          <w:lang w:val="ru-RU"/>
        </w:rPr>
        <w:t>, ориентируясь на использование тщательно откалибро</w:t>
      </w:r>
      <w:r w:rsidR="00B6303C">
        <w:rPr>
          <w:rFonts w:ascii="Arial" w:hAnsi="Arial" w:cs="Arial"/>
          <w:sz w:val="20"/>
          <w:szCs w:val="20"/>
          <w:lang w:val="ru-RU"/>
        </w:rPr>
        <w:t>ванных, отслеживаемых СИ измери</w:t>
      </w:r>
      <w:r w:rsidRPr="00E3473F">
        <w:rPr>
          <w:rFonts w:ascii="Arial" w:hAnsi="Arial" w:cs="Arial"/>
          <w:sz w:val="20"/>
          <w:szCs w:val="20"/>
          <w:lang w:val="ru-RU"/>
        </w:rPr>
        <w:t>тельных инс</w:t>
      </w:r>
      <w:r w:rsidR="00B6303C">
        <w:rPr>
          <w:rFonts w:ascii="Arial" w:hAnsi="Arial" w:cs="Arial"/>
          <w:sz w:val="20"/>
          <w:szCs w:val="20"/>
          <w:lang w:val="ru-RU"/>
        </w:rPr>
        <w:t>трументов и средств управления (</w:t>
      </w:r>
      <w:r w:rsidRPr="00E3473F">
        <w:rPr>
          <w:rFonts w:ascii="Arial" w:hAnsi="Arial" w:cs="Arial"/>
          <w:sz w:val="20"/>
          <w:szCs w:val="20"/>
          <w:lang w:val="ru-RU"/>
        </w:rPr>
        <w:t>например, весов, объемной стеклянной посуды, спектроф</w:t>
      </w:r>
      <w:r w:rsidR="00B6303C">
        <w:rPr>
          <w:rFonts w:ascii="Arial" w:hAnsi="Arial" w:cs="Arial"/>
          <w:sz w:val="20"/>
          <w:szCs w:val="20"/>
          <w:lang w:val="ru-RU"/>
        </w:rPr>
        <w:t>отометров, термометров, средств</w:t>
      </w:r>
      <w:r w:rsidRPr="00E3473F">
        <w:rPr>
          <w:rFonts w:ascii="Arial" w:hAnsi="Arial" w:cs="Arial"/>
          <w:sz w:val="20"/>
          <w:szCs w:val="20"/>
          <w:lang w:val="ru-RU"/>
        </w:rPr>
        <w:t xml:space="preserve"> контроля окружающей среды, реагентов с наивысшей доступной чистотой).</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w:t>
      </w:r>
      <w:r w:rsidR="00B6303C" w:rsidRPr="00B6303C">
        <w:rPr>
          <w:rFonts w:ascii="Arial" w:hAnsi="Arial" w:cs="Arial"/>
          <w:sz w:val="18"/>
          <w:szCs w:val="20"/>
          <w:lang w:val="ru-RU"/>
        </w:rPr>
        <w:t xml:space="preserve"> 1</w:t>
      </w:r>
      <w:r w:rsidR="00B6303C" w:rsidRPr="00B6303C">
        <w:rPr>
          <w:rFonts w:ascii="Arial" w:hAnsi="Arial" w:cs="Arial"/>
          <w:sz w:val="18"/>
          <w:szCs w:val="20"/>
          <w:lang w:val="ru-RU"/>
        </w:rPr>
        <w:tab/>
        <w:t>Среди возможных способов под</w:t>
      </w:r>
      <w:r w:rsidRPr="00B6303C">
        <w:rPr>
          <w:rFonts w:ascii="Arial" w:hAnsi="Arial" w:cs="Arial"/>
          <w:sz w:val="18"/>
          <w:szCs w:val="20"/>
          <w:lang w:val="ru-RU"/>
        </w:rPr>
        <w:t>тверждения, описанных выше, доступность ЭМИ является наиболее важным фактором.</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2</w:t>
      </w:r>
      <w:r w:rsidR="00B6303C" w:rsidRPr="00B6303C">
        <w:rPr>
          <w:rFonts w:ascii="Arial" w:hAnsi="Arial" w:cs="Arial"/>
          <w:sz w:val="18"/>
          <w:szCs w:val="20"/>
          <w:lang w:val="ru-RU"/>
        </w:rPr>
        <w:tab/>
      </w:r>
      <w:r w:rsidRPr="00B6303C">
        <w:rPr>
          <w:rFonts w:ascii="Arial" w:hAnsi="Arial" w:cs="Arial"/>
          <w:sz w:val="18"/>
          <w:szCs w:val="20"/>
          <w:lang w:val="ru-RU"/>
        </w:rPr>
        <w:t xml:space="preserve">Среди общих стратегий подтвеждения, описанных выше, пункты а) </w:t>
      </w:r>
      <w:r w:rsidR="00B6303C">
        <w:rPr>
          <w:rFonts w:ascii="Arial" w:hAnsi="Arial" w:cs="Arial"/>
          <w:sz w:val="18"/>
          <w:szCs w:val="20"/>
          <w:lang w:val="ru-RU"/>
        </w:rPr>
        <w:t>–</w:t>
      </w:r>
      <w:r w:rsidRPr="00B6303C">
        <w:rPr>
          <w:rFonts w:ascii="Arial" w:hAnsi="Arial" w:cs="Arial"/>
          <w:sz w:val="18"/>
          <w:szCs w:val="20"/>
          <w:lang w:val="ru-RU"/>
        </w:rPr>
        <w:t xml:space="preserve"> е) сосредоточены на выходе (т. е. истинности измеренных значений) указанной калибровочной иерархии, в то время как стратегии в пунктах f) сосредоточены на истинности и воспроизводимости процесса передачи значений и процедур в рамках калибровочной иерархии (т. е. критических шагов, </w:t>
      </w:r>
      <w:r w:rsidR="00B6303C">
        <w:rPr>
          <w:rFonts w:ascii="Arial" w:hAnsi="Arial" w:cs="Arial"/>
          <w:sz w:val="18"/>
          <w:szCs w:val="20"/>
          <w:lang w:val="ru-RU"/>
        </w:rPr>
        <w:t>таких как объемные и гравиметри</w:t>
      </w:r>
      <w:r w:rsidRPr="00B6303C">
        <w:rPr>
          <w:rFonts w:ascii="Arial" w:hAnsi="Arial" w:cs="Arial"/>
          <w:sz w:val="18"/>
          <w:szCs w:val="20"/>
          <w:lang w:val="ru-RU"/>
        </w:rPr>
        <w:t>ческие измерения).</w:t>
      </w:r>
    </w:p>
    <w:p w:rsidR="00E3473F" w:rsidRPr="00B6303C" w:rsidRDefault="00E3473F" w:rsidP="00B6303C">
      <w:pPr>
        <w:pStyle w:val="aa"/>
        <w:tabs>
          <w:tab w:val="left" w:pos="1701"/>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 3</w:t>
      </w:r>
      <w:r w:rsidR="00B6303C" w:rsidRPr="00B6303C">
        <w:rPr>
          <w:rFonts w:ascii="Arial" w:hAnsi="Arial" w:cs="Arial"/>
          <w:sz w:val="18"/>
          <w:szCs w:val="20"/>
          <w:lang w:val="ru-RU"/>
        </w:rPr>
        <w:tab/>
      </w:r>
      <w:r w:rsidRPr="00B6303C">
        <w:rPr>
          <w:rFonts w:ascii="Arial" w:hAnsi="Arial" w:cs="Arial"/>
          <w:sz w:val="18"/>
          <w:szCs w:val="20"/>
          <w:lang w:val="ru-RU"/>
        </w:rPr>
        <w:t xml:space="preserve">Руководство по надлежащему отбору членов группы </w:t>
      </w:r>
      <w:r w:rsidR="00B6303C">
        <w:rPr>
          <w:rFonts w:ascii="Arial" w:hAnsi="Arial" w:cs="Arial"/>
          <w:sz w:val="18"/>
          <w:szCs w:val="20"/>
          <w:lang w:val="ru-RU"/>
        </w:rPr>
        <w:t>отбора проб человека для сравни</w:t>
      </w:r>
      <w:r w:rsidRPr="00B6303C">
        <w:rPr>
          <w:rFonts w:ascii="Arial" w:hAnsi="Arial" w:cs="Arial"/>
          <w:sz w:val="18"/>
          <w:szCs w:val="20"/>
          <w:lang w:val="ru-RU"/>
        </w:rPr>
        <w:t>тельных исследований методов (пункты с), d) и е) выше) см. в CLSI EP09-A3, EP14-A3 и EP30-A.</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2" w:name="_Toc72719699"/>
      <w:r w:rsidRPr="00B16C9E">
        <w:rPr>
          <w:rFonts w:ascii="Arial" w:hAnsi="Arial" w:cs="Arial"/>
          <w:b/>
          <w:sz w:val="20"/>
          <w:szCs w:val="20"/>
          <w:lang w:val="ru-RU"/>
        </w:rPr>
        <w:t>4.8.3</w:t>
      </w:r>
      <w:r w:rsidRPr="00B16C9E">
        <w:rPr>
          <w:rFonts w:ascii="Arial" w:hAnsi="Arial" w:cs="Arial"/>
          <w:b/>
          <w:sz w:val="20"/>
          <w:szCs w:val="20"/>
          <w:lang w:val="ru-RU"/>
        </w:rPr>
        <w:tab/>
        <w:t>Соображения по проектированию испытаний и критерии приемки</w:t>
      </w:r>
      <w:bookmarkEnd w:id="52"/>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Для валидационных исследований, включающих сравнение мет</w:t>
      </w:r>
      <w:r w:rsidR="00B6303C">
        <w:rPr>
          <w:rFonts w:ascii="Arial" w:hAnsi="Arial" w:cs="Arial"/>
          <w:sz w:val="20"/>
          <w:szCs w:val="20"/>
          <w:lang w:val="ru-RU"/>
        </w:rPr>
        <w:t>одов с панелями образцов челове</w:t>
      </w:r>
      <w:r w:rsidRPr="00E3473F">
        <w:rPr>
          <w:rFonts w:ascii="Arial" w:hAnsi="Arial" w:cs="Arial"/>
          <w:sz w:val="20"/>
          <w:szCs w:val="20"/>
          <w:lang w:val="ru-RU"/>
        </w:rPr>
        <w:t>ка для подтверждения утверждений о метрологической просле</w:t>
      </w:r>
      <w:r w:rsidR="00B6303C">
        <w:rPr>
          <w:rFonts w:ascii="Arial" w:hAnsi="Arial" w:cs="Arial"/>
          <w:sz w:val="20"/>
          <w:szCs w:val="20"/>
          <w:lang w:val="ru-RU"/>
        </w:rPr>
        <w:t>живаемости значения, присвоенно</w:t>
      </w:r>
      <w:r w:rsidRPr="00E3473F">
        <w:rPr>
          <w:rFonts w:ascii="Arial" w:hAnsi="Arial" w:cs="Arial"/>
          <w:sz w:val="20"/>
          <w:szCs w:val="20"/>
          <w:lang w:val="ru-RU"/>
        </w:rPr>
        <w:t>го калибратору МИ IVD [см. 4.8.2. c), d) и e)], должны учитыва</w:t>
      </w:r>
      <w:r w:rsidR="00B6303C">
        <w:rPr>
          <w:rFonts w:ascii="Arial" w:hAnsi="Arial" w:cs="Arial"/>
          <w:sz w:val="20"/>
          <w:szCs w:val="20"/>
          <w:lang w:val="ru-RU"/>
        </w:rPr>
        <w:t>ться известные переменные, влия</w:t>
      </w:r>
      <w:r w:rsidRPr="00E3473F">
        <w:rPr>
          <w:rFonts w:ascii="Arial" w:hAnsi="Arial" w:cs="Arial"/>
          <w:sz w:val="20"/>
          <w:szCs w:val="20"/>
          <w:lang w:val="ru-RU"/>
        </w:rPr>
        <w:t xml:space="preserve">ющие на измерения образца человека и/или калибратора как для оцениваемого теста МИ IVD, так и для СОP (или другого MP), с которым будут сравниваться результаты теста МИ IVD. Заранее определенные критерии приемки для валидации должны быть получены из спецификаций </w:t>
      </w:r>
      <w:r w:rsidRPr="0089752A">
        <w:rPr>
          <w:rFonts w:ascii="Arial" w:hAnsi="Arial" w:cs="Arial"/>
          <w:i/>
          <w:sz w:val="20"/>
          <w:szCs w:val="20"/>
          <w:lang w:val="ru-RU"/>
        </w:rPr>
        <w:t>Umax(y)</w:t>
      </w:r>
      <w:r w:rsidRPr="00E3473F">
        <w:rPr>
          <w:rFonts w:ascii="Arial" w:hAnsi="Arial" w:cs="Arial"/>
          <w:sz w:val="20"/>
          <w:szCs w:val="20"/>
          <w:lang w:val="ru-RU"/>
        </w:rPr>
        <w:t xml:space="preserve"> для МИ IVD, определенных в соответствующей иерархии калибровки для измеряемой величины (см. 4.3), и не должны превышать их. Количество повторений каждог</w:t>
      </w:r>
      <w:r w:rsidR="00B6303C">
        <w:rPr>
          <w:rFonts w:ascii="Arial" w:hAnsi="Arial" w:cs="Arial"/>
          <w:sz w:val="20"/>
          <w:szCs w:val="20"/>
          <w:lang w:val="ru-RU"/>
        </w:rPr>
        <w:t>о образца, измеря</w:t>
      </w:r>
      <w:r w:rsidRPr="00E3473F">
        <w:rPr>
          <w:rFonts w:ascii="Arial" w:hAnsi="Arial" w:cs="Arial"/>
          <w:sz w:val="20"/>
          <w:szCs w:val="20"/>
          <w:lang w:val="ru-RU"/>
        </w:rPr>
        <w:t>емого с помощью теста МИ IVD, должно быть установлено т</w:t>
      </w:r>
      <w:r w:rsidR="00B6303C">
        <w:rPr>
          <w:rFonts w:ascii="Arial" w:hAnsi="Arial" w:cs="Arial"/>
          <w:sz w:val="20"/>
          <w:szCs w:val="20"/>
          <w:lang w:val="ru-RU"/>
        </w:rPr>
        <w:t>аким образом, чтобы мощность об</w:t>
      </w:r>
      <w:r w:rsidRPr="00E3473F">
        <w:rPr>
          <w:rFonts w:ascii="Arial" w:hAnsi="Arial" w:cs="Arial"/>
          <w:sz w:val="20"/>
          <w:szCs w:val="20"/>
          <w:lang w:val="ru-RU"/>
        </w:rPr>
        <w:t>наружения смещения, такого же большого, как критерии валидации, была достаточно высокой (например, &gt;80%), в то время как вероятность неправильного отказа от критериев валидации была низкой (например, &lt;5 %).</w:t>
      </w:r>
    </w:p>
    <w:p w:rsidR="00E3473F" w:rsidRPr="00B6303C" w:rsidRDefault="00E3473F" w:rsidP="00B6303C">
      <w:pPr>
        <w:pStyle w:val="aa"/>
        <w:tabs>
          <w:tab w:val="left" w:pos="1560"/>
        </w:tabs>
        <w:spacing w:after="240"/>
        <w:ind w:left="0" w:firstLine="0"/>
        <w:jc w:val="both"/>
        <w:rPr>
          <w:rFonts w:ascii="Arial" w:hAnsi="Arial" w:cs="Arial"/>
          <w:sz w:val="18"/>
          <w:szCs w:val="20"/>
          <w:lang w:val="ru-RU"/>
        </w:rPr>
      </w:pPr>
      <w:r w:rsidRPr="00B6303C">
        <w:rPr>
          <w:rFonts w:ascii="Arial" w:hAnsi="Arial" w:cs="Arial"/>
          <w:sz w:val="18"/>
          <w:szCs w:val="20"/>
          <w:lang w:val="ru-RU"/>
        </w:rPr>
        <w:t>ПРИМЕЧАНИЕ</w:t>
      </w:r>
      <w:r w:rsidR="00B6303C" w:rsidRPr="00B6303C">
        <w:rPr>
          <w:rFonts w:ascii="Arial" w:hAnsi="Arial" w:cs="Arial"/>
          <w:sz w:val="18"/>
          <w:szCs w:val="20"/>
          <w:lang w:val="ru-RU"/>
        </w:rPr>
        <w:tab/>
      </w:r>
      <w:r w:rsidRPr="00B6303C">
        <w:rPr>
          <w:rFonts w:ascii="Arial" w:hAnsi="Arial" w:cs="Arial"/>
          <w:sz w:val="18"/>
          <w:szCs w:val="20"/>
          <w:lang w:val="ru-RU"/>
        </w:rPr>
        <w:t xml:space="preserve">Методы получения спецификаций </w:t>
      </w:r>
      <w:r w:rsidRPr="0089752A">
        <w:rPr>
          <w:rFonts w:ascii="Arial" w:hAnsi="Arial" w:cs="Arial"/>
          <w:i/>
          <w:sz w:val="18"/>
          <w:szCs w:val="20"/>
          <w:lang w:val="ru-RU"/>
        </w:rPr>
        <w:t>Umax(y)</w:t>
      </w:r>
      <w:r w:rsidRPr="00B6303C">
        <w:rPr>
          <w:rFonts w:ascii="Arial" w:hAnsi="Arial" w:cs="Arial"/>
          <w:sz w:val="18"/>
          <w:szCs w:val="20"/>
          <w:lang w:val="ru-RU"/>
        </w:rPr>
        <w:t xml:space="preserve"> для МИ IVD подробно обсуждаются в другом месте [34H24].</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3" w:name="_Toc72719700"/>
      <w:r w:rsidRPr="00B16C9E">
        <w:rPr>
          <w:rFonts w:ascii="Arial" w:hAnsi="Arial" w:cs="Arial"/>
          <w:b/>
          <w:sz w:val="20"/>
          <w:szCs w:val="20"/>
          <w:lang w:val="ru-RU"/>
        </w:rPr>
        <w:t>4.8.4</w:t>
      </w:r>
      <w:r w:rsidRPr="00B16C9E">
        <w:rPr>
          <w:rFonts w:ascii="Arial" w:hAnsi="Arial" w:cs="Arial"/>
          <w:b/>
          <w:sz w:val="20"/>
          <w:szCs w:val="20"/>
          <w:lang w:val="ru-RU"/>
        </w:rPr>
        <w:tab/>
        <w:t>Иерархии калибровок с доступными РМИ</w:t>
      </w:r>
      <w:bookmarkEnd w:id="53"/>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Для калибровочных иерархий, описанных в пунктах 5.2, 5.3 и 54 (рис.1, 2 и 3), при наличии СОP для измеряемой величины прослеживаемость значений, присвоенных калибраторам конечного пользователя и человеческим образцам, должна проверяться п</w:t>
      </w:r>
      <w:r w:rsidR="00B6303C">
        <w:rPr>
          <w:rFonts w:ascii="Arial" w:hAnsi="Arial" w:cs="Arial"/>
          <w:sz w:val="20"/>
          <w:szCs w:val="20"/>
          <w:lang w:val="ru-RU"/>
        </w:rPr>
        <w:t>утем сравнения измеренных значе</w:t>
      </w:r>
      <w:r w:rsidRPr="00E3473F">
        <w:rPr>
          <w:rFonts w:ascii="Arial" w:hAnsi="Arial" w:cs="Arial"/>
          <w:sz w:val="20"/>
          <w:szCs w:val="20"/>
          <w:lang w:val="ru-RU"/>
        </w:rPr>
        <w:t>ний с наборами человеческих образцов типа(</w:t>
      </w:r>
      <w:r w:rsidR="0089752A">
        <w:rPr>
          <w:rFonts w:ascii="Arial" w:hAnsi="Arial" w:cs="Arial"/>
          <w:sz w:val="20"/>
          <w:szCs w:val="20"/>
          <w:lang w:val="ru-RU"/>
        </w:rPr>
        <w:t>-</w:t>
      </w:r>
      <w:r w:rsidRPr="00E3473F">
        <w:rPr>
          <w:rFonts w:ascii="Arial" w:hAnsi="Arial" w:cs="Arial"/>
          <w:sz w:val="20"/>
          <w:szCs w:val="20"/>
          <w:lang w:val="ru-RU"/>
        </w:rPr>
        <w:t>ов), предназначенных для использования с МИ IVD. Эти сравнения производятся между значениями, измеренными с СМ</w:t>
      </w:r>
      <w:r w:rsidR="0089752A">
        <w:rPr>
          <w:rFonts w:ascii="Arial" w:hAnsi="Arial" w:cs="Arial"/>
          <w:sz w:val="20"/>
          <w:szCs w:val="20"/>
          <w:lang w:val="ru-RU"/>
        </w:rPr>
        <w:t>И (см. рис. 1-3, [С.</w:t>
      </w:r>
      <w:r w:rsidR="00B6303C">
        <w:rPr>
          <w:rFonts w:ascii="Arial" w:hAnsi="Arial" w:cs="Arial"/>
          <w:sz w:val="20"/>
          <w:szCs w:val="20"/>
          <w:lang w:val="ru-RU"/>
        </w:rPr>
        <w:t>3]), и зна</w:t>
      </w:r>
      <w:r w:rsidRPr="00E3473F">
        <w:rPr>
          <w:rFonts w:ascii="Arial" w:hAnsi="Arial" w:cs="Arial"/>
          <w:sz w:val="20"/>
          <w:szCs w:val="20"/>
          <w:lang w:val="ru-RU"/>
        </w:rPr>
        <w:t>чения, измеренные с помощью калиброванного конечного пользователя МИ IVD. В тех случаях, когда физические ограничения и затраты делают такие сравнен</w:t>
      </w:r>
      <w:r w:rsidR="00B6303C">
        <w:rPr>
          <w:rFonts w:ascii="Arial" w:hAnsi="Arial" w:cs="Arial"/>
          <w:sz w:val="20"/>
          <w:szCs w:val="20"/>
          <w:lang w:val="ru-RU"/>
        </w:rPr>
        <w:t>ия непрактичными, вместо сравне</w:t>
      </w:r>
      <w:r w:rsidRPr="00E3473F">
        <w:rPr>
          <w:rFonts w:ascii="Arial" w:hAnsi="Arial" w:cs="Arial"/>
          <w:sz w:val="20"/>
          <w:szCs w:val="20"/>
          <w:lang w:val="ru-RU"/>
        </w:rPr>
        <w:t>ния испытательного МИ IVD с самым высоким доступным СО</w:t>
      </w:r>
      <w:r w:rsidR="00B6303C">
        <w:rPr>
          <w:rFonts w:ascii="Arial" w:hAnsi="Arial" w:cs="Arial"/>
          <w:sz w:val="20"/>
          <w:szCs w:val="20"/>
          <w:lang w:val="ru-RU"/>
        </w:rPr>
        <w:t>P приемлемой альтернативой с до</w:t>
      </w:r>
      <w:r w:rsidRPr="00E3473F">
        <w:rPr>
          <w:rFonts w:ascii="Arial" w:hAnsi="Arial" w:cs="Arial"/>
          <w:sz w:val="20"/>
          <w:szCs w:val="20"/>
          <w:lang w:val="ru-RU"/>
        </w:rPr>
        <w:t>кументальным обоснованием должно быть сравнение со вторичным СОP (или другим СОP более низкого порядка), являющимся частью определенной иерархии</w:t>
      </w:r>
      <w:r w:rsidR="00B6303C">
        <w:rPr>
          <w:rFonts w:ascii="Arial" w:hAnsi="Arial" w:cs="Arial"/>
          <w:sz w:val="20"/>
          <w:szCs w:val="20"/>
          <w:lang w:val="ru-RU"/>
        </w:rPr>
        <w:t xml:space="preserve"> калибровки для измеряемой вели</w:t>
      </w:r>
      <w:r w:rsidRPr="00E3473F">
        <w:rPr>
          <w:rFonts w:ascii="Arial" w:hAnsi="Arial" w:cs="Arial"/>
          <w:sz w:val="20"/>
          <w:szCs w:val="20"/>
          <w:lang w:val="ru-RU"/>
        </w:rPr>
        <w:t>чины (см. рис.1-3, [стр. 4]).</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4" w:name="_Toc72719701"/>
      <w:r w:rsidRPr="00B16C9E">
        <w:rPr>
          <w:rFonts w:ascii="Arial" w:hAnsi="Arial" w:cs="Arial"/>
          <w:b/>
          <w:sz w:val="20"/>
          <w:szCs w:val="20"/>
          <w:lang w:val="ru-RU"/>
        </w:rPr>
        <w:t>4.8.5</w:t>
      </w:r>
      <w:r w:rsidRPr="00B16C9E">
        <w:rPr>
          <w:rFonts w:ascii="Arial" w:hAnsi="Arial" w:cs="Arial"/>
          <w:b/>
          <w:sz w:val="20"/>
          <w:szCs w:val="20"/>
          <w:lang w:val="ru-RU"/>
        </w:rPr>
        <w:tab/>
        <w:t>Иерархии калибровок без РМИ</w:t>
      </w:r>
      <w:bookmarkEnd w:id="54"/>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 случае калибровочных иерархий для измеряемых величин отсутствуют ПРХ для измеряемой величины, в том числе калибровочных иерархий при поддержке международного обычного калибратор или международной гармонизации протокола, как описано в 55. и 5.6, соответственно (рисунки 4 и 5), подтверждения метрологической прослеживаемости значений, заданных для калибраторов для указанного МИ IVD на эти измеряемые величины должны быть выполнены, используя заранее определенные критерии приемки, путем прове</w:t>
      </w:r>
      <w:r w:rsidR="00B6303C">
        <w:rPr>
          <w:rFonts w:ascii="Arial" w:hAnsi="Arial" w:cs="Arial"/>
          <w:sz w:val="20"/>
          <w:szCs w:val="20"/>
          <w:lang w:val="ru-RU"/>
        </w:rPr>
        <w:t>дения метод сравнения исследова</w:t>
      </w:r>
      <w:r w:rsidRPr="00E3473F">
        <w:rPr>
          <w:rFonts w:ascii="Arial" w:hAnsi="Arial" w:cs="Arial"/>
          <w:sz w:val="20"/>
          <w:szCs w:val="20"/>
          <w:lang w:val="ru-RU"/>
        </w:rPr>
        <w:t>ния с использованием панелей из человеческих образцов тип(ы) для которого МИ IVD предназначен. Для МИ IVD для измеряемых величин стандартизирова</w:t>
      </w:r>
      <w:r w:rsidR="00B6303C">
        <w:rPr>
          <w:rFonts w:ascii="Arial" w:hAnsi="Arial" w:cs="Arial"/>
          <w:sz w:val="20"/>
          <w:szCs w:val="20"/>
          <w:lang w:val="ru-RU"/>
        </w:rPr>
        <w:t>н с помощью международного обыч</w:t>
      </w:r>
      <w:r w:rsidRPr="00E3473F">
        <w:rPr>
          <w:rFonts w:ascii="Arial" w:hAnsi="Arial" w:cs="Arial"/>
          <w:sz w:val="20"/>
          <w:szCs w:val="20"/>
          <w:lang w:val="ru-RU"/>
        </w:rPr>
        <w:t>ного калибратор или ССО-системы и его значение присваивается на основе консенсуса нескольких квалифицированных МР (но не ссылка МИ), как описано в 55 и рис. 4, по крайней мере один метод, сравнительный анализ проводится в сравнении с другой и независимых МИ IVD, предназначенные для той же измеряемой величины, который был ст</w:t>
      </w:r>
      <w:r w:rsidR="00B6303C">
        <w:rPr>
          <w:rFonts w:ascii="Arial" w:hAnsi="Arial" w:cs="Arial"/>
          <w:sz w:val="20"/>
          <w:szCs w:val="20"/>
          <w:lang w:val="ru-RU"/>
        </w:rPr>
        <w:t>андартизирован с тем же междуна</w:t>
      </w:r>
      <w:r w:rsidRPr="00E3473F">
        <w:rPr>
          <w:rFonts w:ascii="Arial" w:hAnsi="Arial" w:cs="Arial"/>
          <w:sz w:val="20"/>
          <w:szCs w:val="20"/>
          <w:lang w:val="ru-RU"/>
        </w:rPr>
        <w:t>родным обычных калибратор или ССО, и который утверждает, метрологически пр</w:t>
      </w:r>
      <w:r w:rsidR="00B6303C">
        <w:rPr>
          <w:rFonts w:ascii="Arial" w:hAnsi="Arial" w:cs="Arial"/>
          <w:sz w:val="20"/>
          <w:szCs w:val="20"/>
          <w:lang w:val="ru-RU"/>
        </w:rPr>
        <w:t>ослеживаемы</w:t>
      </w:r>
      <w:r w:rsidRPr="00E3473F">
        <w:rPr>
          <w:rFonts w:ascii="Arial" w:hAnsi="Arial" w:cs="Arial"/>
          <w:sz w:val="20"/>
          <w:szCs w:val="20"/>
          <w:lang w:val="ru-RU"/>
        </w:rPr>
        <w:t>ми по указанному обычных калибратор или ССО. При использовании МИ IVD для измерений, стандартизированных в соответствии с международным протоколом гармонизации (см. 56 и рис. 5), должно быть проведено по крайней мере одно сравнительное исследов</w:t>
      </w:r>
      <w:r w:rsidR="00B6303C">
        <w:rPr>
          <w:rFonts w:ascii="Arial" w:hAnsi="Arial" w:cs="Arial"/>
          <w:sz w:val="20"/>
          <w:szCs w:val="20"/>
          <w:lang w:val="ru-RU"/>
        </w:rPr>
        <w:t>ание метода по сравне</w:t>
      </w:r>
      <w:r w:rsidRPr="00E3473F">
        <w:rPr>
          <w:rFonts w:ascii="Arial" w:hAnsi="Arial" w:cs="Arial"/>
          <w:sz w:val="20"/>
          <w:szCs w:val="20"/>
          <w:lang w:val="ru-RU"/>
        </w:rPr>
        <w:t>нию с другим и независимым МИ IVD, который был гармониз</w:t>
      </w:r>
      <w:r w:rsidR="00B6303C">
        <w:rPr>
          <w:rFonts w:ascii="Arial" w:hAnsi="Arial" w:cs="Arial"/>
          <w:sz w:val="20"/>
          <w:szCs w:val="20"/>
          <w:lang w:val="ru-RU"/>
        </w:rPr>
        <w:t>ирован в соответствии с междуна</w:t>
      </w:r>
      <w:r w:rsidRPr="00E3473F">
        <w:rPr>
          <w:rFonts w:ascii="Arial" w:hAnsi="Arial" w:cs="Arial"/>
          <w:sz w:val="20"/>
          <w:szCs w:val="20"/>
          <w:lang w:val="ru-RU"/>
        </w:rPr>
        <w:t>родным протоколом гармонизации.</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5" w:name="_Toc72719702"/>
      <w:r w:rsidRPr="00B16C9E">
        <w:rPr>
          <w:rFonts w:ascii="Arial" w:hAnsi="Arial" w:cs="Arial"/>
          <w:b/>
          <w:sz w:val="20"/>
          <w:szCs w:val="20"/>
          <w:lang w:val="ru-RU"/>
        </w:rPr>
        <w:t>4.8.6</w:t>
      </w:r>
      <w:r w:rsidRPr="00B16C9E">
        <w:rPr>
          <w:rFonts w:ascii="Arial" w:hAnsi="Arial" w:cs="Arial"/>
          <w:b/>
          <w:sz w:val="20"/>
          <w:szCs w:val="20"/>
          <w:lang w:val="ru-RU"/>
        </w:rPr>
        <w:tab/>
      </w:r>
      <w:r w:rsidR="00C93E2F">
        <w:rPr>
          <w:rFonts w:ascii="Arial" w:hAnsi="Arial" w:cs="Arial"/>
          <w:b/>
          <w:sz w:val="20"/>
          <w:szCs w:val="20"/>
          <w:lang w:val="ru-RU"/>
        </w:rPr>
        <w:t>И</w:t>
      </w:r>
      <w:r w:rsidRPr="00B16C9E">
        <w:rPr>
          <w:rFonts w:ascii="Arial" w:hAnsi="Arial" w:cs="Arial"/>
          <w:b/>
          <w:sz w:val="20"/>
          <w:szCs w:val="20"/>
          <w:lang w:val="ru-RU"/>
        </w:rPr>
        <w:t xml:space="preserve">ерархии </w:t>
      </w:r>
      <w:r w:rsidR="00C93E2F">
        <w:rPr>
          <w:rFonts w:ascii="Arial" w:hAnsi="Arial" w:cs="Arial"/>
          <w:b/>
          <w:sz w:val="20"/>
          <w:szCs w:val="20"/>
          <w:lang w:val="ru-RU"/>
        </w:rPr>
        <w:t xml:space="preserve">калибровки </w:t>
      </w:r>
      <w:r w:rsidRPr="00B16C9E">
        <w:rPr>
          <w:rFonts w:ascii="Arial" w:hAnsi="Arial" w:cs="Arial"/>
          <w:b/>
          <w:sz w:val="20"/>
          <w:szCs w:val="20"/>
          <w:lang w:val="ru-RU"/>
        </w:rPr>
        <w:t>без СО и ССО</w:t>
      </w:r>
      <w:bookmarkEnd w:id="55"/>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 случае измеряемых величин, не имеющих доступных СО или ССО, а также международных обычных калибраторов или протоколов гармонизации для измеряемых величин (см. 57 и рис. 6), внутренние разработанные и поддерживаемые калибровочные иерархии, определенные производителями МИ IVD</w:t>
      </w:r>
      <w:r w:rsidR="00A6719D">
        <w:rPr>
          <w:rFonts w:ascii="Arial" w:hAnsi="Arial" w:cs="Arial"/>
          <w:sz w:val="20"/>
          <w:szCs w:val="20"/>
          <w:lang w:val="ru-RU"/>
        </w:rPr>
        <w:t xml:space="preserve">, предназначены для этих целей </w:t>
      </w:r>
      <w:r w:rsidRPr="00E3473F">
        <w:rPr>
          <w:rFonts w:ascii="Arial" w:hAnsi="Arial" w:cs="Arial"/>
          <w:sz w:val="20"/>
          <w:szCs w:val="20"/>
          <w:lang w:val="ru-RU"/>
        </w:rPr>
        <w:t>вид</w:t>
      </w:r>
      <w:r w:rsidR="00163138">
        <w:rPr>
          <w:rFonts w:ascii="Arial" w:hAnsi="Arial" w:cs="Arial"/>
          <w:sz w:val="20"/>
          <w:szCs w:val="20"/>
          <w:lang w:val="ru-RU"/>
        </w:rPr>
        <w:t>ов</w:t>
      </w:r>
      <w:r w:rsidRPr="00E3473F">
        <w:rPr>
          <w:rFonts w:ascii="Arial" w:hAnsi="Arial" w:cs="Arial"/>
          <w:sz w:val="20"/>
          <w:szCs w:val="20"/>
          <w:lang w:val="ru-RU"/>
        </w:rPr>
        <w:t xml:space="preserve"> измеряемых величин должны быть проверены на метро</w:t>
      </w:r>
      <w:r w:rsidR="00A6719D">
        <w:rPr>
          <w:rFonts w:ascii="Arial" w:hAnsi="Arial" w:cs="Arial"/>
          <w:sz w:val="20"/>
          <w:szCs w:val="20"/>
          <w:lang w:val="ru-RU"/>
        </w:rPr>
        <w:t>логическую прослеживаемость зна</w:t>
      </w:r>
      <w:r w:rsidRPr="00E3473F">
        <w:rPr>
          <w:rFonts w:ascii="Arial" w:hAnsi="Arial" w:cs="Arial"/>
          <w:sz w:val="20"/>
          <w:szCs w:val="20"/>
          <w:lang w:val="ru-RU"/>
        </w:rPr>
        <w:t>чений,</w:t>
      </w:r>
      <w:r w:rsidR="00A6719D">
        <w:rPr>
          <w:rFonts w:ascii="Arial" w:hAnsi="Arial" w:cs="Arial"/>
          <w:sz w:val="20"/>
          <w:szCs w:val="20"/>
          <w:lang w:val="ru-RU"/>
        </w:rPr>
        <w:t xml:space="preserve"> </w:t>
      </w:r>
      <w:r w:rsidRPr="00E3473F">
        <w:rPr>
          <w:rFonts w:ascii="Arial" w:hAnsi="Arial" w:cs="Arial"/>
          <w:sz w:val="20"/>
          <w:szCs w:val="20"/>
          <w:lang w:val="ru-RU"/>
        </w:rPr>
        <w:t>присвоенных калибраторам, в соответствии с заранее определенными критериями приемки путем проведения проверочных исследований, подтверждающих, что все известные входные величины и влияющие величины в формуле изме</w:t>
      </w:r>
      <w:r w:rsidR="00A6719D">
        <w:rPr>
          <w:rFonts w:ascii="Arial" w:hAnsi="Arial" w:cs="Arial"/>
          <w:sz w:val="20"/>
          <w:szCs w:val="20"/>
          <w:lang w:val="ru-RU"/>
        </w:rPr>
        <w:t>рения тщательно контролируются</w:t>
      </w:r>
      <w:r w:rsidRPr="00E3473F">
        <w:rPr>
          <w:rFonts w:ascii="Arial" w:hAnsi="Arial" w:cs="Arial"/>
          <w:sz w:val="20"/>
          <w:szCs w:val="20"/>
          <w:lang w:val="ru-RU"/>
        </w:rPr>
        <w:t xml:space="preserve"> и воспроизводимы. Ключевые измеряемые переменные и влияющие величины, влияющие на про</w:t>
      </w:r>
      <w:r w:rsidR="00A6719D">
        <w:rPr>
          <w:rFonts w:ascii="Arial" w:hAnsi="Arial" w:cs="Arial"/>
          <w:sz w:val="20"/>
          <w:szCs w:val="20"/>
          <w:lang w:val="ru-RU"/>
        </w:rPr>
        <w:t xml:space="preserve">изводительность </w:t>
      </w:r>
      <w:r w:rsidRPr="00E3473F">
        <w:rPr>
          <w:rFonts w:ascii="Arial" w:hAnsi="Arial" w:cs="Arial"/>
          <w:sz w:val="20"/>
          <w:szCs w:val="20"/>
          <w:lang w:val="ru-RU"/>
        </w:rPr>
        <w:t>МИ IVD должны быть определены и охарактеризованы.</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Нормальное изменение известных переменных МИ и величин </w:t>
      </w:r>
      <w:r w:rsidR="00A6719D">
        <w:rPr>
          <w:rFonts w:ascii="Arial" w:hAnsi="Arial" w:cs="Arial"/>
          <w:sz w:val="20"/>
          <w:szCs w:val="20"/>
          <w:lang w:val="ru-RU"/>
        </w:rPr>
        <w:t xml:space="preserve">влияния должно оцениваться и количественно оцениваться </w:t>
      </w:r>
      <w:r w:rsidRPr="00E3473F">
        <w:rPr>
          <w:rFonts w:ascii="Arial" w:hAnsi="Arial" w:cs="Arial"/>
          <w:sz w:val="20"/>
          <w:szCs w:val="20"/>
          <w:lang w:val="ru-RU"/>
        </w:rPr>
        <w:t>с точки зрения их вклада в стандартную неопредел</w:t>
      </w:r>
      <w:r w:rsidR="00A6719D">
        <w:rPr>
          <w:rFonts w:ascii="Arial" w:hAnsi="Arial" w:cs="Arial"/>
          <w:sz w:val="20"/>
          <w:szCs w:val="20"/>
          <w:lang w:val="ru-RU"/>
        </w:rPr>
        <w:t xml:space="preserve">енность измерения МИ IVD, а их </w:t>
      </w:r>
      <w:r w:rsidRPr="00E3473F">
        <w:rPr>
          <w:rFonts w:ascii="Arial" w:hAnsi="Arial" w:cs="Arial"/>
          <w:sz w:val="20"/>
          <w:szCs w:val="20"/>
          <w:lang w:val="ru-RU"/>
        </w:rPr>
        <w:t>совокупные эффекты (при статистическом суммировании) не должны превышать соответствую</w:t>
      </w:r>
      <w:r w:rsidR="00A6719D">
        <w:rPr>
          <w:rFonts w:ascii="Arial" w:hAnsi="Arial" w:cs="Arial"/>
          <w:sz w:val="20"/>
          <w:szCs w:val="20"/>
          <w:lang w:val="ru-RU"/>
        </w:rPr>
        <w:t xml:space="preserve">щей доли </w:t>
      </w:r>
      <w:r w:rsidR="00A6719D" w:rsidRPr="0089752A">
        <w:rPr>
          <w:rFonts w:ascii="Arial" w:hAnsi="Arial" w:cs="Arial"/>
          <w:i/>
          <w:sz w:val="20"/>
          <w:szCs w:val="20"/>
          <w:lang w:val="ru-RU"/>
        </w:rPr>
        <w:t>Umax(y)</w:t>
      </w:r>
      <w:r w:rsidR="00A6719D">
        <w:rPr>
          <w:rFonts w:ascii="Arial" w:hAnsi="Arial" w:cs="Arial"/>
          <w:sz w:val="20"/>
          <w:szCs w:val="20"/>
          <w:lang w:val="ru-RU"/>
        </w:rPr>
        <w:t xml:space="preserve"> </w:t>
      </w:r>
      <w:r w:rsidRPr="00E3473F">
        <w:rPr>
          <w:rFonts w:ascii="Arial" w:hAnsi="Arial" w:cs="Arial"/>
          <w:sz w:val="20"/>
          <w:szCs w:val="20"/>
          <w:lang w:val="ru-RU"/>
        </w:rPr>
        <w:t>для МИ IVD.</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6" w:name="_Toc72719703"/>
      <w:r w:rsidRPr="00B16C9E">
        <w:rPr>
          <w:rFonts w:ascii="Arial" w:hAnsi="Arial" w:cs="Arial"/>
          <w:b/>
          <w:sz w:val="20"/>
          <w:szCs w:val="20"/>
          <w:lang w:val="ru-RU"/>
        </w:rPr>
        <w:t>4.8.7</w:t>
      </w:r>
      <w:r w:rsidRPr="00B16C9E">
        <w:rPr>
          <w:rFonts w:ascii="Arial" w:hAnsi="Arial" w:cs="Arial"/>
          <w:b/>
          <w:sz w:val="20"/>
          <w:szCs w:val="20"/>
          <w:lang w:val="ru-RU"/>
        </w:rPr>
        <w:tab/>
        <w:t xml:space="preserve">Проверка конструктивных изменений для </w:t>
      </w:r>
      <w:r w:rsidR="00163138" w:rsidRPr="00B16C9E">
        <w:rPr>
          <w:rFonts w:ascii="Arial" w:hAnsi="Arial" w:cs="Arial"/>
          <w:b/>
          <w:sz w:val="20"/>
          <w:szCs w:val="20"/>
          <w:lang w:val="ru-RU"/>
        </w:rPr>
        <w:t xml:space="preserve">калибратора </w:t>
      </w:r>
      <w:r w:rsidRPr="00B16C9E">
        <w:rPr>
          <w:rFonts w:ascii="Arial" w:hAnsi="Arial" w:cs="Arial"/>
          <w:b/>
          <w:sz w:val="20"/>
          <w:szCs w:val="20"/>
          <w:lang w:val="ru-RU"/>
        </w:rPr>
        <w:t xml:space="preserve">МИ IVD </w:t>
      </w:r>
      <w:bookmarkEnd w:id="56"/>
      <w:r w:rsidR="00163138" w:rsidRPr="00B16C9E">
        <w:rPr>
          <w:rFonts w:ascii="Arial" w:hAnsi="Arial" w:cs="Arial"/>
          <w:b/>
          <w:sz w:val="20"/>
          <w:szCs w:val="20"/>
          <w:lang w:val="ru-RU"/>
        </w:rPr>
        <w:t>конечного пользователя</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В случае внесения конструктивных изменений в калибратор МИ IVD и в соответствии </w:t>
      </w:r>
      <w:r w:rsidR="00A6719D">
        <w:rPr>
          <w:rFonts w:ascii="Arial" w:hAnsi="Arial" w:cs="Arial"/>
          <w:sz w:val="20"/>
          <w:szCs w:val="20"/>
          <w:lang w:val="ru-RU"/>
        </w:rPr>
        <w:t>с требованиями соответствующих</w:t>
      </w:r>
      <w:r w:rsidRPr="00E3473F">
        <w:rPr>
          <w:rFonts w:ascii="Arial" w:hAnsi="Arial" w:cs="Arial"/>
          <w:sz w:val="20"/>
          <w:szCs w:val="20"/>
          <w:lang w:val="ru-RU"/>
        </w:rPr>
        <w:t xml:space="preserve"> оценок производитель должен провести повторную валидацию мет</w:t>
      </w:r>
      <w:r w:rsidR="00A6719D">
        <w:rPr>
          <w:rFonts w:ascii="Arial" w:hAnsi="Arial" w:cs="Arial"/>
          <w:sz w:val="20"/>
          <w:szCs w:val="20"/>
          <w:lang w:val="ru-RU"/>
        </w:rPr>
        <w:t xml:space="preserve">рологической прослеживаемости </w:t>
      </w:r>
      <w:r w:rsidRPr="00E3473F">
        <w:rPr>
          <w:rFonts w:ascii="Arial" w:hAnsi="Arial" w:cs="Arial"/>
          <w:sz w:val="20"/>
          <w:szCs w:val="20"/>
          <w:lang w:val="ru-RU"/>
        </w:rPr>
        <w:t>значений, присвоенных калибратору МИ IVD, или обосновать</w:t>
      </w:r>
      <w:r w:rsidR="00A6719D">
        <w:rPr>
          <w:rFonts w:ascii="Arial" w:hAnsi="Arial" w:cs="Arial"/>
          <w:sz w:val="20"/>
          <w:szCs w:val="20"/>
          <w:lang w:val="ru-RU"/>
        </w:rPr>
        <w:t xml:space="preserve"> в технической документации производителя </w:t>
      </w:r>
      <w:r w:rsidRPr="00E3473F">
        <w:rPr>
          <w:rFonts w:ascii="Arial" w:hAnsi="Arial" w:cs="Arial"/>
          <w:sz w:val="20"/>
          <w:szCs w:val="20"/>
          <w:lang w:val="ru-RU"/>
        </w:rPr>
        <w:t>(например, в файле истории проектирования) обоснование того, почему повторная валидация метрологической пр</w:t>
      </w:r>
      <w:r w:rsidR="00A6719D">
        <w:rPr>
          <w:rFonts w:ascii="Arial" w:hAnsi="Arial" w:cs="Arial"/>
          <w:sz w:val="20"/>
          <w:szCs w:val="20"/>
          <w:lang w:val="ru-RU"/>
        </w:rPr>
        <w:t xml:space="preserve">ослеживаемости не требуется. В </w:t>
      </w:r>
      <w:r w:rsidRPr="00E3473F">
        <w:rPr>
          <w:rFonts w:ascii="Arial" w:hAnsi="Arial" w:cs="Arial"/>
          <w:sz w:val="20"/>
          <w:szCs w:val="20"/>
          <w:lang w:val="ru-RU"/>
        </w:rPr>
        <w:t>ходе осуществления любых конструктивных изменений конечные пользователи долж</w:t>
      </w:r>
      <w:r w:rsidR="00A6719D">
        <w:rPr>
          <w:rFonts w:ascii="Arial" w:hAnsi="Arial" w:cs="Arial"/>
          <w:sz w:val="20"/>
          <w:szCs w:val="20"/>
          <w:lang w:val="ru-RU"/>
        </w:rPr>
        <w:t xml:space="preserve">ны быть проинформированы, если </w:t>
      </w:r>
      <w:r w:rsidRPr="00E3473F">
        <w:rPr>
          <w:rFonts w:ascii="Arial" w:hAnsi="Arial" w:cs="Arial"/>
          <w:sz w:val="20"/>
          <w:szCs w:val="20"/>
          <w:lang w:val="ru-RU"/>
        </w:rPr>
        <w:t>появится какая-либо новая информация относительно ожидаемых характеристик калибратора и его предполагаемого МИ IVD.</w:t>
      </w:r>
    </w:p>
    <w:p w:rsidR="00E3473F" w:rsidRPr="00A6719D" w:rsidRDefault="00E3473F" w:rsidP="00A6719D">
      <w:pPr>
        <w:pStyle w:val="aa"/>
        <w:tabs>
          <w:tab w:val="left" w:pos="1560"/>
        </w:tabs>
        <w:spacing w:after="240"/>
        <w:ind w:left="0" w:firstLine="0"/>
        <w:jc w:val="both"/>
        <w:rPr>
          <w:rFonts w:ascii="Arial" w:hAnsi="Arial" w:cs="Arial"/>
          <w:sz w:val="18"/>
          <w:szCs w:val="20"/>
          <w:lang w:val="ru-RU"/>
        </w:rPr>
      </w:pPr>
      <w:r w:rsidRPr="00A6719D">
        <w:rPr>
          <w:rFonts w:ascii="Arial" w:hAnsi="Arial" w:cs="Arial"/>
          <w:sz w:val="18"/>
          <w:szCs w:val="20"/>
          <w:lang w:val="ru-RU"/>
        </w:rPr>
        <w:t>ПРИМЕЧАНИЕ</w:t>
      </w:r>
      <w:r w:rsidR="00A6719D" w:rsidRPr="00A6719D">
        <w:rPr>
          <w:rFonts w:ascii="Arial" w:hAnsi="Arial" w:cs="Arial"/>
          <w:sz w:val="18"/>
          <w:szCs w:val="20"/>
          <w:lang w:val="ru-RU"/>
        </w:rPr>
        <w:tab/>
      </w:r>
      <w:r w:rsidRPr="00A6719D">
        <w:rPr>
          <w:rFonts w:ascii="Arial" w:hAnsi="Arial" w:cs="Arial"/>
          <w:sz w:val="18"/>
          <w:szCs w:val="20"/>
          <w:lang w:val="ru-RU"/>
        </w:rPr>
        <w:t>Конструктивные изменения включают (но не ограничи</w:t>
      </w:r>
      <w:r w:rsidR="00B16C9E">
        <w:rPr>
          <w:rFonts w:ascii="Arial" w:hAnsi="Arial" w:cs="Arial"/>
          <w:sz w:val="18"/>
          <w:szCs w:val="20"/>
          <w:lang w:val="ru-RU"/>
        </w:rPr>
        <w:t>ваются ими) изменения в техниче</w:t>
      </w:r>
      <w:r w:rsidRPr="00A6719D">
        <w:rPr>
          <w:rFonts w:ascii="Arial" w:hAnsi="Arial" w:cs="Arial"/>
          <w:sz w:val="18"/>
          <w:szCs w:val="20"/>
          <w:lang w:val="ru-RU"/>
        </w:rPr>
        <w:t>ских ха</w:t>
      </w:r>
      <w:r w:rsidR="00A6719D" w:rsidRPr="00A6719D">
        <w:rPr>
          <w:rFonts w:ascii="Arial" w:hAnsi="Arial" w:cs="Arial"/>
          <w:sz w:val="18"/>
          <w:szCs w:val="20"/>
          <w:lang w:val="ru-RU"/>
        </w:rPr>
        <w:t xml:space="preserve">рактеристиках сырья, изменения </w:t>
      </w:r>
      <w:r w:rsidRPr="00A6719D">
        <w:rPr>
          <w:rFonts w:ascii="Arial" w:hAnsi="Arial" w:cs="Arial"/>
          <w:sz w:val="18"/>
          <w:szCs w:val="20"/>
          <w:lang w:val="ru-RU"/>
        </w:rPr>
        <w:t>в источниках сырья (например,</w:t>
      </w:r>
      <w:r w:rsidR="00B16C9E">
        <w:rPr>
          <w:rFonts w:ascii="Arial" w:hAnsi="Arial" w:cs="Arial"/>
          <w:sz w:val="18"/>
          <w:szCs w:val="20"/>
          <w:lang w:val="ru-RU"/>
        </w:rPr>
        <w:t xml:space="preserve"> </w:t>
      </w:r>
      <w:r w:rsidRPr="00A6719D">
        <w:rPr>
          <w:rFonts w:ascii="Arial" w:hAnsi="Arial" w:cs="Arial"/>
          <w:sz w:val="18"/>
          <w:szCs w:val="20"/>
          <w:lang w:val="ru-RU"/>
        </w:rPr>
        <w:t>переход от одного источника ткани к другому и</w:t>
      </w:r>
      <w:r w:rsidR="00B16C9E">
        <w:rPr>
          <w:rFonts w:ascii="Arial" w:hAnsi="Arial" w:cs="Arial"/>
          <w:sz w:val="18"/>
          <w:szCs w:val="20"/>
          <w:lang w:val="ru-RU"/>
        </w:rPr>
        <w:t>сточнику ткани для фер</w:t>
      </w:r>
      <w:r w:rsidR="00A6719D" w:rsidRPr="00A6719D">
        <w:rPr>
          <w:rFonts w:ascii="Arial" w:hAnsi="Arial" w:cs="Arial"/>
          <w:sz w:val="18"/>
          <w:szCs w:val="20"/>
          <w:lang w:val="ru-RU"/>
        </w:rPr>
        <w:t xml:space="preserve">мента), </w:t>
      </w:r>
      <w:r w:rsidRPr="00A6719D">
        <w:rPr>
          <w:rFonts w:ascii="Arial" w:hAnsi="Arial" w:cs="Arial"/>
          <w:sz w:val="18"/>
          <w:szCs w:val="20"/>
          <w:lang w:val="ru-RU"/>
        </w:rPr>
        <w:t>изменения производственного процесса или поставщика, изменения количества измеряе</w:t>
      </w:r>
      <w:r w:rsidR="00A6719D" w:rsidRPr="00A6719D">
        <w:rPr>
          <w:rFonts w:ascii="Arial" w:hAnsi="Arial" w:cs="Arial"/>
          <w:sz w:val="18"/>
          <w:szCs w:val="20"/>
          <w:lang w:val="ru-RU"/>
        </w:rPr>
        <w:t xml:space="preserve">мых параметров и спецификаций, </w:t>
      </w:r>
      <w:r w:rsidRPr="00A6719D">
        <w:rPr>
          <w:rFonts w:ascii="Arial" w:hAnsi="Arial" w:cs="Arial"/>
          <w:sz w:val="18"/>
          <w:szCs w:val="20"/>
          <w:lang w:val="ru-RU"/>
        </w:rPr>
        <w:t>изменения назначения стоимости продукта.</w:t>
      </w:r>
    </w:p>
    <w:p w:rsidR="00E3473F" w:rsidRPr="00B16C9E" w:rsidRDefault="00E3473F" w:rsidP="00B16C9E">
      <w:pPr>
        <w:pStyle w:val="aa"/>
        <w:tabs>
          <w:tab w:val="left" w:pos="567"/>
        </w:tabs>
        <w:spacing w:after="240"/>
        <w:ind w:left="0" w:firstLine="0"/>
        <w:jc w:val="both"/>
        <w:outlineLvl w:val="1"/>
        <w:rPr>
          <w:rFonts w:ascii="Arial" w:hAnsi="Arial" w:cs="Arial"/>
          <w:b/>
          <w:szCs w:val="20"/>
          <w:lang w:val="ru-RU"/>
        </w:rPr>
      </w:pPr>
      <w:bookmarkStart w:id="57" w:name="_Toc72719704"/>
      <w:r w:rsidRPr="00B16C9E">
        <w:rPr>
          <w:rFonts w:ascii="Arial" w:hAnsi="Arial" w:cs="Arial"/>
          <w:b/>
          <w:szCs w:val="20"/>
          <w:lang w:val="ru-RU"/>
        </w:rPr>
        <w:t>4.9</w:t>
      </w:r>
      <w:r w:rsidRPr="00B16C9E">
        <w:rPr>
          <w:rFonts w:ascii="Arial" w:hAnsi="Arial" w:cs="Arial"/>
          <w:b/>
          <w:szCs w:val="20"/>
          <w:lang w:val="ru-RU"/>
        </w:rPr>
        <w:tab/>
        <w:t>Дополнительные обязанности по документированию иерархии калибровок</w:t>
      </w:r>
      <w:bookmarkEnd w:id="57"/>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8" w:name="_Toc72719705"/>
      <w:r w:rsidRPr="00B16C9E">
        <w:rPr>
          <w:rFonts w:ascii="Arial" w:hAnsi="Arial" w:cs="Arial"/>
          <w:b/>
          <w:sz w:val="20"/>
          <w:szCs w:val="20"/>
          <w:lang w:val="ru-RU"/>
        </w:rPr>
        <w:t>4.9.1</w:t>
      </w:r>
      <w:r w:rsidRPr="00B16C9E">
        <w:rPr>
          <w:rFonts w:ascii="Arial" w:hAnsi="Arial" w:cs="Arial"/>
          <w:b/>
          <w:sz w:val="20"/>
          <w:szCs w:val="20"/>
          <w:lang w:val="ru-RU"/>
        </w:rPr>
        <w:tab/>
        <w:t>Обязательство перед конечным пользователем</w:t>
      </w:r>
      <w:bookmarkEnd w:id="58"/>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Изготовитель калибратора (калибраторов) МИ IVD конечног</w:t>
      </w:r>
      <w:r w:rsidR="00A6719D">
        <w:rPr>
          <w:rFonts w:ascii="Arial" w:hAnsi="Arial" w:cs="Arial"/>
          <w:sz w:val="20"/>
          <w:szCs w:val="20"/>
          <w:lang w:val="ru-RU"/>
        </w:rPr>
        <w:t>о пользователя предоставляет ко</w:t>
      </w:r>
      <w:r w:rsidRPr="00E3473F">
        <w:rPr>
          <w:rFonts w:ascii="Arial" w:hAnsi="Arial" w:cs="Arial"/>
          <w:sz w:val="20"/>
          <w:szCs w:val="20"/>
          <w:lang w:val="ru-RU"/>
        </w:rPr>
        <w:t>нечным пользо</w:t>
      </w:r>
      <w:r w:rsidR="00A6719D">
        <w:rPr>
          <w:rFonts w:ascii="Arial" w:hAnsi="Arial" w:cs="Arial"/>
          <w:sz w:val="20"/>
          <w:szCs w:val="20"/>
          <w:lang w:val="ru-RU"/>
        </w:rPr>
        <w:t xml:space="preserve">вателям по запросу назначенное </w:t>
      </w:r>
      <w:r w:rsidRPr="00E3473F">
        <w:rPr>
          <w:rFonts w:ascii="Arial" w:hAnsi="Arial" w:cs="Arial"/>
          <w:sz w:val="20"/>
          <w:szCs w:val="20"/>
          <w:lang w:val="ru-RU"/>
        </w:rPr>
        <w:t xml:space="preserve">значение, соответствующую метрологическую прослеживаемость и </w:t>
      </w:r>
      <w:r w:rsidR="0089752A" w:rsidRPr="00DF16E8">
        <w:rPr>
          <w:rFonts w:ascii="Arial" w:hAnsi="Arial" w:cs="Arial"/>
          <w:i/>
          <w:sz w:val="20"/>
          <w:szCs w:val="20"/>
          <w:lang w:val="ru-RU"/>
        </w:rPr>
        <w:t>u</w:t>
      </w:r>
      <w:r w:rsidR="0089752A" w:rsidRPr="00DF16E8">
        <w:rPr>
          <w:rFonts w:ascii="Arial" w:hAnsi="Arial" w:cs="Arial"/>
          <w:position w:val="-6"/>
          <w:sz w:val="20"/>
          <w:szCs w:val="20"/>
          <w:lang w:val="ru-RU"/>
        </w:rPr>
        <w:t>cal</w:t>
      </w:r>
      <w:r w:rsidRPr="00E3473F">
        <w:rPr>
          <w:rFonts w:ascii="Arial" w:hAnsi="Arial" w:cs="Arial"/>
          <w:sz w:val="20"/>
          <w:szCs w:val="20"/>
          <w:lang w:val="ru-RU"/>
        </w:rPr>
        <w:t xml:space="preserve"> для каждого уровня кал</w:t>
      </w:r>
      <w:r w:rsidR="00A6719D">
        <w:rPr>
          <w:rFonts w:ascii="Arial" w:hAnsi="Arial" w:cs="Arial"/>
          <w:sz w:val="20"/>
          <w:szCs w:val="20"/>
          <w:lang w:val="ru-RU"/>
        </w:rPr>
        <w:t xml:space="preserve">ибратора, предусмотренного для </w:t>
      </w:r>
      <w:r w:rsidRPr="00E3473F">
        <w:rPr>
          <w:rFonts w:ascii="Arial" w:hAnsi="Arial" w:cs="Arial"/>
          <w:sz w:val="20"/>
          <w:szCs w:val="20"/>
          <w:lang w:val="ru-RU"/>
        </w:rPr>
        <w:t>использования с указанным МИ IVD.</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59" w:name="_Toc72719706"/>
      <w:r w:rsidRPr="00B16C9E">
        <w:rPr>
          <w:rFonts w:ascii="Arial" w:hAnsi="Arial" w:cs="Arial"/>
          <w:b/>
          <w:sz w:val="20"/>
          <w:szCs w:val="20"/>
          <w:lang w:val="ru-RU"/>
        </w:rPr>
        <w:t>4.9.2</w:t>
      </w:r>
      <w:r w:rsidRPr="00B16C9E">
        <w:rPr>
          <w:rFonts w:ascii="Arial" w:hAnsi="Arial" w:cs="Arial"/>
          <w:b/>
          <w:sz w:val="20"/>
          <w:szCs w:val="20"/>
          <w:lang w:val="ru-RU"/>
        </w:rPr>
        <w:tab/>
        <w:t>Ведение документации</w:t>
      </w:r>
      <w:bookmarkEnd w:id="59"/>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Документация процедур и данных, поддерживающих калибровочную </w:t>
      </w:r>
      <w:r w:rsidR="00A6719D">
        <w:rPr>
          <w:rFonts w:ascii="Arial" w:hAnsi="Arial" w:cs="Arial"/>
          <w:sz w:val="20"/>
          <w:szCs w:val="20"/>
          <w:lang w:val="ru-RU"/>
        </w:rPr>
        <w:t xml:space="preserve">иерархию МИ IVD для измерения </w:t>
      </w:r>
      <w:r w:rsidRPr="00E3473F">
        <w:rPr>
          <w:rFonts w:ascii="Arial" w:hAnsi="Arial" w:cs="Arial"/>
          <w:sz w:val="20"/>
          <w:szCs w:val="20"/>
          <w:lang w:val="ru-RU"/>
        </w:rPr>
        <w:t>конкретной меры(</w:t>
      </w:r>
      <w:r w:rsidR="0089752A">
        <w:rPr>
          <w:rFonts w:ascii="Arial" w:hAnsi="Arial" w:cs="Arial"/>
          <w:sz w:val="20"/>
          <w:szCs w:val="20"/>
          <w:lang w:val="ru-RU"/>
        </w:rPr>
        <w:t>-</w:t>
      </w:r>
      <w:r w:rsidR="00A6719D">
        <w:rPr>
          <w:rFonts w:ascii="Arial" w:hAnsi="Arial" w:cs="Arial"/>
          <w:sz w:val="20"/>
          <w:szCs w:val="20"/>
          <w:lang w:val="ru-RU"/>
        </w:rPr>
        <w:t>р</w:t>
      </w:r>
      <w:r w:rsidRPr="00E3473F">
        <w:rPr>
          <w:rFonts w:ascii="Arial" w:hAnsi="Arial" w:cs="Arial"/>
          <w:sz w:val="20"/>
          <w:szCs w:val="20"/>
          <w:lang w:val="ru-RU"/>
        </w:rPr>
        <w:t>) в образцах человека, включая производст</w:t>
      </w:r>
      <w:r w:rsidR="00C73082">
        <w:rPr>
          <w:rFonts w:ascii="Arial" w:hAnsi="Arial" w:cs="Arial"/>
          <w:sz w:val="20"/>
          <w:szCs w:val="20"/>
          <w:lang w:val="ru-RU"/>
        </w:rPr>
        <w:t xml:space="preserve">венные спецификации, оцененные </w:t>
      </w:r>
      <w:r w:rsidRPr="00E3473F">
        <w:rPr>
          <w:rFonts w:ascii="Arial" w:hAnsi="Arial" w:cs="Arial"/>
          <w:sz w:val="20"/>
          <w:szCs w:val="20"/>
          <w:lang w:val="ru-RU"/>
        </w:rPr>
        <w:t>стандартные погрешности измерений, материалы, проверочные и валидационные исследов</w:t>
      </w:r>
      <w:r w:rsidR="00C73082">
        <w:rPr>
          <w:rFonts w:ascii="Arial" w:hAnsi="Arial" w:cs="Arial"/>
          <w:sz w:val="20"/>
          <w:szCs w:val="20"/>
          <w:lang w:val="ru-RU"/>
        </w:rPr>
        <w:t xml:space="preserve">ания, а также эксплуатационные </w:t>
      </w:r>
      <w:r w:rsidRPr="00E3473F">
        <w:rPr>
          <w:rFonts w:ascii="Arial" w:hAnsi="Arial" w:cs="Arial"/>
          <w:sz w:val="20"/>
          <w:szCs w:val="20"/>
          <w:lang w:val="ru-RU"/>
        </w:rPr>
        <w:t xml:space="preserve">процедуры, должна храниться в техническом файле </w:t>
      </w:r>
      <w:r w:rsidR="003301CC">
        <w:rPr>
          <w:rFonts w:ascii="Arial" w:hAnsi="Arial" w:cs="Arial"/>
          <w:sz w:val="20"/>
          <w:szCs w:val="20"/>
          <w:lang w:val="ru-RU"/>
        </w:rPr>
        <w:t>производителя</w:t>
      </w:r>
      <w:r w:rsidRPr="00E3473F">
        <w:rPr>
          <w:rFonts w:ascii="Arial" w:hAnsi="Arial" w:cs="Arial"/>
          <w:sz w:val="20"/>
          <w:szCs w:val="20"/>
          <w:lang w:val="ru-RU"/>
        </w:rPr>
        <w:t xml:space="preserve"> по крайней </w:t>
      </w:r>
      <w:r w:rsidR="00C73082">
        <w:rPr>
          <w:rFonts w:ascii="Arial" w:hAnsi="Arial" w:cs="Arial"/>
          <w:sz w:val="20"/>
          <w:szCs w:val="20"/>
          <w:lang w:val="ru-RU"/>
        </w:rPr>
        <w:t>мере в течение сро</w:t>
      </w:r>
      <w:r w:rsidRPr="00E3473F">
        <w:rPr>
          <w:rFonts w:ascii="Arial" w:hAnsi="Arial" w:cs="Arial"/>
          <w:sz w:val="20"/>
          <w:szCs w:val="20"/>
          <w:lang w:val="ru-RU"/>
        </w:rPr>
        <w:t>ка службы МИ IVD.</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0" w:name="_Toc72719707"/>
      <w:r w:rsidRPr="00B16C9E">
        <w:rPr>
          <w:rFonts w:ascii="Arial" w:hAnsi="Arial" w:cs="Arial"/>
          <w:b/>
          <w:sz w:val="20"/>
          <w:szCs w:val="20"/>
          <w:lang w:val="ru-RU"/>
        </w:rPr>
        <w:t>4.9.3</w:t>
      </w:r>
      <w:r w:rsidRPr="00B16C9E">
        <w:rPr>
          <w:rFonts w:ascii="Arial" w:hAnsi="Arial" w:cs="Arial"/>
          <w:b/>
          <w:sz w:val="20"/>
          <w:szCs w:val="20"/>
          <w:lang w:val="ru-RU"/>
        </w:rPr>
        <w:tab/>
        <w:t xml:space="preserve">Сторонние производители </w:t>
      </w:r>
      <w:r w:rsidR="007D20F9" w:rsidRPr="00B16C9E">
        <w:rPr>
          <w:rFonts w:ascii="Arial" w:hAnsi="Arial" w:cs="Arial"/>
          <w:b/>
          <w:sz w:val="20"/>
          <w:szCs w:val="20"/>
          <w:lang w:val="ru-RU"/>
        </w:rPr>
        <w:t xml:space="preserve">калибраторов </w:t>
      </w:r>
      <w:r w:rsidRPr="00B16C9E">
        <w:rPr>
          <w:rFonts w:ascii="Arial" w:hAnsi="Arial" w:cs="Arial"/>
          <w:b/>
          <w:sz w:val="20"/>
          <w:szCs w:val="20"/>
          <w:lang w:val="ru-RU"/>
        </w:rPr>
        <w:t xml:space="preserve">МИ IVD </w:t>
      </w:r>
      <w:bookmarkEnd w:id="60"/>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 некоторых случаях производители МИ IVD указывают калибраторы МИ IVD конечног</w:t>
      </w:r>
      <w:r w:rsidR="00C73082">
        <w:rPr>
          <w:rFonts w:ascii="Arial" w:hAnsi="Arial" w:cs="Arial"/>
          <w:sz w:val="20"/>
          <w:szCs w:val="20"/>
          <w:lang w:val="ru-RU"/>
        </w:rPr>
        <w:t xml:space="preserve">о пользователя, изготовленные </w:t>
      </w:r>
      <w:r w:rsidRPr="00E3473F">
        <w:rPr>
          <w:rFonts w:ascii="Arial" w:hAnsi="Arial" w:cs="Arial"/>
          <w:sz w:val="20"/>
          <w:szCs w:val="20"/>
          <w:lang w:val="ru-RU"/>
        </w:rPr>
        <w:t>другим (вторым или независимым) производителем. Такие не</w:t>
      </w:r>
      <w:r w:rsidR="00C73082">
        <w:rPr>
          <w:rFonts w:ascii="Arial" w:hAnsi="Arial" w:cs="Arial"/>
          <w:sz w:val="20"/>
          <w:szCs w:val="20"/>
          <w:lang w:val="ru-RU"/>
        </w:rPr>
        <w:t>зависимые (сторонние) производители калибраторов</w:t>
      </w:r>
      <w:r w:rsidRPr="00E3473F">
        <w:rPr>
          <w:rFonts w:ascii="Arial" w:hAnsi="Arial" w:cs="Arial"/>
          <w:sz w:val="20"/>
          <w:szCs w:val="20"/>
          <w:lang w:val="ru-RU"/>
        </w:rPr>
        <w:t xml:space="preserve"> МИ IVD должны вести технический файл, подтверждающий требования мет</w:t>
      </w:r>
      <w:r w:rsidR="00C73082">
        <w:rPr>
          <w:rFonts w:ascii="Arial" w:hAnsi="Arial" w:cs="Arial"/>
          <w:sz w:val="20"/>
          <w:szCs w:val="20"/>
          <w:lang w:val="ru-RU"/>
        </w:rPr>
        <w:t xml:space="preserve">рологической прослеживаемости </w:t>
      </w:r>
      <w:r w:rsidRPr="00E3473F">
        <w:rPr>
          <w:rFonts w:ascii="Arial" w:hAnsi="Arial" w:cs="Arial"/>
          <w:sz w:val="20"/>
          <w:szCs w:val="20"/>
          <w:lang w:val="ru-RU"/>
        </w:rPr>
        <w:t xml:space="preserve">назначенных значений для каждого измерения, заявленного </w:t>
      </w:r>
      <w:r w:rsidR="00C73082">
        <w:rPr>
          <w:rFonts w:ascii="Arial" w:hAnsi="Arial" w:cs="Arial"/>
          <w:sz w:val="20"/>
          <w:szCs w:val="20"/>
          <w:lang w:val="ru-RU"/>
        </w:rPr>
        <w:t>в заявлении о предполагаемом ис</w:t>
      </w:r>
      <w:r w:rsidRPr="00E3473F">
        <w:rPr>
          <w:rFonts w:ascii="Arial" w:hAnsi="Arial" w:cs="Arial"/>
          <w:sz w:val="20"/>
          <w:szCs w:val="20"/>
          <w:lang w:val="ru-RU"/>
        </w:rPr>
        <w:t>пользовании для такого применимого к</w:t>
      </w:r>
      <w:r w:rsidR="00C73082">
        <w:rPr>
          <w:rFonts w:ascii="Arial" w:hAnsi="Arial" w:cs="Arial"/>
          <w:sz w:val="20"/>
          <w:szCs w:val="20"/>
          <w:lang w:val="ru-RU"/>
        </w:rPr>
        <w:t>алибратора(калибраторов) МИ IVD</w:t>
      </w:r>
      <w:r w:rsidRPr="00E3473F">
        <w:rPr>
          <w:rFonts w:ascii="Arial" w:hAnsi="Arial" w:cs="Arial"/>
          <w:sz w:val="20"/>
          <w:szCs w:val="20"/>
          <w:lang w:val="ru-RU"/>
        </w:rPr>
        <w:t>. Аналогичным образом, любой производитель калибратора МИ IVD, который продает калибра</w:t>
      </w:r>
      <w:r w:rsidR="00C73082">
        <w:rPr>
          <w:rFonts w:ascii="Arial" w:hAnsi="Arial" w:cs="Arial"/>
          <w:sz w:val="20"/>
          <w:szCs w:val="20"/>
          <w:lang w:val="ru-RU"/>
        </w:rPr>
        <w:t>тор, предназначенный для</w:t>
      </w:r>
      <w:r w:rsidRPr="00E3473F">
        <w:rPr>
          <w:rFonts w:ascii="Arial" w:hAnsi="Arial" w:cs="Arial"/>
          <w:sz w:val="20"/>
          <w:szCs w:val="20"/>
          <w:lang w:val="ru-RU"/>
        </w:rPr>
        <w:t xml:space="preserve"> использования с “другой” (третьей стороной) МИ IVD (с или б</w:t>
      </w:r>
      <w:r w:rsidR="00C73082">
        <w:rPr>
          <w:rFonts w:ascii="Arial" w:hAnsi="Arial" w:cs="Arial"/>
          <w:sz w:val="20"/>
          <w:szCs w:val="20"/>
          <w:lang w:val="ru-RU"/>
        </w:rPr>
        <w:t xml:space="preserve">ез сотрудничества с производителем измерительной системы </w:t>
      </w:r>
      <w:r w:rsidRPr="00E3473F">
        <w:rPr>
          <w:rFonts w:ascii="Arial" w:hAnsi="Arial" w:cs="Arial"/>
          <w:sz w:val="20"/>
          <w:szCs w:val="20"/>
          <w:lang w:val="ru-RU"/>
        </w:rPr>
        <w:t>МИ IVD), несет ответственность за выполнение всех требовани</w:t>
      </w:r>
      <w:r w:rsidR="00C73082">
        <w:rPr>
          <w:rFonts w:ascii="Arial" w:hAnsi="Arial" w:cs="Arial"/>
          <w:sz w:val="20"/>
          <w:szCs w:val="20"/>
          <w:lang w:val="ru-RU"/>
        </w:rPr>
        <w:t xml:space="preserve">й документации, определенных в </w:t>
      </w:r>
      <w:r w:rsidRPr="00E3473F">
        <w:rPr>
          <w:rFonts w:ascii="Arial" w:hAnsi="Arial" w:cs="Arial"/>
          <w:sz w:val="20"/>
          <w:szCs w:val="20"/>
          <w:lang w:val="ru-RU"/>
        </w:rPr>
        <w:t>настоящем документе.</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1" w:name="_Toc72719708"/>
      <w:r w:rsidRPr="00B16C9E">
        <w:rPr>
          <w:rFonts w:ascii="Arial" w:hAnsi="Arial" w:cs="Arial"/>
          <w:b/>
          <w:sz w:val="20"/>
          <w:szCs w:val="20"/>
          <w:lang w:val="ru-RU"/>
        </w:rPr>
        <w:t>4.9.4</w:t>
      </w:r>
      <w:r w:rsidRPr="00B16C9E">
        <w:rPr>
          <w:rFonts w:ascii="Arial" w:hAnsi="Arial" w:cs="Arial"/>
          <w:b/>
          <w:sz w:val="20"/>
          <w:szCs w:val="20"/>
          <w:lang w:val="ru-RU"/>
        </w:rPr>
        <w:tab/>
        <w:t>Изменения, внесенные независимыми организациями</w:t>
      </w:r>
      <w:bookmarkEnd w:id="61"/>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Если модификации МИ IVD определяются и реализуются медицинской лабораторией или другим независимым субъектом, третьей стороной или лицом, не являющимся первоначальным производителем МИ IVD, полное описание и повторная валидация иерархии калибровок, лежащих в основе сообщаемых значений для образцов человека при ис</w:t>
      </w:r>
      <w:r w:rsidR="00C73082">
        <w:rPr>
          <w:rFonts w:ascii="Arial" w:hAnsi="Arial" w:cs="Arial"/>
          <w:sz w:val="20"/>
          <w:szCs w:val="20"/>
          <w:lang w:val="ru-RU"/>
        </w:rPr>
        <w:t>следовании с помощью модифициро</w:t>
      </w:r>
      <w:r w:rsidRPr="00E3473F">
        <w:rPr>
          <w:rFonts w:ascii="Arial" w:hAnsi="Arial" w:cs="Arial"/>
          <w:sz w:val="20"/>
          <w:szCs w:val="20"/>
          <w:lang w:val="ru-RU"/>
        </w:rPr>
        <w:t>ванного МИ IVD, являются обязанностью субъекта(субъектов), который (которые) определил и внедрил эти модификации.</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2" w:name="_Toc72719709"/>
      <w:r w:rsidRPr="00B16C9E">
        <w:rPr>
          <w:rFonts w:ascii="Arial" w:hAnsi="Arial" w:cs="Arial"/>
          <w:b/>
          <w:sz w:val="20"/>
          <w:szCs w:val="20"/>
          <w:lang w:val="ru-RU"/>
        </w:rPr>
        <w:t>4.9.5</w:t>
      </w:r>
      <w:r w:rsidRPr="00B16C9E">
        <w:rPr>
          <w:rFonts w:ascii="Arial" w:hAnsi="Arial" w:cs="Arial"/>
          <w:b/>
          <w:sz w:val="20"/>
          <w:szCs w:val="20"/>
          <w:lang w:val="ru-RU"/>
        </w:rPr>
        <w:tab/>
        <w:t>Калибровочные иерархии, поддерживающие МИ IVD, разработанные одним субъектом для собственного пользования</w:t>
      </w:r>
      <w:bookmarkEnd w:id="62"/>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 случае МИ IVD, разработанного одним субъектом для собств</w:t>
      </w:r>
      <w:r w:rsidR="00C73082">
        <w:rPr>
          <w:rFonts w:ascii="Arial" w:hAnsi="Arial" w:cs="Arial"/>
          <w:sz w:val="20"/>
          <w:szCs w:val="20"/>
          <w:lang w:val="ru-RU"/>
        </w:rPr>
        <w:t>енного использования, разрабаты</w:t>
      </w:r>
      <w:r w:rsidRPr="00E3473F">
        <w:rPr>
          <w:rFonts w:ascii="Arial" w:hAnsi="Arial" w:cs="Arial"/>
          <w:sz w:val="20"/>
          <w:szCs w:val="20"/>
          <w:lang w:val="ru-RU"/>
        </w:rPr>
        <w:t>вающий и/или реализующий субъект несет ответственность за валидацию и описание всей иерархии калибровок вплоть до результатов образцов человека.</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3" w:name="_Toc72719710"/>
      <w:r w:rsidRPr="00B16C9E">
        <w:rPr>
          <w:rFonts w:ascii="Arial" w:hAnsi="Arial" w:cs="Arial"/>
          <w:b/>
          <w:sz w:val="20"/>
          <w:szCs w:val="20"/>
          <w:lang w:val="ru-RU"/>
        </w:rPr>
        <w:t>4.9.6</w:t>
      </w:r>
      <w:r w:rsidRPr="00B16C9E">
        <w:rPr>
          <w:rFonts w:ascii="Arial" w:hAnsi="Arial" w:cs="Arial"/>
          <w:b/>
          <w:sz w:val="20"/>
          <w:szCs w:val="20"/>
          <w:lang w:val="ru-RU"/>
        </w:rPr>
        <w:tab/>
        <w:t xml:space="preserve">СО для всего, кроме </w:t>
      </w:r>
      <w:r w:rsidR="007D20F9" w:rsidRPr="00B16C9E">
        <w:rPr>
          <w:rFonts w:ascii="Arial" w:hAnsi="Arial" w:cs="Arial"/>
          <w:b/>
          <w:sz w:val="20"/>
          <w:szCs w:val="20"/>
          <w:lang w:val="ru-RU"/>
        </w:rPr>
        <w:t xml:space="preserve">калибраторов </w:t>
      </w:r>
      <w:r w:rsidRPr="00B16C9E">
        <w:rPr>
          <w:rFonts w:ascii="Arial" w:hAnsi="Arial" w:cs="Arial"/>
          <w:b/>
          <w:sz w:val="20"/>
          <w:szCs w:val="20"/>
          <w:lang w:val="ru-RU"/>
        </w:rPr>
        <w:t>МИ IVD для конечного пользователя</w:t>
      </w:r>
      <w:bookmarkEnd w:id="63"/>
      <w:r w:rsidRPr="00B16C9E">
        <w:rPr>
          <w:rFonts w:ascii="Arial" w:hAnsi="Arial" w:cs="Arial"/>
          <w:b/>
          <w:sz w:val="20"/>
          <w:szCs w:val="20"/>
          <w:lang w:val="ru-RU"/>
        </w:rPr>
        <w:t xml:space="preserve"> </w:t>
      </w:r>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Для СО, исключая СО для МИ IVD калибраторов для конечного пользователя (например, МИ IVD правильность контрольных материалов, 3.46), СО-изготовитель несет ответственность за проверку и описания калибровочной иерархии является основой для любой измеряемой величины, значения, присвоенные такое СО и для документирования состояния материала открытост</w:t>
      </w:r>
      <w:r w:rsidR="00C73082">
        <w:rPr>
          <w:rFonts w:ascii="Arial" w:hAnsi="Arial" w:cs="Arial"/>
          <w:sz w:val="20"/>
          <w:szCs w:val="20"/>
          <w:lang w:val="ru-RU"/>
        </w:rPr>
        <w:t>и с чело</w:t>
      </w:r>
      <w:r w:rsidRPr="00E3473F">
        <w:rPr>
          <w:rFonts w:ascii="Arial" w:hAnsi="Arial" w:cs="Arial"/>
          <w:sz w:val="20"/>
          <w:szCs w:val="20"/>
          <w:lang w:val="ru-RU"/>
        </w:rPr>
        <w:t>века образцы (при наличии) при использовании с любой заданной депутаты, в том числе любой МИ IVD. Комбинированная стандартная погрешность измерения присвоенных значений для этих видов среднеквадратичных значений для МИ IVD (которые не являются калибраторами МИ IVD) оценивается изготовителем и предоставляется конечным пользователям по запросу.</w:t>
      </w:r>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4" w:name="_Toc72719711"/>
      <w:r w:rsidRPr="00B16C9E">
        <w:rPr>
          <w:rFonts w:ascii="Arial" w:hAnsi="Arial" w:cs="Arial"/>
          <w:b/>
          <w:sz w:val="20"/>
          <w:szCs w:val="20"/>
          <w:lang w:val="ru-RU"/>
        </w:rPr>
        <w:t>4.9.7</w:t>
      </w:r>
      <w:r w:rsidRPr="00B16C9E">
        <w:rPr>
          <w:rFonts w:ascii="Arial" w:hAnsi="Arial" w:cs="Arial"/>
          <w:b/>
          <w:sz w:val="20"/>
          <w:szCs w:val="20"/>
          <w:lang w:val="ru-RU"/>
        </w:rPr>
        <w:tab/>
        <w:t>EQA и PT материалы с претензиями метрологически прослеживаемого целевого значения</w:t>
      </w:r>
      <w:bookmarkEnd w:id="64"/>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Изготовитель коммутируемого материала на основе истинности (см. 3.46) EQA и/или PT с присвоенным значением(значениями), которое (которые), как утве</w:t>
      </w:r>
      <w:r w:rsidR="00C73082">
        <w:rPr>
          <w:rFonts w:ascii="Arial" w:hAnsi="Arial" w:cs="Arial"/>
          <w:sz w:val="20"/>
          <w:szCs w:val="20"/>
          <w:lang w:val="ru-RU"/>
        </w:rPr>
        <w:t>рждается, метрологически просле</w:t>
      </w:r>
      <w:r w:rsidRPr="00E3473F">
        <w:rPr>
          <w:rFonts w:ascii="Arial" w:hAnsi="Arial" w:cs="Arial"/>
          <w:sz w:val="20"/>
          <w:szCs w:val="20"/>
          <w:lang w:val="ru-RU"/>
        </w:rPr>
        <w:t>живается до ссылок более высокого порядка (для одного или нескольких измерений), должен определить, описать и подтвердить соответствующую калибров</w:t>
      </w:r>
      <w:r w:rsidR="00C73082">
        <w:rPr>
          <w:rFonts w:ascii="Arial" w:hAnsi="Arial" w:cs="Arial"/>
          <w:sz w:val="20"/>
          <w:szCs w:val="20"/>
          <w:lang w:val="ru-RU"/>
        </w:rPr>
        <w:t>очную иерархию, поддерживаю</w:t>
      </w:r>
      <w:r w:rsidRPr="00E3473F">
        <w:rPr>
          <w:rFonts w:ascii="Arial" w:hAnsi="Arial" w:cs="Arial"/>
          <w:sz w:val="20"/>
          <w:szCs w:val="20"/>
          <w:lang w:val="ru-RU"/>
        </w:rPr>
        <w:t xml:space="preserve">щую присвоенные значения для каждого заявленного измерения. Там, где это заявлено производителем, коммутативность таких материалов EQA или PT должна быть продемонстрирована в соответствии с опубликованными рекомендациями (см. CLSI EP30-A и [35]-[37]) для репрезентативных МИ IVD, широко используемых медицинскими лабораториями конечного пользователя. Присвоенные значения для каждой измеряемой величины и расчетные значения </w:t>
      </w:r>
      <w:r w:rsidR="0089752A" w:rsidRPr="00DF16E8">
        <w:rPr>
          <w:rFonts w:ascii="Arial" w:hAnsi="Arial" w:cs="Arial"/>
          <w:i/>
          <w:sz w:val="20"/>
          <w:szCs w:val="20"/>
          <w:lang w:val="ru-RU"/>
        </w:rPr>
        <w:t>u</w:t>
      </w:r>
      <w:r w:rsidR="0089752A" w:rsidRPr="00DF16E8">
        <w:rPr>
          <w:rFonts w:ascii="Arial" w:hAnsi="Arial" w:cs="Arial"/>
          <w:position w:val="-6"/>
          <w:sz w:val="20"/>
          <w:szCs w:val="20"/>
          <w:lang w:val="ru-RU"/>
        </w:rPr>
        <w:t>cal</w:t>
      </w:r>
      <w:r w:rsidRPr="00E3473F">
        <w:rPr>
          <w:rFonts w:ascii="Arial" w:hAnsi="Arial" w:cs="Arial"/>
          <w:sz w:val="20"/>
          <w:szCs w:val="20"/>
          <w:lang w:val="ru-RU"/>
        </w:rPr>
        <w:t xml:space="preserve"> определяются и предоставляются конечным пользователям по запросу.</w:t>
      </w:r>
    </w:p>
    <w:p w:rsidR="00E3473F" w:rsidRPr="00B16C9E" w:rsidRDefault="00E3473F" w:rsidP="00B16C9E">
      <w:pPr>
        <w:pStyle w:val="aa"/>
        <w:tabs>
          <w:tab w:val="left" w:pos="567"/>
        </w:tabs>
        <w:spacing w:after="240"/>
        <w:ind w:left="0" w:firstLine="0"/>
        <w:jc w:val="both"/>
        <w:outlineLvl w:val="0"/>
        <w:rPr>
          <w:rFonts w:ascii="Arial" w:hAnsi="Arial" w:cs="Arial"/>
          <w:b/>
          <w:sz w:val="24"/>
          <w:szCs w:val="20"/>
          <w:lang w:val="ru-RU"/>
        </w:rPr>
      </w:pPr>
      <w:bookmarkStart w:id="65" w:name="_Toc72719712"/>
      <w:r w:rsidRPr="00B16C9E">
        <w:rPr>
          <w:rFonts w:ascii="Arial" w:hAnsi="Arial" w:cs="Arial"/>
          <w:b/>
          <w:sz w:val="24"/>
          <w:szCs w:val="20"/>
          <w:lang w:val="ru-RU"/>
        </w:rPr>
        <w:t>5</w:t>
      </w:r>
      <w:r w:rsidRPr="00B16C9E">
        <w:rPr>
          <w:rFonts w:ascii="Arial" w:hAnsi="Arial" w:cs="Arial"/>
          <w:b/>
          <w:sz w:val="24"/>
          <w:szCs w:val="20"/>
          <w:lang w:val="ru-RU"/>
        </w:rPr>
        <w:tab/>
        <w:t>Модель иерархии калибровок для метрологической прослеживаемости</w:t>
      </w:r>
      <w:bookmarkEnd w:id="65"/>
    </w:p>
    <w:p w:rsidR="00E3473F" w:rsidRPr="00B16C9E" w:rsidRDefault="00E3473F" w:rsidP="00B16C9E">
      <w:pPr>
        <w:pStyle w:val="aa"/>
        <w:tabs>
          <w:tab w:val="left" w:pos="567"/>
        </w:tabs>
        <w:spacing w:after="240"/>
        <w:ind w:left="0" w:firstLine="0"/>
        <w:jc w:val="both"/>
        <w:outlineLvl w:val="1"/>
        <w:rPr>
          <w:rFonts w:ascii="Arial" w:hAnsi="Arial" w:cs="Arial"/>
          <w:b/>
          <w:szCs w:val="20"/>
          <w:lang w:val="ru-RU"/>
        </w:rPr>
      </w:pPr>
      <w:bookmarkStart w:id="66" w:name="_Toc72719713"/>
      <w:r w:rsidRPr="00B16C9E">
        <w:rPr>
          <w:rFonts w:ascii="Arial" w:hAnsi="Arial" w:cs="Arial"/>
          <w:b/>
          <w:szCs w:val="20"/>
          <w:lang w:val="ru-RU"/>
        </w:rPr>
        <w:t>5.1</w:t>
      </w:r>
      <w:r w:rsidRPr="00B16C9E">
        <w:rPr>
          <w:rFonts w:ascii="Arial" w:hAnsi="Arial" w:cs="Arial"/>
          <w:b/>
          <w:szCs w:val="20"/>
          <w:lang w:val="ru-RU"/>
        </w:rPr>
        <w:tab/>
        <w:t>Элементы описания калибровочной иерархии</w:t>
      </w:r>
      <w:bookmarkEnd w:id="66"/>
    </w:p>
    <w:p w:rsidR="00E3473F" w:rsidRPr="00E3473F" w:rsidRDefault="00E3473F" w:rsidP="00E3473F">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Калибровочные иерархии для МИ IVD должны быть описаны </w:t>
      </w:r>
      <w:r w:rsidR="0089752A">
        <w:rPr>
          <w:rFonts w:ascii="Arial" w:hAnsi="Arial" w:cs="Arial"/>
          <w:sz w:val="20"/>
          <w:szCs w:val="20"/>
          <w:lang w:val="ru-RU"/>
        </w:rPr>
        <w:t xml:space="preserve">в технической документации </w:t>
      </w:r>
      <w:r w:rsidR="003301CC">
        <w:rPr>
          <w:rFonts w:ascii="Arial" w:hAnsi="Arial" w:cs="Arial"/>
          <w:sz w:val="20"/>
          <w:szCs w:val="20"/>
          <w:lang w:val="ru-RU"/>
        </w:rPr>
        <w:t>производителя</w:t>
      </w:r>
      <w:r w:rsidRPr="00E3473F">
        <w:rPr>
          <w:rFonts w:ascii="Arial" w:hAnsi="Arial" w:cs="Arial"/>
          <w:sz w:val="20"/>
          <w:szCs w:val="20"/>
          <w:lang w:val="ru-RU"/>
        </w:rPr>
        <w:t>. Описание калибровочной иерархии должно включать следующие элементы:</w:t>
      </w:r>
    </w:p>
    <w:p w:rsidR="00E3473F" w:rsidRPr="00E3473F" w:rsidRDefault="00E3473F" w:rsidP="00B16C9E">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a)</w:t>
      </w:r>
      <w:r w:rsidRPr="00E3473F">
        <w:rPr>
          <w:rFonts w:ascii="Arial" w:hAnsi="Arial" w:cs="Arial"/>
          <w:sz w:val="20"/>
          <w:szCs w:val="20"/>
          <w:lang w:val="ru-RU"/>
        </w:rPr>
        <w:tab/>
        <w:t>Определение измеряемой величины</w:t>
      </w:r>
    </w:p>
    <w:p w:rsidR="00E3473F" w:rsidRPr="00E3473F" w:rsidRDefault="00E3473F" w:rsidP="00B16C9E">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b)</w:t>
      </w:r>
      <w:r w:rsidRPr="00E3473F">
        <w:rPr>
          <w:rFonts w:ascii="Arial" w:hAnsi="Arial" w:cs="Arial"/>
          <w:sz w:val="20"/>
          <w:szCs w:val="20"/>
          <w:lang w:val="ru-RU"/>
        </w:rPr>
        <w:tab/>
        <w:t>описание последовательно</w:t>
      </w:r>
      <w:r w:rsidR="007D20F9">
        <w:rPr>
          <w:rFonts w:ascii="Arial" w:hAnsi="Arial" w:cs="Arial"/>
          <w:sz w:val="20"/>
          <w:szCs w:val="20"/>
          <w:lang w:val="ru-RU"/>
        </w:rPr>
        <w:t>сти шагов калибровки и измерений</w:t>
      </w:r>
      <w:r w:rsidRPr="00E3473F">
        <w:rPr>
          <w:rFonts w:ascii="Arial" w:hAnsi="Arial" w:cs="Arial"/>
          <w:sz w:val="20"/>
          <w:szCs w:val="20"/>
          <w:lang w:val="ru-RU"/>
        </w:rPr>
        <w:t>, каждый из которых состоит из МИ и калибратора, где “неизвестный” образец(</w:t>
      </w:r>
      <w:r w:rsidR="0089752A">
        <w:rPr>
          <w:rFonts w:ascii="Arial" w:hAnsi="Arial" w:cs="Arial"/>
          <w:sz w:val="20"/>
          <w:szCs w:val="20"/>
          <w:lang w:val="ru-RU"/>
        </w:rPr>
        <w:t>-</w:t>
      </w:r>
      <w:r w:rsidRPr="00E3473F">
        <w:rPr>
          <w:rFonts w:ascii="Arial" w:hAnsi="Arial" w:cs="Arial"/>
          <w:sz w:val="20"/>
          <w:szCs w:val="20"/>
          <w:lang w:val="ru-RU"/>
        </w:rPr>
        <w:t>ы), измеряемый на каждом шаге иерархии (за исключением последнего шага), в свою очередь функцион</w:t>
      </w:r>
      <w:r w:rsidR="00C73082">
        <w:rPr>
          <w:rFonts w:ascii="Arial" w:hAnsi="Arial" w:cs="Arial"/>
          <w:sz w:val="20"/>
          <w:szCs w:val="20"/>
          <w:lang w:val="ru-RU"/>
        </w:rPr>
        <w:t>ирует как калибратор(</w:t>
      </w:r>
      <w:r w:rsidR="0089752A">
        <w:rPr>
          <w:rFonts w:ascii="Arial" w:hAnsi="Arial" w:cs="Arial"/>
          <w:sz w:val="20"/>
          <w:szCs w:val="20"/>
          <w:lang w:val="ru-RU"/>
        </w:rPr>
        <w:t>-</w:t>
      </w:r>
      <w:r w:rsidR="00C73082">
        <w:rPr>
          <w:rFonts w:ascii="Arial" w:hAnsi="Arial" w:cs="Arial"/>
          <w:sz w:val="20"/>
          <w:szCs w:val="20"/>
          <w:lang w:val="ru-RU"/>
        </w:rPr>
        <w:t>ы) для сле</w:t>
      </w:r>
      <w:r w:rsidRPr="00E3473F">
        <w:rPr>
          <w:rFonts w:ascii="Arial" w:hAnsi="Arial" w:cs="Arial"/>
          <w:sz w:val="20"/>
          <w:szCs w:val="20"/>
          <w:lang w:val="ru-RU"/>
        </w:rPr>
        <w:t>дующего/последующего шага (МИ).</w:t>
      </w:r>
    </w:p>
    <w:p w:rsidR="00E3473F" w:rsidRPr="00E3473F" w:rsidRDefault="00E3473F" w:rsidP="00B16C9E">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c)</w:t>
      </w:r>
      <w:r w:rsidRPr="00E3473F">
        <w:rPr>
          <w:rFonts w:ascii="Arial" w:hAnsi="Arial" w:cs="Arial"/>
          <w:sz w:val="20"/>
          <w:szCs w:val="20"/>
          <w:lang w:val="ru-RU"/>
        </w:rPr>
        <w:tab/>
        <w:t>оценка неопределенности присвоенных значений измеря</w:t>
      </w:r>
      <w:r w:rsidR="00C73082">
        <w:rPr>
          <w:rFonts w:ascii="Arial" w:hAnsi="Arial" w:cs="Arial"/>
          <w:sz w:val="20"/>
          <w:szCs w:val="20"/>
          <w:lang w:val="ru-RU"/>
        </w:rPr>
        <w:t>емой величины в среднеквадратич</w:t>
      </w:r>
      <w:r w:rsidRPr="00E3473F">
        <w:rPr>
          <w:rFonts w:ascii="Arial" w:hAnsi="Arial" w:cs="Arial"/>
          <w:sz w:val="20"/>
          <w:szCs w:val="20"/>
          <w:lang w:val="ru-RU"/>
        </w:rPr>
        <w:t>ном значении (калибраторы МИ IVD), развернутые на самом низком ур</w:t>
      </w:r>
      <w:r w:rsidR="00C73082">
        <w:rPr>
          <w:rFonts w:ascii="Arial" w:hAnsi="Arial" w:cs="Arial"/>
          <w:sz w:val="20"/>
          <w:szCs w:val="20"/>
          <w:lang w:val="ru-RU"/>
        </w:rPr>
        <w:t>овне в иерархии ка</w:t>
      </w:r>
      <w:r w:rsidRPr="00E3473F">
        <w:rPr>
          <w:rFonts w:ascii="Arial" w:hAnsi="Arial" w:cs="Arial"/>
          <w:sz w:val="20"/>
          <w:szCs w:val="20"/>
          <w:lang w:val="ru-RU"/>
        </w:rPr>
        <w:t>либровки (обычно с помощью МИ IVD), с тем чтобы позволить конечному пользователю оценить совокупную стандартную неопределенность со</w:t>
      </w:r>
      <w:r w:rsidR="00C73082">
        <w:rPr>
          <w:rFonts w:ascii="Arial" w:hAnsi="Arial" w:cs="Arial"/>
          <w:sz w:val="20"/>
          <w:szCs w:val="20"/>
          <w:lang w:val="ru-RU"/>
        </w:rPr>
        <w:t>общаемых значений в предполагае</w:t>
      </w:r>
      <w:r w:rsidRPr="00E3473F">
        <w:rPr>
          <w:rFonts w:ascii="Arial" w:hAnsi="Arial" w:cs="Arial"/>
          <w:sz w:val="20"/>
          <w:szCs w:val="20"/>
          <w:lang w:val="ru-RU"/>
        </w:rPr>
        <w:t>мых образцах (например, человеческие образцы, материалы EQA или другие калибраторы).</w:t>
      </w:r>
    </w:p>
    <w:p w:rsidR="00E3473F" w:rsidRPr="00B16C9E" w:rsidRDefault="00E3473F" w:rsidP="00B16C9E">
      <w:pPr>
        <w:pStyle w:val="aa"/>
        <w:tabs>
          <w:tab w:val="left" w:pos="1701"/>
        </w:tabs>
        <w:spacing w:after="240"/>
        <w:ind w:left="0" w:firstLine="0"/>
        <w:jc w:val="both"/>
        <w:rPr>
          <w:rFonts w:ascii="Arial" w:hAnsi="Arial" w:cs="Arial"/>
          <w:sz w:val="18"/>
          <w:szCs w:val="20"/>
          <w:lang w:val="ru-RU"/>
        </w:rPr>
      </w:pPr>
      <w:r w:rsidRPr="00B16C9E">
        <w:rPr>
          <w:rFonts w:ascii="Arial" w:hAnsi="Arial" w:cs="Arial"/>
          <w:sz w:val="18"/>
          <w:szCs w:val="20"/>
          <w:lang w:val="ru-RU"/>
        </w:rPr>
        <w:t>ПРИМЕЧАНИЕ 1</w:t>
      </w:r>
      <w:r w:rsidR="00C73082" w:rsidRPr="00B16C9E">
        <w:rPr>
          <w:rFonts w:ascii="Arial" w:hAnsi="Arial" w:cs="Arial"/>
          <w:sz w:val="18"/>
          <w:szCs w:val="20"/>
          <w:lang w:val="ru-RU"/>
        </w:rPr>
        <w:tab/>
      </w:r>
      <w:r w:rsidRPr="00B16C9E">
        <w:rPr>
          <w:rFonts w:ascii="Arial" w:hAnsi="Arial" w:cs="Arial"/>
          <w:sz w:val="18"/>
          <w:szCs w:val="20"/>
          <w:lang w:val="ru-RU"/>
        </w:rPr>
        <w:t>Шесть описанных общих иерархий калибровки моделе</w:t>
      </w:r>
      <w:r w:rsidR="00C73082" w:rsidRPr="00B16C9E">
        <w:rPr>
          <w:rFonts w:ascii="Arial" w:hAnsi="Arial" w:cs="Arial"/>
          <w:sz w:val="18"/>
          <w:szCs w:val="20"/>
          <w:lang w:val="ru-RU"/>
        </w:rPr>
        <w:t>й (5.2 - 5.7) являются иерархия</w:t>
      </w:r>
      <w:r w:rsidRPr="00B16C9E">
        <w:rPr>
          <w:rFonts w:ascii="Arial" w:hAnsi="Arial" w:cs="Arial"/>
          <w:sz w:val="18"/>
          <w:szCs w:val="20"/>
          <w:lang w:val="ru-RU"/>
        </w:rPr>
        <w:t>ми, которые могут быть реализованы производителями ИВД для подд</w:t>
      </w:r>
      <w:r w:rsidR="00C73082" w:rsidRPr="00B16C9E">
        <w:rPr>
          <w:rFonts w:ascii="Arial" w:hAnsi="Arial" w:cs="Arial"/>
          <w:sz w:val="18"/>
          <w:szCs w:val="20"/>
          <w:lang w:val="ru-RU"/>
        </w:rPr>
        <w:t>ержки метрологически отслеживае</w:t>
      </w:r>
      <w:r w:rsidRPr="00B16C9E">
        <w:rPr>
          <w:rFonts w:ascii="Arial" w:hAnsi="Arial" w:cs="Arial"/>
          <w:sz w:val="18"/>
          <w:szCs w:val="20"/>
          <w:lang w:val="ru-RU"/>
        </w:rPr>
        <w:t>мых калибровок для различных измеряемых величин. В этих моделях “истинность” от первого (высшего порядка) калибровочного материала и/или МИ переносится до самого последнего измеряемого материала (человеческие образцы) на заключительном этапе измерения последовательности (обычно МИ IVD).</w:t>
      </w:r>
    </w:p>
    <w:p w:rsidR="00E3473F" w:rsidRPr="00B16C9E" w:rsidRDefault="00E3473F" w:rsidP="00B16C9E">
      <w:pPr>
        <w:pStyle w:val="aa"/>
        <w:tabs>
          <w:tab w:val="left" w:pos="1701"/>
        </w:tabs>
        <w:spacing w:after="240"/>
        <w:ind w:left="0" w:firstLine="0"/>
        <w:jc w:val="both"/>
        <w:rPr>
          <w:rFonts w:ascii="Arial" w:hAnsi="Arial" w:cs="Arial"/>
          <w:sz w:val="18"/>
          <w:szCs w:val="20"/>
          <w:lang w:val="ru-RU"/>
        </w:rPr>
      </w:pPr>
      <w:r w:rsidRPr="00B16C9E">
        <w:rPr>
          <w:rFonts w:ascii="Arial" w:hAnsi="Arial" w:cs="Arial"/>
          <w:sz w:val="18"/>
          <w:szCs w:val="20"/>
          <w:lang w:val="ru-RU"/>
        </w:rPr>
        <w:t>ПРИМЕЧАНИЕ 2</w:t>
      </w:r>
      <w:r w:rsidR="00C73082" w:rsidRPr="00B16C9E">
        <w:rPr>
          <w:rFonts w:ascii="Arial" w:hAnsi="Arial" w:cs="Arial"/>
          <w:sz w:val="18"/>
          <w:szCs w:val="20"/>
          <w:lang w:val="ru-RU"/>
        </w:rPr>
        <w:tab/>
      </w:r>
      <w:r w:rsidRPr="00B16C9E">
        <w:rPr>
          <w:rFonts w:ascii="Arial" w:hAnsi="Arial" w:cs="Arial"/>
          <w:sz w:val="18"/>
          <w:szCs w:val="20"/>
          <w:lang w:val="ru-RU"/>
        </w:rPr>
        <w:t>Описанные иерархии калибровки моделей являются</w:t>
      </w:r>
      <w:r w:rsidR="00B16C9E">
        <w:rPr>
          <w:rFonts w:ascii="Arial" w:hAnsi="Arial" w:cs="Arial"/>
          <w:sz w:val="18"/>
          <w:szCs w:val="20"/>
          <w:lang w:val="ru-RU"/>
        </w:rPr>
        <w:t xml:space="preserve"> репрезентативными для современ</w:t>
      </w:r>
      <w:r w:rsidRPr="00B16C9E">
        <w:rPr>
          <w:rFonts w:ascii="Arial" w:hAnsi="Arial" w:cs="Arial"/>
          <w:sz w:val="18"/>
          <w:szCs w:val="20"/>
          <w:lang w:val="ru-RU"/>
        </w:rPr>
        <w:t>ного уровня техники и широко доступных технологий и применимы к конкретным классам измеряемых величин в зависимости от наличия ссылок более высокого порядка. Пре</w:t>
      </w:r>
      <w:r w:rsidR="00B16C9E">
        <w:rPr>
          <w:rFonts w:ascii="Arial" w:hAnsi="Arial" w:cs="Arial"/>
          <w:sz w:val="18"/>
          <w:szCs w:val="20"/>
          <w:lang w:val="ru-RU"/>
        </w:rPr>
        <w:t>дставленные модели не предназна</w:t>
      </w:r>
      <w:r w:rsidRPr="00B16C9E">
        <w:rPr>
          <w:rFonts w:ascii="Arial" w:hAnsi="Arial" w:cs="Arial"/>
          <w:sz w:val="18"/>
          <w:szCs w:val="20"/>
          <w:lang w:val="ru-RU"/>
        </w:rPr>
        <w:t>чены для включения всех возможностей и не исключают других возможностей; дополнительные модели могут быть описаны для поддержки конкретных измерений и/или новых технологий.</w:t>
      </w:r>
    </w:p>
    <w:p w:rsidR="00E3473F" w:rsidRPr="00B16C9E" w:rsidRDefault="00E3473F" w:rsidP="00B16C9E">
      <w:pPr>
        <w:pStyle w:val="aa"/>
        <w:tabs>
          <w:tab w:val="left" w:pos="1701"/>
        </w:tabs>
        <w:spacing w:after="240"/>
        <w:ind w:left="0" w:firstLine="0"/>
        <w:jc w:val="both"/>
        <w:rPr>
          <w:rFonts w:ascii="Arial" w:hAnsi="Arial" w:cs="Arial"/>
          <w:sz w:val="18"/>
          <w:szCs w:val="20"/>
          <w:lang w:val="ru-RU"/>
        </w:rPr>
      </w:pPr>
      <w:r w:rsidRPr="00B16C9E">
        <w:rPr>
          <w:rFonts w:ascii="Arial" w:hAnsi="Arial" w:cs="Arial"/>
          <w:sz w:val="18"/>
          <w:szCs w:val="20"/>
          <w:lang w:val="ru-RU"/>
        </w:rPr>
        <w:t>ПРИМЕЧАНИЕ 3</w:t>
      </w:r>
      <w:r w:rsidR="00C73082" w:rsidRPr="00B16C9E">
        <w:rPr>
          <w:rFonts w:ascii="Arial" w:hAnsi="Arial" w:cs="Arial"/>
          <w:sz w:val="18"/>
          <w:szCs w:val="20"/>
          <w:lang w:val="ru-RU"/>
        </w:rPr>
        <w:tab/>
      </w:r>
      <w:r w:rsidRPr="00B16C9E">
        <w:rPr>
          <w:rFonts w:ascii="Arial" w:hAnsi="Arial" w:cs="Arial"/>
          <w:sz w:val="18"/>
          <w:szCs w:val="20"/>
          <w:lang w:val="ru-RU"/>
        </w:rPr>
        <w:t>Количество уровней (т. е. пар МИ и калибраторов), применяемых в кали</w:t>
      </w:r>
      <w:r w:rsidR="00C73082" w:rsidRPr="00B16C9E">
        <w:rPr>
          <w:rFonts w:ascii="Arial" w:hAnsi="Arial" w:cs="Arial"/>
          <w:sz w:val="18"/>
          <w:szCs w:val="20"/>
          <w:lang w:val="ru-RU"/>
        </w:rPr>
        <w:t xml:space="preserve">бровочной иерархии для данного </w:t>
      </w:r>
      <w:r w:rsidRPr="00B16C9E">
        <w:rPr>
          <w:rFonts w:ascii="Arial" w:hAnsi="Arial" w:cs="Arial"/>
          <w:sz w:val="18"/>
          <w:szCs w:val="20"/>
          <w:lang w:val="ru-RU"/>
        </w:rPr>
        <w:t>измерения, является обязанностью сторон, реализующих калибровочную иерархию, при условии,</w:t>
      </w:r>
      <w:r w:rsidR="00C73082" w:rsidRPr="00B16C9E">
        <w:rPr>
          <w:rFonts w:ascii="Arial" w:hAnsi="Arial" w:cs="Arial"/>
          <w:sz w:val="18"/>
          <w:szCs w:val="20"/>
          <w:lang w:val="ru-RU"/>
        </w:rPr>
        <w:t xml:space="preserve"> что элементы самого высокого </w:t>
      </w:r>
      <w:r w:rsidRPr="00B16C9E">
        <w:rPr>
          <w:rFonts w:ascii="Arial" w:hAnsi="Arial" w:cs="Arial"/>
          <w:sz w:val="18"/>
          <w:szCs w:val="20"/>
          <w:lang w:val="ru-RU"/>
        </w:rPr>
        <w:t>порядка (например, СОS и/или СОP) остаются встроенными в конечную</w:t>
      </w:r>
      <w:r w:rsidR="00C73082" w:rsidRPr="00B16C9E">
        <w:rPr>
          <w:rFonts w:ascii="Arial" w:hAnsi="Arial" w:cs="Arial"/>
          <w:sz w:val="18"/>
          <w:szCs w:val="20"/>
          <w:lang w:val="ru-RU"/>
        </w:rPr>
        <w:t xml:space="preserve"> иерархию. Окончательный выбор </w:t>
      </w:r>
      <w:r w:rsidRPr="00B16C9E">
        <w:rPr>
          <w:rFonts w:ascii="Arial" w:hAnsi="Arial" w:cs="Arial"/>
          <w:sz w:val="18"/>
          <w:szCs w:val="20"/>
          <w:lang w:val="ru-RU"/>
        </w:rPr>
        <w:t>отдельных метрологических уровней, которые должны быть включе</w:t>
      </w:r>
      <w:r w:rsidR="00C73082" w:rsidRPr="00B16C9E">
        <w:rPr>
          <w:rFonts w:ascii="Arial" w:hAnsi="Arial" w:cs="Arial"/>
          <w:sz w:val="18"/>
          <w:szCs w:val="20"/>
          <w:lang w:val="ru-RU"/>
        </w:rPr>
        <w:t>ны в данную калибровочную иерар</w:t>
      </w:r>
      <w:r w:rsidRPr="00B16C9E">
        <w:rPr>
          <w:rFonts w:ascii="Arial" w:hAnsi="Arial" w:cs="Arial"/>
          <w:sz w:val="18"/>
          <w:szCs w:val="20"/>
          <w:lang w:val="ru-RU"/>
        </w:rPr>
        <w:t>хию, завис</w:t>
      </w:r>
      <w:r w:rsidR="00C73082" w:rsidRPr="00B16C9E">
        <w:rPr>
          <w:rFonts w:ascii="Arial" w:hAnsi="Arial" w:cs="Arial"/>
          <w:sz w:val="18"/>
          <w:szCs w:val="20"/>
          <w:lang w:val="ru-RU"/>
        </w:rPr>
        <w:t xml:space="preserve">ит от химических характеристик </w:t>
      </w:r>
      <w:r w:rsidRPr="00B16C9E">
        <w:rPr>
          <w:rFonts w:ascii="Arial" w:hAnsi="Arial" w:cs="Arial"/>
          <w:sz w:val="18"/>
          <w:szCs w:val="20"/>
          <w:lang w:val="ru-RU"/>
        </w:rPr>
        <w:t>измеряемого объекта, целевой неопределенности измерения для конечн</w:t>
      </w:r>
      <w:r w:rsidR="00C73082" w:rsidRPr="00B16C9E">
        <w:rPr>
          <w:rFonts w:ascii="Arial" w:hAnsi="Arial" w:cs="Arial"/>
          <w:sz w:val="18"/>
          <w:szCs w:val="20"/>
          <w:lang w:val="ru-RU"/>
        </w:rPr>
        <w:t xml:space="preserve">ого результата и наличия МИ, калибраторов и </w:t>
      </w:r>
      <w:r w:rsidRPr="00B16C9E">
        <w:rPr>
          <w:rFonts w:ascii="Arial" w:hAnsi="Arial" w:cs="Arial"/>
          <w:sz w:val="18"/>
          <w:szCs w:val="20"/>
          <w:lang w:val="ru-RU"/>
        </w:rPr>
        <w:t>других соответствующих технологий (например, информационных технологий).</w:t>
      </w:r>
    </w:p>
    <w:p w:rsidR="00E3473F" w:rsidRPr="00B16C9E" w:rsidRDefault="00E3473F" w:rsidP="00B16C9E">
      <w:pPr>
        <w:pStyle w:val="aa"/>
        <w:tabs>
          <w:tab w:val="left" w:pos="567"/>
        </w:tabs>
        <w:spacing w:after="240"/>
        <w:ind w:left="0" w:firstLine="0"/>
        <w:jc w:val="both"/>
        <w:outlineLvl w:val="1"/>
        <w:rPr>
          <w:rFonts w:ascii="Arial" w:hAnsi="Arial" w:cs="Arial"/>
          <w:b/>
          <w:szCs w:val="20"/>
          <w:lang w:val="ru-RU"/>
        </w:rPr>
      </w:pPr>
      <w:bookmarkStart w:id="67" w:name="_Toc72719714"/>
      <w:r w:rsidRPr="00B16C9E">
        <w:rPr>
          <w:rFonts w:ascii="Arial" w:hAnsi="Arial" w:cs="Arial"/>
          <w:b/>
          <w:szCs w:val="20"/>
          <w:lang w:val="ru-RU"/>
        </w:rPr>
        <w:t>5.2</w:t>
      </w:r>
      <w:r w:rsidRPr="00B16C9E">
        <w:rPr>
          <w:rFonts w:ascii="Arial" w:hAnsi="Arial" w:cs="Arial"/>
          <w:b/>
          <w:szCs w:val="20"/>
          <w:lang w:val="ru-RU"/>
        </w:rPr>
        <w:tab/>
        <w:t>Случаи с РМИ и первичными СО</w:t>
      </w:r>
      <w:bookmarkEnd w:id="67"/>
    </w:p>
    <w:p w:rsidR="00E3473F" w:rsidRPr="00B16C9E" w:rsidRDefault="00E3473F" w:rsidP="00B16C9E">
      <w:pPr>
        <w:pStyle w:val="aa"/>
        <w:tabs>
          <w:tab w:val="left" w:pos="567"/>
        </w:tabs>
        <w:spacing w:after="240"/>
        <w:ind w:left="0" w:firstLine="0"/>
        <w:jc w:val="both"/>
        <w:outlineLvl w:val="2"/>
        <w:rPr>
          <w:rFonts w:ascii="Arial" w:hAnsi="Arial" w:cs="Arial"/>
          <w:b/>
          <w:sz w:val="20"/>
          <w:szCs w:val="20"/>
          <w:lang w:val="ru-RU"/>
        </w:rPr>
      </w:pPr>
      <w:bookmarkStart w:id="68" w:name="_Toc72719715"/>
      <w:r w:rsidRPr="00B16C9E">
        <w:rPr>
          <w:rFonts w:ascii="Arial" w:hAnsi="Arial" w:cs="Arial"/>
          <w:b/>
          <w:sz w:val="20"/>
          <w:szCs w:val="20"/>
          <w:lang w:val="ru-RU"/>
        </w:rPr>
        <w:t>5.2.1</w:t>
      </w:r>
      <w:r w:rsidRPr="00B16C9E">
        <w:rPr>
          <w:rFonts w:ascii="Arial" w:hAnsi="Arial" w:cs="Arial"/>
          <w:b/>
          <w:sz w:val="20"/>
          <w:szCs w:val="20"/>
          <w:lang w:val="ru-RU"/>
        </w:rPr>
        <w:tab/>
        <w:t>Общие положения</w:t>
      </w:r>
      <w:bookmarkEnd w:id="68"/>
    </w:p>
    <w:p w:rsidR="0075618F" w:rsidRPr="0075618F" w:rsidRDefault="007D20F9" w:rsidP="0075618F">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Модель и</w:t>
      </w:r>
      <w:r w:rsidR="00E3473F" w:rsidRPr="00E3473F">
        <w:rPr>
          <w:rFonts w:ascii="Arial" w:hAnsi="Arial" w:cs="Arial"/>
          <w:sz w:val="20"/>
          <w:szCs w:val="20"/>
          <w:lang w:val="ru-RU"/>
        </w:rPr>
        <w:t>ерархия калибровки для измеряемых величин, поддерживае</w:t>
      </w:r>
      <w:r w:rsidR="00C73082">
        <w:rPr>
          <w:rFonts w:ascii="Arial" w:hAnsi="Arial" w:cs="Arial"/>
          <w:sz w:val="20"/>
          <w:szCs w:val="20"/>
          <w:lang w:val="ru-RU"/>
        </w:rPr>
        <w:t>мых доступными СО и пер</w:t>
      </w:r>
      <w:r w:rsidR="00E3473F" w:rsidRPr="00E3473F">
        <w:rPr>
          <w:rFonts w:ascii="Arial" w:hAnsi="Arial" w:cs="Arial"/>
          <w:sz w:val="20"/>
          <w:szCs w:val="20"/>
          <w:lang w:val="ru-RU"/>
        </w:rPr>
        <w:t>вичными СО, с полной метрологической прослеживаемостью к</w:t>
      </w:r>
      <w:r w:rsidR="00C73082">
        <w:rPr>
          <w:rFonts w:ascii="Arial" w:hAnsi="Arial" w:cs="Arial"/>
          <w:sz w:val="20"/>
          <w:szCs w:val="20"/>
          <w:lang w:val="ru-RU"/>
        </w:rPr>
        <w:t xml:space="preserve"> СИ, описана на рис. 1. Характе</w:t>
      </w:r>
      <w:r w:rsidR="00E3473F" w:rsidRPr="00E3473F">
        <w:rPr>
          <w:rFonts w:ascii="Arial" w:hAnsi="Arial" w:cs="Arial"/>
          <w:sz w:val="20"/>
          <w:szCs w:val="20"/>
          <w:lang w:val="ru-RU"/>
        </w:rPr>
        <w:t xml:space="preserve">ристики, которые должны быть рассмотрены в описании этих типов калибровочных иерархий, </w:t>
      </w:r>
      <w:r w:rsidR="00B15C0C">
        <w:rPr>
          <w:rFonts w:ascii="Arial" w:hAnsi="Arial" w:cs="Arial"/>
          <w:noProof/>
          <w:sz w:val="20"/>
          <w:szCs w:val="20"/>
          <w:lang w:val="ru-RU" w:eastAsia="ru-RU"/>
        </w:rPr>
        <mc:AlternateContent>
          <mc:Choice Requires="wpg">
            <w:drawing>
              <wp:anchor distT="0" distB="0" distL="114300" distR="114300" simplePos="0" relativeHeight="251668480" behindDoc="0" locked="0" layoutInCell="1" allowOverlap="1">
                <wp:simplePos x="0" y="0"/>
                <wp:positionH relativeFrom="column">
                  <wp:posOffset>5080</wp:posOffset>
                </wp:positionH>
                <wp:positionV relativeFrom="paragraph">
                  <wp:posOffset>281940</wp:posOffset>
                </wp:positionV>
                <wp:extent cx="6201410" cy="5097780"/>
                <wp:effectExtent l="10160" t="2540" r="8255" b="14605"/>
                <wp:wrapTopAndBottom/>
                <wp:docPr id="175"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1410" cy="5097780"/>
                          <a:chOff x="0" y="0"/>
                          <a:chExt cx="62014" cy="50982"/>
                        </a:xfrm>
                      </wpg:grpSpPr>
                      <wpg:grpSp>
                        <wpg:cNvPr id="176" name="Группа 3"/>
                        <wpg:cNvGrpSpPr>
                          <a:grpSpLocks/>
                        </wpg:cNvGrpSpPr>
                        <wpg:grpSpPr bwMode="auto">
                          <a:xfrm>
                            <a:off x="0" y="0"/>
                            <a:ext cx="62014" cy="50982"/>
                            <a:chOff x="0" y="0"/>
                            <a:chExt cx="59213" cy="47870"/>
                          </a:xfrm>
                        </wpg:grpSpPr>
                        <wpg:grpSp>
                          <wpg:cNvPr id="177" name="Группа 4"/>
                          <wpg:cNvGrpSpPr>
                            <a:grpSpLocks/>
                          </wpg:cNvGrpSpPr>
                          <wpg:grpSpPr bwMode="auto">
                            <a:xfrm>
                              <a:off x="4585" y="0"/>
                              <a:ext cx="54628" cy="47423"/>
                              <a:chOff x="-578" y="0"/>
                              <a:chExt cx="54632" cy="47429"/>
                            </a:xfrm>
                          </wpg:grpSpPr>
                          <wps:wsp>
                            <wps:cNvPr id="178" name="Надпись 5"/>
                            <wps:cNvSpPr txBox="1">
                              <a:spLocks noChangeArrowheads="1"/>
                            </wps:cNvSpPr>
                            <wps:spPr bwMode="auto">
                              <a:xfrm>
                                <a:off x="-452" y="6300"/>
                                <a:ext cx="6310"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Pr>
                                      <w:rFonts w:ascii="Arial" w:hAnsi="Arial" w:cs="Arial"/>
                                      <w:sz w:val="20"/>
                                      <w:vertAlign w:val="subscript"/>
                                      <w:lang w:val="en-US"/>
                                    </w:rPr>
                                    <w:t>ref</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179" name="Надпись 9"/>
                            <wps:cNvSpPr txBox="1">
                              <a:spLocks noChangeArrowheads="1"/>
                            </wps:cNvSpPr>
                            <wps:spPr bwMode="auto">
                              <a:xfrm>
                                <a:off x="-578" y="36873"/>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180" name="Надпись 10"/>
                            <wps:cNvSpPr txBox="1">
                              <a:spLocks noChangeArrowheads="1"/>
                            </wps:cNvSpPr>
                            <wps:spPr bwMode="auto">
                              <a:xfrm>
                                <a:off x="-578" y="41507"/>
                                <a:ext cx="7002"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181" name="Группа 11"/>
                            <wpg:cNvGrpSpPr>
                              <a:grpSpLocks/>
                            </wpg:cNvGrpSpPr>
                            <wpg:grpSpPr bwMode="auto">
                              <a:xfrm>
                                <a:off x="5688" y="0"/>
                                <a:ext cx="48365" cy="47429"/>
                                <a:chOff x="570" y="0"/>
                                <a:chExt cx="48365" cy="47429"/>
                              </a:xfrm>
                            </wpg:grpSpPr>
                            <wps:wsp>
                              <wps:cNvPr id="182" name="Надпись 12"/>
                              <wps:cNvSpPr txBox="1">
                                <a:spLocks noChangeArrowheads="1"/>
                              </wps:cNvSpPr>
                              <wps:spPr bwMode="auto">
                                <a:xfrm>
                                  <a:off x="638" y="20034"/>
                                  <a:ext cx="20573" cy="9540"/>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m.3. вторичный (коммутативный) калибратор/сертифицированный стандартный образец (соответствующий ISO 15</w:t>
                                    </w:r>
                                    <w:r>
                                      <w:rPr>
                                        <w:rFonts w:ascii="Arial" w:hAnsi="Arial" w:cs="Arial"/>
                                        <w:sz w:val="18"/>
                                        <w:szCs w:val="20"/>
                                      </w:rPr>
                                      <w:t xml:space="preserve">194), или другие коммутативные </w:t>
                                    </w:r>
                                    <w:r w:rsidRPr="004D035A">
                                      <w:rPr>
                                        <w:rFonts w:ascii="Arial" w:hAnsi="Arial" w:cs="Arial"/>
                                        <w:sz w:val="18"/>
                                        <w:szCs w:val="20"/>
                                      </w:rPr>
                                      <w:t>стандартные образцы, например</w:t>
                                    </w:r>
                                    <w:r>
                                      <w:rPr>
                                        <w:rFonts w:ascii="Arial" w:hAnsi="Arial" w:cs="Arial"/>
                                        <w:sz w:val="18"/>
                                        <w:szCs w:val="20"/>
                                      </w:rPr>
                                      <w:t>,</w:t>
                                    </w:r>
                                    <w:r w:rsidRPr="004D035A">
                                      <w:rPr>
                                        <w:rFonts w:ascii="Arial" w:hAnsi="Arial" w:cs="Arial"/>
                                        <w:sz w:val="18"/>
                                        <w:szCs w:val="20"/>
                                      </w:rPr>
                                      <w:t xml:space="preserve"> панели и/или пулы человеческих образцов</w:t>
                                    </w:r>
                                  </w:p>
                                </w:txbxContent>
                              </wps:txbx>
                              <wps:bodyPr rot="0" vert="horz" wrap="square" lIns="91440" tIns="45720" rIns="91440" bIns="45720" anchor="t" anchorCtr="0" upright="1">
                                <a:noAutofit/>
                              </wps:bodyPr>
                            </wps:wsp>
                            <wps:wsp>
                              <wps:cNvPr id="183" name="Надпись 13"/>
                              <wps:cNvSpPr txBox="1">
                                <a:spLocks noChangeArrowheads="1"/>
                              </wps:cNvSpPr>
                              <wps:spPr bwMode="auto">
                                <a:xfrm>
                                  <a:off x="2450" y="30885"/>
                                  <a:ext cx="18692" cy="542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 xml:space="preserve">m.4. </w:t>
                                    </w:r>
                                    <w:r w:rsidRPr="00EF0CF5">
                                      <w:rPr>
                                        <w:rFonts w:ascii="Arial" w:hAnsi="Arial" w:cs="Arial"/>
                                        <w:sz w:val="18"/>
                                        <w:szCs w:val="20"/>
                                      </w:rPr>
                                      <w:t>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184" name="Надпись 14"/>
                              <wps:cNvSpPr txBox="1">
                                <a:spLocks noChangeArrowheads="1"/>
                              </wps:cNvSpPr>
                              <wps:spPr bwMode="auto">
                                <a:xfrm>
                                  <a:off x="2450" y="37265"/>
                                  <a:ext cx="18692" cy="4670"/>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 xml:space="preserve">m.5. </w:t>
                                    </w:r>
                                    <w:r w:rsidRPr="00EF0CF5">
                                      <w:rPr>
                                        <w:rFonts w:ascii="Arial" w:hAnsi="Arial" w:cs="Arial"/>
                                        <w:sz w:val="18"/>
                                        <w:szCs w:val="20"/>
                                      </w:rPr>
                                      <w:t>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185" name="Надпись 15"/>
                              <wps:cNvSpPr txBox="1">
                                <a:spLocks noChangeArrowheads="1"/>
                              </wps:cNvSpPr>
                              <wps:spPr bwMode="auto">
                                <a:xfrm>
                                  <a:off x="2474" y="43468"/>
                                  <a:ext cx="18737" cy="396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F0CF5" w:rsidRDefault="005A6A9A" w:rsidP="00EF0CF5">
                                    <w:pPr>
                                      <w:spacing w:after="0" w:line="240" w:lineRule="auto"/>
                                      <w:rPr>
                                        <w:rFonts w:ascii="Arial" w:hAnsi="Arial" w:cs="Arial"/>
                                        <w:sz w:val="18"/>
                                        <w:szCs w:val="20"/>
                                        <w:lang w:val="en-US"/>
                                      </w:rPr>
                                    </w:pPr>
                                    <w:r w:rsidRPr="004D035A">
                                      <w:rPr>
                                        <w:rFonts w:ascii="Arial" w:hAnsi="Arial" w:cs="Arial"/>
                                        <w:sz w:val="18"/>
                                        <w:szCs w:val="20"/>
                                      </w:rPr>
                                      <w:t>m.6</w:t>
                                    </w:r>
                                    <w:r>
                                      <w:rPr>
                                        <w:rFonts w:ascii="Arial" w:hAnsi="Arial" w:cs="Arial"/>
                                        <w:sz w:val="18"/>
                                        <w:szCs w:val="20"/>
                                        <w:lang w:val="en-US"/>
                                      </w:rPr>
                                      <w:t xml:space="preserve">. </w:t>
                                    </w:r>
                                    <w:r w:rsidRPr="00EF0CF5">
                                      <w:rPr>
                                        <w:rFonts w:ascii="Arial" w:hAnsi="Arial" w:cs="Arial"/>
                                        <w:sz w:val="18"/>
                                        <w:szCs w:val="20"/>
                                        <w:lang w:val="en-US"/>
                                      </w:rPr>
                                      <w:t>человеческий образец с результатами</w:t>
                                    </w:r>
                                  </w:p>
                                </w:txbxContent>
                              </wps:txbx>
                              <wps:bodyPr rot="0" vert="horz" wrap="square" lIns="91440" tIns="45720" rIns="91440" bIns="45720" anchor="ctr" anchorCtr="0" upright="1">
                                <a:noAutofit/>
                              </wps:bodyPr>
                            </wps:wsp>
                            <wpg:grpSp>
                              <wpg:cNvPr id="186" name="Группа 16"/>
                              <wpg:cNvGrpSpPr>
                                <a:grpSpLocks/>
                              </wpg:cNvGrpSpPr>
                              <wpg:grpSpPr bwMode="auto">
                                <a:xfrm>
                                  <a:off x="570" y="0"/>
                                  <a:ext cx="48365" cy="18561"/>
                                  <a:chOff x="570" y="0"/>
                                  <a:chExt cx="48365" cy="18561"/>
                                </a:xfrm>
                              </wpg:grpSpPr>
                              <wps:wsp>
                                <wps:cNvPr id="187" name="Надпись 17"/>
                                <wps:cNvSpPr txBox="1">
                                  <a:spLocks noChangeArrowheads="1"/>
                                </wps:cNvSpPr>
                                <wps:spPr bwMode="auto">
                                  <a:xfrm>
                                    <a:off x="7369" y="0"/>
                                    <a:ext cx="9570"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75618F">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188" name="Надпись 18"/>
                                <wps:cNvSpPr txBox="1">
                                  <a:spLocks noChangeArrowheads="1"/>
                                </wps:cNvSpPr>
                                <wps:spPr bwMode="auto">
                                  <a:xfrm>
                                    <a:off x="28636" y="0"/>
                                    <a:ext cx="18525"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75618F">
                                      <w:pPr>
                                        <w:rPr>
                                          <w:rFonts w:ascii="Arial" w:hAnsi="Arial" w:cs="Arial"/>
                                          <w:b/>
                                        </w:rPr>
                                      </w:pPr>
                                      <w:r w:rsidRPr="00C03C18">
                                        <w:rPr>
                                          <w:rFonts w:ascii="Arial" w:hAnsi="Arial" w:cs="Arial"/>
                                          <w:b/>
                                        </w:rPr>
                                        <w:t>методика измерени</w:t>
                                      </w:r>
                                      <w:r w:rsidR="007D20F9">
                                        <w:rPr>
                                          <w:rFonts w:ascii="Arial" w:hAnsi="Arial" w:cs="Arial"/>
                                          <w:b/>
                                        </w:rPr>
                                        <w:t>й</w:t>
                                      </w:r>
                                    </w:p>
                                  </w:txbxContent>
                                </wps:txbx>
                                <wps:bodyPr rot="0" vert="horz" wrap="square" lIns="91440" tIns="45720" rIns="91440" bIns="45720" anchor="t" anchorCtr="0" upright="1">
                                  <a:noAutofit/>
                                </wps:bodyPr>
                              </wps:wsp>
                              <wps:wsp>
                                <wps:cNvPr id="189" name="Надпись 19"/>
                                <wps:cNvSpPr txBox="1">
                                  <a:spLocks noChangeArrowheads="1"/>
                                </wps:cNvSpPr>
                                <wps:spPr bwMode="auto">
                                  <a:xfrm>
                                    <a:off x="570" y="6140"/>
                                    <a:ext cx="20572" cy="594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75618F" w:rsidRDefault="005A6A9A" w:rsidP="0075618F">
                                      <w:pPr>
                                        <w:spacing w:after="0" w:line="240" w:lineRule="auto"/>
                                        <w:rPr>
                                          <w:rFonts w:ascii="Arial" w:hAnsi="Arial" w:cs="Arial"/>
                                          <w:sz w:val="18"/>
                                          <w:szCs w:val="18"/>
                                        </w:rPr>
                                      </w:pPr>
                                      <w:r w:rsidRPr="0075618F">
                                        <w:rPr>
                                          <w:rFonts w:ascii="Arial" w:hAnsi="Arial" w:cs="Arial"/>
                                          <w:bCs/>
                                          <w:sz w:val="18"/>
                                          <w:szCs w:val="18"/>
                                          <w:lang w:bidi="en-US"/>
                                        </w:rPr>
                                        <w:t>m</w:t>
                                      </w:r>
                                      <w:r w:rsidRPr="0075618F">
                                        <w:rPr>
                                          <w:rFonts w:ascii="Arial" w:hAnsi="Arial" w:cs="Arial"/>
                                          <w:bCs/>
                                          <w:sz w:val="18"/>
                                          <w:szCs w:val="18"/>
                                        </w:rPr>
                                        <w:t>.</w:t>
                                      </w:r>
                                      <w:r w:rsidRPr="004D035A">
                                        <w:rPr>
                                          <w:rFonts w:ascii="Arial" w:hAnsi="Arial" w:cs="Arial"/>
                                          <w:bCs/>
                                          <w:sz w:val="18"/>
                                          <w:szCs w:val="18"/>
                                          <w:lang w:bidi="en-US"/>
                                        </w:rPr>
                                        <w:t>1</w:t>
                                      </w:r>
                                      <w:r w:rsidRPr="0075618F">
                                        <w:rPr>
                                          <w:rFonts w:ascii="Arial" w:hAnsi="Arial" w:cs="Arial"/>
                                          <w:bCs/>
                                          <w:sz w:val="18"/>
                                          <w:szCs w:val="18"/>
                                        </w:rPr>
                                        <w:t>.</w:t>
                                      </w:r>
                                      <w:r w:rsidRPr="004D035A">
                                        <w:rPr>
                                          <w:rFonts w:ascii="Arial" w:hAnsi="Arial" w:cs="Arial"/>
                                          <w:bCs/>
                                          <w:sz w:val="18"/>
                                          <w:szCs w:val="18"/>
                                        </w:rPr>
                                        <w:t xml:space="preserve"> </w:t>
                                      </w:r>
                                      <w:r w:rsidRPr="0075618F">
                                        <w:rPr>
                                          <w:rFonts w:ascii="Arial" w:hAnsi="Arial" w:cs="Arial"/>
                                          <w:bCs/>
                                          <w:sz w:val="18"/>
                                          <w:szCs w:val="18"/>
                                        </w:rPr>
                                        <w:t>сертифицированный первичный стандартный образец [</w:t>
                                      </w:r>
                                      <w:r w:rsidRPr="0075618F">
                                        <w:rPr>
                                          <w:rFonts w:ascii="Arial" w:hAnsi="Arial" w:cs="Arial"/>
                                          <w:bCs/>
                                          <w:sz w:val="18"/>
                                          <w:szCs w:val="18"/>
                                          <w:lang w:bidi="en-US"/>
                                        </w:rPr>
                                        <w:t>CRM</w:t>
                                      </w:r>
                                      <w:r w:rsidRPr="0075618F">
                                        <w:rPr>
                                          <w:rFonts w:ascii="Arial" w:hAnsi="Arial" w:cs="Arial"/>
                                          <w:bCs/>
                                          <w:sz w:val="18"/>
                                          <w:szCs w:val="18"/>
                                        </w:rPr>
                                        <w:t xml:space="preserve">], соответствующий стандарту </w:t>
                                      </w:r>
                                      <w:r w:rsidRPr="0075618F">
                                        <w:rPr>
                                          <w:rFonts w:ascii="Arial" w:hAnsi="Arial" w:cs="Arial"/>
                                          <w:bCs/>
                                          <w:sz w:val="18"/>
                                          <w:szCs w:val="18"/>
                                          <w:lang w:bidi="en-US"/>
                                        </w:rPr>
                                        <w:t>ISO</w:t>
                                      </w:r>
                                      <w:r w:rsidRPr="0075618F">
                                        <w:rPr>
                                          <w:rFonts w:ascii="Arial" w:hAnsi="Arial" w:cs="Arial"/>
                                          <w:bCs/>
                                          <w:sz w:val="18"/>
                                          <w:szCs w:val="18"/>
                                        </w:rPr>
                                        <w:t xml:space="preserve"> 15194</w:t>
                                      </w:r>
                                    </w:p>
                                  </w:txbxContent>
                                </wps:txbx>
                                <wps:bodyPr rot="0" vert="horz" wrap="square" lIns="91440" tIns="45720" rIns="91440" bIns="45720" anchor="t" anchorCtr="0" upright="1">
                                  <a:noAutofit/>
                                </wps:bodyPr>
                              </wps:wsp>
                              <wps:wsp>
                                <wps:cNvPr id="190" name="Надпись 20"/>
                                <wps:cNvSpPr txBox="1">
                                  <a:spLocks noChangeArrowheads="1"/>
                                </wps:cNvSpPr>
                                <wps:spPr bwMode="auto">
                                  <a:xfrm>
                                    <a:off x="638" y="13633"/>
                                    <a:ext cx="20504" cy="4928"/>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b/>
                                          <w:sz w:val="18"/>
                                          <w:szCs w:val="20"/>
                                        </w:rPr>
                                      </w:pPr>
                                      <w:r w:rsidRPr="004D035A">
                                        <w:rPr>
                                          <w:rFonts w:ascii="Arial" w:hAnsi="Arial" w:cs="Arial"/>
                                          <w:sz w:val="18"/>
                                          <w:szCs w:val="20"/>
                                        </w:rPr>
                                        <w:t>m.2</w:t>
                                      </w:r>
                                      <w:r w:rsidRPr="0007425D">
                                        <w:rPr>
                                          <w:rFonts w:ascii="Arial" w:hAnsi="Arial" w:cs="Arial"/>
                                          <w:sz w:val="18"/>
                                          <w:szCs w:val="20"/>
                                        </w:rPr>
                                        <w:t xml:space="preserve">. </w:t>
                                      </w:r>
                                      <w:r w:rsidRPr="004D035A">
                                        <w:rPr>
                                          <w:rFonts w:ascii="Arial" w:hAnsi="Arial" w:cs="Arial"/>
                                          <w:bCs/>
                                          <w:sz w:val="18"/>
                                          <w:szCs w:val="20"/>
                                        </w:rPr>
                                        <w:t xml:space="preserve">первичный калибратор </w:t>
                                      </w:r>
                                      <w:r>
                                        <w:rPr>
                                          <w:rFonts w:ascii="Arial" w:hAnsi="Arial" w:cs="Arial"/>
                                          <w:bCs/>
                                          <w:sz w:val="18"/>
                                          <w:szCs w:val="20"/>
                                        </w:rPr>
                                        <w:t>–</w:t>
                                      </w:r>
                                      <w:r w:rsidRPr="004D035A">
                                        <w:rPr>
                                          <w:rFonts w:ascii="Arial" w:hAnsi="Arial" w:cs="Arial"/>
                                          <w:bCs/>
                                          <w:sz w:val="18"/>
                                          <w:szCs w:val="20"/>
                                        </w:rPr>
                                        <w:t xml:space="preserve"> приготовленный в виде раствора м. 1 в подходящем растворителе</w:t>
                                      </w:r>
                                    </w:p>
                                  </w:txbxContent>
                                </wps:txbx>
                                <wps:bodyPr rot="0" vert="horz" wrap="square" lIns="91440" tIns="45720" rIns="91440" bIns="45720" anchor="t" anchorCtr="0" upright="1">
                                  <a:noAutofit/>
                                </wps:bodyPr>
                              </wps:wsp>
                              <wps:wsp>
                                <wps:cNvPr id="191" name="Надпись 21"/>
                                <wps:cNvSpPr txBox="1">
                                  <a:spLocks noChangeArrowheads="1"/>
                                </wps:cNvSpPr>
                                <wps:spPr bwMode="auto">
                                  <a:xfrm>
                                    <a:off x="24666" y="3199"/>
                                    <a:ext cx="24269" cy="7477"/>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4D035A">
                                      <w:pPr>
                                        <w:spacing w:after="0" w:line="240" w:lineRule="auto"/>
                                        <w:ind w:left="-57" w:right="-57"/>
                                        <w:rPr>
                                          <w:rFonts w:ascii="Arial" w:hAnsi="Arial" w:cs="Arial"/>
                                          <w:sz w:val="18"/>
                                          <w:szCs w:val="18"/>
                                        </w:rPr>
                                      </w:pPr>
                                      <w:r w:rsidRPr="004D035A">
                                        <w:rPr>
                                          <w:rFonts w:ascii="Arial" w:hAnsi="Arial" w:cs="Arial"/>
                                          <w:sz w:val="18"/>
                                          <w:szCs w:val="20"/>
                                          <w:lang w:val="en-US"/>
                                        </w:rPr>
                                        <w:t>p</w:t>
                                      </w:r>
                                      <w:r w:rsidRPr="004D035A">
                                        <w:rPr>
                                          <w:rFonts w:ascii="Arial" w:hAnsi="Arial" w:cs="Arial"/>
                                          <w:sz w:val="18"/>
                                          <w:szCs w:val="20"/>
                                        </w:rPr>
                                        <w:t xml:space="preserve">.1. </w:t>
                                      </w:r>
                                      <w:r w:rsidRPr="004D035A">
                                        <w:rPr>
                                          <w:rFonts w:ascii="Arial" w:hAnsi="Arial" w:cs="Arial"/>
                                          <w:bCs/>
                                          <w:sz w:val="18"/>
                                          <w:szCs w:val="20"/>
                                        </w:rPr>
                                        <w:t>подходящий(</w:t>
                                      </w:r>
                                      <w:r w:rsidRPr="00EF0CF5">
                                        <w:rPr>
                                          <w:rFonts w:ascii="Arial" w:hAnsi="Arial" w:cs="Arial"/>
                                          <w:bCs/>
                                          <w:sz w:val="18"/>
                                          <w:szCs w:val="20"/>
                                        </w:rPr>
                                        <w:t>-</w:t>
                                      </w:r>
                                      <w:r w:rsidRPr="004D035A">
                                        <w:rPr>
                                          <w:rFonts w:ascii="Arial" w:hAnsi="Arial" w:cs="Arial"/>
                                          <w:bCs/>
                                          <w:sz w:val="18"/>
                                          <w:szCs w:val="20"/>
                                        </w:rPr>
                                        <w:t>ие)</w:t>
                                      </w:r>
                                      <w:r>
                                        <w:rPr>
                                          <w:rFonts w:ascii="Arial" w:hAnsi="Arial" w:cs="Arial"/>
                                          <w:bCs/>
                                          <w:sz w:val="18"/>
                                          <w:szCs w:val="20"/>
                                        </w:rPr>
                                        <w:t xml:space="preserve"> </w:t>
                                      </w:r>
                                      <w:r w:rsidRPr="004D035A">
                                        <w:rPr>
                                          <w:rFonts w:ascii="Arial" w:hAnsi="Arial" w:cs="Arial"/>
                                          <w:bCs/>
                                          <w:sz w:val="18"/>
                                          <w:szCs w:val="20"/>
                                        </w:rPr>
                                        <w:t xml:space="preserve">для оценки чистоты и идентификации чистых веществ метод (ы) измерений, например </w:t>
                                      </w:r>
                                      <w:r w:rsidRPr="004D035A">
                                        <w:rPr>
                                          <w:rFonts w:ascii="Arial" w:hAnsi="Arial" w:cs="Arial"/>
                                          <w:bCs/>
                                          <w:sz w:val="18"/>
                                          <w:szCs w:val="20"/>
                                          <w:lang w:bidi="en-US"/>
                                        </w:rPr>
                                        <w:t>qNMR</w:t>
                                      </w:r>
                                      <w:r w:rsidRPr="004D035A">
                                        <w:rPr>
                                          <w:rFonts w:ascii="Arial" w:hAnsi="Arial" w:cs="Arial"/>
                                          <w:bCs/>
                                          <w:sz w:val="18"/>
                                          <w:szCs w:val="20"/>
                                        </w:rPr>
                                        <w:t xml:space="preserve">, баланс массы, </w:t>
                                      </w:r>
                                      <w:r w:rsidRPr="004D035A">
                                        <w:rPr>
                                          <w:rFonts w:ascii="Arial" w:hAnsi="Arial" w:cs="Arial"/>
                                          <w:bCs/>
                                          <w:sz w:val="18"/>
                                          <w:szCs w:val="18"/>
                                        </w:rPr>
                                        <w:t>секвенирование генов (определения</w:t>
                                      </w:r>
                                      <w:r w:rsidRPr="004D035A">
                                        <w:rPr>
                                          <w:rFonts w:ascii="Arial" w:hAnsi="Arial" w:cs="Arial"/>
                                          <w:b/>
                                          <w:bCs/>
                                          <w:sz w:val="18"/>
                                          <w:szCs w:val="18"/>
                                        </w:rPr>
                                        <w:t xml:space="preserve"> </w:t>
                                      </w:r>
                                      <w:r w:rsidRPr="004D035A">
                                        <w:rPr>
                                          <w:rFonts w:ascii="Arial" w:hAnsi="Arial" w:cs="Arial"/>
                                          <w:bCs/>
                                          <w:sz w:val="18"/>
                                          <w:szCs w:val="18"/>
                                        </w:rPr>
                                        <w:t>нуклеотидной последовательности)</w:t>
                                      </w:r>
                                    </w:p>
                                  </w:txbxContent>
                                </wps:txbx>
                                <wps:bodyPr rot="0" vert="horz" wrap="square" lIns="91440" tIns="45720" rIns="91440" bIns="45720" anchor="t" anchorCtr="0" upright="1">
                                  <a:noAutofit/>
                                </wps:bodyPr>
                              </wps:wsp>
                              <wps:wsp>
                                <wps:cNvPr id="192" name="Надпись 22"/>
                                <wps:cNvSpPr txBox="1">
                                  <a:spLocks noChangeArrowheads="1"/>
                                </wps:cNvSpPr>
                                <wps:spPr bwMode="auto">
                                  <a:xfrm>
                                    <a:off x="24666" y="12169"/>
                                    <a:ext cx="24269" cy="602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4D035A">
                                      <w:pPr>
                                        <w:spacing w:after="0" w:line="240" w:lineRule="auto"/>
                                        <w:ind w:left="-57" w:right="-57"/>
                                        <w:rPr>
                                          <w:rFonts w:ascii="Arial" w:hAnsi="Arial" w:cs="Arial"/>
                                          <w:sz w:val="18"/>
                                          <w:szCs w:val="18"/>
                                        </w:rPr>
                                      </w:pPr>
                                      <w:r w:rsidRPr="004D035A">
                                        <w:rPr>
                                          <w:rFonts w:ascii="Arial" w:hAnsi="Arial" w:cs="Arial"/>
                                          <w:sz w:val="18"/>
                                          <w:szCs w:val="18"/>
                                          <w:lang w:val="en-US"/>
                                        </w:rPr>
                                        <w:t>p</w:t>
                                      </w:r>
                                      <w:r w:rsidRPr="004D035A">
                                        <w:rPr>
                                          <w:rFonts w:ascii="Arial" w:hAnsi="Arial" w:cs="Arial"/>
                                          <w:sz w:val="18"/>
                                          <w:szCs w:val="18"/>
                                        </w:rPr>
                                        <w:t xml:space="preserve">.2. </w:t>
                                      </w:r>
                                      <w:r w:rsidRPr="004D035A">
                                        <w:rPr>
                                          <w:rFonts w:ascii="Arial" w:hAnsi="Arial" w:cs="Arial"/>
                                          <w:bCs/>
                                          <w:sz w:val="18"/>
                                          <w:szCs w:val="18"/>
                                        </w:rPr>
                                        <w:t>первичная референтная  методика измерений для калибраторов (например, гравиметрическая подготовка (перечисление/подсчет)</w:t>
                                      </w:r>
                                    </w:p>
                                  </w:txbxContent>
                                </wps:txbx>
                                <wps:bodyPr rot="0" vert="horz" wrap="square" lIns="91440" tIns="45720" rIns="91440" bIns="45720" anchor="t" anchorCtr="0" upright="1">
                                  <a:noAutofit/>
                                </wps:bodyPr>
                              </wps:wsp>
                            </wpg:grpSp>
                            <wps:wsp>
                              <wps:cNvPr id="193" name="Надпись 24"/>
                              <wps:cNvSpPr txBox="1">
                                <a:spLocks noChangeArrowheads="1"/>
                              </wps:cNvSpPr>
                              <wps:spPr bwMode="auto">
                                <a:xfrm>
                                  <a:off x="24666" y="19561"/>
                                  <a:ext cx="24269" cy="518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ind w:right="-13"/>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.3. </w:t>
                                    </w:r>
                                    <w:r w:rsidRPr="00EF0CF5">
                                      <w:rPr>
                                        <w:rFonts w:ascii="Arial" w:hAnsi="Arial" w:cs="Arial"/>
                                        <w:sz w:val="18"/>
                                        <w:szCs w:val="20"/>
                                      </w:rPr>
                                      <w:t>референтная методика измерений для измеряемой величины (соответствующей ISO 15193)</w:t>
                                    </w:r>
                                  </w:p>
                                </w:txbxContent>
                              </wps:txbx>
                              <wps:bodyPr rot="0" vert="horz" wrap="square" lIns="91440" tIns="45720" rIns="91440" bIns="45720" anchor="ctr" anchorCtr="0" upright="1">
                                <a:noAutofit/>
                              </wps:bodyPr>
                            </wps:wsp>
                            <wps:wsp>
                              <wps:cNvPr id="194" name="Надпись 25"/>
                              <wps:cNvSpPr txBox="1">
                                <a:spLocks noChangeArrowheads="1"/>
                              </wps:cNvSpPr>
                              <wps:spPr bwMode="auto">
                                <a:xfrm>
                                  <a:off x="24666" y="26756"/>
                                  <a:ext cx="20231" cy="460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.4. </w:t>
                                    </w:r>
                                    <w:r w:rsidRPr="00EF0CF5">
                                      <w:rPr>
                                        <w:rFonts w:ascii="Arial" w:hAnsi="Arial" w:cs="Arial"/>
                                        <w:sz w:val="18"/>
                                        <w:szCs w:val="20"/>
                                      </w:rPr>
                                      <w:t>выбранная производителем методика измерений</w:t>
                                    </w:r>
                                  </w:p>
                                </w:txbxContent>
                              </wps:txbx>
                              <wps:bodyPr rot="0" vert="horz" wrap="square" lIns="91440" tIns="45720" rIns="91440" bIns="45720" anchor="ctr" anchorCtr="0" upright="1">
                                <a:noAutofit/>
                              </wps:bodyPr>
                            </wps:wsp>
                            <wps:wsp>
                              <wps:cNvPr id="195" name="Надпись 26"/>
                              <wps:cNvSpPr txBox="1">
                                <a:spLocks noChangeArrowheads="1"/>
                              </wps:cNvSpPr>
                              <wps:spPr bwMode="auto">
                                <a:xfrm>
                                  <a:off x="24666" y="33251"/>
                                  <a:ext cx="20231" cy="455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.5. </w:t>
                                    </w:r>
                                    <w:r w:rsidRPr="00EF0CF5">
                                      <w:rPr>
                                        <w:rFonts w:ascii="Arial" w:hAnsi="Arial" w:cs="Arial"/>
                                        <w:sz w:val="18"/>
                                        <w:szCs w:val="20"/>
                                      </w:rPr>
                                      <w:t>текущая методика измерений производителя</w:t>
                                    </w:r>
                                  </w:p>
                                </w:txbxContent>
                              </wps:txbx>
                              <wps:bodyPr rot="0" vert="horz" wrap="square" lIns="91440" tIns="45720" rIns="91440" bIns="45720" anchor="ctr" anchorCtr="0" upright="1">
                                <a:noAutofit/>
                              </wps:bodyPr>
                            </wps:wsp>
                            <wps:wsp>
                              <wps:cNvPr id="196" name="Надпись 27"/>
                              <wps:cNvSpPr txBox="1">
                                <a:spLocks noChangeArrowheads="1"/>
                              </wps:cNvSpPr>
                              <wps:spPr bwMode="auto">
                                <a:xfrm>
                                  <a:off x="24666" y="39603"/>
                                  <a:ext cx="18222" cy="4582"/>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F0CF5" w:rsidRDefault="005A6A9A" w:rsidP="00EF0CF5">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.6. </w:t>
                                    </w:r>
                                    <w:r w:rsidRPr="00EF0CF5">
                                      <w:rPr>
                                        <w:rFonts w:ascii="Arial" w:hAnsi="Arial" w:cs="Arial"/>
                                        <w:sz w:val="18"/>
                                        <w:szCs w:val="20"/>
                                      </w:rPr>
                                      <w:t>медицинское изделие IVD конечного пользователя</w:t>
                                    </w:r>
                                  </w:p>
                                </w:txbxContent>
                              </wps:txbx>
                              <wps:bodyPr rot="0" vert="horz" wrap="square" lIns="91440" tIns="45720" rIns="91440" bIns="45720" anchor="ctr" anchorCtr="0" upright="1">
                                <a:noAutofit/>
                              </wps:bodyPr>
                            </wps:wsp>
                            <wps:wsp>
                              <wps:cNvPr id="197" name="Прямая со стрелкой 29"/>
                              <wps:cNvCnPr>
                                <a:cxnSpLocks noChangeShapeType="1"/>
                              </wps:cNvCnPr>
                              <wps:spPr bwMode="auto">
                                <a:xfrm flipH="1">
                                  <a:off x="21142" y="7691"/>
                                  <a:ext cx="3524" cy="221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8" name="Прямая со стрелкой 30"/>
                              <wps:cNvCnPr>
                                <a:cxnSpLocks noChangeShapeType="1"/>
                              </wps:cNvCnPr>
                              <wps:spPr bwMode="auto">
                                <a:xfrm>
                                  <a:off x="21142" y="10676"/>
                                  <a:ext cx="3524" cy="348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9" name="Прямая со стрелкой 31"/>
                              <wps:cNvCnPr>
                                <a:cxnSpLocks noChangeShapeType="1"/>
                              </wps:cNvCnPr>
                              <wps:spPr bwMode="auto">
                                <a:xfrm flipH="1">
                                  <a:off x="21142" y="15181"/>
                                  <a:ext cx="3524" cy="172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0" name="Прямая со стрелкой 32"/>
                              <wps:cNvCnPr>
                                <a:cxnSpLocks noChangeShapeType="1"/>
                              </wps:cNvCnPr>
                              <wps:spPr bwMode="auto">
                                <a:xfrm>
                                  <a:off x="21142" y="17173"/>
                                  <a:ext cx="3524" cy="375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1" name="Прямая со стрелкой 33"/>
                              <wps:cNvCnPr>
                                <a:cxnSpLocks noChangeShapeType="1"/>
                              </wps:cNvCnPr>
                              <wps:spPr bwMode="auto">
                                <a:xfrm flipH="1">
                                  <a:off x="21211" y="22152"/>
                                  <a:ext cx="3455" cy="2652"/>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2" name="Прямая со стрелкой 34"/>
                              <wps:cNvCnPr>
                                <a:cxnSpLocks noChangeShapeType="1"/>
                              </wps:cNvCnPr>
                              <wps:spPr bwMode="auto">
                                <a:xfrm>
                                  <a:off x="21142" y="26064"/>
                                  <a:ext cx="3524" cy="251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3" name="Прямая со стрелкой 35"/>
                              <wps:cNvCnPr>
                                <a:cxnSpLocks noChangeShapeType="1"/>
                              </wps:cNvCnPr>
                              <wps:spPr bwMode="auto">
                                <a:xfrm flipH="1">
                                  <a:off x="21127" y="29216"/>
                                  <a:ext cx="3524" cy="316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204" name="Прямоугольник 37"/>
                          <wps:cNvSpPr>
                            <a:spLocks noChangeArrowheads="1"/>
                          </wps:cNvSpPr>
                          <wps:spPr bwMode="auto">
                            <a:xfrm>
                              <a:off x="0" y="2932"/>
                              <a:ext cx="5088" cy="44938"/>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05" name="Равнобедренный треугольник 38"/>
                          <wps:cNvSpPr>
                            <a:spLocks noChangeArrowheads="1"/>
                          </wps:cNvSpPr>
                          <wps:spPr bwMode="auto">
                            <a:xfrm>
                              <a:off x="1207" y="6299"/>
                              <a:ext cx="2667" cy="36823"/>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206" name="Надпись 39"/>
                          <wps:cNvSpPr txBox="1">
                            <a:spLocks noChangeArrowheads="1"/>
                          </wps:cNvSpPr>
                          <wps:spPr bwMode="auto">
                            <a:xfrm>
                              <a:off x="258" y="43486"/>
                              <a:ext cx="4453"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grpSp>
                      <wps:wsp>
                        <wps:cNvPr id="207" name="Прямая со стрелкой 77"/>
                        <wps:cNvCnPr>
                          <a:cxnSpLocks noChangeShapeType="1"/>
                        </wps:cNvCnPr>
                        <wps:spPr bwMode="auto">
                          <a:xfrm>
                            <a:off x="32893" y="35433"/>
                            <a:ext cx="3689" cy="241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8" name="Прямая со стрелкой 78"/>
                        <wps:cNvCnPr>
                          <a:cxnSpLocks noChangeShapeType="1"/>
                        </wps:cNvCnPr>
                        <wps:spPr bwMode="auto">
                          <a:xfrm flipH="1">
                            <a:off x="32893" y="38671"/>
                            <a:ext cx="3689" cy="336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9" name="Прямая со стрелкой 79"/>
                        <wps:cNvCnPr>
                          <a:cxnSpLocks noChangeShapeType="1"/>
                        </wps:cNvCnPr>
                        <wps:spPr bwMode="auto">
                          <a:xfrm flipH="1">
                            <a:off x="32893" y="45275"/>
                            <a:ext cx="3689" cy="336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0" name="Прямая со стрелкой 82"/>
                        <wps:cNvCnPr>
                          <a:cxnSpLocks noChangeShapeType="1"/>
                        </wps:cNvCnPr>
                        <wps:spPr bwMode="auto">
                          <a:xfrm>
                            <a:off x="32956" y="42545"/>
                            <a:ext cx="3620" cy="165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83" o:spid="_x0000_s1027" style="position:absolute;left:0;text-align:left;margin-left:.4pt;margin-top:22.2pt;width:488.3pt;height:401.4pt;z-index:251668480;mso-height-relative:margin" coordsize="62014,5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">
                <v:group id="Группа 3" o:spid="_x0000_s1028" style="position:absolute;width:62014;height:50982" coordsize="59213,4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Группа 4" o:spid="_x0000_s1029" style="position:absolute;left:4585;width:54628;height:47423" coordorigin="-578" coordsize="54632,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Надпись 5" o:spid="_x0000_s1030" type="#_x0000_t202" style="position:absolute;left:-452;top:6300;width:6310;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Pr>
                                <w:rFonts w:ascii="Arial" w:hAnsi="Arial" w:cs="Arial"/>
                                <w:sz w:val="20"/>
                                <w:vertAlign w:val="subscript"/>
                                <w:lang w:val="en-US"/>
                              </w:rPr>
                              <w:t>ref</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9" o:spid="_x0000_s1031" type="#_x0000_t202" style="position:absolute;left:-578;top:36873;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10" o:spid="_x0000_s1032" type="#_x0000_t202" style="position:absolute;left:-578;top:41507;width:7002;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11" o:spid="_x0000_s1033" style="position:absolute;left:5688;width:48365;height:47429" coordorigin="570" coordsize="48365,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Надпись 12" o:spid="_x0000_s1034" type="#_x0000_t202" style="position:absolute;left:638;top:20034;width:20573;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" fillcolor="white [3201]" strokecolor="#2f5496 [2404]" strokeweight="1pt">
                        <v:textbo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m.3. вторичный (коммутативный) калибратор/сертифицированный стандартный образец (соответствующий ISO 15</w:t>
                              </w:r>
                              <w:r>
                                <w:rPr>
                                  <w:rFonts w:ascii="Arial" w:hAnsi="Arial" w:cs="Arial"/>
                                  <w:sz w:val="18"/>
                                  <w:szCs w:val="20"/>
                                </w:rPr>
                                <w:t xml:space="preserve">194), или другие коммутативные </w:t>
                              </w:r>
                              <w:r w:rsidRPr="004D035A">
                                <w:rPr>
                                  <w:rFonts w:ascii="Arial" w:hAnsi="Arial" w:cs="Arial"/>
                                  <w:sz w:val="18"/>
                                  <w:szCs w:val="20"/>
                                </w:rPr>
                                <w:t>стандартные образцы, например</w:t>
                              </w:r>
                              <w:r>
                                <w:rPr>
                                  <w:rFonts w:ascii="Arial" w:hAnsi="Arial" w:cs="Arial"/>
                                  <w:sz w:val="18"/>
                                  <w:szCs w:val="20"/>
                                </w:rPr>
                                <w:t>,</w:t>
                              </w:r>
                              <w:r w:rsidRPr="004D035A">
                                <w:rPr>
                                  <w:rFonts w:ascii="Arial" w:hAnsi="Arial" w:cs="Arial"/>
                                  <w:sz w:val="18"/>
                                  <w:szCs w:val="20"/>
                                </w:rPr>
                                <w:t xml:space="preserve"> панели и/или пулы человеческих образцов</w:t>
                              </w:r>
                            </w:p>
                          </w:txbxContent>
                        </v:textbox>
                      </v:shape>
                      <v:shape id="Надпись 13" o:spid="_x0000_s1035" type="#_x0000_t202" style="position:absolute;left:2450;top:30885;width:18692;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 xml:space="preserve">m.4. </w:t>
                              </w:r>
                              <w:r w:rsidRPr="00EF0CF5">
                                <w:rPr>
                                  <w:rFonts w:ascii="Arial" w:hAnsi="Arial" w:cs="Arial"/>
                                  <w:sz w:val="18"/>
                                  <w:szCs w:val="20"/>
                                </w:rPr>
                                <w:t>рабочий калибратор производителя (калибратор владельца)</w:t>
                              </w:r>
                            </w:p>
                          </w:txbxContent>
                        </v:textbox>
                      </v:shape>
                      <v:shape id="Надпись 14" o:spid="_x0000_s1036" type="#_x0000_t202" style="position:absolute;left:2450;top:37265;width:18692;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rPr>
                                <w:t xml:space="preserve">m.5. </w:t>
                              </w:r>
                              <w:r w:rsidRPr="00EF0CF5">
                                <w:rPr>
                                  <w:rFonts w:ascii="Arial" w:hAnsi="Arial" w:cs="Arial"/>
                                  <w:sz w:val="18"/>
                                  <w:szCs w:val="20"/>
                                </w:rPr>
                                <w:t>калибратор медицинского изделия IVD конечного пользователя (различные лоты)</w:t>
                              </w:r>
                            </w:p>
                          </w:txbxContent>
                        </v:textbox>
                      </v:shape>
                      <v:shape id="Надпись 15" o:spid="_x0000_s1037" type="#_x0000_t202" style="position:absolute;left:2474;top:43468;width:18737;height:3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" fillcolor="white [3201]" strokecolor="#2f5496 [2404]" strokeweight="1pt">
                        <v:textbox>
                          <w:txbxContent>
                            <w:p w:rsidR="005A6A9A" w:rsidRPr="00EF0CF5" w:rsidRDefault="005A6A9A" w:rsidP="00EF0CF5">
                              <w:pPr>
                                <w:spacing w:after="0" w:line="240" w:lineRule="auto"/>
                                <w:rPr>
                                  <w:rFonts w:ascii="Arial" w:hAnsi="Arial" w:cs="Arial"/>
                                  <w:sz w:val="18"/>
                                  <w:szCs w:val="20"/>
                                  <w:lang w:val="en-US"/>
                                </w:rPr>
                              </w:pPr>
                              <w:r w:rsidRPr="004D035A">
                                <w:rPr>
                                  <w:rFonts w:ascii="Arial" w:hAnsi="Arial" w:cs="Arial"/>
                                  <w:sz w:val="18"/>
                                  <w:szCs w:val="20"/>
                                </w:rPr>
                                <w:t>m.6</w:t>
                              </w:r>
                              <w:r>
                                <w:rPr>
                                  <w:rFonts w:ascii="Arial" w:hAnsi="Arial" w:cs="Arial"/>
                                  <w:sz w:val="18"/>
                                  <w:szCs w:val="20"/>
                                  <w:lang w:val="en-US"/>
                                </w:rPr>
                                <w:t xml:space="preserve">. </w:t>
                              </w:r>
                              <w:r w:rsidRPr="00EF0CF5">
                                <w:rPr>
                                  <w:rFonts w:ascii="Arial" w:hAnsi="Arial" w:cs="Arial"/>
                                  <w:sz w:val="18"/>
                                  <w:szCs w:val="20"/>
                                  <w:lang w:val="en-US"/>
                                </w:rPr>
                                <w:t>человеческий образец с результатами</w:t>
                              </w:r>
                            </w:p>
                          </w:txbxContent>
                        </v:textbox>
                      </v:shape>
                      <v:group id="Группа 16" o:spid="_x0000_s1038" style="position:absolute;left:570;width:48365;height:18561" coordorigin="570" coordsize="48365,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Надпись 17" o:spid="_x0000_s1039" type="#_x0000_t202" style="position:absolute;left:7369;width:957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" fillcolor="white [3201]" stroked="f" strokeweight=".5pt">
                          <v:textbox>
                            <w:txbxContent>
                              <w:p w:rsidR="005A6A9A" w:rsidRPr="00C03C18" w:rsidRDefault="005A6A9A" w:rsidP="0075618F">
                                <w:pPr>
                                  <w:rPr>
                                    <w:rFonts w:ascii="Arial" w:hAnsi="Arial" w:cs="Arial"/>
                                    <w:b/>
                                  </w:rPr>
                                </w:pPr>
                                <w:r w:rsidRPr="00C03C18">
                                  <w:rPr>
                                    <w:rFonts w:ascii="Arial" w:hAnsi="Arial" w:cs="Arial"/>
                                    <w:b/>
                                  </w:rPr>
                                  <w:t>материал</w:t>
                                </w:r>
                              </w:p>
                            </w:txbxContent>
                          </v:textbox>
                        </v:shape>
                        <v:shape id="Надпись 18" o:spid="_x0000_s1040" type="#_x0000_t202" style="position:absolute;left:28636;width:18525;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" fillcolor="white [3201]" stroked="f" strokeweight=".5pt">
                          <v:textbox>
                            <w:txbxContent>
                              <w:p w:rsidR="005A6A9A" w:rsidRPr="00D77088" w:rsidRDefault="005A6A9A" w:rsidP="0075618F">
                                <w:pPr>
                                  <w:rPr>
                                    <w:rFonts w:ascii="Arial" w:hAnsi="Arial" w:cs="Arial"/>
                                    <w:b/>
                                  </w:rPr>
                                </w:pPr>
                                <w:r w:rsidRPr="00C03C18">
                                  <w:rPr>
                                    <w:rFonts w:ascii="Arial" w:hAnsi="Arial" w:cs="Arial"/>
                                    <w:b/>
                                  </w:rPr>
                                  <w:t>методика измерени</w:t>
                                </w:r>
                                <w:r w:rsidR="007D20F9">
                                  <w:rPr>
                                    <w:rFonts w:ascii="Arial" w:hAnsi="Arial" w:cs="Arial"/>
                                    <w:b/>
                                  </w:rPr>
                                  <w:t>й</w:t>
                                </w:r>
                              </w:p>
                            </w:txbxContent>
                          </v:textbox>
                        </v:shape>
                        <v:shape id="Надпись 19" o:spid="_x0000_s1041" type="#_x0000_t202" style="position:absolute;left:570;top:6140;width:20572;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" fillcolor="white [3201]" strokecolor="#2f5496 [2404]" strokeweight="1pt">
                          <v:textbox>
                            <w:txbxContent>
                              <w:p w:rsidR="005A6A9A" w:rsidRPr="0075618F" w:rsidRDefault="005A6A9A" w:rsidP="0075618F">
                                <w:pPr>
                                  <w:spacing w:after="0" w:line="240" w:lineRule="auto"/>
                                  <w:rPr>
                                    <w:rFonts w:ascii="Arial" w:hAnsi="Arial" w:cs="Arial"/>
                                    <w:sz w:val="18"/>
                                    <w:szCs w:val="18"/>
                                  </w:rPr>
                                </w:pPr>
                                <w:r w:rsidRPr="0075618F">
                                  <w:rPr>
                                    <w:rFonts w:ascii="Arial" w:hAnsi="Arial" w:cs="Arial"/>
                                    <w:bCs/>
                                    <w:sz w:val="18"/>
                                    <w:szCs w:val="18"/>
                                    <w:lang w:bidi="en-US"/>
                                  </w:rPr>
                                  <w:t>m</w:t>
                                </w:r>
                                <w:r w:rsidRPr="0075618F">
                                  <w:rPr>
                                    <w:rFonts w:ascii="Arial" w:hAnsi="Arial" w:cs="Arial"/>
                                    <w:bCs/>
                                    <w:sz w:val="18"/>
                                    <w:szCs w:val="18"/>
                                  </w:rPr>
                                  <w:t>.</w:t>
                                </w:r>
                                <w:r w:rsidRPr="004D035A">
                                  <w:rPr>
                                    <w:rFonts w:ascii="Arial" w:hAnsi="Arial" w:cs="Arial"/>
                                    <w:bCs/>
                                    <w:sz w:val="18"/>
                                    <w:szCs w:val="18"/>
                                    <w:lang w:bidi="en-US"/>
                                  </w:rPr>
                                  <w:t>1</w:t>
                                </w:r>
                                <w:r w:rsidRPr="0075618F">
                                  <w:rPr>
                                    <w:rFonts w:ascii="Arial" w:hAnsi="Arial" w:cs="Arial"/>
                                    <w:bCs/>
                                    <w:sz w:val="18"/>
                                    <w:szCs w:val="18"/>
                                  </w:rPr>
                                  <w:t>.</w:t>
                                </w:r>
                                <w:r w:rsidRPr="004D035A">
                                  <w:rPr>
                                    <w:rFonts w:ascii="Arial" w:hAnsi="Arial" w:cs="Arial"/>
                                    <w:bCs/>
                                    <w:sz w:val="18"/>
                                    <w:szCs w:val="18"/>
                                  </w:rPr>
                                  <w:t xml:space="preserve"> </w:t>
                                </w:r>
                                <w:r w:rsidRPr="0075618F">
                                  <w:rPr>
                                    <w:rFonts w:ascii="Arial" w:hAnsi="Arial" w:cs="Arial"/>
                                    <w:bCs/>
                                    <w:sz w:val="18"/>
                                    <w:szCs w:val="18"/>
                                  </w:rPr>
                                  <w:t>сертифицированный первичный стандартный образец [</w:t>
                                </w:r>
                                <w:r w:rsidRPr="0075618F">
                                  <w:rPr>
                                    <w:rFonts w:ascii="Arial" w:hAnsi="Arial" w:cs="Arial"/>
                                    <w:bCs/>
                                    <w:sz w:val="18"/>
                                    <w:szCs w:val="18"/>
                                    <w:lang w:bidi="en-US"/>
                                  </w:rPr>
                                  <w:t>CRM</w:t>
                                </w:r>
                                <w:r w:rsidRPr="0075618F">
                                  <w:rPr>
                                    <w:rFonts w:ascii="Arial" w:hAnsi="Arial" w:cs="Arial"/>
                                    <w:bCs/>
                                    <w:sz w:val="18"/>
                                    <w:szCs w:val="18"/>
                                  </w:rPr>
                                  <w:t xml:space="preserve">], соответствующий стандарту </w:t>
                                </w:r>
                                <w:r w:rsidRPr="0075618F">
                                  <w:rPr>
                                    <w:rFonts w:ascii="Arial" w:hAnsi="Arial" w:cs="Arial"/>
                                    <w:bCs/>
                                    <w:sz w:val="18"/>
                                    <w:szCs w:val="18"/>
                                    <w:lang w:bidi="en-US"/>
                                  </w:rPr>
                                  <w:t>ISO</w:t>
                                </w:r>
                                <w:r w:rsidRPr="0075618F">
                                  <w:rPr>
                                    <w:rFonts w:ascii="Arial" w:hAnsi="Arial" w:cs="Arial"/>
                                    <w:bCs/>
                                    <w:sz w:val="18"/>
                                    <w:szCs w:val="18"/>
                                  </w:rPr>
                                  <w:t xml:space="preserve"> 15194</w:t>
                                </w:r>
                              </w:p>
                            </w:txbxContent>
                          </v:textbox>
                        </v:shape>
                        <v:shape id="Надпись 20" o:spid="_x0000_s1042" type="#_x0000_t202" style="position:absolute;left:638;top:13633;width:20504;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rPr>
                                    <w:rFonts w:ascii="Arial" w:hAnsi="Arial" w:cs="Arial"/>
                                    <w:b/>
                                    <w:sz w:val="18"/>
                                    <w:szCs w:val="20"/>
                                  </w:rPr>
                                </w:pPr>
                                <w:r w:rsidRPr="004D035A">
                                  <w:rPr>
                                    <w:rFonts w:ascii="Arial" w:hAnsi="Arial" w:cs="Arial"/>
                                    <w:sz w:val="18"/>
                                    <w:szCs w:val="20"/>
                                  </w:rPr>
                                  <w:t>m.2</w:t>
                                </w:r>
                                <w:r w:rsidRPr="0007425D">
                                  <w:rPr>
                                    <w:rFonts w:ascii="Arial" w:hAnsi="Arial" w:cs="Arial"/>
                                    <w:sz w:val="18"/>
                                    <w:szCs w:val="20"/>
                                  </w:rPr>
                                  <w:t xml:space="preserve">. </w:t>
                                </w:r>
                                <w:r w:rsidRPr="004D035A">
                                  <w:rPr>
                                    <w:rFonts w:ascii="Arial" w:hAnsi="Arial" w:cs="Arial"/>
                                    <w:bCs/>
                                    <w:sz w:val="18"/>
                                    <w:szCs w:val="20"/>
                                  </w:rPr>
                                  <w:t xml:space="preserve">первичный калибратор </w:t>
                                </w:r>
                                <w:r>
                                  <w:rPr>
                                    <w:rFonts w:ascii="Arial" w:hAnsi="Arial" w:cs="Arial"/>
                                    <w:bCs/>
                                    <w:sz w:val="18"/>
                                    <w:szCs w:val="20"/>
                                  </w:rPr>
                                  <w:t>–</w:t>
                                </w:r>
                                <w:r w:rsidRPr="004D035A">
                                  <w:rPr>
                                    <w:rFonts w:ascii="Arial" w:hAnsi="Arial" w:cs="Arial"/>
                                    <w:bCs/>
                                    <w:sz w:val="18"/>
                                    <w:szCs w:val="20"/>
                                  </w:rPr>
                                  <w:t xml:space="preserve"> приготовленный в виде раствора м. 1 в подходящем растворителе</w:t>
                                </w:r>
                              </w:p>
                            </w:txbxContent>
                          </v:textbox>
                        </v:shape>
                        <v:shape id="Надпись 21" o:spid="_x0000_s1043" type="#_x0000_t202" style="position:absolute;left:24666;top:3199;width:24269;height:7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" fillcolor="white [3201]" strokecolor="#2f5496 [2404]" strokeweight="1pt">
                          <v:textbox>
                            <w:txbxContent>
                              <w:p w:rsidR="005A6A9A" w:rsidRPr="004D035A" w:rsidRDefault="005A6A9A" w:rsidP="004D035A">
                                <w:pPr>
                                  <w:spacing w:after="0" w:line="240" w:lineRule="auto"/>
                                  <w:ind w:left="-57" w:right="-57"/>
                                  <w:rPr>
                                    <w:rFonts w:ascii="Arial" w:hAnsi="Arial" w:cs="Arial"/>
                                    <w:sz w:val="18"/>
                                    <w:szCs w:val="18"/>
                                  </w:rPr>
                                </w:pPr>
                                <w:r w:rsidRPr="004D035A">
                                  <w:rPr>
                                    <w:rFonts w:ascii="Arial" w:hAnsi="Arial" w:cs="Arial"/>
                                    <w:sz w:val="18"/>
                                    <w:szCs w:val="20"/>
                                    <w:lang w:val="en-US"/>
                                  </w:rPr>
                                  <w:t>p</w:t>
                                </w:r>
                                <w:r w:rsidRPr="004D035A">
                                  <w:rPr>
                                    <w:rFonts w:ascii="Arial" w:hAnsi="Arial" w:cs="Arial"/>
                                    <w:sz w:val="18"/>
                                    <w:szCs w:val="20"/>
                                  </w:rPr>
                                  <w:t xml:space="preserve">.1. </w:t>
                                </w:r>
                                <w:r w:rsidRPr="004D035A">
                                  <w:rPr>
                                    <w:rFonts w:ascii="Arial" w:hAnsi="Arial" w:cs="Arial"/>
                                    <w:bCs/>
                                    <w:sz w:val="18"/>
                                    <w:szCs w:val="20"/>
                                  </w:rPr>
                                  <w:t>подходящий(</w:t>
                                </w:r>
                                <w:r w:rsidRPr="00EF0CF5">
                                  <w:rPr>
                                    <w:rFonts w:ascii="Arial" w:hAnsi="Arial" w:cs="Arial"/>
                                    <w:bCs/>
                                    <w:sz w:val="18"/>
                                    <w:szCs w:val="20"/>
                                  </w:rPr>
                                  <w:t>-</w:t>
                                </w:r>
                                <w:r w:rsidRPr="004D035A">
                                  <w:rPr>
                                    <w:rFonts w:ascii="Arial" w:hAnsi="Arial" w:cs="Arial"/>
                                    <w:bCs/>
                                    <w:sz w:val="18"/>
                                    <w:szCs w:val="20"/>
                                  </w:rPr>
                                  <w:t>ие)</w:t>
                                </w:r>
                                <w:r>
                                  <w:rPr>
                                    <w:rFonts w:ascii="Arial" w:hAnsi="Arial" w:cs="Arial"/>
                                    <w:bCs/>
                                    <w:sz w:val="18"/>
                                    <w:szCs w:val="20"/>
                                  </w:rPr>
                                  <w:t xml:space="preserve"> </w:t>
                                </w:r>
                                <w:r w:rsidRPr="004D035A">
                                  <w:rPr>
                                    <w:rFonts w:ascii="Arial" w:hAnsi="Arial" w:cs="Arial"/>
                                    <w:bCs/>
                                    <w:sz w:val="18"/>
                                    <w:szCs w:val="20"/>
                                  </w:rPr>
                                  <w:t xml:space="preserve">для оценки чистоты и идентификации чистых веществ метод (ы) измерений, например </w:t>
                                </w:r>
                                <w:r w:rsidRPr="004D035A">
                                  <w:rPr>
                                    <w:rFonts w:ascii="Arial" w:hAnsi="Arial" w:cs="Arial"/>
                                    <w:bCs/>
                                    <w:sz w:val="18"/>
                                    <w:szCs w:val="20"/>
                                    <w:lang w:bidi="en-US"/>
                                  </w:rPr>
                                  <w:t>qNMR</w:t>
                                </w:r>
                                <w:r w:rsidRPr="004D035A">
                                  <w:rPr>
                                    <w:rFonts w:ascii="Arial" w:hAnsi="Arial" w:cs="Arial"/>
                                    <w:bCs/>
                                    <w:sz w:val="18"/>
                                    <w:szCs w:val="20"/>
                                  </w:rPr>
                                  <w:t xml:space="preserve">, баланс массы, </w:t>
                                </w:r>
                                <w:r w:rsidRPr="004D035A">
                                  <w:rPr>
                                    <w:rFonts w:ascii="Arial" w:hAnsi="Arial" w:cs="Arial"/>
                                    <w:bCs/>
                                    <w:sz w:val="18"/>
                                    <w:szCs w:val="18"/>
                                  </w:rPr>
                                  <w:t>секвенирование генов (определения</w:t>
                                </w:r>
                                <w:r w:rsidRPr="004D035A">
                                  <w:rPr>
                                    <w:rFonts w:ascii="Arial" w:hAnsi="Arial" w:cs="Arial"/>
                                    <w:b/>
                                    <w:bCs/>
                                    <w:sz w:val="18"/>
                                    <w:szCs w:val="18"/>
                                  </w:rPr>
                                  <w:t xml:space="preserve"> </w:t>
                                </w:r>
                                <w:r w:rsidRPr="004D035A">
                                  <w:rPr>
                                    <w:rFonts w:ascii="Arial" w:hAnsi="Arial" w:cs="Arial"/>
                                    <w:bCs/>
                                    <w:sz w:val="18"/>
                                    <w:szCs w:val="18"/>
                                  </w:rPr>
                                  <w:t>нуклеотидной последовательности)</w:t>
                                </w:r>
                              </w:p>
                            </w:txbxContent>
                          </v:textbox>
                        </v:shape>
                        <v:shape id="Надпись 22" o:spid="_x0000_s1044" type="#_x0000_t202" style="position:absolute;left:24666;top:12169;width:24269;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" fillcolor="white [3201]" strokecolor="#2f5496 [2404]" strokeweight="1pt">
                          <v:textbox>
                            <w:txbxContent>
                              <w:p w:rsidR="005A6A9A" w:rsidRPr="004D035A" w:rsidRDefault="005A6A9A" w:rsidP="004D035A">
                                <w:pPr>
                                  <w:spacing w:after="0" w:line="240" w:lineRule="auto"/>
                                  <w:ind w:left="-57" w:right="-57"/>
                                  <w:rPr>
                                    <w:rFonts w:ascii="Arial" w:hAnsi="Arial" w:cs="Arial"/>
                                    <w:sz w:val="18"/>
                                    <w:szCs w:val="18"/>
                                  </w:rPr>
                                </w:pPr>
                                <w:r w:rsidRPr="004D035A">
                                  <w:rPr>
                                    <w:rFonts w:ascii="Arial" w:hAnsi="Arial" w:cs="Arial"/>
                                    <w:sz w:val="18"/>
                                    <w:szCs w:val="18"/>
                                    <w:lang w:val="en-US"/>
                                  </w:rPr>
                                  <w:t>p</w:t>
                                </w:r>
                                <w:r w:rsidRPr="004D035A">
                                  <w:rPr>
                                    <w:rFonts w:ascii="Arial" w:hAnsi="Arial" w:cs="Arial"/>
                                    <w:sz w:val="18"/>
                                    <w:szCs w:val="18"/>
                                  </w:rPr>
                                  <w:t xml:space="preserve">.2. </w:t>
                                </w:r>
                                <w:r w:rsidRPr="004D035A">
                                  <w:rPr>
                                    <w:rFonts w:ascii="Arial" w:hAnsi="Arial" w:cs="Arial"/>
                                    <w:bCs/>
                                    <w:sz w:val="18"/>
                                    <w:szCs w:val="18"/>
                                  </w:rPr>
                                  <w:t>первичная референтная  методика измерений для калибраторов (например, гравиметрическая подготовка (перечисление/подсчет)</w:t>
                                </w:r>
                              </w:p>
                            </w:txbxContent>
                          </v:textbox>
                        </v:shape>
                      </v:group>
                      <v:shape id="Надпись 24" o:spid="_x0000_s1045" type="#_x0000_t202" style="position:absolute;left:24666;top:19561;width:24269;height:5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ind w:right="-13"/>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.3. </w:t>
                              </w:r>
                              <w:r w:rsidRPr="00EF0CF5">
                                <w:rPr>
                                  <w:rFonts w:ascii="Arial" w:hAnsi="Arial" w:cs="Arial"/>
                                  <w:sz w:val="18"/>
                                  <w:szCs w:val="20"/>
                                </w:rPr>
                                <w:t>референтная методика измерений для измеряемой величины (соответствующей ISO 15193)</w:t>
                              </w:r>
                            </w:p>
                          </w:txbxContent>
                        </v:textbox>
                      </v:shape>
                      <v:shape id="Надпись 25" o:spid="_x0000_s1046" type="#_x0000_t202" style="position:absolute;left:24666;top:26756;width:20231;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.4. </w:t>
                              </w:r>
                              <w:r w:rsidRPr="00EF0CF5">
                                <w:rPr>
                                  <w:rFonts w:ascii="Arial" w:hAnsi="Arial" w:cs="Arial"/>
                                  <w:sz w:val="18"/>
                                  <w:szCs w:val="20"/>
                                </w:rPr>
                                <w:t>выбранная производителем методика измерений</w:t>
                              </w:r>
                            </w:p>
                          </w:txbxContent>
                        </v:textbox>
                      </v:shape>
                      <v:shape id="Надпись 26" o:spid="_x0000_s1047" type="#_x0000_t202" style="position:absolute;left:24666;top:33251;width:20231;height:4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" fillcolor="white [3201]" strokecolor="#2f5496 [2404]" strokeweight="1pt">
                        <v:textbox>
                          <w:txbxContent>
                            <w:p w:rsidR="005A6A9A" w:rsidRPr="004D035A" w:rsidRDefault="005A6A9A" w:rsidP="0075618F">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.5. </w:t>
                              </w:r>
                              <w:r w:rsidRPr="00EF0CF5">
                                <w:rPr>
                                  <w:rFonts w:ascii="Arial" w:hAnsi="Arial" w:cs="Arial"/>
                                  <w:sz w:val="18"/>
                                  <w:szCs w:val="20"/>
                                </w:rPr>
                                <w:t>текущая методика измерений производителя</w:t>
                              </w:r>
                            </w:p>
                          </w:txbxContent>
                        </v:textbox>
                      </v:shape>
                      <v:shape id="Надпись 27" o:spid="_x0000_s1048" type="#_x0000_t202" style="position:absolute;left:24666;top:39603;width:18222;height:4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" fillcolor="white [3201]" strokecolor="#2f5496 [2404]" strokeweight="1pt">
                        <v:textbox>
                          <w:txbxContent>
                            <w:p w:rsidR="005A6A9A" w:rsidRPr="00EF0CF5" w:rsidRDefault="005A6A9A" w:rsidP="00EF0CF5">
                              <w:pPr>
                                <w:spacing w:after="0" w:line="240" w:lineRule="auto"/>
                                <w:rPr>
                                  <w:rFonts w:ascii="Arial" w:hAnsi="Arial" w:cs="Arial"/>
                                  <w:sz w:val="18"/>
                                  <w:szCs w:val="20"/>
                                </w:rPr>
                              </w:pPr>
                              <w:r w:rsidRPr="004D035A">
                                <w:rPr>
                                  <w:rFonts w:ascii="Arial" w:hAnsi="Arial" w:cs="Arial"/>
                                  <w:sz w:val="18"/>
                                  <w:szCs w:val="20"/>
                                  <w:lang w:val="en-US"/>
                                </w:rPr>
                                <w:t>p</w:t>
                              </w:r>
                              <w:r w:rsidRPr="004D035A">
                                <w:rPr>
                                  <w:rFonts w:ascii="Arial" w:hAnsi="Arial" w:cs="Arial"/>
                                  <w:sz w:val="18"/>
                                  <w:szCs w:val="20"/>
                                </w:rPr>
                                <w:t xml:space="preserve">.6. </w:t>
                              </w:r>
                              <w:r w:rsidRPr="00EF0CF5">
                                <w:rPr>
                                  <w:rFonts w:ascii="Arial" w:hAnsi="Arial" w:cs="Arial"/>
                                  <w:sz w:val="18"/>
                                  <w:szCs w:val="20"/>
                                </w:rPr>
                                <w:t>медицинское изделие IVD конечного пользователя</w:t>
                              </w:r>
                            </w:p>
                          </w:txbxContent>
                        </v:textbox>
                      </v:shape>
                      <v:shapetype id="_x0000_t32" coordsize="21600,21600" o:spt="32" o:oned="t" path="m,l21600,21600e" filled="f">
                        <v:path arrowok="t" fillok="f" o:connecttype="none"/>
                        <o:lock v:ext="edit" shapetype="t"/>
                      </v:shapetype>
                      <v:shape id="Прямая со стрелкой 29" o:spid="_x0000_s1049" type="#_x0000_t32" style="position:absolute;left:21142;top:7691;width:3524;height:2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" strokecolor="#2f5496 [2404]" strokeweight=".5pt">
                        <v:stroke endarrow="block" joinstyle="miter"/>
                      </v:shape>
                      <v:shape id="Прямая со стрелкой 30" o:spid="_x0000_s1050" type="#_x0000_t32" style="position:absolute;left:21142;top:10676;width:3524;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" strokecolor="#2f5496 [2404]" strokeweight=".5pt">
                        <v:stroke endarrow="block" joinstyle="miter"/>
                      </v:shape>
                      <v:shape id="Прямая со стрелкой 31" o:spid="_x0000_s1051" type="#_x0000_t32" style="position:absolute;left:21142;top:15181;width:3524;height:17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" strokecolor="#2f5496 [2404]" strokeweight=".5pt">
                        <v:stroke endarrow="block" joinstyle="miter"/>
                      </v:shape>
                      <v:shape id="Прямая со стрелкой 32" o:spid="_x0000_s1052" type="#_x0000_t32" style="position:absolute;left:21142;top:17173;width:3524;height:3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" strokecolor="#2f5496 [2404]" strokeweight=".5pt">
                        <v:stroke endarrow="block" joinstyle="miter"/>
                      </v:shape>
                      <v:shape id="Прямая со стрелкой 33" o:spid="_x0000_s1053" type="#_x0000_t32" style="position:absolute;left:21211;top:22152;width:3455;height:26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" strokecolor="#2f5496 [2404]" strokeweight=".5pt">
                        <v:stroke endarrow="block" joinstyle="miter"/>
                      </v:shape>
                      <v:shape id="Прямая со стрелкой 34" o:spid="_x0000_s1054" type="#_x0000_t32" style="position:absolute;left:21142;top:26064;width:3524;height:2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" strokecolor="#2f5496 [2404]" strokeweight=".5pt">
                        <v:stroke endarrow="block" joinstyle="miter"/>
                      </v:shape>
                      <v:shape id="Прямая со стрелкой 35" o:spid="_x0000_s1055" type="#_x0000_t32" style="position:absolute;left:21127;top:29216;width:3524;height:3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" strokecolor="#2f5496 [2404]" strokeweight=".5pt">
                        <v:stroke endarrow="block" joinstyle="miter"/>
                      </v:shape>
                    </v:group>
                  </v:group>
                  <v:rect id="Прямоугольник 37" o:spid="_x0000_s1056" style="position:absolute;top:2932;width:5088;height:4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" fillcolor="#92d050" strokecolor="#1f3763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8" o:spid="_x0000_s1057" type="#_x0000_t5" style="position:absolute;left:1207;top:6299;width:2667;height:36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" fillcolor="#2f5496 [2404]" strokecolor="#1f3763 [1604]" strokeweight=".5pt"/>
                  <v:shape id="Надпись 39" o:spid="_x0000_s1058" type="#_x0000_t202" style="position:absolute;left:258;top:43486;width:44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rsidR="005A6A9A" w:rsidRPr="004640BA" w:rsidRDefault="005A6A9A" w:rsidP="0075618F">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v:group>
                <v:shape id="Прямая со стрелкой 77" o:spid="_x0000_s1059" type="#_x0000_t32" style="position:absolute;left:32893;top:35433;width:3689;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" strokecolor="#2f5496 [2404]" strokeweight=".5pt">
                  <v:stroke endarrow="block" joinstyle="miter"/>
                </v:shape>
                <v:shape id="Прямая со стрелкой 78" o:spid="_x0000_s1060" type="#_x0000_t32" style="position:absolute;left:32893;top:38671;width:3689;height:3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" strokecolor="#2f5496 [2404]" strokeweight=".5pt">
                  <v:stroke endarrow="block" joinstyle="miter"/>
                </v:shape>
                <v:shape id="Прямая со стрелкой 79" o:spid="_x0000_s1061" type="#_x0000_t32" style="position:absolute;left:32893;top:45275;width:3689;height:3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" strokecolor="#2f5496 [2404]" strokeweight=".5pt">
                  <v:stroke endarrow="block" joinstyle="miter"/>
                </v:shape>
                <v:shape id="Прямая со стрелкой 82" o:spid="_x0000_s1062" type="#_x0000_t32" style="position:absolute;left:32956;top:42545;width:3620;height: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" strokecolor="#2f5496 [2404]" strokeweight=".5pt">
                  <v:stroke endarrow="block" joinstyle="miter"/>
                </v:shape>
                <w10:wrap type="topAndBottom"/>
              </v:group>
            </w:pict>
          </mc:Fallback>
        </mc:AlternateContent>
      </w:r>
      <w:r w:rsidR="00E3473F" w:rsidRPr="00E3473F">
        <w:rPr>
          <w:rFonts w:ascii="Arial" w:hAnsi="Arial" w:cs="Arial"/>
          <w:sz w:val="20"/>
          <w:szCs w:val="20"/>
          <w:lang w:val="ru-RU"/>
        </w:rPr>
        <w:t>подробно описаны в пунктах 5.2.2-5.2.13.</w:t>
      </w:r>
      <w:r w:rsidR="00EF0CF5" w:rsidRPr="00EF0CF5">
        <w:rPr>
          <w:noProof/>
          <w:lang w:val="ru-RU" w:eastAsia="ru-RU"/>
        </w:rPr>
        <w:t xml:space="preserve"> </w:t>
      </w:r>
    </w:p>
    <w:p w:rsidR="00E3473F" w:rsidRPr="00E3473F" w:rsidRDefault="008F7D11" w:rsidP="008F7D11">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lang w:val="ru-RU"/>
        </w:rPr>
        <w:t>а</w:t>
      </w:r>
      <w:r>
        <w:rPr>
          <w:rFonts w:ascii="Arial" w:hAnsi="Arial" w:cs="Arial"/>
          <w:sz w:val="20"/>
          <w:vertAlign w:val="superscript"/>
          <w:lang w:val="ru-RU"/>
        </w:rPr>
        <w:tab/>
      </w:r>
      <w:r w:rsidR="00E3473F" w:rsidRPr="00E3473F">
        <w:rPr>
          <w:rFonts w:ascii="Arial" w:hAnsi="Arial" w:cs="Arial"/>
          <w:sz w:val="20"/>
          <w:lang w:val="ru-RU"/>
        </w:rPr>
        <w:t xml:space="preserve">Относительная процентная стандартная неопределенность значения, присвоенного первичной </w:t>
      </w:r>
      <w:r w:rsidR="007D20F9">
        <w:rPr>
          <w:rFonts w:ascii="Arial" w:hAnsi="Arial" w:cs="Arial"/>
          <w:sz w:val="20"/>
          <w:lang w:val="ru-RU"/>
        </w:rPr>
        <w:t>референтной методикой (</w:t>
      </w:r>
      <w:r w:rsidR="00E3473F" w:rsidRPr="00E3473F">
        <w:rPr>
          <w:rFonts w:ascii="Arial" w:hAnsi="Arial" w:cs="Arial"/>
          <w:sz w:val="20"/>
          <w:lang w:val="ru-RU"/>
        </w:rPr>
        <w:t>РМ</w:t>
      </w:r>
      <w:r w:rsidR="007D20F9">
        <w:rPr>
          <w:rFonts w:ascii="Arial" w:hAnsi="Arial" w:cs="Arial"/>
          <w:sz w:val="20"/>
          <w:lang w:val="ru-RU"/>
        </w:rPr>
        <w:t>)</w:t>
      </w:r>
      <w:r w:rsidR="00E3473F" w:rsidRPr="00E3473F">
        <w:rPr>
          <w:rFonts w:ascii="Arial" w:hAnsi="Arial" w:cs="Arial"/>
          <w:sz w:val="20"/>
          <w:lang w:val="ru-RU"/>
        </w:rPr>
        <w:t xml:space="preserve"> [</w:t>
      </w:r>
      <w:r w:rsidR="0007425D">
        <w:rPr>
          <w:rFonts w:ascii="Arial" w:hAnsi="Arial" w:cs="Arial"/>
          <w:sz w:val="20"/>
        </w:rPr>
        <w:t>m</w:t>
      </w:r>
      <w:r w:rsidR="00E3473F" w:rsidRPr="00E3473F">
        <w:rPr>
          <w:rFonts w:ascii="Arial" w:hAnsi="Arial" w:cs="Arial"/>
          <w:sz w:val="20"/>
          <w:lang w:val="ru-RU"/>
        </w:rPr>
        <w:t>. 1].</w:t>
      </w:r>
    </w:p>
    <w:p w:rsidR="00E3473F" w:rsidRDefault="0007425D" w:rsidP="008F7D11">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rPr>
        <w:t>b</w:t>
      </w:r>
      <w:r w:rsidR="008F7D11">
        <w:rPr>
          <w:rFonts w:ascii="Arial" w:hAnsi="Arial" w:cs="Arial"/>
          <w:sz w:val="20"/>
          <w:vertAlign w:val="superscript"/>
          <w:lang w:val="ru-RU"/>
        </w:rPr>
        <w:tab/>
      </w:r>
      <w:r w:rsidR="00E3473F" w:rsidRPr="00E3473F">
        <w:rPr>
          <w:rFonts w:ascii="Arial" w:hAnsi="Arial" w:cs="Arial"/>
          <w:sz w:val="20"/>
          <w:lang w:val="ru-RU"/>
        </w:rPr>
        <w:t>Калибратор МИ IVD [m.5] назначение значения о</w:t>
      </w:r>
      <w:r w:rsidR="00C73082">
        <w:rPr>
          <w:rFonts w:ascii="Arial" w:hAnsi="Arial" w:cs="Arial"/>
          <w:sz w:val="20"/>
          <w:lang w:val="ru-RU"/>
        </w:rPr>
        <w:t>тносительной процентной комбини</w:t>
      </w:r>
      <w:r w:rsidR="00E3473F" w:rsidRPr="00E3473F">
        <w:rPr>
          <w:rFonts w:ascii="Arial" w:hAnsi="Arial" w:cs="Arial"/>
          <w:sz w:val="20"/>
          <w:lang w:val="ru-RU"/>
        </w:rPr>
        <w:t>рованной неопределенности по следующей формуле:</w:t>
      </w:r>
    </w:p>
    <w:p w:rsidR="0007425D" w:rsidRPr="008F7D11" w:rsidRDefault="00586536" w:rsidP="008F7D11">
      <w:pPr>
        <w:pStyle w:val="aa"/>
        <w:tabs>
          <w:tab w:val="left" w:pos="1134"/>
        </w:tabs>
        <w:spacing w:after="240"/>
        <w:ind w:left="851" w:firstLine="0"/>
        <w:jc w:val="both"/>
        <w:rPr>
          <w:rFonts w:ascii="Arial" w:hAnsi="Arial" w:cs="Arial"/>
          <w:sz w:val="20"/>
          <w:lang w:val="ru-RU"/>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ref</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Rw-p.2</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8F7D11">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Rw-p.2</m:t>
            </m:r>
          </m:sub>
          <m:sup>
            <m:r>
              <m:rPr>
                <m:sty m:val="p"/>
              </m:rPr>
              <w:rPr>
                <w:rFonts w:ascii="Cambria Math" w:hAnsi="Cambria Math" w:cs="Arial"/>
                <w:sz w:val="20"/>
                <w:lang w:val="ru-RU"/>
              </w:rPr>
              <m:t>2</m:t>
            </m:r>
          </m:sup>
        </m:sSubSup>
      </m:oMath>
      <w:r w:rsidR="008F7D11">
        <w:rPr>
          <w:rFonts w:ascii="Arial" w:hAnsi="Arial" w:cs="Arial"/>
          <w:sz w:val="20"/>
          <w:lang w:val="ru-RU"/>
        </w:rPr>
        <w:t xml:space="preserve">,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oMath>
      <w:r w:rsidR="008F7D11">
        <w:rPr>
          <w:rFonts w:ascii="Arial" w:hAnsi="Arial" w:cs="Arial"/>
          <w:sz w:val="20"/>
          <w:lang w:val="ru-RU"/>
        </w:rPr>
        <w:t xml:space="preserve"> и т. д</w:t>
      </w:r>
      <w:r w:rsidRPr="00E3473F">
        <w:rPr>
          <w:rFonts w:ascii="Arial" w:hAnsi="Arial" w:cs="Arial"/>
          <w:sz w:val="20"/>
          <w:lang w:val="ru-RU"/>
        </w:rPr>
        <w:t>. представляют процент относительных стандартных не-определенностей для каждого применимого МИ в иерархии калибровки.</w:t>
      </w:r>
    </w:p>
    <w:p w:rsidR="00E3473F" w:rsidRDefault="0007425D" w:rsidP="008F7D11">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rPr>
        <w:t>c</w:t>
      </w:r>
      <w:r w:rsidR="008F7D11">
        <w:rPr>
          <w:rFonts w:ascii="Arial" w:hAnsi="Arial" w:cs="Arial"/>
          <w:sz w:val="20"/>
          <w:vertAlign w:val="superscript"/>
          <w:lang w:val="ru-RU"/>
        </w:rPr>
        <w:tab/>
      </w:r>
      <w:r w:rsidR="00E3473F" w:rsidRPr="00E3473F">
        <w:rPr>
          <w:rFonts w:ascii="Arial" w:hAnsi="Arial" w:cs="Arial"/>
          <w:sz w:val="20"/>
          <w:lang w:val="ru-RU"/>
        </w:rPr>
        <w:t>Относительный процент комбинированной стандартной погрешности измерения для сообщаемых значений измеряемой величины с кон</w:t>
      </w:r>
      <w:r w:rsidR="00C73082">
        <w:rPr>
          <w:rFonts w:ascii="Arial" w:hAnsi="Arial" w:cs="Arial"/>
          <w:sz w:val="20"/>
          <w:lang w:val="ru-RU"/>
        </w:rPr>
        <w:t>ечным пользователем МИ IVD, рас</w:t>
      </w:r>
      <w:r w:rsidR="00E3473F" w:rsidRPr="00E3473F">
        <w:rPr>
          <w:rFonts w:ascii="Arial" w:hAnsi="Arial" w:cs="Arial"/>
          <w:sz w:val="20"/>
          <w:lang w:val="ru-RU"/>
        </w:rPr>
        <w:t>считанный по следующему уравнению:</w:t>
      </w:r>
    </w:p>
    <w:p w:rsidR="008F7D11" w:rsidRPr="008F7D11" w:rsidRDefault="00586536" w:rsidP="008F7D11">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8F7D11">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008F7D11" w:rsidRPr="008F7D11">
        <w:rPr>
          <w:rFonts w:ascii="Arial" w:hAnsi="Arial" w:cs="Arial"/>
          <w:sz w:val="20"/>
          <w:lang w:val="ru-RU"/>
        </w:rPr>
        <w:t xml:space="preserve"> </w:t>
      </w:r>
      <w:r w:rsidR="008F7D11">
        <w:rPr>
          <w:rFonts w:ascii="Arial" w:hAnsi="Arial" w:cs="Arial"/>
          <w:sz w:val="20"/>
          <w:lang w:val="ru-RU"/>
        </w:rPr>
        <w:t>–</w:t>
      </w:r>
      <w:r w:rsidR="008F7D11" w:rsidRPr="008F7D11">
        <w:rPr>
          <w:rFonts w:ascii="Arial" w:hAnsi="Arial" w:cs="Arial"/>
          <w:sz w:val="20"/>
          <w:lang w:val="ru-RU"/>
        </w:rPr>
        <w:t xml:space="preserve"> </w:t>
      </w:r>
      <w:r w:rsidRPr="00E3473F">
        <w:rPr>
          <w:rFonts w:ascii="Arial" w:hAnsi="Arial" w:cs="Arial"/>
          <w:sz w:val="20"/>
          <w:lang w:val="ru-RU"/>
        </w:rPr>
        <w:t xml:space="preserve">относительный процент стандартной </w:t>
      </w:r>
      <w:r w:rsidR="00C73082">
        <w:rPr>
          <w:rFonts w:ascii="Arial" w:hAnsi="Arial" w:cs="Arial"/>
          <w:sz w:val="20"/>
          <w:lang w:val="ru-RU"/>
        </w:rPr>
        <w:t>неопределенности конечного поль</w:t>
      </w:r>
      <w:r w:rsidRPr="00E3473F">
        <w:rPr>
          <w:rFonts w:ascii="Arial" w:hAnsi="Arial" w:cs="Arial"/>
          <w:sz w:val="20"/>
          <w:lang w:val="ru-RU"/>
        </w:rPr>
        <w:t>зователя МИ IVD на основе долгосрочной точност</w:t>
      </w:r>
      <w:r w:rsidR="00C73082">
        <w:rPr>
          <w:rFonts w:ascii="Arial" w:hAnsi="Arial" w:cs="Arial"/>
          <w:sz w:val="20"/>
          <w:lang w:val="ru-RU"/>
        </w:rPr>
        <w:t>и (условия повторяемости измере</w:t>
      </w:r>
      <w:r w:rsidRPr="00E3473F">
        <w:rPr>
          <w:rFonts w:ascii="Arial" w:hAnsi="Arial" w:cs="Arial"/>
          <w:sz w:val="20"/>
          <w:lang w:val="ru-RU"/>
        </w:rPr>
        <w:t>ний).</w:t>
      </w:r>
    </w:p>
    <w:p w:rsidR="00E3473F" w:rsidRPr="008F7D11" w:rsidRDefault="008F7D11" w:rsidP="008F7D11">
      <w:pPr>
        <w:pStyle w:val="aa"/>
        <w:tabs>
          <w:tab w:val="left" w:pos="0"/>
        </w:tabs>
        <w:spacing w:after="240"/>
        <w:ind w:left="0" w:firstLine="0"/>
        <w:jc w:val="center"/>
        <w:rPr>
          <w:rFonts w:ascii="Arial" w:hAnsi="Arial" w:cs="Arial"/>
          <w:b/>
          <w:sz w:val="20"/>
          <w:lang w:val="ru-RU"/>
        </w:rPr>
      </w:pPr>
      <w:r>
        <w:rPr>
          <w:rFonts w:ascii="Arial" w:hAnsi="Arial" w:cs="Arial"/>
          <w:b/>
          <w:sz w:val="20"/>
          <w:lang w:val="ru-RU"/>
        </w:rPr>
        <w:t>Рисунок 1 –</w:t>
      </w:r>
      <w:r w:rsidR="00E3473F" w:rsidRPr="008F7D11">
        <w:rPr>
          <w:rFonts w:ascii="Arial" w:hAnsi="Arial" w:cs="Arial"/>
          <w:b/>
          <w:sz w:val="20"/>
          <w:lang w:val="ru-RU"/>
        </w:rPr>
        <w:t xml:space="preserve"> Калиб</w:t>
      </w:r>
      <w:r>
        <w:rPr>
          <w:rFonts w:ascii="Arial" w:hAnsi="Arial" w:cs="Arial"/>
          <w:b/>
          <w:sz w:val="20"/>
          <w:lang w:val="ru-RU"/>
        </w:rPr>
        <w:t xml:space="preserve">ровочная иерархия. </w:t>
      </w:r>
      <w:r w:rsidR="00E3473F" w:rsidRPr="008F7D11">
        <w:rPr>
          <w:rFonts w:ascii="Arial" w:hAnsi="Arial" w:cs="Arial"/>
          <w:b/>
          <w:sz w:val="20"/>
          <w:lang w:val="ru-RU"/>
        </w:rPr>
        <w:t>Полная метрологическая прослеживаемость до СИ</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69" w:name="_Toc72719716"/>
      <w:r w:rsidRPr="00B16C9E">
        <w:rPr>
          <w:rFonts w:ascii="Arial" w:hAnsi="Arial" w:cs="Arial"/>
          <w:b/>
          <w:sz w:val="20"/>
          <w:lang w:val="ru-RU"/>
        </w:rPr>
        <w:t>5.2.2</w:t>
      </w:r>
      <w:r w:rsidRPr="00B16C9E">
        <w:rPr>
          <w:rFonts w:ascii="Arial" w:hAnsi="Arial" w:cs="Arial"/>
          <w:b/>
          <w:sz w:val="20"/>
          <w:lang w:val="ru-RU"/>
        </w:rPr>
        <w:tab/>
        <w:t>Определение измеряемой величины</w:t>
      </w:r>
      <w:bookmarkEnd w:id="69"/>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Определение измеряемой величины должно включать единицу измерения СИ, будь то базовая или производная величина, к которой относится метрологическая прослеживаемость.</w:t>
      </w:r>
    </w:p>
    <w:p w:rsidR="00E3473F" w:rsidRPr="00B16C9E" w:rsidRDefault="00E3473F" w:rsidP="00C73082">
      <w:pPr>
        <w:pStyle w:val="aa"/>
        <w:tabs>
          <w:tab w:val="left" w:pos="567"/>
        </w:tabs>
        <w:spacing w:after="240"/>
        <w:ind w:left="0" w:firstLine="0"/>
        <w:jc w:val="both"/>
        <w:rPr>
          <w:rFonts w:ascii="Arial" w:hAnsi="Arial" w:cs="Arial"/>
          <w:sz w:val="18"/>
          <w:lang w:val="ru-RU"/>
        </w:rPr>
      </w:pPr>
      <w:r w:rsidRPr="00B16C9E">
        <w:rPr>
          <w:rFonts w:ascii="Arial" w:hAnsi="Arial" w:cs="Arial"/>
          <w:sz w:val="18"/>
          <w:lang w:val="ru-RU"/>
        </w:rPr>
        <w:t>ПРИМЕР 1</w:t>
      </w:r>
    </w:p>
    <w:p w:rsidR="00E3473F" w:rsidRPr="00B16C9E" w:rsidRDefault="00E3473F" w:rsidP="00B16C9E">
      <w:pPr>
        <w:pStyle w:val="aa"/>
        <w:tabs>
          <w:tab w:val="left" w:pos="426"/>
        </w:tabs>
        <w:spacing w:after="240"/>
        <w:ind w:left="0" w:firstLine="0"/>
        <w:jc w:val="both"/>
        <w:rPr>
          <w:rFonts w:ascii="Arial" w:hAnsi="Arial" w:cs="Arial"/>
          <w:sz w:val="18"/>
          <w:lang w:val="ru-RU"/>
        </w:rPr>
      </w:pPr>
      <w:r w:rsidRPr="00B16C9E">
        <w:rPr>
          <w:rFonts w:ascii="Arial" w:hAnsi="Arial" w:cs="Arial"/>
          <w:sz w:val="18"/>
          <w:lang w:val="ru-RU"/>
        </w:rPr>
        <w:t>1)</w:t>
      </w:r>
      <w:r w:rsidRPr="00B16C9E">
        <w:rPr>
          <w:rFonts w:ascii="Arial" w:hAnsi="Arial" w:cs="Arial"/>
          <w:sz w:val="18"/>
          <w:lang w:val="ru-RU"/>
        </w:rPr>
        <w:tab/>
        <w:t>базовые величины: моль, килограмм;</w:t>
      </w:r>
    </w:p>
    <w:p w:rsidR="00E3473F" w:rsidRPr="00B16C9E" w:rsidRDefault="00E3473F" w:rsidP="00B16C9E">
      <w:pPr>
        <w:pStyle w:val="aa"/>
        <w:tabs>
          <w:tab w:val="left" w:pos="426"/>
        </w:tabs>
        <w:spacing w:after="240"/>
        <w:ind w:left="0" w:firstLine="0"/>
        <w:jc w:val="both"/>
        <w:rPr>
          <w:rFonts w:ascii="Arial" w:hAnsi="Arial" w:cs="Arial"/>
          <w:sz w:val="18"/>
          <w:lang w:val="ru-RU"/>
        </w:rPr>
      </w:pPr>
      <w:r w:rsidRPr="00B16C9E">
        <w:rPr>
          <w:rFonts w:ascii="Arial" w:hAnsi="Arial" w:cs="Arial"/>
          <w:sz w:val="18"/>
          <w:lang w:val="ru-RU"/>
        </w:rPr>
        <w:t>2)</w:t>
      </w:r>
      <w:r w:rsidRPr="00B16C9E">
        <w:rPr>
          <w:rFonts w:ascii="Arial" w:hAnsi="Arial" w:cs="Arial"/>
          <w:sz w:val="18"/>
          <w:lang w:val="ru-RU"/>
        </w:rPr>
        <w:tab/>
        <w:t>производные величины: моль на кубический метр (= ми</w:t>
      </w:r>
      <w:r w:rsidR="00B16C9E" w:rsidRPr="00B16C9E">
        <w:rPr>
          <w:rFonts w:ascii="Arial" w:hAnsi="Arial" w:cs="Arial"/>
          <w:sz w:val="18"/>
          <w:lang w:val="ru-RU"/>
        </w:rPr>
        <w:t>ллимоль на литр), грамм на кило</w:t>
      </w:r>
      <w:r w:rsidRPr="00B16C9E">
        <w:rPr>
          <w:rFonts w:ascii="Arial" w:hAnsi="Arial" w:cs="Arial"/>
          <w:sz w:val="18"/>
          <w:lang w:val="ru-RU"/>
        </w:rPr>
        <w:t>грамм.</w:t>
      </w:r>
    </w:p>
    <w:p w:rsidR="00E3473F" w:rsidRPr="00B16C9E" w:rsidRDefault="00E3473F" w:rsidP="00B16C9E">
      <w:pPr>
        <w:pStyle w:val="aa"/>
        <w:tabs>
          <w:tab w:val="left" w:pos="1701"/>
        </w:tabs>
        <w:spacing w:after="240"/>
        <w:ind w:left="0" w:firstLine="0"/>
        <w:jc w:val="both"/>
        <w:rPr>
          <w:rFonts w:ascii="Arial" w:hAnsi="Arial" w:cs="Arial"/>
          <w:sz w:val="18"/>
          <w:lang w:val="ru-RU"/>
        </w:rPr>
      </w:pPr>
      <w:r w:rsidRPr="00B16C9E">
        <w:rPr>
          <w:rFonts w:ascii="Arial" w:hAnsi="Arial" w:cs="Arial"/>
          <w:sz w:val="18"/>
          <w:lang w:val="ru-RU"/>
        </w:rPr>
        <w:t>ПРИМЕЧАНИЕ 1</w:t>
      </w:r>
      <w:r w:rsidR="00C73082" w:rsidRPr="00B16C9E">
        <w:rPr>
          <w:rFonts w:ascii="Arial" w:hAnsi="Arial" w:cs="Arial"/>
          <w:sz w:val="18"/>
          <w:lang w:val="ru-RU"/>
        </w:rPr>
        <w:tab/>
      </w:r>
      <w:r w:rsidRPr="00B16C9E">
        <w:rPr>
          <w:rFonts w:ascii="Arial" w:hAnsi="Arial" w:cs="Arial"/>
          <w:sz w:val="18"/>
          <w:lang w:val="ru-RU"/>
        </w:rPr>
        <w:t>Измеряемая величина на различных ступенях калибровочной иерархии может изменяться по мере изменения измеряемого материала. Изменения измеряемой в</w:t>
      </w:r>
      <w:r w:rsidR="00C73082" w:rsidRPr="00B16C9E">
        <w:rPr>
          <w:rFonts w:ascii="Arial" w:hAnsi="Arial" w:cs="Arial"/>
          <w:sz w:val="18"/>
          <w:lang w:val="ru-RU"/>
        </w:rPr>
        <w:t>еличины часто приводят к различ</w:t>
      </w:r>
      <w:r w:rsidRPr="00B16C9E">
        <w:rPr>
          <w:rFonts w:ascii="Arial" w:hAnsi="Arial" w:cs="Arial"/>
          <w:sz w:val="18"/>
          <w:lang w:val="ru-RU"/>
        </w:rPr>
        <w:t>ным единицам отчетности СИ.</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ПРИМЕР 2</w:t>
      </w:r>
      <w:r w:rsidR="00C73082" w:rsidRPr="00B16C9E">
        <w:rPr>
          <w:rFonts w:ascii="Arial" w:hAnsi="Arial" w:cs="Arial"/>
          <w:sz w:val="18"/>
          <w:lang w:val="ru-RU"/>
        </w:rPr>
        <w:tab/>
      </w:r>
      <w:r w:rsidRPr="00B16C9E">
        <w:rPr>
          <w:rFonts w:ascii="Arial" w:hAnsi="Arial" w:cs="Arial"/>
          <w:sz w:val="18"/>
          <w:lang w:val="ru-RU"/>
        </w:rPr>
        <w:t>При измерении баланса массы для оценки чистоты сертифицированного первичного РМ для кортизола массовая доля примесей (измеряемая величина в данном случ</w:t>
      </w:r>
      <w:r w:rsidR="00C73082" w:rsidRPr="00B16C9E">
        <w:rPr>
          <w:rFonts w:ascii="Arial" w:hAnsi="Arial" w:cs="Arial"/>
          <w:sz w:val="18"/>
          <w:lang w:val="ru-RU"/>
        </w:rPr>
        <w:t xml:space="preserve">ае) определяется не массовой долей </w:t>
      </w:r>
      <w:r w:rsidRPr="00B16C9E">
        <w:rPr>
          <w:rFonts w:ascii="Arial" w:hAnsi="Arial" w:cs="Arial"/>
          <w:sz w:val="18"/>
          <w:lang w:val="ru-RU"/>
        </w:rPr>
        <w:t>кортизола, а чистотой материала, выраженной в виде массовой доли, с использованием единицы измерения г/кг. Для других СОS, используемых на более низких уровнях калибровочной иерархии МИ IVD для кортизола, таких как вторичные СО (например, ССО) или рабочие калибраторы производителя, измеряется концентрация количества вещества кортизола (в сыворотке или другой жидкости организма), и результаты измерений выражаются соответствующими единицами СИ (гмоль/л).</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 xml:space="preserve">ПРИМЕР </w:t>
      </w:r>
      <w:r w:rsidR="00C73082" w:rsidRPr="00B16C9E">
        <w:rPr>
          <w:rFonts w:ascii="Arial" w:hAnsi="Arial" w:cs="Arial"/>
          <w:sz w:val="18"/>
          <w:lang w:val="ru-RU"/>
        </w:rPr>
        <w:t>3</w:t>
      </w:r>
      <w:r w:rsidR="00C73082" w:rsidRPr="00B16C9E">
        <w:rPr>
          <w:rFonts w:ascii="Arial" w:hAnsi="Arial" w:cs="Arial"/>
          <w:sz w:val="18"/>
          <w:lang w:val="ru-RU"/>
        </w:rPr>
        <w:tab/>
      </w:r>
      <w:r w:rsidRPr="00B16C9E">
        <w:rPr>
          <w:rFonts w:ascii="Arial" w:hAnsi="Arial" w:cs="Arial"/>
          <w:sz w:val="18"/>
          <w:lang w:val="ru-RU"/>
        </w:rPr>
        <w:t>Для сложных измеряемых величин, таких как специфическ</w:t>
      </w:r>
      <w:r w:rsidR="00C73082" w:rsidRPr="00B16C9E">
        <w:rPr>
          <w:rFonts w:ascii="Arial" w:hAnsi="Arial" w:cs="Arial"/>
          <w:sz w:val="18"/>
          <w:lang w:val="ru-RU"/>
        </w:rPr>
        <w:t>ие белки в сыворотке крови чело</w:t>
      </w:r>
      <w:r w:rsidRPr="00B16C9E">
        <w:rPr>
          <w:rFonts w:ascii="Arial" w:hAnsi="Arial" w:cs="Arial"/>
          <w:sz w:val="18"/>
          <w:lang w:val="ru-RU"/>
        </w:rPr>
        <w:t>века (например, альбумин), измеренное количество в калибровочной иерархии на самом высоком уровне часто является чистотой интактного белка (например, массовая доля, мг/г). На других более низких уровнях калибровочной иерархии измеряемой величиной часто является концентрац</w:t>
      </w:r>
      <w:r w:rsidR="00C73082" w:rsidRPr="00B16C9E">
        <w:rPr>
          <w:rFonts w:ascii="Arial" w:hAnsi="Arial" w:cs="Arial"/>
          <w:sz w:val="18"/>
          <w:lang w:val="ru-RU"/>
        </w:rPr>
        <w:t>ия специфических эпито</w:t>
      </w:r>
      <w:r w:rsidRPr="00B16C9E">
        <w:rPr>
          <w:rFonts w:ascii="Arial" w:hAnsi="Arial" w:cs="Arial"/>
          <w:sz w:val="18"/>
          <w:lang w:val="ru-RU"/>
        </w:rPr>
        <w:t>пов или пептидов, полученных из интересующего белка. В таких случаях измеряемая величина различна на разных уровнях иерархии, и присвоенные значения для различных среднеквадратичных значений по всей иерархии будут выражены в различных единицах СИ.</w:t>
      </w:r>
    </w:p>
    <w:p w:rsidR="00E3473F" w:rsidRPr="00B16C9E" w:rsidRDefault="00E3473F" w:rsidP="00B16C9E">
      <w:pPr>
        <w:pStyle w:val="aa"/>
        <w:tabs>
          <w:tab w:val="left" w:pos="1701"/>
        </w:tabs>
        <w:spacing w:after="240"/>
        <w:ind w:left="0" w:firstLine="0"/>
        <w:jc w:val="both"/>
        <w:rPr>
          <w:rFonts w:ascii="Arial" w:hAnsi="Arial" w:cs="Arial"/>
          <w:sz w:val="18"/>
          <w:lang w:val="ru-RU"/>
        </w:rPr>
      </w:pPr>
      <w:r w:rsidRPr="00B16C9E">
        <w:rPr>
          <w:rFonts w:ascii="Arial" w:hAnsi="Arial" w:cs="Arial"/>
          <w:sz w:val="18"/>
          <w:lang w:val="ru-RU"/>
        </w:rPr>
        <w:t>ПРИМЕЧАНИЕ 2</w:t>
      </w:r>
      <w:r w:rsidR="00C73082" w:rsidRPr="00B16C9E">
        <w:rPr>
          <w:rFonts w:ascii="Arial" w:hAnsi="Arial" w:cs="Arial"/>
          <w:sz w:val="18"/>
          <w:lang w:val="ru-RU"/>
        </w:rPr>
        <w:tab/>
      </w:r>
      <w:r w:rsidRPr="00B16C9E">
        <w:rPr>
          <w:rFonts w:ascii="Arial" w:hAnsi="Arial" w:cs="Arial"/>
          <w:sz w:val="18"/>
          <w:lang w:val="ru-RU"/>
        </w:rPr>
        <w:t>Некоторые измеримые величины не могут быть выра</w:t>
      </w:r>
      <w:r w:rsidR="00C73082" w:rsidRPr="00B16C9E">
        <w:rPr>
          <w:rFonts w:ascii="Arial" w:hAnsi="Arial" w:cs="Arial"/>
          <w:sz w:val="18"/>
          <w:lang w:val="ru-RU"/>
        </w:rPr>
        <w:t>жены в терминах семи базовых ве</w:t>
      </w:r>
      <w:r w:rsidRPr="00B16C9E">
        <w:rPr>
          <w:rFonts w:ascii="Arial" w:hAnsi="Arial" w:cs="Arial"/>
          <w:sz w:val="18"/>
          <w:lang w:val="ru-RU"/>
        </w:rPr>
        <w:t>л</w:t>
      </w:r>
      <w:r w:rsidR="0089752A">
        <w:rPr>
          <w:rFonts w:ascii="Arial" w:hAnsi="Arial" w:cs="Arial"/>
          <w:sz w:val="18"/>
          <w:lang w:val="ru-RU"/>
        </w:rPr>
        <w:t xml:space="preserve">ичин СИ, но имеют природу счета </w:t>
      </w:r>
      <w:r w:rsidR="0089752A" w:rsidRPr="0089752A">
        <w:rPr>
          <w:rFonts w:ascii="Arial" w:hAnsi="Arial" w:cs="Arial"/>
          <w:sz w:val="18"/>
          <w:lang w:val="ru-RU"/>
        </w:rPr>
        <w:t>[</w:t>
      </w:r>
      <w:r w:rsidRPr="00B16C9E">
        <w:rPr>
          <w:rFonts w:ascii="Arial" w:hAnsi="Arial" w:cs="Arial"/>
          <w:sz w:val="18"/>
          <w:lang w:val="ru-RU"/>
        </w:rPr>
        <w:t>38]. Примерами являются число (т. е</w:t>
      </w:r>
      <w:r w:rsidR="00C73082" w:rsidRPr="00B16C9E">
        <w:rPr>
          <w:rFonts w:ascii="Arial" w:hAnsi="Arial" w:cs="Arial"/>
          <w:sz w:val="18"/>
          <w:lang w:val="ru-RU"/>
        </w:rPr>
        <w:t>. количество) определенных моле</w:t>
      </w:r>
      <w:r w:rsidRPr="00B16C9E">
        <w:rPr>
          <w:rFonts w:ascii="Arial" w:hAnsi="Arial" w:cs="Arial"/>
          <w:sz w:val="18"/>
          <w:lang w:val="ru-RU"/>
        </w:rPr>
        <w:t>кул, число определенных клеточных или биомолекулярных образовани</w:t>
      </w:r>
      <w:r w:rsidR="00C73082" w:rsidRPr="00B16C9E">
        <w:rPr>
          <w:rFonts w:ascii="Arial" w:hAnsi="Arial" w:cs="Arial"/>
          <w:sz w:val="18"/>
          <w:lang w:val="ru-RU"/>
        </w:rPr>
        <w:t>й (например, число копий опреде</w:t>
      </w:r>
      <w:r w:rsidRPr="00B16C9E">
        <w:rPr>
          <w:rFonts w:ascii="Arial" w:hAnsi="Arial" w:cs="Arial"/>
          <w:sz w:val="18"/>
          <w:lang w:val="ru-RU"/>
        </w:rPr>
        <w:t>ленной последовательности нуклеиновых кислот или число определе</w:t>
      </w:r>
      <w:r w:rsidR="00B16C9E">
        <w:rPr>
          <w:rFonts w:ascii="Arial" w:hAnsi="Arial" w:cs="Arial"/>
          <w:sz w:val="18"/>
          <w:lang w:val="ru-RU"/>
        </w:rPr>
        <w:t>нных частиц липопротеина). Необ</w:t>
      </w:r>
      <w:r w:rsidRPr="00B16C9E">
        <w:rPr>
          <w:rFonts w:ascii="Arial" w:hAnsi="Arial" w:cs="Arial"/>
          <w:sz w:val="18"/>
          <w:lang w:val="ru-RU"/>
        </w:rPr>
        <w:t>ходимо полное описание подсчитываемого количества.</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ПРИМЕР 4</w:t>
      </w:r>
      <w:r w:rsidRPr="00B16C9E">
        <w:rPr>
          <w:rFonts w:ascii="Arial" w:hAnsi="Arial" w:cs="Arial"/>
          <w:sz w:val="18"/>
          <w:lang w:val="ru-RU"/>
        </w:rPr>
        <w:tab/>
        <w:t>Количест</w:t>
      </w:r>
      <w:r w:rsidR="00B16C9E" w:rsidRPr="00B16C9E">
        <w:rPr>
          <w:rFonts w:ascii="Arial" w:hAnsi="Arial" w:cs="Arial"/>
          <w:sz w:val="18"/>
          <w:lang w:val="ru-RU"/>
        </w:rPr>
        <w:t>во CD4 клеток на единицу объема [40]</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ПРИМЕР 5</w:t>
      </w:r>
      <w:r w:rsidR="00B16C9E" w:rsidRPr="00B16C9E">
        <w:rPr>
          <w:rFonts w:ascii="Arial" w:hAnsi="Arial" w:cs="Arial"/>
          <w:sz w:val="18"/>
          <w:lang w:val="ru-RU"/>
        </w:rPr>
        <w:tab/>
      </w:r>
      <w:r w:rsidRPr="00B16C9E">
        <w:rPr>
          <w:rFonts w:ascii="Arial" w:hAnsi="Arial" w:cs="Arial"/>
          <w:sz w:val="18"/>
          <w:lang w:val="ru-RU"/>
        </w:rPr>
        <w:t>Количество копий определенной последовательности нуклеиновых к</w:t>
      </w:r>
      <w:r w:rsidR="00B16C9E" w:rsidRPr="00B16C9E">
        <w:rPr>
          <w:rFonts w:ascii="Arial" w:hAnsi="Arial" w:cs="Arial"/>
          <w:sz w:val="18"/>
          <w:lang w:val="ru-RU"/>
        </w:rPr>
        <w:t>ислот KRAS на единицу объема [41]</w:t>
      </w:r>
    </w:p>
    <w:p w:rsidR="00E3473F" w:rsidRPr="00B16C9E" w:rsidRDefault="00E3473F" w:rsidP="00B16C9E">
      <w:pPr>
        <w:pStyle w:val="aa"/>
        <w:tabs>
          <w:tab w:val="left" w:pos="567"/>
          <w:tab w:val="left" w:pos="1701"/>
        </w:tabs>
        <w:spacing w:after="240"/>
        <w:ind w:left="0" w:firstLine="0"/>
        <w:jc w:val="both"/>
        <w:rPr>
          <w:rFonts w:ascii="Arial" w:hAnsi="Arial" w:cs="Arial"/>
          <w:sz w:val="18"/>
          <w:lang w:val="ru-RU"/>
        </w:rPr>
      </w:pPr>
      <w:r w:rsidRPr="00B16C9E">
        <w:rPr>
          <w:rFonts w:ascii="Arial" w:hAnsi="Arial" w:cs="Arial"/>
          <w:sz w:val="18"/>
          <w:lang w:val="ru-RU"/>
        </w:rPr>
        <w:t>ПРИМЕЧАНИЕ 3</w:t>
      </w:r>
      <w:r w:rsidR="00B16C9E" w:rsidRPr="00B16C9E">
        <w:rPr>
          <w:rFonts w:ascii="Arial" w:hAnsi="Arial" w:cs="Arial"/>
          <w:sz w:val="18"/>
          <w:lang w:val="ru-RU"/>
        </w:rPr>
        <w:tab/>
      </w:r>
      <w:r w:rsidRPr="00B16C9E">
        <w:rPr>
          <w:rFonts w:ascii="Arial" w:hAnsi="Arial" w:cs="Arial"/>
          <w:sz w:val="18"/>
          <w:lang w:val="ru-RU"/>
        </w:rPr>
        <w:t>Формальная прослеживаемость к СИ для подсчетов ус</w:t>
      </w:r>
      <w:r w:rsidR="00B16C9E" w:rsidRPr="00B16C9E">
        <w:rPr>
          <w:rFonts w:ascii="Arial" w:hAnsi="Arial" w:cs="Arial"/>
          <w:sz w:val="18"/>
          <w:lang w:val="ru-RU"/>
        </w:rPr>
        <w:t>танавливается с помощью соответ</w:t>
      </w:r>
      <w:r w:rsidRPr="00B16C9E">
        <w:rPr>
          <w:rFonts w:ascii="Arial" w:hAnsi="Arial" w:cs="Arial"/>
          <w:sz w:val="18"/>
          <w:lang w:val="ru-RU"/>
        </w:rPr>
        <w:t>ств</w:t>
      </w:r>
      <w:r w:rsidR="00B16C9E" w:rsidRPr="00B16C9E">
        <w:rPr>
          <w:rFonts w:ascii="Arial" w:hAnsi="Arial" w:cs="Arial"/>
          <w:sz w:val="18"/>
          <w:lang w:val="ru-RU"/>
        </w:rPr>
        <w:t xml:space="preserve">ующих валидированных счетных МИ </w:t>
      </w:r>
      <w:r w:rsidRPr="00B16C9E">
        <w:rPr>
          <w:rFonts w:ascii="Arial" w:hAnsi="Arial" w:cs="Arial"/>
          <w:sz w:val="18"/>
          <w:lang w:val="ru-RU"/>
        </w:rPr>
        <w:t>(см. ISO 20391, ISO 20395 и [38], [42]).</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0" w:name="_Toc72719717"/>
      <w:r w:rsidRPr="00B16C9E">
        <w:rPr>
          <w:rFonts w:ascii="Arial" w:hAnsi="Arial" w:cs="Arial"/>
          <w:b/>
          <w:sz w:val="20"/>
          <w:lang w:val="ru-RU"/>
        </w:rPr>
        <w:t>5.2.3</w:t>
      </w:r>
      <w:r w:rsidRPr="00B16C9E">
        <w:rPr>
          <w:rFonts w:ascii="Arial" w:hAnsi="Arial" w:cs="Arial"/>
          <w:b/>
          <w:sz w:val="20"/>
          <w:lang w:val="ru-RU"/>
        </w:rPr>
        <w:tab/>
        <w:t>Выбор РМИ</w:t>
      </w:r>
      <w:bookmarkEnd w:id="70"/>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Первичные РМИ и другие пригодные для це</w:t>
      </w:r>
      <w:r w:rsidR="00E17F87">
        <w:rPr>
          <w:rFonts w:ascii="Arial" w:hAnsi="Arial" w:cs="Arial"/>
          <w:sz w:val="20"/>
          <w:lang w:val="ru-RU"/>
        </w:rPr>
        <w:t>лей МИ (см. рис.1, р.1, р.</w:t>
      </w:r>
      <w:r w:rsidRPr="00E3473F">
        <w:rPr>
          <w:rFonts w:ascii="Arial" w:hAnsi="Arial" w:cs="Arial"/>
          <w:sz w:val="20"/>
          <w:lang w:val="ru-RU"/>
        </w:rPr>
        <w:t>2) долж</w:t>
      </w:r>
      <w:r w:rsidR="00B16C9E">
        <w:rPr>
          <w:rFonts w:ascii="Arial" w:hAnsi="Arial" w:cs="Arial"/>
          <w:sz w:val="20"/>
          <w:lang w:val="ru-RU"/>
        </w:rPr>
        <w:t>ны основывать</w:t>
      </w:r>
      <w:r w:rsidRPr="00E3473F">
        <w:rPr>
          <w:rFonts w:ascii="Arial" w:hAnsi="Arial" w:cs="Arial"/>
          <w:sz w:val="20"/>
          <w:lang w:val="ru-RU"/>
        </w:rPr>
        <w:t xml:space="preserve">ся на принципах измерения, демонстрирующих пригодность </w:t>
      </w:r>
      <w:r w:rsidR="00B16C9E">
        <w:rPr>
          <w:rFonts w:ascii="Arial" w:hAnsi="Arial" w:cs="Arial"/>
          <w:sz w:val="20"/>
          <w:lang w:val="ru-RU"/>
        </w:rPr>
        <w:t>для целей, обеспечивающих метро</w:t>
      </w:r>
      <w:r w:rsidRPr="00E3473F">
        <w:rPr>
          <w:rFonts w:ascii="Arial" w:hAnsi="Arial" w:cs="Arial"/>
          <w:sz w:val="20"/>
          <w:lang w:val="ru-RU"/>
        </w:rPr>
        <w:t>логическую прослеживаемость единицы измерения СИ с на</w:t>
      </w:r>
      <w:r w:rsidR="00B16C9E">
        <w:rPr>
          <w:rFonts w:ascii="Arial" w:hAnsi="Arial" w:cs="Arial"/>
          <w:sz w:val="20"/>
          <w:lang w:val="ru-RU"/>
        </w:rPr>
        <w:t>именьшей достижимой неопределен</w:t>
      </w:r>
      <w:r w:rsidRPr="00E3473F">
        <w:rPr>
          <w:rFonts w:ascii="Arial" w:hAnsi="Arial" w:cs="Arial"/>
          <w:sz w:val="20"/>
          <w:lang w:val="ru-RU"/>
        </w:rPr>
        <w:t>ностью измерения. В данный момент времени может существовать более одно</w:t>
      </w:r>
      <w:r w:rsidR="005B1D1C">
        <w:rPr>
          <w:rFonts w:ascii="Arial" w:hAnsi="Arial" w:cs="Arial"/>
          <w:sz w:val="20"/>
          <w:lang w:val="ru-RU"/>
        </w:rPr>
        <w:t>й</w:t>
      </w:r>
      <w:r w:rsidRPr="00E3473F">
        <w:rPr>
          <w:rFonts w:ascii="Arial" w:hAnsi="Arial" w:cs="Arial"/>
          <w:sz w:val="20"/>
          <w:lang w:val="ru-RU"/>
        </w:rPr>
        <w:t xml:space="preserve"> первично</w:t>
      </w:r>
      <w:r w:rsidR="005B1D1C">
        <w:rPr>
          <w:rFonts w:ascii="Arial" w:hAnsi="Arial" w:cs="Arial"/>
          <w:sz w:val="20"/>
          <w:lang w:val="ru-RU"/>
        </w:rPr>
        <w:t>й Р</w:t>
      </w:r>
      <w:r w:rsidRPr="00E3473F">
        <w:rPr>
          <w:rFonts w:ascii="Arial" w:hAnsi="Arial" w:cs="Arial"/>
          <w:sz w:val="20"/>
          <w:lang w:val="ru-RU"/>
        </w:rPr>
        <w:t>МИ для присвоения значений величин данного вида первичн</w:t>
      </w:r>
      <w:r w:rsidR="00B16C9E">
        <w:rPr>
          <w:rFonts w:ascii="Arial" w:hAnsi="Arial" w:cs="Arial"/>
          <w:sz w:val="20"/>
          <w:lang w:val="ru-RU"/>
        </w:rPr>
        <w:t>ым калибраторам. Значения, полу</w:t>
      </w:r>
      <w:r w:rsidRPr="00E3473F">
        <w:rPr>
          <w:rFonts w:ascii="Arial" w:hAnsi="Arial" w:cs="Arial"/>
          <w:sz w:val="20"/>
          <w:lang w:val="ru-RU"/>
        </w:rPr>
        <w:t>ченные двумя или более первичными РМИ для данной изме</w:t>
      </w:r>
      <w:r w:rsidR="00B16C9E">
        <w:rPr>
          <w:rFonts w:ascii="Arial" w:hAnsi="Arial" w:cs="Arial"/>
          <w:sz w:val="20"/>
          <w:lang w:val="ru-RU"/>
        </w:rPr>
        <w:t>ряемой величины, не должны суще</w:t>
      </w:r>
      <w:r w:rsidRPr="00E3473F">
        <w:rPr>
          <w:rFonts w:ascii="Arial" w:hAnsi="Arial" w:cs="Arial"/>
          <w:sz w:val="20"/>
          <w:lang w:val="ru-RU"/>
        </w:rPr>
        <w:t>ственно отличаться в пределах заявленной неопределенности при опреде</w:t>
      </w:r>
      <w:r w:rsidR="00B16C9E">
        <w:rPr>
          <w:rFonts w:ascii="Arial" w:hAnsi="Arial" w:cs="Arial"/>
          <w:sz w:val="20"/>
          <w:lang w:val="ru-RU"/>
        </w:rPr>
        <w:t>ленном уровне досто</w:t>
      </w:r>
      <w:r w:rsidRPr="00E3473F">
        <w:rPr>
          <w:rFonts w:ascii="Arial" w:hAnsi="Arial" w:cs="Arial"/>
          <w:sz w:val="20"/>
          <w:lang w:val="ru-RU"/>
        </w:rPr>
        <w:t>верности.</w:t>
      </w:r>
    </w:p>
    <w:p w:rsidR="00E3473F" w:rsidRPr="00B16C9E" w:rsidRDefault="00E3473F" w:rsidP="00B16C9E">
      <w:pPr>
        <w:pStyle w:val="aa"/>
        <w:tabs>
          <w:tab w:val="left" w:pos="1560"/>
        </w:tabs>
        <w:spacing w:after="240"/>
        <w:ind w:left="0" w:firstLine="0"/>
        <w:jc w:val="both"/>
        <w:rPr>
          <w:rFonts w:ascii="Arial" w:hAnsi="Arial" w:cs="Arial"/>
          <w:sz w:val="18"/>
          <w:lang w:val="ru-RU"/>
        </w:rPr>
      </w:pPr>
      <w:r w:rsidRPr="00B16C9E">
        <w:rPr>
          <w:rFonts w:ascii="Arial" w:hAnsi="Arial" w:cs="Arial"/>
          <w:sz w:val="18"/>
          <w:lang w:val="ru-RU"/>
        </w:rPr>
        <w:t>ПРИМЕЧАНИЕ</w:t>
      </w:r>
      <w:r w:rsidR="00B16C9E" w:rsidRPr="00B16C9E">
        <w:rPr>
          <w:rFonts w:ascii="Arial" w:hAnsi="Arial" w:cs="Arial"/>
          <w:sz w:val="18"/>
          <w:lang w:val="ru-RU"/>
        </w:rPr>
        <w:tab/>
      </w:r>
      <w:r w:rsidRPr="00B16C9E">
        <w:rPr>
          <w:rFonts w:ascii="Arial" w:hAnsi="Arial" w:cs="Arial"/>
          <w:sz w:val="18"/>
          <w:lang w:val="ru-RU"/>
        </w:rPr>
        <w:t>Подсчет (на основе перечисления) МИ может служить основой первичного РМИ при условии детального описания измеряемой величины, установления селективности и полноты подсчета и констатации неопределенности измерения</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ПРИМЕР 1</w:t>
      </w:r>
      <w:r w:rsidR="00B16C9E" w:rsidRPr="00B16C9E">
        <w:rPr>
          <w:rFonts w:ascii="Arial" w:hAnsi="Arial" w:cs="Arial"/>
          <w:sz w:val="18"/>
          <w:lang w:val="ru-RU"/>
        </w:rPr>
        <w:tab/>
      </w:r>
      <w:r w:rsidRPr="00B16C9E">
        <w:rPr>
          <w:rFonts w:ascii="Arial" w:hAnsi="Arial" w:cs="Arial"/>
          <w:sz w:val="18"/>
          <w:lang w:val="ru-RU"/>
        </w:rPr>
        <w:t>Два счетных МИ для концентрации числа копий ДНК, которые не требуют калибровочного стандарта, - это проточный цитометрический подсчет (FCM) и цифровая пол</w:t>
      </w:r>
      <w:r w:rsidR="00B16C9E">
        <w:rPr>
          <w:rFonts w:ascii="Arial" w:hAnsi="Arial" w:cs="Arial"/>
          <w:sz w:val="18"/>
          <w:lang w:val="ru-RU"/>
        </w:rPr>
        <w:t>имеразная цепная реакция (dPCR) [</w:t>
      </w:r>
      <w:r w:rsidRPr="00B16C9E">
        <w:rPr>
          <w:rFonts w:ascii="Arial" w:hAnsi="Arial" w:cs="Arial"/>
          <w:sz w:val="18"/>
          <w:lang w:val="ru-RU"/>
        </w:rPr>
        <w:t>41</w:t>
      </w:r>
      <w:r w:rsidR="00B16C9E" w:rsidRPr="00B16C9E">
        <w:rPr>
          <w:rFonts w:ascii="Arial" w:hAnsi="Arial" w:cs="Arial"/>
          <w:sz w:val="18"/>
          <w:lang w:val="ru-RU"/>
        </w:rPr>
        <w:t>]</w:t>
      </w:r>
      <w:r w:rsidR="00B16C9E">
        <w:rPr>
          <w:rFonts w:ascii="Arial" w:hAnsi="Arial" w:cs="Arial"/>
          <w:sz w:val="18"/>
          <w:lang w:val="ru-RU"/>
        </w:rPr>
        <w:t>, [43]</w:t>
      </w:r>
    </w:p>
    <w:p w:rsidR="00E3473F" w:rsidRPr="00B16C9E" w:rsidRDefault="00E3473F" w:rsidP="00B16C9E">
      <w:pPr>
        <w:pStyle w:val="aa"/>
        <w:tabs>
          <w:tab w:val="left" w:pos="1276"/>
        </w:tabs>
        <w:spacing w:after="240"/>
        <w:ind w:left="0" w:firstLine="0"/>
        <w:jc w:val="both"/>
        <w:rPr>
          <w:rFonts w:ascii="Arial" w:hAnsi="Arial" w:cs="Arial"/>
          <w:sz w:val="18"/>
          <w:lang w:val="ru-RU"/>
        </w:rPr>
      </w:pPr>
      <w:r w:rsidRPr="00B16C9E">
        <w:rPr>
          <w:rFonts w:ascii="Arial" w:hAnsi="Arial" w:cs="Arial"/>
          <w:sz w:val="18"/>
          <w:lang w:val="ru-RU"/>
        </w:rPr>
        <w:t>ПРИМЕР 2</w:t>
      </w:r>
      <w:r w:rsidR="00B16C9E" w:rsidRPr="00B16C9E">
        <w:rPr>
          <w:rFonts w:ascii="Arial" w:hAnsi="Arial" w:cs="Arial"/>
          <w:sz w:val="18"/>
          <w:lang w:val="ru-RU"/>
        </w:rPr>
        <w:tab/>
      </w:r>
      <w:r w:rsidRPr="00B16C9E">
        <w:rPr>
          <w:rFonts w:ascii="Arial" w:hAnsi="Arial" w:cs="Arial"/>
          <w:sz w:val="18"/>
          <w:lang w:val="ru-RU"/>
        </w:rPr>
        <w:t>Два счетных МИ для концентрации номера ячейки, не требующих калибровочного стандар</w:t>
      </w:r>
      <w:r w:rsidR="00B16C9E">
        <w:rPr>
          <w:rFonts w:ascii="Arial" w:hAnsi="Arial" w:cs="Arial"/>
          <w:sz w:val="18"/>
          <w:lang w:val="ru-RU"/>
        </w:rPr>
        <w:t>та, - это микроскопия и FCMM [42]</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1" w:name="_Toc72719718"/>
      <w:r w:rsidRPr="00B16C9E">
        <w:rPr>
          <w:rFonts w:ascii="Arial" w:hAnsi="Arial" w:cs="Arial"/>
          <w:b/>
          <w:sz w:val="20"/>
          <w:lang w:val="ru-RU"/>
        </w:rPr>
        <w:t>5.2.4</w:t>
      </w:r>
      <w:r w:rsidRPr="00B16C9E">
        <w:rPr>
          <w:rFonts w:ascii="Arial" w:hAnsi="Arial" w:cs="Arial"/>
          <w:b/>
          <w:sz w:val="20"/>
          <w:lang w:val="ru-RU"/>
        </w:rPr>
        <w:tab/>
        <w:t>Первичный РМИ</w:t>
      </w:r>
      <w:bookmarkEnd w:id="71"/>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Выбранный первичный МИ (см. рис.</w:t>
      </w:r>
      <w:r w:rsidR="00807F66" w:rsidRPr="00807F66">
        <w:rPr>
          <w:rFonts w:ascii="Arial" w:hAnsi="Arial" w:cs="Arial"/>
          <w:sz w:val="20"/>
          <w:lang w:val="ru-RU"/>
        </w:rPr>
        <w:t xml:space="preserve"> </w:t>
      </w:r>
      <w:r w:rsidR="00E17F87">
        <w:rPr>
          <w:rFonts w:ascii="Arial" w:hAnsi="Arial" w:cs="Arial"/>
          <w:sz w:val="20"/>
          <w:lang w:val="ru-RU"/>
        </w:rPr>
        <w:t>1, m.</w:t>
      </w:r>
      <w:r w:rsidRPr="00E3473F">
        <w:rPr>
          <w:rFonts w:ascii="Arial" w:hAnsi="Arial" w:cs="Arial"/>
          <w:sz w:val="20"/>
          <w:lang w:val="ru-RU"/>
        </w:rPr>
        <w:t>1) должен быть наил</w:t>
      </w:r>
      <w:r w:rsidR="00B16C9E">
        <w:rPr>
          <w:rFonts w:ascii="Arial" w:hAnsi="Arial" w:cs="Arial"/>
          <w:sz w:val="20"/>
          <w:lang w:val="ru-RU"/>
        </w:rPr>
        <w:t>учшей доступной реализацией (во</w:t>
      </w:r>
      <w:r w:rsidRPr="00E3473F">
        <w:rPr>
          <w:rFonts w:ascii="Arial" w:hAnsi="Arial" w:cs="Arial"/>
          <w:sz w:val="20"/>
          <w:lang w:val="ru-RU"/>
        </w:rPr>
        <w:t xml:space="preserve">площением) единицы измерения с наименьшей достижимой относительной стандартной </w:t>
      </w:r>
      <w:r w:rsidR="00B16C9E">
        <w:rPr>
          <w:rFonts w:ascii="Arial" w:hAnsi="Arial" w:cs="Arial"/>
          <w:sz w:val="20"/>
          <w:lang w:val="ru-RU"/>
        </w:rPr>
        <w:t xml:space="preserve">неопределенностью измерения </w:t>
      </w:r>
      <w:r w:rsidRPr="00E3473F">
        <w:rPr>
          <w:rFonts w:ascii="Arial" w:hAnsi="Arial" w:cs="Arial"/>
          <w:sz w:val="20"/>
          <w:lang w:val="ru-RU"/>
        </w:rPr>
        <w:t xml:space="preserve">(обозначается аббревиатурой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ref</m:t>
            </m:r>
          </m:sub>
        </m:sSub>
      </m:oMath>
      <w:r w:rsidR="00807F66" w:rsidRPr="00807F66">
        <w:rPr>
          <w:rFonts w:ascii="Arial" w:hAnsi="Arial" w:cs="Arial"/>
          <w:sz w:val="20"/>
          <w:lang w:val="ru-RU"/>
        </w:rPr>
        <w:t xml:space="preserve"> </w:t>
      </w:r>
      <w:r w:rsidRPr="00E3473F">
        <w:rPr>
          <w:rFonts w:ascii="Arial" w:hAnsi="Arial" w:cs="Arial"/>
          <w:sz w:val="20"/>
          <w:lang w:val="ru-RU"/>
        </w:rPr>
        <w:t>на рис.</w:t>
      </w:r>
      <w:r w:rsidR="00E17F87" w:rsidRPr="00E17F87">
        <w:rPr>
          <w:rFonts w:ascii="Arial" w:hAnsi="Arial" w:cs="Arial"/>
          <w:sz w:val="20"/>
          <w:lang w:val="ru-RU"/>
        </w:rPr>
        <w:t xml:space="preserve"> </w:t>
      </w:r>
      <w:r w:rsidRPr="00E3473F">
        <w:rPr>
          <w:rFonts w:ascii="Arial" w:hAnsi="Arial" w:cs="Arial"/>
          <w:sz w:val="20"/>
          <w:lang w:val="ru-RU"/>
        </w:rPr>
        <w:t>1)</w:t>
      </w:r>
      <w:r w:rsidR="00B16C9E">
        <w:rPr>
          <w:rFonts w:ascii="Arial" w:hAnsi="Arial" w:cs="Arial"/>
          <w:sz w:val="20"/>
          <w:lang w:val="ru-RU"/>
        </w:rPr>
        <w:t xml:space="preserve"> Первичный РМ должен иметь свое</w:t>
      </w:r>
      <w:r w:rsidRPr="00E3473F">
        <w:rPr>
          <w:rFonts w:ascii="Arial" w:hAnsi="Arial" w:cs="Arial"/>
          <w:sz w:val="20"/>
          <w:lang w:val="ru-RU"/>
        </w:rPr>
        <w:t xml:space="preserve"> значение, присвоенное либо непосредственно первичным РМИ, либо пригодным для цели МИ для оц</w:t>
      </w:r>
      <w:r w:rsidR="00B16C9E">
        <w:rPr>
          <w:rFonts w:ascii="Arial" w:hAnsi="Arial" w:cs="Arial"/>
          <w:sz w:val="20"/>
          <w:lang w:val="ru-RU"/>
        </w:rPr>
        <w:t>енки идентичности и/или чистоты</w:t>
      </w:r>
      <w:r w:rsidRPr="00E3473F">
        <w:rPr>
          <w:rFonts w:ascii="Arial" w:hAnsi="Arial" w:cs="Arial"/>
          <w:sz w:val="20"/>
          <w:lang w:val="ru-RU"/>
        </w:rPr>
        <w:t xml:space="preserve"> чистых веществ, например</w:t>
      </w:r>
      <w:r w:rsidR="00B16C9E">
        <w:rPr>
          <w:rFonts w:ascii="Arial" w:hAnsi="Arial" w:cs="Arial"/>
          <w:sz w:val="20"/>
          <w:lang w:val="ru-RU"/>
        </w:rPr>
        <w:t>,</w:t>
      </w:r>
      <w:r w:rsidRPr="00E3473F">
        <w:rPr>
          <w:rFonts w:ascii="Arial" w:hAnsi="Arial" w:cs="Arial"/>
          <w:sz w:val="20"/>
          <w:lang w:val="ru-RU"/>
        </w:rPr>
        <w:t xml:space="preserve"> qNMR, баланса массы, секвенирования генов</w:t>
      </w:r>
      <w:r w:rsidR="00B16C9E">
        <w:rPr>
          <w:rFonts w:ascii="Arial" w:hAnsi="Arial" w:cs="Arial"/>
          <w:sz w:val="20"/>
          <w:lang w:val="ru-RU"/>
        </w:rPr>
        <w:t xml:space="preserve"> </w:t>
      </w:r>
      <w:r w:rsidR="00B16C9E" w:rsidRPr="00B16C9E">
        <w:rPr>
          <w:rFonts w:ascii="Arial" w:hAnsi="Arial" w:cs="Arial"/>
          <w:sz w:val="20"/>
          <w:lang w:val="ru-RU"/>
        </w:rPr>
        <w:t>[</w:t>
      </w:r>
      <w:r w:rsidR="00B16C9E">
        <w:rPr>
          <w:rFonts w:ascii="Arial" w:hAnsi="Arial" w:cs="Arial"/>
          <w:sz w:val="20"/>
          <w:lang w:val="ru-RU"/>
        </w:rPr>
        <w:t>38], [</w:t>
      </w:r>
      <w:r w:rsidR="00E17F87">
        <w:rPr>
          <w:rFonts w:ascii="Arial" w:hAnsi="Arial" w:cs="Arial"/>
          <w:sz w:val="20"/>
          <w:lang w:val="ru-RU"/>
        </w:rPr>
        <w:t>3</w:t>
      </w:r>
      <w:r w:rsidRPr="00E3473F">
        <w:rPr>
          <w:rFonts w:ascii="Arial" w:hAnsi="Arial" w:cs="Arial"/>
          <w:sz w:val="20"/>
          <w:lang w:val="ru-RU"/>
        </w:rPr>
        <w:t>9]. Присвоен</w:t>
      </w:r>
      <w:r w:rsidR="00B16C9E">
        <w:rPr>
          <w:rFonts w:ascii="Arial" w:hAnsi="Arial" w:cs="Arial"/>
          <w:sz w:val="20"/>
          <w:lang w:val="ru-RU"/>
        </w:rPr>
        <w:t>ие значения и документирование</w:t>
      </w:r>
      <w:r w:rsidRPr="00E3473F">
        <w:rPr>
          <w:rFonts w:ascii="Arial" w:hAnsi="Arial" w:cs="Arial"/>
          <w:sz w:val="20"/>
          <w:lang w:val="ru-RU"/>
        </w:rPr>
        <w:t xml:space="preserve"> для первичной РМ должны соответствовать стандарту ISO 15194.</w:t>
      </w:r>
    </w:p>
    <w:p w:rsidR="00E3473F" w:rsidRPr="00B16C9E" w:rsidRDefault="00E3473F" w:rsidP="00B16C9E">
      <w:pPr>
        <w:pStyle w:val="aa"/>
        <w:tabs>
          <w:tab w:val="left" w:pos="1560"/>
        </w:tabs>
        <w:spacing w:after="240"/>
        <w:ind w:left="0" w:firstLine="0"/>
        <w:jc w:val="both"/>
        <w:rPr>
          <w:rFonts w:ascii="Arial" w:hAnsi="Arial" w:cs="Arial"/>
          <w:sz w:val="18"/>
          <w:lang w:val="ru-RU"/>
        </w:rPr>
      </w:pPr>
      <w:r w:rsidRPr="00B16C9E">
        <w:rPr>
          <w:rFonts w:ascii="Arial" w:hAnsi="Arial" w:cs="Arial"/>
          <w:sz w:val="18"/>
          <w:lang w:val="ru-RU"/>
        </w:rPr>
        <w:t>ПРИМЕЧАНИЕ</w:t>
      </w:r>
      <w:r w:rsidR="00B16C9E" w:rsidRPr="00B16C9E">
        <w:rPr>
          <w:rFonts w:ascii="Arial" w:hAnsi="Arial" w:cs="Arial"/>
          <w:sz w:val="18"/>
          <w:lang w:val="ru-RU"/>
        </w:rPr>
        <w:tab/>
      </w:r>
      <w:r w:rsidR="00E17F87">
        <w:rPr>
          <w:rFonts w:ascii="Arial" w:hAnsi="Arial" w:cs="Arial"/>
          <w:sz w:val="18"/>
          <w:lang w:val="ru-RU"/>
        </w:rPr>
        <w:t>Первичный РМ (см. рис.1, m.</w:t>
      </w:r>
      <w:r w:rsidRPr="00B16C9E">
        <w:rPr>
          <w:rFonts w:ascii="Arial" w:hAnsi="Arial" w:cs="Arial"/>
          <w:sz w:val="18"/>
          <w:lang w:val="ru-RU"/>
        </w:rPr>
        <w:t>1) обычно является высокоочищенным, содержит физико-химически ч</w:t>
      </w:r>
      <w:r w:rsidR="00B16C9E" w:rsidRPr="00B16C9E">
        <w:rPr>
          <w:rFonts w:ascii="Arial" w:hAnsi="Arial" w:cs="Arial"/>
          <w:sz w:val="18"/>
          <w:lang w:val="ru-RU"/>
        </w:rPr>
        <w:t xml:space="preserve">етко </w:t>
      </w:r>
      <w:r w:rsidRPr="00B16C9E">
        <w:rPr>
          <w:rFonts w:ascii="Arial" w:hAnsi="Arial" w:cs="Arial"/>
          <w:sz w:val="18"/>
          <w:lang w:val="ru-RU"/>
        </w:rPr>
        <w:t>определенный аналит, о</w:t>
      </w:r>
      <w:r w:rsidR="00B16C9E" w:rsidRPr="00B16C9E">
        <w:rPr>
          <w:rFonts w:ascii="Arial" w:hAnsi="Arial" w:cs="Arial"/>
          <w:sz w:val="18"/>
          <w:lang w:val="ru-RU"/>
        </w:rPr>
        <w:t>ценивается на стабильность, комп</w:t>
      </w:r>
      <w:r w:rsidRPr="00B16C9E">
        <w:rPr>
          <w:rFonts w:ascii="Arial" w:hAnsi="Arial" w:cs="Arial"/>
          <w:sz w:val="18"/>
          <w:lang w:val="ru-RU"/>
        </w:rPr>
        <w:t>озиционную ц</w:t>
      </w:r>
      <w:r w:rsidR="00B16C9E" w:rsidRPr="00B16C9E">
        <w:rPr>
          <w:rFonts w:ascii="Arial" w:hAnsi="Arial" w:cs="Arial"/>
          <w:sz w:val="18"/>
          <w:lang w:val="ru-RU"/>
        </w:rPr>
        <w:t>елостность и сопровождается сер</w:t>
      </w:r>
      <w:r w:rsidRPr="00B16C9E">
        <w:rPr>
          <w:rFonts w:ascii="Arial" w:hAnsi="Arial" w:cs="Arial"/>
          <w:sz w:val="18"/>
          <w:lang w:val="ru-RU"/>
        </w:rPr>
        <w:t>тификатом (т. е. ССО).</w:t>
      </w:r>
    </w:p>
    <w:p w:rsidR="00E3473F" w:rsidRPr="00B16C9E" w:rsidRDefault="00E3473F" w:rsidP="00B16C9E">
      <w:pPr>
        <w:pStyle w:val="aa"/>
        <w:tabs>
          <w:tab w:val="left" w:pos="1134"/>
        </w:tabs>
        <w:spacing w:after="240"/>
        <w:ind w:left="0" w:firstLine="0"/>
        <w:jc w:val="both"/>
        <w:rPr>
          <w:rFonts w:ascii="Arial" w:hAnsi="Arial" w:cs="Arial"/>
          <w:sz w:val="18"/>
          <w:lang w:val="ru-RU"/>
        </w:rPr>
      </w:pPr>
      <w:r w:rsidRPr="00B16C9E">
        <w:rPr>
          <w:rFonts w:ascii="Arial" w:hAnsi="Arial" w:cs="Arial"/>
          <w:sz w:val="18"/>
          <w:lang w:val="ru-RU"/>
        </w:rPr>
        <w:t>ПРИМЕР 1</w:t>
      </w:r>
      <w:r w:rsidR="00B16C9E" w:rsidRPr="00B16C9E">
        <w:rPr>
          <w:rFonts w:ascii="Arial" w:hAnsi="Arial" w:cs="Arial"/>
          <w:sz w:val="18"/>
          <w:lang w:val="ru-RU"/>
        </w:rPr>
        <w:tab/>
      </w:r>
      <w:r w:rsidR="00E3618B">
        <w:rPr>
          <w:rFonts w:ascii="Arial" w:hAnsi="Arial" w:cs="Arial"/>
          <w:sz w:val="18"/>
          <w:lang w:val="ru-RU"/>
        </w:rPr>
        <w:t>p-D-Глюкоза как SСО 917b</w:t>
      </w:r>
      <w:r w:rsidR="00E3618B">
        <w:rPr>
          <w:rStyle w:val="aff5"/>
          <w:rFonts w:ascii="Arial" w:hAnsi="Arial" w:cs="Arial"/>
          <w:sz w:val="18"/>
          <w:lang w:val="ru-RU"/>
        </w:rPr>
        <w:footnoteReference w:customMarkFollows="1" w:id="1"/>
        <w:t>1)</w:t>
      </w:r>
      <w:r w:rsidRPr="00B16C9E">
        <w:rPr>
          <w:rFonts w:ascii="Arial" w:hAnsi="Arial" w:cs="Arial"/>
          <w:sz w:val="18"/>
          <w:lang w:val="ru-RU"/>
        </w:rPr>
        <w:t xml:space="preserve"> из NIST; массовая доля p-D-глюкозы в материале составляет 997,0 мг/г, с расширенной неопределенностью измерения 0,2 мг/г. (Измеряемой величиной является массовая доля Р-D-глюкозы в кристаллическом глюкозном материале, выраженная в мг/г).</w:t>
      </w:r>
    </w:p>
    <w:p w:rsidR="00E3473F" w:rsidRPr="00B16C9E" w:rsidRDefault="00E3473F" w:rsidP="00B16C9E">
      <w:pPr>
        <w:pStyle w:val="aa"/>
        <w:tabs>
          <w:tab w:val="left" w:pos="1134"/>
        </w:tabs>
        <w:spacing w:after="240"/>
        <w:ind w:left="0" w:firstLine="0"/>
        <w:jc w:val="both"/>
        <w:rPr>
          <w:rFonts w:ascii="Arial" w:hAnsi="Arial" w:cs="Arial"/>
          <w:sz w:val="18"/>
          <w:lang w:val="ru-RU"/>
        </w:rPr>
      </w:pPr>
      <w:r w:rsidRPr="00B16C9E">
        <w:rPr>
          <w:rFonts w:ascii="Arial" w:hAnsi="Arial" w:cs="Arial"/>
          <w:sz w:val="18"/>
          <w:lang w:val="ru-RU"/>
        </w:rPr>
        <w:t>ПРИМЕР 2</w:t>
      </w:r>
      <w:r w:rsidR="00B16C9E" w:rsidRPr="00B16C9E">
        <w:rPr>
          <w:rFonts w:ascii="Arial" w:hAnsi="Arial" w:cs="Arial"/>
          <w:sz w:val="18"/>
          <w:lang w:val="ru-RU"/>
        </w:rPr>
        <w:tab/>
      </w:r>
      <w:r w:rsidRPr="00B16C9E">
        <w:rPr>
          <w:rFonts w:ascii="Arial" w:hAnsi="Arial" w:cs="Arial"/>
          <w:sz w:val="18"/>
          <w:lang w:val="ru-RU"/>
        </w:rPr>
        <w:t>Холестерин как SСО 911b</w:t>
      </w:r>
      <w:r w:rsidRPr="00E3618B">
        <w:rPr>
          <w:rFonts w:ascii="Arial" w:hAnsi="Arial" w:cs="Arial"/>
          <w:sz w:val="18"/>
          <w:vertAlign w:val="superscript"/>
          <w:lang w:val="ru-RU"/>
        </w:rPr>
        <w:t>1)</w:t>
      </w:r>
      <w:r w:rsidR="00E3618B">
        <w:rPr>
          <w:rFonts w:ascii="Arial" w:hAnsi="Arial" w:cs="Arial"/>
          <w:sz w:val="18"/>
          <w:vertAlign w:val="superscript"/>
          <w:lang w:val="ru-RU"/>
        </w:rPr>
        <w:t xml:space="preserve"> </w:t>
      </w:r>
      <w:r w:rsidRPr="00B16C9E">
        <w:rPr>
          <w:rFonts w:ascii="Arial" w:hAnsi="Arial" w:cs="Arial"/>
          <w:sz w:val="18"/>
          <w:lang w:val="ru-RU"/>
        </w:rPr>
        <w:t>из NIST; массовая доля 0,998 ± 0,</w:t>
      </w:r>
      <w:r w:rsidR="00B16C9E" w:rsidRPr="00B16C9E">
        <w:rPr>
          <w:rFonts w:ascii="Arial" w:hAnsi="Arial" w:cs="Arial"/>
          <w:sz w:val="18"/>
          <w:lang w:val="ru-RU"/>
        </w:rPr>
        <w:t>001, где чистота и оценочная не</w:t>
      </w:r>
      <w:r w:rsidRPr="00B16C9E">
        <w:rPr>
          <w:rFonts w:ascii="Arial" w:hAnsi="Arial" w:cs="Arial"/>
          <w:sz w:val="18"/>
          <w:lang w:val="ru-RU"/>
        </w:rPr>
        <w:t>определенность основаны на научном суждении и оценке многочислен</w:t>
      </w:r>
      <w:r w:rsidR="00B16C9E" w:rsidRPr="00B16C9E">
        <w:rPr>
          <w:rFonts w:ascii="Arial" w:hAnsi="Arial" w:cs="Arial"/>
          <w:sz w:val="18"/>
          <w:lang w:val="ru-RU"/>
        </w:rPr>
        <w:t>ных аналитических тестов, приме</w:t>
      </w:r>
      <w:r w:rsidRPr="00B16C9E">
        <w:rPr>
          <w:rFonts w:ascii="Arial" w:hAnsi="Arial" w:cs="Arial"/>
          <w:sz w:val="18"/>
          <w:lang w:val="ru-RU"/>
        </w:rPr>
        <w:t>няемых к этому ССО в процессе сертификации. Приведенная неопределенность аппроксимирует два стандартных отклонения относительно сертифицированного значения. (Расширенная неопределенность равна 0,001 с коэффициентом покрытия k = 2, что дает уровень достоверности приблизительно 0,95).</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2" w:name="_Toc72719719"/>
      <w:r w:rsidRPr="00B16C9E">
        <w:rPr>
          <w:rFonts w:ascii="Arial" w:hAnsi="Arial" w:cs="Arial"/>
          <w:b/>
          <w:sz w:val="20"/>
          <w:lang w:val="ru-RU"/>
        </w:rPr>
        <w:t>5.2.5</w:t>
      </w:r>
      <w:r w:rsidRPr="00B16C9E">
        <w:rPr>
          <w:rFonts w:ascii="Arial" w:hAnsi="Arial" w:cs="Arial"/>
          <w:b/>
          <w:sz w:val="20"/>
          <w:lang w:val="ru-RU"/>
        </w:rPr>
        <w:tab/>
        <w:t>Первичные калибраторы</w:t>
      </w:r>
      <w:bookmarkEnd w:id="72"/>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Первич</w:t>
      </w:r>
      <w:r w:rsidR="00E17F87">
        <w:rPr>
          <w:rFonts w:ascii="Arial" w:hAnsi="Arial" w:cs="Arial"/>
          <w:sz w:val="20"/>
          <w:lang w:val="ru-RU"/>
        </w:rPr>
        <w:t>ный калибратор (см. рис.1, р.</w:t>
      </w:r>
      <w:r w:rsidRPr="00E3473F">
        <w:rPr>
          <w:rFonts w:ascii="Arial" w:hAnsi="Arial" w:cs="Arial"/>
          <w:sz w:val="20"/>
          <w:lang w:val="ru-RU"/>
        </w:rPr>
        <w:t>2) должен быть изготов</w:t>
      </w:r>
      <w:r w:rsidR="00B16C9E">
        <w:rPr>
          <w:rFonts w:ascii="Arial" w:hAnsi="Arial" w:cs="Arial"/>
          <w:sz w:val="20"/>
          <w:lang w:val="ru-RU"/>
        </w:rPr>
        <w:t>лен из первичного эталонного ма</w:t>
      </w:r>
      <w:r w:rsidRPr="00E3473F">
        <w:rPr>
          <w:rFonts w:ascii="Arial" w:hAnsi="Arial" w:cs="Arial"/>
          <w:sz w:val="20"/>
          <w:lang w:val="ru-RU"/>
        </w:rPr>
        <w:t>териала [м. 1] и присвоен значению с использованием первично</w:t>
      </w:r>
      <w:r w:rsidR="00E17F87">
        <w:rPr>
          <w:rFonts w:ascii="Arial" w:hAnsi="Arial" w:cs="Arial"/>
          <w:sz w:val="20"/>
          <w:lang w:val="ru-RU"/>
        </w:rPr>
        <w:t>го РМИ (см. рис.1, р.</w:t>
      </w:r>
      <w:r w:rsidRPr="00E3473F">
        <w:rPr>
          <w:rFonts w:ascii="Arial" w:hAnsi="Arial" w:cs="Arial"/>
          <w:sz w:val="20"/>
          <w:lang w:val="ru-RU"/>
        </w:rPr>
        <w:t>2).</w:t>
      </w:r>
    </w:p>
    <w:p w:rsidR="00E3473F" w:rsidRPr="000D49CB" w:rsidRDefault="000D49CB" w:rsidP="000D49CB">
      <w:pPr>
        <w:pStyle w:val="aa"/>
        <w:tabs>
          <w:tab w:val="left" w:pos="1560"/>
        </w:tabs>
        <w:spacing w:after="240"/>
        <w:ind w:left="0" w:firstLine="0"/>
        <w:jc w:val="both"/>
        <w:rPr>
          <w:rFonts w:ascii="Arial" w:hAnsi="Arial" w:cs="Arial"/>
          <w:sz w:val="18"/>
          <w:lang w:val="ru-RU"/>
        </w:rPr>
      </w:pPr>
      <w:r w:rsidRPr="000D49CB">
        <w:rPr>
          <w:rFonts w:ascii="Arial" w:hAnsi="Arial" w:cs="Arial"/>
          <w:sz w:val="18"/>
          <w:lang w:val="ru-RU"/>
        </w:rPr>
        <w:t>ПРИМЕЧАНИЕ</w:t>
      </w:r>
      <w:r w:rsidRPr="000D49CB">
        <w:rPr>
          <w:rFonts w:ascii="Arial" w:hAnsi="Arial" w:cs="Arial"/>
          <w:sz w:val="18"/>
          <w:lang w:val="ru-RU"/>
        </w:rPr>
        <w:tab/>
        <w:t>Ч</w:t>
      </w:r>
      <w:r w:rsidR="00E3473F" w:rsidRPr="000D49CB">
        <w:rPr>
          <w:rFonts w:ascii="Arial" w:hAnsi="Arial" w:cs="Arial"/>
          <w:sz w:val="18"/>
          <w:lang w:val="ru-RU"/>
        </w:rPr>
        <w:t>асто первичным РМИ является гравиметрия с растворением измеренной массы первичного СО в измеренной массе соответствующего растворителя.</w:t>
      </w:r>
    </w:p>
    <w:p w:rsidR="00E3473F" w:rsidRPr="000D49CB" w:rsidRDefault="00E3473F" w:rsidP="000D49CB">
      <w:pPr>
        <w:pStyle w:val="aa"/>
        <w:tabs>
          <w:tab w:val="left" w:pos="993"/>
        </w:tabs>
        <w:spacing w:after="240"/>
        <w:ind w:left="0" w:firstLine="0"/>
        <w:jc w:val="both"/>
        <w:rPr>
          <w:rFonts w:ascii="Arial" w:hAnsi="Arial" w:cs="Arial"/>
          <w:sz w:val="18"/>
          <w:lang w:val="ru-RU"/>
        </w:rPr>
      </w:pPr>
      <w:r w:rsidRPr="000D49CB">
        <w:rPr>
          <w:rFonts w:ascii="Arial" w:hAnsi="Arial" w:cs="Arial"/>
          <w:sz w:val="18"/>
          <w:lang w:val="ru-RU"/>
        </w:rPr>
        <w:t>ПРИМЕР</w:t>
      </w:r>
      <w:r w:rsidR="00B16C9E" w:rsidRPr="000D49CB">
        <w:rPr>
          <w:rFonts w:ascii="Arial" w:hAnsi="Arial" w:cs="Arial"/>
          <w:sz w:val="18"/>
          <w:lang w:val="ru-RU"/>
        </w:rPr>
        <w:tab/>
      </w:r>
      <w:r w:rsidRPr="000D49CB">
        <w:rPr>
          <w:rFonts w:ascii="Arial" w:hAnsi="Arial" w:cs="Arial"/>
          <w:sz w:val="18"/>
          <w:lang w:val="ru-RU"/>
        </w:rPr>
        <w:t>Первичный калибратор для мочевой кислоты может быть получен гравиметрическим растворением в растворителе ССО чистой мочевой кислоты, например</w:t>
      </w:r>
      <w:r w:rsidR="00B16C9E" w:rsidRPr="000D49CB">
        <w:rPr>
          <w:rFonts w:ascii="Arial" w:hAnsi="Arial" w:cs="Arial"/>
          <w:sz w:val="18"/>
          <w:lang w:val="ru-RU"/>
        </w:rPr>
        <w:t>,</w:t>
      </w:r>
      <w:r w:rsidRPr="000D49CB">
        <w:rPr>
          <w:rFonts w:ascii="Arial" w:hAnsi="Arial" w:cs="Arial"/>
          <w:sz w:val="18"/>
          <w:lang w:val="ru-RU"/>
        </w:rPr>
        <w:t xml:space="preserve"> SСО 913b2), значение которого присвоено NlST, с сертифицированным значением массовой доли мочевой кислоты в чистом материале 0,998 кг/кг, с расширенной неопределенностью (уровень достоверности 95 %, k = 2) 0,002 кг/кг.</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3" w:name="_Toc72719720"/>
      <w:r w:rsidRPr="00B16C9E">
        <w:rPr>
          <w:rFonts w:ascii="Arial" w:hAnsi="Arial" w:cs="Arial"/>
          <w:b/>
          <w:sz w:val="20"/>
          <w:lang w:val="ru-RU"/>
        </w:rPr>
        <w:t>5.2.6</w:t>
      </w:r>
      <w:r w:rsidRPr="00B16C9E">
        <w:rPr>
          <w:rFonts w:ascii="Arial" w:hAnsi="Arial" w:cs="Arial"/>
          <w:b/>
          <w:sz w:val="20"/>
          <w:lang w:val="ru-RU"/>
        </w:rPr>
        <w:tab/>
        <w:t>Присвоение значения вторичному СО или калибратору</w:t>
      </w:r>
      <w:bookmarkEnd w:id="73"/>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Соотв</w:t>
      </w:r>
      <w:r w:rsidR="00E17F87">
        <w:rPr>
          <w:rFonts w:ascii="Arial" w:hAnsi="Arial" w:cs="Arial"/>
          <w:sz w:val="20"/>
          <w:lang w:val="ru-RU"/>
        </w:rPr>
        <w:t>етствующая РМИ (см. рис.1, р.</w:t>
      </w:r>
      <w:r w:rsidRPr="00E3473F">
        <w:rPr>
          <w:rFonts w:ascii="Arial" w:hAnsi="Arial" w:cs="Arial"/>
          <w:sz w:val="20"/>
          <w:lang w:val="ru-RU"/>
        </w:rPr>
        <w:t>3) для измеряемой величины должен использоваться для присвоения значения вторичному калибратору и</w:t>
      </w:r>
      <w:r w:rsidR="00E17F87">
        <w:rPr>
          <w:rFonts w:ascii="Arial" w:hAnsi="Arial" w:cs="Arial"/>
          <w:sz w:val="20"/>
          <w:lang w:val="ru-RU"/>
        </w:rPr>
        <w:t xml:space="preserve">ли вторичному СО (см. рис. 1, </w:t>
      </w:r>
      <w:r w:rsidRPr="00E3473F">
        <w:rPr>
          <w:rFonts w:ascii="Arial" w:hAnsi="Arial" w:cs="Arial"/>
          <w:sz w:val="20"/>
          <w:lang w:val="ru-RU"/>
        </w:rPr>
        <w:t>р</w:t>
      </w:r>
      <w:r w:rsidR="00E17F87">
        <w:rPr>
          <w:rFonts w:ascii="Arial" w:hAnsi="Arial" w:cs="Arial"/>
          <w:sz w:val="20"/>
          <w:lang w:val="ru-RU"/>
        </w:rPr>
        <w:t>.</w:t>
      </w:r>
      <w:r w:rsidRPr="00E3473F">
        <w:rPr>
          <w:rFonts w:ascii="Arial" w:hAnsi="Arial" w:cs="Arial"/>
          <w:sz w:val="20"/>
          <w:lang w:val="ru-RU"/>
        </w:rPr>
        <w:t>3) со сложной матрицей. Для док</w:t>
      </w:r>
      <w:r w:rsidR="00E17F87">
        <w:rPr>
          <w:rFonts w:ascii="Arial" w:hAnsi="Arial" w:cs="Arial"/>
          <w:sz w:val="20"/>
          <w:lang w:val="ru-RU"/>
        </w:rPr>
        <w:t>ументации РМИ (см. рис. 1, р.</w:t>
      </w:r>
      <w:r w:rsidRPr="00E3473F">
        <w:rPr>
          <w:rFonts w:ascii="Arial" w:hAnsi="Arial" w:cs="Arial"/>
          <w:sz w:val="20"/>
          <w:lang w:val="ru-RU"/>
        </w:rPr>
        <w:t>3) для измеряемой величины применяются требования стандарта ISO 15193.</w:t>
      </w:r>
    </w:p>
    <w:p w:rsidR="00E3473F" w:rsidRPr="00E3618B" w:rsidRDefault="00E3473F" w:rsidP="00E3618B">
      <w:pPr>
        <w:pStyle w:val="aa"/>
        <w:tabs>
          <w:tab w:val="left" w:pos="1701"/>
        </w:tabs>
        <w:spacing w:after="240"/>
        <w:ind w:left="0" w:firstLine="0"/>
        <w:jc w:val="both"/>
        <w:rPr>
          <w:rFonts w:ascii="Arial" w:hAnsi="Arial" w:cs="Arial"/>
          <w:sz w:val="18"/>
          <w:lang w:val="ru-RU"/>
        </w:rPr>
      </w:pPr>
      <w:r w:rsidRPr="00E3618B">
        <w:rPr>
          <w:rFonts w:ascii="Arial" w:hAnsi="Arial" w:cs="Arial"/>
          <w:sz w:val="18"/>
          <w:lang w:val="ru-RU"/>
        </w:rPr>
        <w:t>ПРИМЕЧАНИЕ 2</w:t>
      </w:r>
      <w:r w:rsidR="008A01F1" w:rsidRPr="00E3618B">
        <w:rPr>
          <w:rFonts w:ascii="Arial" w:hAnsi="Arial" w:cs="Arial"/>
          <w:sz w:val="18"/>
          <w:lang w:val="ru-RU"/>
        </w:rPr>
        <w:tab/>
      </w:r>
      <w:r w:rsidRPr="00E3618B">
        <w:rPr>
          <w:rFonts w:ascii="Arial" w:hAnsi="Arial" w:cs="Arial"/>
          <w:sz w:val="18"/>
          <w:lang w:val="ru-RU"/>
        </w:rPr>
        <w:t>В тех случаях, когда существует более одного РМИ или несколько референс-лабораторий, способных выполнять один и тот же МИ для измеряемой величины, программы EQA, такие как IFCC External Quality Assessment Scheme for Reference (calibration) Laboratories in Laboratory MedicineM, могут предоставить полезную информацию об эквивалентности между различными РМИ и различными референс-лабораториями.</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4" w:name="_Toc72719721"/>
      <w:r w:rsidRPr="00B16C9E">
        <w:rPr>
          <w:rFonts w:ascii="Arial" w:hAnsi="Arial" w:cs="Arial"/>
          <w:b/>
          <w:sz w:val="20"/>
          <w:lang w:val="ru-RU"/>
        </w:rPr>
        <w:t>5.2.7</w:t>
      </w:r>
      <w:r w:rsidRPr="00B16C9E">
        <w:rPr>
          <w:rFonts w:ascii="Arial" w:hAnsi="Arial" w:cs="Arial"/>
          <w:b/>
          <w:sz w:val="20"/>
          <w:lang w:val="ru-RU"/>
        </w:rPr>
        <w:tab/>
        <w:t>Коммутативность СО</w:t>
      </w:r>
      <w:bookmarkEnd w:id="74"/>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 xml:space="preserve">Вторичные калибраторы </w:t>
      </w:r>
      <w:r w:rsidR="00E17F87">
        <w:rPr>
          <w:rFonts w:ascii="Arial" w:hAnsi="Arial" w:cs="Arial"/>
          <w:sz w:val="20"/>
          <w:lang w:val="ru-RU"/>
        </w:rPr>
        <w:t>или вторичные СО (см. рис.</w:t>
      </w:r>
      <w:r w:rsidR="00E17F87" w:rsidRPr="00E17F87">
        <w:rPr>
          <w:rFonts w:ascii="Arial" w:hAnsi="Arial" w:cs="Arial"/>
          <w:sz w:val="20"/>
          <w:lang w:val="ru-RU"/>
        </w:rPr>
        <w:t xml:space="preserve"> </w:t>
      </w:r>
      <w:r w:rsidR="00E17F87">
        <w:rPr>
          <w:rFonts w:ascii="Arial" w:hAnsi="Arial" w:cs="Arial"/>
          <w:sz w:val="20"/>
          <w:lang w:val="ru-RU"/>
        </w:rPr>
        <w:t>1, m.</w:t>
      </w:r>
      <w:r w:rsidRPr="00E3473F">
        <w:rPr>
          <w:rFonts w:ascii="Arial" w:hAnsi="Arial" w:cs="Arial"/>
          <w:sz w:val="20"/>
          <w:lang w:val="ru-RU"/>
        </w:rPr>
        <w:t xml:space="preserve">3) </w:t>
      </w:r>
      <w:r w:rsidR="008A01F1">
        <w:rPr>
          <w:rFonts w:ascii="Arial" w:hAnsi="Arial" w:cs="Arial"/>
          <w:sz w:val="20"/>
          <w:lang w:val="ru-RU"/>
        </w:rPr>
        <w:t>должны быть коммутируемыми с об</w:t>
      </w:r>
      <w:r w:rsidRPr="00E3473F">
        <w:rPr>
          <w:rFonts w:ascii="Arial" w:hAnsi="Arial" w:cs="Arial"/>
          <w:sz w:val="20"/>
          <w:lang w:val="ru-RU"/>
        </w:rPr>
        <w:t>разцами человека, как это определено в исследованиях оценки коммутируемости.</w:t>
      </w:r>
    </w:p>
    <w:p w:rsidR="00E3473F" w:rsidRPr="008A01F1" w:rsidRDefault="00E3473F" w:rsidP="008A01F1">
      <w:pPr>
        <w:pStyle w:val="aa"/>
        <w:tabs>
          <w:tab w:val="left" w:pos="1560"/>
        </w:tabs>
        <w:spacing w:after="240"/>
        <w:ind w:left="0" w:firstLine="0"/>
        <w:jc w:val="both"/>
        <w:rPr>
          <w:rFonts w:ascii="Arial" w:hAnsi="Arial" w:cs="Arial"/>
          <w:sz w:val="18"/>
          <w:lang w:val="ru-RU"/>
        </w:rPr>
      </w:pPr>
      <w:r w:rsidRPr="008A01F1">
        <w:rPr>
          <w:rFonts w:ascii="Arial" w:hAnsi="Arial" w:cs="Arial"/>
          <w:sz w:val="18"/>
          <w:lang w:val="ru-RU"/>
        </w:rPr>
        <w:t>ПРИМЕЧАНИЕ</w:t>
      </w:r>
      <w:r w:rsidR="008A01F1" w:rsidRPr="008A01F1">
        <w:rPr>
          <w:rFonts w:ascii="Arial" w:hAnsi="Arial" w:cs="Arial"/>
          <w:sz w:val="18"/>
          <w:lang w:val="ru-RU"/>
        </w:rPr>
        <w:tab/>
      </w:r>
      <w:r w:rsidRPr="008A01F1">
        <w:rPr>
          <w:rFonts w:ascii="Arial" w:hAnsi="Arial" w:cs="Arial"/>
          <w:sz w:val="18"/>
          <w:lang w:val="ru-RU"/>
        </w:rPr>
        <w:t xml:space="preserve">См. CLSI EP30-A и другие опубликованные рекомендации </w:t>
      </w:r>
      <w:r w:rsidR="0089752A" w:rsidRPr="0089752A">
        <w:rPr>
          <w:rFonts w:ascii="Arial" w:hAnsi="Arial" w:cs="Arial"/>
          <w:sz w:val="18"/>
          <w:lang w:val="ru-RU"/>
        </w:rPr>
        <w:t>[</w:t>
      </w:r>
      <w:r w:rsidR="008A01F1">
        <w:rPr>
          <w:rFonts w:ascii="Arial" w:hAnsi="Arial" w:cs="Arial"/>
          <w:sz w:val="18"/>
          <w:lang w:val="ru-RU"/>
        </w:rPr>
        <w:t>36]-[38] для проведения исследо</w:t>
      </w:r>
      <w:r w:rsidRPr="008A01F1">
        <w:rPr>
          <w:rFonts w:ascii="Arial" w:hAnsi="Arial" w:cs="Arial"/>
          <w:sz w:val="18"/>
          <w:lang w:val="ru-RU"/>
        </w:rPr>
        <w:t>ваний коммутативности.</w:t>
      </w:r>
    </w:p>
    <w:p w:rsidR="00E3473F" w:rsidRPr="008A01F1" w:rsidRDefault="00E3473F" w:rsidP="008A01F1">
      <w:pPr>
        <w:pStyle w:val="aa"/>
        <w:tabs>
          <w:tab w:val="left" w:pos="993"/>
        </w:tabs>
        <w:spacing w:after="240"/>
        <w:ind w:left="0" w:firstLine="0"/>
        <w:jc w:val="both"/>
        <w:rPr>
          <w:rFonts w:ascii="Arial" w:hAnsi="Arial" w:cs="Arial"/>
          <w:sz w:val="18"/>
          <w:lang w:val="ru-RU"/>
        </w:rPr>
      </w:pPr>
      <w:r w:rsidRPr="008A01F1">
        <w:rPr>
          <w:rFonts w:ascii="Arial" w:hAnsi="Arial" w:cs="Arial"/>
          <w:sz w:val="18"/>
          <w:lang w:val="ru-RU"/>
        </w:rPr>
        <w:t>ПРИМЕР</w:t>
      </w:r>
      <w:r w:rsidR="008A01F1" w:rsidRPr="008A01F1">
        <w:rPr>
          <w:rFonts w:ascii="Arial" w:hAnsi="Arial" w:cs="Arial"/>
          <w:sz w:val="18"/>
          <w:lang w:val="ru-RU"/>
        </w:rPr>
        <w:tab/>
      </w:r>
      <w:r w:rsidR="0089752A">
        <w:rPr>
          <w:rFonts w:ascii="Arial" w:hAnsi="Arial" w:cs="Arial"/>
          <w:sz w:val="18"/>
          <w:lang w:val="ru-RU"/>
        </w:rPr>
        <w:t>NIST SСО 967a</w:t>
      </w:r>
      <w:r w:rsidR="0089752A">
        <w:rPr>
          <w:rStyle w:val="aff5"/>
          <w:rFonts w:ascii="Arial" w:hAnsi="Arial" w:cs="Arial"/>
          <w:sz w:val="18"/>
          <w:lang w:val="ru-RU"/>
        </w:rPr>
        <w:footnoteReference w:customMarkFollows="1" w:id="2"/>
        <w:t>1)</w:t>
      </w:r>
      <w:r w:rsidRPr="008A01F1">
        <w:rPr>
          <w:rFonts w:ascii="Arial" w:hAnsi="Arial" w:cs="Arial"/>
          <w:sz w:val="18"/>
          <w:lang w:val="ru-RU"/>
        </w:rPr>
        <w:t xml:space="preserve"> креатинин в замороженной сыворотке челове</w:t>
      </w:r>
      <w:r w:rsidR="008A01F1" w:rsidRPr="008A01F1">
        <w:rPr>
          <w:rFonts w:ascii="Arial" w:hAnsi="Arial" w:cs="Arial"/>
          <w:sz w:val="18"/>
          <w:lang w:val="ru-RU"/>
        </w:rPr>
        <w:t>ка, два отдельных флакона с сер</w:t>
      </w:r>
      <w:r w:rsidRPr="008A01F1">
        <w:rPr>
          <w:rFonts w:ascii="Arial" w:hAnsi="Arial" w:cs="Arial"/>
          <w:sz w:val="18"/>
          <w:lang w:val="ru-RU"/>
        </w:rPr>
        <w:t>тифицированными значениями 0,074 9 ммоль/л и 0,342 7 ммоль/л, является примером коммутируемого эталонного материала, подходящего для использования в качестве вторичного калибратора (см. Рис.1, м. 3). Измеряемой величиной является величина концентрации вещества</w:t>
      </w:r>
      <w:r w:rsidR="008A01F1" w:rsidRPr="008A01F1">
        <w:rPr>
          <w:rFonts w:ascii="Arial" w:hAnsi="Arial" w:cs="Arial"/>
          <w:sz w:val="18"/>
          <w:lang w:val="ru-RU"/>
        </w:rPr>
        <w:t xml:space="preserve"> креатинина в замороженной сыво</w:t>
      </w:r>
      <w:r w:rsidRPr="008A01F1">
        <w:rPr>
          <w:rFonts w:ascii="Arial" w:hAnsi="Arial" w:cs="Arial"/>
          <w:sz w:val="18"/>
          <w:lang w:val="ru-RU"/>
        </w:rPr>
        <w:t>ротке крови человека, выраженная в ммоль/л. Сертифицированные значения концентрации для каждого уровня этого материала основаны на жидкостной хроматографии/масс-с</w:t>
      </w:r>
      <w:r w:rsidR="008A01F1" w:rsidRPr="008A01F1">
        <w:rPr>
          <w:rFonts w:ascii="Arial" w:hAnsi="Arial" w:cs="Arial"/>
          <w:sz w:val="18"/>
          <w:lang w:val="ru-RU"/>
        </w:rPr>
        <w:t>пектрометрии с разбавлением изо</w:t>
      </w:r>
      <w:r w:rsidRPr="008A01F1">
        <w:rPr>
          <w:rFonts w:ascii="Arial" w:hAnsi="Arial" w:cs="Arial"/>
          <w:sz w:val="18"/>
          <w:lang w:val="ru-RU"/>
        </w:rPr>
        <w:t>топов (ID LC/MS).</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5" w:name="_Toc72719722"/>
      <w:r w:rsidRPr="00B16C9E">
        <w:rPr>
          <w:rFonts w:ascii="Arial" w:hAnsi="Arial" w:cs="Arial"/>
          <w:b/>
          <w:sz w:val="20"/>
          <w:lang w:val="ru-RU"/>
        </w:rPr>
        <w:t>5.2.8</w:t>
      </w:r>
      <w:r w:rsidRPr="00B16C9E">
        <w:rPr>
          <w:rFonts w:ascii="Arial" w:hAnsi="Arial" w:cs="Arial"/>
          <w:b/>
          <w:sz w:val="20"/>
          <w:lang w:val="ru-RU"/>
        </w:rPr>
        <w:tab/>
      </w:r>
      <w:r w:rsidR="00CC052D">
        <w:rPr>
          <w:rFonts w:ascii="Arial" w:hAnsi="Arial" w:cs="Arial"/>
          <w:b/>
          <w:sz w:val="20"/>
          <w:lang w:val="ru-RU"/>
        </w:rPr>
        <w:t>Выбранняя изготовителем</w:t>
      </w:r>
      <w:r w:rsidRPr="00B16C9E">
        <w:rPr>
          <w:rFonts w:ascii="Arial" w:hAnsi="Arial" w:cs="Arial"/>
          <w:b/>
          <w:sz w:val="20"/>
          <w:lang w:val="ru-RU"/>
        </w:rPr>
        <w:t xml:space="preserve"> МИ</w:t>
      </w:r>
      <w:bookmarkEnd w:id="75"/>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Выбранн</w:t>
      </w:r>
      <w:r w:rsidR="000B4A15">
        <w:rPr>
          <w:rFonts w:ascii="Arial" w:hAnsi="Arial" w:cs="Arial"/>
          <w:sz w:val="20"/>
          <w:lang w:val="ru-RU"/>
        </w:rPr>
        <w:t>ая</w:t>
      </w:r>
      <w:r w:rsidRPr="00E3473F">
        <w:rPr>
          <w:rFonts w:ascii="Arial" w:hAnsi="Arial" w:cs="Arial"/>
          <w:sz w:val="20"/>
          <w:lang w:val="ru-RU"/>
        </w:rPr>
        <w:t xml:space="preserve"> из</w:t>
      </w:r>
      <w:r w:rsidR="00E17F87">
        <w:rPr>
          <w:rFonts w:ascii="Arial" w:hAnsi="Arial" w:cs="Arial"/>
          <w:sz w:val="20"/>
          <w:lang w:val="ru-RU"/>
        </w:rPr>
        <w:t>готовителем МИ (см. рис.1, р.</w:t>
      </w:r>
      <w:r w:rsidRPr="00E3473F">
        <w:rPr>
          <w:rFonts w:ascii="Arial" w:hAnsi="Arial" w:cs="Arial"/>
          <w:sz w:val="20"/>
          <w:lang w:val="ru-RU"/>
        </w:rPr>
        <w:t>4) должн</w:t>
      </w:r>
      <w:r w:rsidR="000B4A15">
        <w:rPr>
          <w:rFonts w:ascii="Arial" w:hAnsi="Arial" w:cs="Arial"/>
          <w:sz w:val="20"/>
          <w:lang w:val="ru-RU"/>
        </w:rPr>
        <w:t>а</w:t>
      </w:r>
      <w:r w:rsidRPr="00E3473F">
        <w:rPr>
          <w:rFonts w:ascii="Arial" w:hAnsi="Arial" w:cs="Arial"/>
          <w:sz w:val="20"/>
          <w:lang w:val="ru-RU"/>
        </w:rPr>
        <w:t xml:space="preserve"> соде</w:t>
      </w:r>
      <w:r w:rsidR="008A01F1">
        <w:rPr>
          <w:rFonts w:ascii="Arial" w:hAnsi="Arial" w:cs="Arial"/>
          <w:sz w:val="20"/>
          <w:lang w:val="ru-RU"/>
        </w:rPr>
        <w:t>ржать измерительную си</w:t>
      </w:r>
      <w:r w:rsidRPr="00E3473F">
        <w:rPr>
          <w:rFonts w:ascii="Arial" w:hAnsi="Arial" w:cs="Arial"/>
          <w:sz w:val="20"/>
          <w:lang w:val="ru-RU"/>
        </w:rPr>
        <w:t>стему, калибруемую одним или несколькими (коммут</w:t>
      </w:r>
      <w:r w:rsidR="000B4A15">
        <w:rPr>
          <w:rFonts w:ascii="Arial" w:hAnsi="Arial" w:cs="Arial"/>
          <w:sz w:val="20"/>
          <w:lang w:val="ru-RU"/>
        </w:rPr>
        <w:t>ативными</w:t>
      </w:r>
      <w:r w:rsidR="008A01F1">
        <w:rPr>
          <w:rFonts w:ascii="Arial" w:hAnsi="Arial" w:cs="Arial"/>
          <w:sz w:val="20"/>
          <w:lang w:val="ru-RU"/>
        </w:rPr>
        <w:t xml:space="preserve">) калибраторами или </w:t>
      </w:r>
      <w:r w:rsidR="000B4A15">
        <w:rPr>
          <w:rFonts w:ascii="Arial" w:hAnsi="Arial" w:cs="Arial"/>
          <w:sz w:val="20"/>
          <w:lang w:val="ru-RU"/>
        </w:rPr>
        <w:t>СО</w:t>
      </w:r>
      <w:r w:rsidR="00E17F87">
        <w:rPr>
          <w:rFonts w:ascii="Arial" w:hAnsi="Arial" w:cs="Arial"/>
          <w:sz w:val="20"/>
          <w:lang w:val="ru-RU"/>
        </w:rPr>
        <w:t xml:space="preserve"> (см. рис.1, р.</w:t>
      </w:r>
      <w:r w:rsidRPr="00E3473F">
        <w:rPr>
          <w:rFonts w:ascii="Arial" w:hAnsi="Arial" w:cs="Arial"/>
          <w:sz w:val="20"/>
          <w:lang w:val="ru-RU"/>
        </w:rPr>
        <w:t>3), если таковые имеются.</w:t>
      </w:r>
    </w:p>
    <w:p w:rsidR="00E3473F" w:rsidRPr="00E3473F" w:rsidRDefault="000D49CB" w:rsidP="000D49CB">
      <w:pPr>
        <w:pStyle w:val="aa"/>
        <w:tabs>
          <w:tab w:val="left" w:pos="567"/>
          <w:tab w:val="left" w:pos="1134"/>
        </w:tabs>
        <w:spacing w:after="240"/>
        <w:ind w:left="0" w:firstLine="0"/>
        <w:jc w:val="both"/>
        <w:rPr>
          <w:rFonts w:ascii="Arial" w:hAnsi="Arial" w:cs="Arial"/>
          <w:sz w:val="20"/>
          <w:lang w:val="ru-RU"/>
        </w:rPr>
      </w:pPr>
      <w:r>
        <w:rPr>
          <w:rFonts w:ascii="Arial" w:hAnsi="Arial" w:cs="Arial"/>
          <w:sz w:val="20"/>
          <w:lang w:val="ru-RU"/>
        </w:rPr>
        <w:t>ПРИМЕР</w:t>
      </w:r>
      <w:r>
        <w:rPr>
          <w:rFonts w:ascii="Arial" w:hAnsi="Arial" w:cs="Arial"/>
          <w:sz w:val="20"/>
          <w:lang w:val="ru-RU"/>
        </w:rPr>
        <w:tab/>
      </w:r>
      <w:r w:rsidR="000B4A15">
        <w:rPr>
          <w:rFonts w:ascii="Arial" w:hAnsi="Arial" w:cs="Arial"/>
          <w:sz w:val="20"/>
          <w:lang w:val="ru-RU"/>
        </w:rPr>
        <w:t>для измерения к</w:t>
      </w:r>
      <w:r w:rsidR="00E3473F" w:rsidRPr="00E3473F">
        <w:rPr>
          <w:rFonts w:ascii="Arial" w:hAnsi="Arial" w:cs="Arial"/>
          <w:sz w:val="20"/>
          <w:lang w:val="ru-RU"/>
        </w:rPr>
        <w:t>онцентраци</w:t>
      </w:r>
      <w:r w:rsidR="000B4A15">
        <w:rPr>
          <w:rFonts w:ascii="Arial" w:hAnsi="Arial" w:cs="Arial"/>
          <w:sz w:val="20"/>
          <w:lang w:val="ru-RU"/>
        </w:rPr>
        <w:t>ии</w:t>
      </w:r>
      <w:r>
        <w:rPr>
          <w:rFonts w:ascii="Arial" w:hAnsi="Arial" w:cs="Arial"/>
          <w:sz w:val="20"/>
          <w:lang w:val="ru-RU"/>
        </w:rPr>
        <w:t>й</w:t>
      </w:r>
      <w:r w:rsidR="00E3473F" w:rsidRPr="00E3473F">
        <w:rPr>
          <w:rFonts w:ascii="Arial" w:hAnsi="Arial" w:cs="Arial"/>
          <w:sz w:val="20"/>
          <w:lang w:val="ru-RU"/>
        </w:rPr>
        <w:t xml:space="preserve"> кортизола в плазме крови может служить </w:t>
      </w:r>
      <w:r w:rsidR="000B4A15">
        <w:rPr>
          <w:rFonts w:ascii="Arial" w:hAnsi="Arial" w:cs="Arial"/>
          <w:sz w:val="20"/>
          <w:lang w:val="ru-RU"/>
        </w:rPr>
        <w:t xml:space="preserve">МИ </w:t>
      </w:r>
      <w:r w:rsidR="000B4A15" w:rsidRPr="00E3473F">
        <w:rPr>
          <w:rFonts w:ascii="Arial" w:hAnsi="Arial" w:cs="Arial"/>
          <w:sz w:val="20"/>
          <w:lang w:val="ru-RU"/>
        </w:rPr>
        <w:t xml:space="preserve">газовая хроматография-масс-спектрометрия </w:t>
      </w:r>
      <w:r w:rsidR="000B4A15">
        <w:rPr>
          <w:rFonts w:ascii="Arial" w:hAnsi="Arial" w:cs="Arial"/>
          <w:sz w:val="20"/>
          <w:lang w:val="ru-RU"/>
        </w:rPr>
        <w:t xml:space="preserve">с </w:t>
      </w:r>
      <w:r w:rsidR="00E3473F" w:rsidRPr="00E3473F">
        <w:rPr>
          <w:rFonts w:ascii="Arial" w:hAnsi="Arial" w:cs="Arial"/>
          <w:sz w:val="20"/>
          <w:lang w:val="ru-RU"/>
        </w:rPr>
        <w:t>изотопн</w:t>
      </w:r>
      <w:r w:rsidR="000B4A15">
        <w:rPr>
          <w:rFonts w:ascii="Arial" w:hAnsi="Arial" w:cs="Arial"/>
          <w:sz w:val="20"/>
          <w:lang w:val="ru-RU"/>
        </w:rPr>
        <w:t>ым</w:t>
      </w:r>
      <w:r w:rsidR="00E3473F" w:rsidRPr="00E3473F">
        <w:rPr>
          <w:rFonts w:ascii="Arial" w:hAnsi="Arial" w:cs="Arial"/>
          <w:sz w:val="20"/>
          <w:lang w:val="ru-RU"/>
        </w:rPr>
        <w:t xml:space="preserve"> разбавление</w:t>
      </w:r>
      <w:r w:rsidR="000B4A15">
        <w:rPr>
          <w:rFonts w:ascii="Arial" w:hAnsi="Arial" w:cs="Arial"/>
          <w:sz w:val="20"/>
          <w:lang w:val="ru-RU"/>
        </w:rPr>
        <w:t>м</w:t>
      </w:r>
      <w:r w:rsidR="00E3473F" w:rsidRPr="00E3473F">
        <w:rPr>
          <w:rFonts w:ascii="Arial" w:hAnsi="Arial" w:cs="Arial"/>
          <w:sz w:val="20"/>
          <w:lang w:val="ru-RU"/>
        </w:rPr>
        <w:t>- (ID-GC/MS).</w:t>
      </w:r>
    </w:p>
    <w:p w:rsidR="00E3473F" w:rsidRPr="00B16C9E" w:rsidRDefault="00E3473F" w:rsidP="00B16C9E">
      <w:pPr>
        <w:pStyle w:val="aa"/>
        <w:tabs>
          <w:tab w:val="left" w:pos="567"/>
        </w:tabs>
        <w:spacing w:after="240"/>
        <w:ind w:left="0" w:firstLine="0"/>
        <w:jc w:val="both"/>
        <w:outlineLvl w:val="2"/>
        <w:rPr>
          <w:rFonts w:ascii="Arial" w:hAnsi="Arial" w:cs="Arial"/>
          <w:b/>
          <w:sz w:val="20"/>
          <w:lang w:val="ru-RU"/>
        </w:rPr>
      </w:pPr>
      <w:bookmarkStart w:id="76" w:name="_Toc72719723"/>
      <w:r w:rsidRPr="00B16C9E">
        <w:rPr>
          <w:rFonts w:ascii="Arial" w:hAnsi="Arial" w:cs="Arial"/>
          <w:b/>
          <w:sz w:val="20"/>
          <w:lang w:val="ru-RU"/>
        </w:rPr>
        <w:t>5.2.9</w:t>
      </w:r>
      <w:r w:rsidRPr="00B16C9E">
        <w:rPr>
          <w:rFonts w:ascii="Arial" w:hAnsi="Arial" w:cs="Arial"/>
          <w:b/>
          <w:sz w:val="20"/>
          <w:lang w:val="ru-RU"/>
        </w:rPr>
        <w:tab/>
        <w:t>Рабочий калибратор</w:t>
      </w:r>
      <w:bookmarkEnd w:id="76"/>
    </w:p>
    <w:p w:rsidR="00E3473F" w:rsidRPr="00E3473F" w:rsidRDefault="00CC052D"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З</w:t>
      </w:r>
      <w:r w:rsidR="00E3473F" w:rsidRPr="00E3473F">
        <w:rPr>
          <w:rFonts w:ascii="Arial" w:hAnsi="Arial" w:cs="Arial"/>
          <w:sz w:val="20"/>
          <w:lang w:val="ru-RU"/>
        </w:rPr>
        <w:t xml:space="preserve">начение </w:t>
      </w:r>
      <w:r>
        <w:rPr>
          <w:rFonts w:ascii="Arial" w:hAnsi="Arial" w:cs="Arial"/>
          <w:sz w:val="20"/>
          <w:lang w:val="ru-RU"/>
        </w:rPr>
        <w:t xml:space="preserve">рабочего </w:t>
      </w:r>
      <w:r w:rsidR="00E3473F" w:rsidRPr="00E3473F">
        <w:rPr>
          <w:rFonts w:ascii="Arial" w:hAnsi="Arial" w:cs="Arial"/>
          <w:sz w:val="20"/>
          <w:lang w:val="ru-RU"/>
        </w:rPr>
        <w:t xml:space="preserve">калибратора </w:t>
      </w:r>
      <w:r w:rsidR="003301CC">
        <w:rPr>
          <w:rFonts w:ascii="Arial" w:hAnsi="Arial" w:cs="Arial"/>
          <w:sz w:val="20"/>
          <w:lang w:val="ru-RU"/>
        </w:rPr>
        <w:t>производителя</w:t>
      </w:r>
      <w:r w:rsidR="00E3473F" w:rsidRPr="00E3473F">
        <w:rPr>
          <w:rFonts w:ascii="Arial" w:hAnsi="Arial" w:cs="Arial"/>
          <w:sz w:val="20"/>
          <w:lang w:val="ru-RU"/>
        </w:rPr>
        <w:t xml:space="preserve">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 xml:space="preserve">4) </w:t>
      </w:r>
      <w:r w:rsidR="008A01F1">
        <w:rPr>
          <w:rFonts w:ascii="Arial" w:hAnsi="Arial" w:cs="Arial"/>
          <w:sz w:val="20"/>
          <w:lang w:val="ru-RU"/>
        </w:rPr>
        <w:t>должно быть присвоено в соответ</w:t>
      </w:r>
      <w:r w:rsidR="00E3473F" w:rsidRPr="00E3473F">
        <w:rPr>
          <w:rFonts w:ascii="Arial" w:hAnsi="Arial" w:cs="Arial"/>
          <w:sz w:val="20"/>
          <w:lang w:val="ru-RU"/>
        </w:rPr>
        <w:t>ствии с выбранн</w:t>
      </w:r>
      <w:r>
        <w:rPr>
          <w:rFonts w:ascii="Arial" w:hAnsi="Arial" w:cs="Arial"/>
          <w:sz w:val="20"/>
          <w:lang w:val="ru-RU"/>
        </w:rPr>
        <w:t>ой</w:t>
      </w:r>
      <w:r w:rsidR="00E3473F" w:rsidRPr="00E3473F">
        <w:rPr>
          <w:rFonts w:ascii="Arial" w:hAnsi="Arial" w:cs="Arial"/>
          <w:sz w:val="20"/>
          <w:lang w:val="ru-RU"/>
        </w:rPr>
        <w:t xml:space="preserve"> изготовителем МИ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4) или (в зависимости от характеристик коммутативности рабочего калибратора) в соотв</w:t>
      </w:r>
      <w:r w:rsidR="00F41316">
        <w:rPr>
          <w:rFonts w:ascii="Arial" w:hAnsi="Arial" w:cs="Arial"/>
          <w:sz w:val="20"/>
          <w:lang w:val="ru-RU"/>
        </w:rPr>
        <w:t>етствии с РМИ (см. рис. 1, р.</w:t>
      </w:r>
      <w:r w:rsidR="00E3473F" w:rsidRPr="00E3473F">
        <w:rPr>
          <w:rFonts w:ascii="Arial" w:hAnsi="Arial" w:cs="Arial"/>
          <w:sz w:val="20"/>
          <w:lang w:val="ru-RU"/>
        </w:rPr>
        <w:t>3). Втори</w:t>
      </w:r>
      <w:r w:rsidR="00E3618B">
        <w:rPr>
          <w:rFonts w:ascii="Arial" w:hAnsi="Arial" w:cs="Arial"/>
          <w:sz w:val="20"/>
          <w:lang w:val="ru-RU"/>
        </w:rPr>
        <w:t xml:space="preserve">чные (рабочие) калибраторы (см. </w:t>
      </w:r>
      <w:r w:rsidR="00E3473F" w:rsidRPr="00E3473F">
        <w:rPr>
          <w:rFonts w:ascii="Arial" w:hAnsi="Arial" w:cs="Arial"/>
          <w:sz w:val="20"/>
          <w:lang w:val="ru-RU"/>
        </w:rPr>
        <w:t>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4) должны быть коммутативны с образцами человека, опред</w:t>
      </w:r>
      <w:r w:rsidR="008A01F1">
        <w:rPr>
          <w:rFonts w:ascii="Arial" w:hAnsi="Arial" w:cs="Arial"/>
          <w:sz w:val="20"/>
          <w:lang w:val="ru-RU"/>
        </w:rPr>
        <w:t>еленными в исследованиях оценки</w:t>
      </w:r>
      <w:r w:rsidR="00E3473F" w:rsidRPr="00E3473F">
        <w:rPr>
          <w:rFonts w:ascii="Arial" w:hAnsi="Arial" w:cs="Arial"/>
          <w:sz w:val="20"/>
          <w:lang w:val="ru-RU"/>
        </w:rPr>
        <w:t xml:space="preserve"> коммутативности (см. 4.5.5), сравнивающих выбранный изготовителем МИ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4</w:t>
      </w:r>
      <w:r w:rsidR="008A01F1">
        <w:rPr>
          <w:rFonts w:ascii="Arial" w:hAnsi="Arial" w:cs="Arial"/>
          <w:sz w:val="20"/>
          <w:lang w:val="ru-RU"/>
        </w:rPr>
        <w:t>) и установленный изготовителем</w:t>
      </w:r>
      <w:r w:rsidR="00E3473F" w:rsidRPr="00E3473F">
        <w:rPr>
          <w:rFonts w:ascii="Arial" w:hAnsi="Arial" w:cs="Arial"/>
          <w:sz w:val="20"/>
          <w:lang w:val="ru-RU"/>
        </w:rPr>
        <w:t xml:space="preserve"> МИ (см. </w:t>
      </w:r>
      <w:r w:rsidR="00F41316">
        <w:rPr>
          <w:rFonts w:ascii="Arial" w:hAnsi="Arial" w:cs="Arial"/>
          <w:sz w:val="20"/>
          <w:lang w:val="ru-RU"/>
        </w:rPr>
        <w:t>р</w:t>
      </w:r>
      <w:r w:rsidR="00E3473F" w:rsidRPr="00E3473F">
        <w:rPr>
          <w:rFonts w:ascii="Arial" w:hAnsi="Arial" w:cs="Arial"/>
          <w:sz w:val="20"/>
          <w:lang w:val="ru-RU"/>
        </w:rPr>
        <w:t>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5), или сравнивающих РМИ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 xml:space="preserve">3) </w:t>
      </w:r>
      <w:r w:rsidR="008A01F1">
        <w:rPr>
          <w:rFonts w:ascii="Arial" w:hAnsi="Arial" w:cs="Arial"/>
          <w:sz w:val="20"/>
          <w:lang w:val="ru-RU"/>
        </w:rPr>
        <w:t xml:space="preserve">и установленный изготовителем </w:t>
      </w:r>
      <w:r w:rsidR="00E3473F" w:rsidRPr="00E3473F">
        <w:rPr>
          <w:rFonts w:ascii="Arial" w:hAnsi="Arial" w:cs="Arial"/>
          <w:sz w:val="20"/>
          <w:lang w:val="ru-RU"/>
        </w:rPr>
        <w:t>МИ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5), если шаги (см. Рис.</w:t>
      </w:r>
      <w:r w:rsidR="00807F66" w:rsidRPr="00807F6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3) и (см. Рис.</w:t>
      </w:r>
      <w:r w:rsidR="00807F66" w:rsidRPr="00807F66">
        <w:rPr>
          <w:rFonts w:ascii="Arial" w:hAnsi="Arial" w:cs="Arial"/>
          <w:sz w:val="20"/>
          <w:lang w:val="ru-RU"/>
        </w:rPr>
        <w:t xml:space="preserve"> </w:t>
      </w:r>
      <w:r w:rsidR="00F41316">
        <w:rPr>
          <w:rFonts w:ascii="Arial" w:hAnsi="Arial" w:cs="Arial"/>
          <w:sz w:val="20"/>
          <w:lang w:val="ru-RU"/>
        </w:rPr>
        <w:t>1, р.</w:t>
      </w:r>
      <w:r w:rsidR="008A01F1">
        <w:rPr>
          <w:rFonts w:ascii="Arial" w:hAnsi="Arial" w:cs="Arial"/>
          <w:sz w:val="20"/>
          <w:lang w:val="ru-RU"/>
        </w:rPr>
        <w:t xml:space="preserve">4) . </w:t>
      </w:r>
      <w:r>
        <w:rPr>
          <w:rFonts w:ascii="Arial" w:hAnsi="Arial" w:cs="Arial"/>
          <w:sz w:val="20"/>
          <w:lang w:val="ru-RU"/>
        </w:rPr>
        <w:t xml:space="preserve">отсутствуют в </w:t>
      </w:r>
      <w:r w:rsidR="00E3473F" w:rsidRPr="00E3473F">
        <w:rPr>
          <w:rFonts w:ascii="Arial" w:hAnsi="Arial" w:cs="Arial"/>
          <w:sz w:val="20"/>
          <w:lang w:val="ru-RU"/>
        </w:rPr>
        <w:t>иерархи</w:t>
      </w:r>
      <w:r>
        <w:rPr>
          <w:rFonts w:ascii="Arial" w:hAnsi="Arial" w:cs="Arial"/>
          <w:sz w:val="20"/>
          <w:lang w:val="ru-RU"/>
        </w:rPr>
        <w:t>и</w:t>
      </w:r>
      <w:r w:rsidR="00E3473F" w:rsidRPr="00E3473F">
        <w:rPr>
          <w:rFonts w:ascii="Arial" w:hAnsi="Arial" w:cs="Arial"/>
          <w:sz w:val="20"/>
          <w:lang w:val="ru-RU"/>
        </w:rPr>
        <w:t xml:space="preserve"> калибровки</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1</w:t>
      </w:r>
      <w:r w:rsidR="008A01F1" w:rsidRPr="008A01F1">
        <w:rPr>
          <w:rFonts w:ascii="Arial" w:hAnsi="Arial" w:cs="Arial"/>
          <w:sz w:val="18"/>
          <w:lang w:val="ru-RU"/>
        </w:rPr>
        <w:tab/>
      </w:r>
      <w:r w:rsidRPr="008A01F1">
        <w:rPr>
          <w:rFonts w:ascii="Arial" w:hAnsi="Arial" w:cs="Arial"/>
          <w:sz w:val="18"/>
          <w:lang w:val="ru-RU"/>
        </w:rPr>
        <w:t xml:space="preserve">Рабочий калибратор </w:t>
      </w:r>
      <w:r w:rsidR="003301CC">
        <w:rPr>
          <w:rFonts w:ascii="Arial" w:hAnsi="Arial" w:cs="Arial"/>
          <w:sz w:val="18"/>
          <w:lang w:val="ru-RU"/>
        </w:rPr>
        <w:t>производителя</w:t>
      </w:r>
      <w:r w:rsidRPr="008A01F1">
        <w:rPr>
          <w:rFonts w:ascii="Arial" w:hAnsi="Arial" w:cs="Arial"/>
          <w:sz w:val="18"/>
          <w:lang w:val="ru-RU"/>
        </w:rPr>
        <w:t xml:space="preserve"> (см. рис.1, м. 4</w:t>
      </w:r>
      <w:r w:rsidR="008A01F1" w:rsidRPr="008A01F1">
        <w:rPr>
          <w:rFonts w:ascii="Arial" w:hAnsi="Arial" w:cs="Arial"/>
          <w:sz w:val="18"/>
          <w:lang w:val="ru-RU"/>
        </w:rPr>
        <w:t xml:space="preserve">) иногда называют " калибратор </w:t>
      </w:r>
      <w:r w:rsidR="003301CC">
        <w:rPr>
          <w:rFonts w:ascii="Arial" w:hAnsi="Arial" w:cs="Arial"/>
          <w:sz w:val="18"/>
          <w:lang w:val="ru-RU"/>
        </w:rPr>
        <w:t>производителя</w:t>
      </w:r>
      <w:r w:rsidRPr="008A01F1">
        <w:rPr>
          <w:rFonts w:ascii="Arial" w:hAnsi="Arial" w:cs="Arial"/>
          <w:sz w:val="18"/>
          <w:lang w:val="ru-RU"/>
        </w:rPr>
        <w:t>-владельца", "внутренний калибратор” или “ калибратор владельца".</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2</w:t>
      </w:r>
      <w:r w:rsidR="008A01F1" w:rsidRPr="008A01F1">
        <w:rPr>
          <w:rFonts w:ascii="Arial" w:hAnsi="Arial" w:cs="Arial"/>
          <w:sz w:val="18"/>
          <w:lang w:val="ru-RU"/>
        </w:rPr>
        <w:tab/>
      </w:r>
      <w:r w:rsidRPr="008A01F1">
        <w:rPr>
          <w:rFonts w:ascii="Arial" w:hAnsi="Arial" w:cs="Arial"/>
          <w:sz w:val="18"/>
          <w:lang w:val="ru-RU"/>
        </w:rPr>
        <w:t>Рабочий калибратор производителя часто представляет собой материал с матрицей, напоминаю</w:t>
      </w:r>
      <w:r w:rsidR="008A01F1" w:rsidRPr="008A01F1">
        <w:rPr>
          <w:rFonts w:ascii="Arial" w:hAnsi="Arial" w:cs="Arial"/>
          <w:sz w:val="18"/>
          <w:lang w:val="ru-RU"/>
        </w:rPr>
        <w:t>щей предполагаемый человеческий</w:t>
      </w:r>
      <w:r w:rsidR="00F41316" w:rsidRPr="00F41316">
        <w:rPr>
          <w:rFonts w:ascii="Arial" w:hAnsi="Arial" w:cs="Arial"/>
          <w:sz w:val="18"/>
          <w:lang w:val="ru-RU"/>
        </w:rPr>
        <w:t xml:space="preserve"> </w:t>
      </w:r>
      <w:r w:rsidRPr="008A01F1">
        <w:rPr>
          <w:rFonts w:ascii="Arial" w:hAnsi="Arial" w:cs="Arial"/>
          <w:sz w:val="18"/>
          <w:lang w:val="ru-RU"/>
        </w:rPr>
        <w:t>образец, предназначенный для измерения конечным пользователем с помощью МИ IVD.</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3</w:t>
      </w:r>
      <w:r w:rsidR="008A01F1" w:rsidRPr="008A01F1">
        <w:rPr>
          <w:rFonts w:ascii="Arial" w:hAnsi="Arial" w:cs="Arial"/>
          <w:sz w:val="18"/>
          <w:lang w:val="ru-RU"/>
        </w:rPr>
        <w:tab/>
      </w:r>
      <w:r w:rsidRPr="008A01F1">
        <w:rPr>
          <w:rFonts w:ascii="Arial" w:hAnsi="Arial" w:cs="Arial"/>
          <w:sz w:val="18"/>
          <w:lang w:val="ru-RU"/>
        </w:rPr>
        <w:t xml:space="preserve">Производители часто используют панели клинических образцов или серию </w:t>
      </w:r>
      <w:r w:rsidR="008A01F1" w:rsidRPr="008A01F1">
        <w:rPr>
          <w:rFonts w:ascii="Arial" w:hAnsi="Arial" w:cs="Arial"/>
          <w:sz w:val="18"/>
          <w:lang w:val="ru-RU"/>
        </w:rPr>
        <w:t xml:space="preserve">пулов клинических образцов человека для </w:t>
      </w:r>
      <w:r w:rsidRPr="008A01F1">
        <w:rPr>
          <w:rFonts w:ascii="Arial" w:hAnsi="Arial" w:cs="Arial"/>
          <w:sz w:val="18"/>
          <w:lang w:val="ru-RU"/>
        </w:rPr>
        <w:t>рабо</w:t>
      </w:r>
      <w:r w:rsidR="00CC052D">
        <w:rPr>
          <w:rFonts w:ascii="Arial" w:hAnsi="Arial" w:cs="Arial"/>
          <w:sz w:val="18"/>
          <w:lang w:val="ru-RU"/>
        </w:rPr>
        <w:t>чих</w:t>
      </w:r>
      <w:r w:rsidRPr="008A01F1">
        <w:rPr>
          <w:rFonts w:ascii="Arial" w:hAnsi="Arial" w:cs="Arial"/>
          <w:sz w:val="18"/>
          <w:lang w:val="ru-RU"/>
        </w:rPr>
        <w:t xml:space="preserve"> калибраторов.</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77" w:name="_Toc72719724"/>
      <w:r w:rsidRPr="00B16C9E">
        <w:rPr>
          <w:rFonts w:ascii="Arial" w:hAnsi="Arial" w:cs="Arial"/>
          <w:b/>
          <w:sz w:val="20"/>
          <w:lang w:val="ru-RU"/>
        </w:rPr>
        <w:t>5.2.10</w:t>
      </w:r>
      <w:r w:rsidRPr="00B16C9E">
        <w:rPr>
          <w:rFonts w:ascii="Arial" w:hAnsi="Arial" w:cs="Arial"/>
          <w:b/>
          <w:sz w:val="20"/>
          <w:lang w:val="ru-RU"/>
        </w:rPr>
        <w:tab/>
      </w:r>
      <w:r w:rsidR="00CC052D">
        <w:rPr>
          <w:rFonts w:ascii="Arial" w:hAnsi="Arial" w:cs="Arial"/>
          <w:b/>
          <w:sz w:val="20"/>
          <w:lang w:val="ru-RU"/>
        </w:rPr>
        <w:t xml:space="preserve">Установленная </w:t>
      </w:r>
      <w:r w:rsidR="00837782">
        <w:rPr>
          <w:rFonts w:ascii="Arial" w:hAnsi="Arial" w:cs="Arial"/>
          <w:b/>
          <w:sz w:val="20"/>
          <w:lang w:val="ru-RU"/>
        </w:rPr>
        <w:t>производи</w:t>
      </w:r>
      <w:r w:rsidR="00CC052D">
        <w:rPr>
          <w:rFonts w:ascii="Arial" w:hAnsi="Arial" w:cs="Arial"/>
          <w:b/>
          <w:sz w:val="20"/>
          <w:lang w:val="ru-RU"/>
        </w:rPr>
        <w:t>телем</w:t>
      </w:r>
      <w:r w:rsidRPr="00B16C9E">
        <w:rPr>
          <w:rFonts w:ascii="Arial" w:hAnsi="Arial" w:cs="Arial"/>
          <w:b/>
          <w:sz w:val="20"/>
          <w:lang w:val="ru-RU"/>
        </w:rPr>
        <w:t xml:space="preserve"> МИ</w:t>
      </w:r>
      <w:bookmarkEnd w:id="77"/>
    </w:p>
    <w:p w:rsidR="00E3473F" w:rsidRPr="00E3473F" w:rsidRDefault="00837782"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Установленная производителем</w:t>
      </w:r>
      <w:r w:rsidRPr="00E3473F">
        <w:rPr>
          <w:rFonts w:ascii="Arial" w:hAnsi="Arial" w:cs="Arial"/>
          <w:sz w:val="20"/>
          <w:lang w:val="ru-RU"/>
        </w:rPr>
        <w:t xml:space="preserve"> </w:t>
      </w:r>
      <w:r w:rsidR="00E3473F" w:rsidRPr="00E3473F">
        <w:rPr>
          <w:rFonts w:ascii="Arial" w:hAnsi="Arial" w:cs="Arial"/>
          <w:sz w:val="20"/>
          <w:lang w:val="ru-RU"/>
        </w:rPr>
        <w:t>М</w:t>
      </w:r>
      <w:r w:rsidR="00F41316">
        <w:rPr>
          <w:rFonts w:ascii="Arial" w:hAnsi="Arial" w:cs="Arial"/>
          <w:sz w:val="20"/>
          <w:lang w:val="ru-RU"/>
        </w:rPr>
        <w:t>И (см. рис.</w:t>
      </w:r>
      <w:r w:rsidR="00F41316" w:rsidRPr="00F41316">
        <w:rPr>
          <w:rFonts w:ascii="Arial" w:hAnsi="Arial" w:cs="Arial"/>
          <w:sz w:val="20"/>
          <w:lang w:val="ru-RU"/>
        </w:rPr>
        <w:t xml:space="preserve"> </w:t>
      </w:r>
      <w:r w:rsidR="00F41316">
        <w:rPr>
          <w:rFonts w:ascii="Arial" w:hAnsi="Arial" w:cs="Arial"/>
          <w:sz w:val="20"/>
          <w:lang w:val="ru-RU"/>
        </w:rPr>
        <w:t>1, р.</w:t>
      </w:r>
      <w:r w:rsidR="00E3473F" w:rsidRPr="00E3473F">
        <w:rPr>
          <w:rFonts w:ascii="Arial" w:hAnsi="Arial" w:cs="Arial"/>
          <w:sz w:val="20"/>
          <w:lang w:val="ru-RU"/>
        </w:rPr>
        <w:t xml:space="preserve">5) </w:t>
      </w:r>
      <w:r>
        <w:rPr>
          <w:rFonts w:ascii="Arial" w:hAnsi="Arial" w:cs="Arial"/>
          <w:sz w:val="20"/>
          <w:lang w:val="ru-RU"/>
        </w:rPr>
        <w:t>должна определить</w:t>
      </w:r>
      <w:r w:rsidRPr="00E3473F">
        <w:rPr>
          <w:rFonts w:ascii="Arial" w:hAnsi="Arial" w:cs="Arial"/>
          <w:sz w:val="20"/>
          <w:lang w:val="ru-RU"/>
        </w:rPr>
        <w:t xml:space="preserve"> </w:t>
      </w:r>
      <w:r w:rsidR="00E3473F" w:rsidRPr="00E3473F">
        <w:rPr>
          <w:rFonts w:ascii="Arial" w:hAnsi="Arial" w:cs="Arial"/>
          <w:sz w:val="20"/>
          <w:lang w:val="ru-RU"/>
        </w:rPr>
        <w:t>МИ, котор</w:t>
      </w:r>
      <w:r>
        <w:rPr>
          <w:rFonts w:ascii="Arial" w:hAnsi="Arial" w:cs="Arial"/>
          <w:sz w:val="20"/>
          <w:lang w:val="ru-RU"/>
        </w:rPr>
        <w:t>ая</w:t>
      </w:r>
      <w:r w:rsidR="00E3473F" w:rsidRPr="00E3473F">
        <w:rPr>
          <w:rFonts w:ascii="Arial" w:hAnsi="Arial" w:cs="Arial"/>
          <w:sz w:val="20"/>
          <w:lang w:val="ru-RU"/>
        </w:rPr>
        <w:t xml:space="preserve"> кал</w:t>
      </w:r>
      <w:r w:rsidR="008A01F1">
        <w:rPr>
          <w:rFonts w:ascii="Arial" w:hAnsi="Arial" w:cs="Arial"/>
          <w:sz w:val="20"/>
          <w:lang w:val="ru-RU"/>
        </w:rPr>
        <w:t xml:space="preserve">ибруется одним или несколькими </w:t>
      </w:r>
      <w:r w:rsidR="00E3473F" w:rsidRPr="00E3473F">
        <w:rPr>
          <w:rFonts w:ascii="Arial" w:hAnsi="Arial" w:cs="Arial"/>
          <w:sz w:val="20"/>
          <w:lang w:val="ru-RU"/>
        </w:rPr>
        <w:t xml:space="preserve">рабочими калибраторами </w:t>
      </w:r>
      <w:r w:rsidR="003301CC">
        <w:rPr>
          <w:rFonts w:ascii="Arial" w:hAnsi="Arial" w:cs="Arial"/>
          <w:sz w:val="20"/>
          <w:lang w:val="ru-RU"/>
        </w:rPr>
        <w:t>производителя</w:t>
      </w:r>
      <w:r w:rsidR="00E3473F" w:rsidRPr="00E3473F">
        <w:rPr>
          <w:rFonts w:ascii="Arial" w:hAnsi="Arial" w:cs="Arial"/>
          <w:sz w:val="20"/>
          <w:lang w:val="ru-RU"/>
        </w:rPr>
        <w:t xml:space="preserve"> или другими коммут</w:t>
      </w:r>
      <w:r>
        <w:rPr>
          <w:rFonts w:ascii="Arial" w:hAnsi="Arial" w:cs="Arial"/>
          <w:sz w:val="20"/>
          <w:lang w:val="ru-RU"/>
        </w:rPr>
        <w:t>ативными</w:t>
      </w:r>
      <w:r w:rsidR="00E3473F" w:rsidRPr="00E3473F">
        <w:rPr>
          <w:rFonts w:ascii="Arial" w:hAnsi="Arial" w:cs="Arial"/>
          <w:sz w:val="20"/>
          <w:lang w:val="ru-RU"/>
        </w:rPr>
        <w:t xml:space="preserve"> матричными к</w:t>
      </w:r>
      <w:r w:rsidR="008A01F1">
        <w:rPr>
          <w:rFonts w:ascii="Arial" w:hAnsi="Arial" w:cs="Arial"/>
          <w:sz w:val="20"/>
          <w:lang w:val="ru-RU"/>
        </w:rPr>
        <w:t xml:space="preserve">алибраторами и проверяется на </w:t>
      </w:r>
      <w:r w:rsidR="00E3473F" w:rsidRPr="00E3473F">
        <w:rPr>
          <w:rFonts w:ascii="Arial" w:hAnsi="Arial" w:cs="Arial"/>
          <w:sz w:val="20"/>
          <w:lang w:val="ru-RU"/>
        </w:rPr>
        <w:t>аналитическую селективность.</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78" w:name="_Toc72719725"/>
      <w:r w:rsidRPr="00B16C9E">
        <w:rPr>
          <w:rFonts w:ascii="Arial" w:hAnsi="Arial" w:cs="Arial"/>
          <w:b/>
          <w:sz w:val="20"/>
          <w:lang w:val="ru-RU"/>
        </w:rPr>
        <w:t>5.2.11</w:t>
      </w:r>
      <w:r w:rsidRPr="00B16C9E">
        <w:rPr>
          <w:rFonts w:ascii="Arial" w:hAnsi="Arial" w:cs="Arial"/>
          <w:b/>
          <w:sz w:val="20"/>
          <w:lang w:val="ru-RU"/>
        </w:rPr>
        <w:tab/>
        <w:t>Калибратор производителя для конечного пользователя</w:t>
      </w:r>
      <w:bookmarkEnd w:id="78"/>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 xml:space="preserve">Калибратор </w:t>
      </w:r>
      <w:r w:rsidR="00837782">
        <w:rPr>
          <w:rFonts w:ascii="Arial" w:hAnsi="Arial" w:cs="Arial"/>
          <w:sz w:val="20"/>
          <w:lang w:val="ru-RU"/>
        </w:rPr>
        <w:t>производителя</w:t>
      </w:r>
      <w:r w:rsidR="00837782" w:rsidRPr="00E3473F">
        <w:rPr>
          <w:rFonts w:ascii="Arial" w:hAnsi="Arial" w:cs="Arial"/>
          <w:sz w:val="20"/>
          <w:lang w:val="ru-RU"/>
        </w:rPr>
        <w:t xml:space="preserve"> </w:t>
      </w:r>
      <w:r w:rsidRPr="00E3473F">
        <w:rPr>
          <w:rFonts w:ascii="Arial" w:hAnsi="Arial" w:cs="Arial"/>
          <w:sz w:val="20"/>
          <w:lang w:val="ru-RU"/>
        </w:rPr>
        <w:t>для конечного пользователя (см. рис.</w:t>
      </w:r>
      <w:r w:rsidR="00807F66" w:rsidRPr="00807F66">
        <w:rPr>
          <w:rFonts w:ascii="Arial" w:hAnsi="Arial" w:cs="Arial"/>
          <w:sz w:val="20"/>
          <w:lang w:val="ru-RU"/>
        </w:rPr>
        <w:t xml:space="preserve"> </w:t>
      </w:r>
      <w:r w:rsidR="00F41316">
        <w:rPr>
          <w:rFonts w:ascii="Arial" w:hAnsi="Arial" w:cs="Arial"/>
          <w:sz w:val="20"/>
          <w:lang w:val="ru-RU"/>
        </w:rPr>
        <w:t>1, р.</w:t>
      </w:r>
      <w:r w:rsidRPr="00E3473F">
        <w:rPr>
          <w:rFonts w:ascii="Arial" w:hAnsi="Arial" w:cs="Arial"/>
          <w:sz w:val="20"/>
          <w:lang w:val="ru-RU"/>
        </w:rPr>
        <w:t>5) должен иметь значение</w:t>
      </w:r>
      <w:r w:rsidR="008A01F1">
        <w:rPr>
          <w:rFonts w:ascii="Arial" w:hAnsi="Arial" w:cs="Arial"/>
          <w:sz w:val="20"/>
          <w:lang w:val="ru-RU"/>
        </w:rPr>
        <w:t xml:space="preserve">, присвоенное в соответствии с </w:t>
      </w:r>
      <w:r w:rsidR="00837782">
        <w:rPr>
          <w:rFonts w:ascii="Arial" w:hAnsi="Arial" w:cs="Arial"/>
          <w:sz w:val="20"/>
          <w:lang w:val="ru-RU"/>
        </w:rPr>
        <w:t>установленной производителем</w:t>
      </w:r>
      <w:r w:rsidR="00837782" w:rsidRPr="00E3473F">
        <w:rPr>
          <w:rFonts w:ascii="Arial" w:hAnsi="Arial" w:cs="Arial"/>
          <w:sz w:val="20"/>
          <w:lang w:val="ru-RU"/>
        </w:rPr>
        <w:t xml:space="preserve"> </w:t>
      </w:r>
      <w:r w:rsidRPr="00E3473F">
        <w:rPr>
          <w:rFonts w:ascii="Arial" w:hAnsi="Arial" w:cs="Arial"/>
          <w:sz w:val="20"/>
          <w:lang w:val="ru-RU"/>
        </w:rPr>
        <w:t xml:space="preserve">МИ </w:t>
      </w:r>
      <w:r w:rsidR="00837782">
        <w:rPr>
          <w:rFonts w:ascii="Arial" w:hAnsi="Arial" w:cs="Arial"/>
          <w:sz w:val="20"/>
          <w:lang w:val="ru-RU"/>
        </w:rPr>
        <w:t>(</w:t>
      </w:r>
      <w:r w:rsidRPr="00E3473F">
        <w:rPr>
          <w:rFonts w:ascii="Arial" w:hAnsi="Arial" w:cs="Arial"/>
          <w:sz w:val="20"/>
          <w:lang w:val="ru-RU"/>
        </w:rPr>
        <w:t>см. рис.</w:t>
      </w:r>
      <w:r w:rsidR="00807F66" w:rsidRPr="00807F66">
        <w:rPr>
          <w:rFonts w:ascii="Arial" w:hAnsi="Arial" w:cs="Arial"/>
          <w:sz w:val="20"/>
          <w:lang w:val="ru-RU"/>
        </w:rPr>
        <w:t xml:space="preserve"> </w:t>
      </w:r>
      <w:r w:rsidR="00F41316">
        <w:rPr>
          <w:rFonts w:ascii="Arial" w:hAnsi="Arial" w:cs="Arial"/>
          <w:sz w:val="20"/>
          <w:lang w:val="ru-RU"/>
        </w:rPr>
        <w:t>1, р.</w:t>
      </w:r>
      <w:r w:rsidRPr="00E3473F">
        <w:rPr>
          <w:rFonts w:ascii="Arial" w:hAnsi="Arial" w:cs="Arial"/>
          <w:sz w:val="20"/>
          <w:lang w:val="ru-RU"/>
        </w:rPr>
        <w:t>5) или выбран</w:t>
      </w:r>
      <w:r w:rsidR="008A01F1">
        <w:rPr>
          <w:rFonts w:ascii="Arial" w:hAnsi="Arial" w:cs="Arial"/>
          <w:sz w:val="20"/>
          <w:lang w:val="ru-RU"/>
        </w:rPr>
        <w:t>н</w:t>
      </w:r>
      <w:r w:rsidR="00837782">
        <w:rPr>
          <w:rFonts w:ascii="Arial" w:hAnsi="Arial" w:cs="Arial"/>
          <w:sz w:val="20"/>
          <w:lang w:val="ru-RU"/>
        </w:rPr>
        <w:t>ой</w:t>
      </w:r>
      <w:r w:rsidR="008A01F1">
        <w:rPr>
          <w:rFonts w:ascii="Arial" w:hAnsi="Arial" w:cs="Arial"/>
          <w:sz w:val="20"/>
          <w:lang w:val="ru-RU"/>
        </w:rPr>
        <w:t xml:space="preserve"> МИ </w:t>
      </w:r>
      <w:r w:rsidR="00837782">
        <w:rPr>
          <w:rFonts w:ascii="Arial" w:hAnsi="Arial" w:cs="Arial"/>
          <w:sz w:val="20"/>
          <w:lang w:val="ru-RU"/>
        </w:rPr>
        <w:t xml:space="preserve">производителя </w:t>
      </w:r>
      <w:r w:rsidR="008A01F1">
        <w:rPr>
          <w:rFonts w:ascii="Arial" w:hAnsi="Arial" w:cs="Arial"/>
          <w:sz w:val="20"/>
          <w:lang w:val="ru-RU"/>
        </w:rPr>
        <w:t>(см. Рис.</w:t>
      </w:r>
      <w:r w:rsidR="00807F66" w:rsidRPr="00807F66">
        <w:rPr>
          <w:rFonts w:ascii="Arial" w:hAnsi="Arial" w:cs="Arial"/>
          <w:sz w:val="20"/>
          <w:lang w:val="ru-RU"/>
        </w:rPr>
        <w:t xml:space="preserve"> </w:t>
      </w:r>
      <w:r w:rsidR="008A01F1">
        <w:rPr>
          <w:rFonts w:ascii="Arial" w:hAnsi="Arial" w:cs="Arial"/>
          <w:sz w:val="20"/>
          <w:lang w:val="ru-RU"/>
        </w:rPr>
        <w:t>1,</w:t>
      </w:r>
      <w:r w:rsidR="00F41316">
        <w:rPr>
          <w:rFonts w:ascii="Arial" w:hAnsi="Arial" w:cs="Arial"/>
          <w:sz w:val="20"/>
          <w:lang w:val="ru-RU"/>
        </w:rPr>
        <w:t xml:space="preserve"> р.</w:t>
      </w:r>
      <w:r w:rsidRPr="00E3473F">
        <w:rPr>
          <w:rFonts w:ascii="Arial" w:hAnsi="Arial" w:cs="Arial"/>
          <w:sz w:val="20"/>
          <w:lang w:val="ru-RU"/>
        </w:rPr>
        <w:t xml:space="preserve">4), и </w:t>
      </w:r>
      <w:r w:rsidR="00837782">
        <w:rPr>
          <w:rFonts w:ascii="Arial" w:hAnsi="Arial" w:cs="Arial"/>
          <w:sz w:val="20"/>
          <w:lang w:val="ru-RU"/>
        </w:rPr>
        <w:t xml:space="preserve">должен быть </w:t>
      </w:r>
      <w:r w:rsidRPr="00E3473F">
        <w:rPr>
          <w:rFonts w:ascii="Arial" w:hAnsi="Arial" w:cs="Arial"/>
          <w:sz w:val="20"/>
          <w:lang w:val="ru-RU"/>
        </w:rPr>
        <w:t>предназначен для калибровки МИ IVD конечн</w:t>
      </w:r>
      <w:r w:rsidR="00F41316">
        <w:rPr>
          <w:rFonts w:ascii="Arial" w:hAnsi="Arial" w:cs="Arial"/>
          <w:sz w:val="20"/>
          <w:lang w:val="ru-RU"/>
        </w:rPr>
        <w:t>ого пользователя (см. рис. 1, р.</w:t>
      </w:r>
      <w:r w:rsidRPr="00E3473F">
        <w:rPr>
          <w:rFonts w:ascii="Arial" w:hAnsi="Arial" w:cs="Arial"/>
          <w:sz w:val="20"/>
          <w:lang w:val="ru-RU"/>
        </w:rPr>
        <w:t>6).</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79" w:name="_Toc72719726"/>
      <w:r w:rsidRPr="00B16C9E">
        <w:rPr>
          <w:rFonts w:ascii="Arial" w:hAnsi="Arial" w:cs="Arial"/>
          <w:b/>
          <w:sz w:val="20"/>
          <w:lang w:val="ru-RU"/>
        </w:rPr>
        <w:t>5.2.12</w:t>
      </w:r>
      <w:r w:rsidRPr="00B16C9E">
        <w:rPr>
          <w:rFonts w:ascii="Arial" w:hAnsi="Arial" w:cs="Arial"/>
          <w:b/>
          <w:sz w:val="20"/>
          <w:lang w:val="ru-RU"/>
        </w:rPr>
        <w:tab/>
      </w:r>
      <w:r w:rsidR="000D49CB" w:rsidRPr="000D49CB">
        <w:rPr>
          <w:rFonts w:ascii="Arial" w:hAnsi="Arial" w:cs="Arial"/>
          <w:b/>
          <w:i/>
          <w:sz w:val="20"/>
          <w:lang w:val="ru-RU"/>
        </w:rPr>
        <w:t>u</w:t>
      </w:r>
      <w:r w:rsidR="000D49CB" w:rsidRPr="000D49CB">
        <w:rPr>
          <w:rFonts w:ascii="Arial" w:hAnsi="Arial" w:cs="Arial"/>
          <w:b/>
          <w:position w:val="-6"/>
          <w:sz w:val="18"/>
          <w:lang w:val="ru-RU"/>
        </w:rPr>
        <w:t>cal</w:t>
      </w:r>
      <w:r w:rsidRPr="000D49CB">
        <w:rPr>
          <w:rFonts w:ascii="Arial" w:hAnsi="Arial" w:cs="Arial"/>
          <w:b/>
          <w:sz w:val="18"/>
          <w:lang w:val="ru-RU"/>
        </w:rPr>
        <w:t xml:space="preserve"> </w:t>
      </w:r>
      <w:r w:rsidRPr="00B16C9E">
        <w:rPr>
          <w:rFonts w:ascii="Arial" w:hAnsi="Arial" w:cs="Arial"/>
          <w:b/>
          <w:sz w:val="20"/>
          <w:lang w:val="ru-RU"/>
        </w:rPr>
        <w:t>присвоенного значения калибратора конечного пользователя</w:t>
      </w:r>
      <w:bookmarkEnd w:id="79"/>
    </w:p>
    <w:p w:rsidR="00E3473F" w:rsidRPr="00E3473F" w:rsidRDefault="00804A94"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У</w:t>
      </w:r>
      <w:r w:rsidRPr="00E3473F">
        <w:rPr>
          <w:rFonts w:ascii="Arial" w:hAnsi="Arial" w:cs="Arial"/>
          <w:sz w:val="20"/>
          <w:lang w:val="ru-RU"/>
        </w:rPr>
        <w:t>становленно</w:t>
      </w:r>
      <w:r>
        <w:rPr>
          <w:rFonts w:ascii="Arial" w:hAnsi="Arial" w:cs="Arial"/>
          <w:sz w:val="20"/>
          <w:lang w:val="ru-RU"/>
        </w:rPr>
        <w:t>е</w:t>
      </w:r>
      <w:r w:rsidRPr="00E3473F">
        <w:rPr>
          <w:rFonts w:ascii="Arial" w:hAnsi="Arial" w:cs="Arial"/>
          <w:sz w:val="20"/>
          <w:lang w:val="ru-RU"/>
        </w:rPr>
        <w:t xml:space="preserve"> значени</w:t>
      </w:r>
      <w:r>
        <w:rPr>
          <w:rFonts w:ascii="Arial" w:hAnsi="Arial" w:cs="Arial"/>
          <w:sz w:val="20"/>
          <w:lang w:val="ru-RU"/>
        </w:rPr>
        <w:t>е</w:t>
      </w:r>
      <w:r w:rsidRPr="000D49CB">
        <w:rPr>
          <w:rFonts w:ascii="Arial" w:hAnsi="Arial" w:cs="Arial"/>
          <w:i/>
          <w:sz w:val="20"/>
          <w:lang w:val="ru-RU"/>
        </w:rPr>
        <w:t xml:space="preserve"> </w:t>
      </w:r>
      <w:r w:rsidR="00E3473F" w:rsidRPr="000D49CB">
        <w:rPr>
          <w:rFonts w:ascii="Arial" w:hAnsi="Arial" w:cs="Arial"/>
          <w:i/>
          <w:sz w:val="20"/>
          <w:lang w:val="ru-RU"/>
        </w:rPr>
        <w:t>u</w:t>
      </w:r>
      <w:r w:rsidR="00E3473F" w:rsidRPr="000D49CB">
        <w:rPr>
          <w:rFonts w:ascii="Arial" w:hAnsi="Arial" w:cs="Arial"/>
          <w:position w:val="-6"/>
          <w:sz w:val="18"/>
          <w:lang w:val="ru-RU"/>
        </w:rPr>
        <w:t>cal</w:t>
      </w:r>
      <w:r w:rsidR="00E3473F" w:rsidRPr="00E3473F">
        <w:rPr>
          <w:rFonts w:ascii="Arial" w:hAnsi="Arial" w:cs="Arial"/>
          <w:sz w:val="20"/>
          <w:lang w:val="ru-RU"/>
        </w:rPr>
        <w:t xml:space="preserve"> </w:t>
      </w:r>
      <w:r w:rsidRPr="00E3473F">
        <w:rPr>
          <w:rFonts w:ascii="Arial" w:hAnsi="Arial" w:cs="Arial"/>
          <w:sz w:val="20"/>
          <w:lang w:val="ru-RU"/>
        </w:rPr>
        <w:t xml:space="preserve">калибратора </w:t>
      </w:r>
      <w:r w:rsidR="00E3473F" w:rsidRPr="00E3473F">
        <w:rPr>
          <w:rFonts w:ascii="Arial" w:hAnsi="Arial" w:cs="Arial"/>
          <w:sz w:val="20"/>
          <w:lang w:val="ru-RU"/>
        </w:rPr>
        <w:t>конечного пользователя (см. Ри</w:t>
      </w:r>
      <w:r w:rsidR="00F41316">
        <w:rPr>
          <w:rFonts w:ascii="Arial" w:hAnsi="Arial" w:cs="Arial"/>
          <w:sz w:val="20"/>
          <w:lang w:val="ru-RU"/>
        </w:rPr>
        <w:t>с. 1, m</w:t>
      </w:r>
      <w:r w:rsidR="008A01F1">
        <w:rPr>
          <w:rFonts w:ascii="Arial" w:hAnsi="Arial" w:cs="Arial"/>
          <w:sz w:val="20"/>
          <w:lang w:val="ru-RU"/>
        </w:rPr>
        <w:t>.5) должн</w:t>
      </w:r>
      <w:r>
        <w:rPr>
          <w:rFonts w:ascii="Arial" w:hAnsi="Arial" w:cs="Arial"/>
          <w:sz w:val="20"/>
          <w:lang w:val="ru-RU"/>
        </w:rPr>
        <w:t>о</w:t>
      </w:r>
      <w:r w:rsidR="008A01F1">
        <w:rPr>
          <w:rFonts w:ascii="Arial" w:hAnsi="Arial" w:cs="Arial"/>
          <w:sz w:val="20"/>
          <w:lang w:val="ru-RU"/>
        </w:rPr>
        <w:t xml:space="preserve"> быть оценен</w:t>
      </w:r>
      <w:r>
        <w:rPr>
          <w:rFonts w:ascii="Arial" w:hAnsi="Arial" w:cs="Arial"/>
          <w:sz w:val="20"/>
          <w:lang w:val="ru-RU"/>
        </w:rPr>
        <w:t>о</w:t>
      </w:r>
      <w:r w:rsidR="008A01F1">
        <w:rPr>
          <w:rFonts w:ascii="Arial" w:hAnsi="Arial" w:cs="Arial"/>
          <w:sz w:val="20"/>
          <w:lang w:val="ru-RU"/>
        </w:rPr>
        <w:t xml:space="preserve"> </w:t>
      </w:r>
      <w:r w:rsidR="00E3473F" w:rsidRPr="00E3473F">
        <w:rPr>
          <w:rFonts w:ascii="Arial" w:hAnsi="Arial" w:cs="Arial"/>
          <w:sz w:val="20"/>
          <w:lang w:val="ru-RU"/>
        </w:rPr>
        <w:t xml:space="preserve">производителем (см. 4.7), </w:t>
      </w:r>
      <w:r w:rsidR="00086965">
        <w:rPr>
          <w:rFonts w:ascii="Arial" w:hAnsi="Arial" w:cs="Arial"/>
          <w:sz w:val="20"/>
          <w:lang w:val="ru-RU"/>
        </w:rPr>
        <w:t xml:space="preserve">и </w:t>
      </w:r>
      <w:r w:rsidR="00E3473F" w:rsidRPr="00E3473F">
        <w:rPr>
          <w:rFonts w:ascii="Arial" w:hAnsi="Arial" w:cs="Arial"/>
          <w:sz w:val="20"/>
          <w:lang w:val="ru-RU"/>
        </w:rPr>
        <w:t xml:space="preserve">в </w:t>
      </w:r>
      <w:r w:rsidR="00086965">
        <w:rPr>
          <w:rFonts w:ascii="Arial" w:hAnsi="Arial" w:cs="Arial"/>
          <w:sz w:val="20"/>
          <w:lang w:val="ru-RU"/>
        </w:rPr>
        <w:t>нем</w:t>
      </w:r>
      <w:r w:rsidR="00086965" w:rsidRPr="00E3473F">
        <w:rPr>
          <w:rFonts w:ascii="Arial" w:hAnsi="Arial" w:cs="Arial"/>
          <w:sz w:val="20"/>
          <w:lang w:val="ru-RU"/>
        </w:rPr>
        <w:t xml:space="preserve"> </w:t>
      </w:r>
      <w:r w:rsidR="00086965">
        <w:rPr>
          <w:rFonts w:ascii="Arial" w:hAnsi="Arial" w:cs="Arial"/>
          <w:sz w:val="20"/>
          <w:lang w:val="ru-RU"/>
        </w:rPr>
        <w:t>должны быть включены</w:t>
      </w:r>
      <w:r w:rsidR="00E3473F" w:rsidRPr="00E3473F">
        <w:rPr>
          <w:rFonts w:ascii="Arial" w:hAnsi="Arial" w:cs="Arial"/>
          <w:sz w:val="20"/>
          <w:lang w:val="ru-RU"/>
        </w:rPr>
        <w:t xml:space="preserve"> все соответствую</w:t>
      </w:r>
      <w:r w:rsidR="008A01F1">
        <w:rPr>
          <w:rFonts w:ascii="Arial" w:hAnsi="Arial" w:cs="Arial"/>
          <w:sz w:val="20"/>
          <w:lang w:val="ru-RU"/>
        </w:rPr>
        <w:t>щие неопределенно</w:t>
      </w:r>
      <w:r w:rsidR="00E3473F" w:rsidRPr="00E3473F">
        <w:rPr>
          <w:rFonts w:ascii="Arial" w:hAnsi="Arial" w:cs="Arial"/>
          <w:sz w:val="20"/>
          <w:lang w:val="ru-RU"/>
        </w:rPr>
        <w:t>сти</w:t>
      </w:r>
      <w:r w:rsidR="008A01F1">
        <w:rPr>
          <w:rFonts w:ascii="Arial" w:hAnsi="Arial" w:cs="Arial"/>
          <w:sz w:val="20"/>
          <w:lang w:val="ru-RU"/>
        </w:rPr>
        <w:t xml:space="preserve"> </w:t>
      </w:r>
      <w:r w:rsidR="00086965">
        <w:rPr>
          <w:rFonts w:ascii="Arial" w:hAnsi="Arial" w:cs="Arial"/>
          <w:sz w:val="20"/>
          <w:lang w:val="ru-RU"/>
        </w:rPr>
        <w:t xml:space="preserve">более высокого порядка, такие </w:t>
      </w:r>
      <w:r w:rsidR="008A01F1">
        <w:rPr>
          <w:rFonts w:ascii="Arial" w:hAnsi="Arial" w:cs="Arial"/>
          <w:sz w:val="20"/>
          <w:lang w:val="ru-RU"/>
        </w:rPr>
        <w:t xml:space="preserve">, как неопределенность </w:t>
      </w:r>
      <w:r w:rsidR="00E3473F" w:rsidRPr="00E3473F">
        <w:rPr>
          <w:rFonts w:ascii="Arial" w:hAnsi="Arial" w:cs="Arial"/>
          <w:sz w:val="20"/>
          <w:lang w:val="ru-RU"/>
        </w:rPr>
        <w:t>(</w:t>
      </w:r>
      <w:r w:rsidR="00E3473F" w:rsidRPr="000D49CB">
        <w:rPr>
          <w:rFonts w:ascii="Arial" w:hAnsi="Arial" w:cs="Arial"/>
          <w:i/>
          <w:sz w:val="20"/>
          <w:lang w:val="ru-RU"/>
        </w:rPr>
        <w:t>u</w:t>
      </w:r>
      <w:r w:rsidR="00E3473F" w:rsidRPr="000D49CB">
        <w:rPr>
          <w:rFonts w:ascii="Arial" w:hAnsi="Arial" w:cs="Arial"/>
          <w:position w:val="-6"/>
          <w:sz w:val="18"/>
          <w:lang w:val="ru-RU"/>
        </w:rPr>
        <w:t>Ref</w:t>
      </w:r>
      <w:r w:rsidR="00E3473F" w:rsidRPr="00E3473F">
        <w:rPr>
          <w:rFonts w:ascii="Arial" w:hAnsi="Arial" w:cs="Arial"/>
          <w:sz w:val="20"/>
          <w:lang w:val="ru-RU"/>
        </w:rPr>
        <w:t>) установленного значе</w:t>
      </w:r>
      <w:r w:rsidR="00F41316">
        <w:rPr>
          <w:rFonts w:ascii="Arial" w:hAnsi="Arial" w:cs="Arial"/>
          <w:sz w:val="20"/>
          <w:lang w:val="ru-RU"/>
        </w:rPr>
        <w:t xml:space="preserve">ния первичного </w:t>
      </w:r>
      <w:r w:rsidR="00086965">
        <w:rPr>
          <w:rFonts w:ascii="Arial" w:hAnsi="Arial" w:cs="Arial"/>
          <w:sz w:val="20"/>
          <w:lang w:val="ru-RU"/>
        </w:rPr>
        <w:t>СО</w:t>
      </w:r>
      <w:r w:rsidR="00F41316">
        <w:rPr>
          <w:rFonts w:ascii="Arial" w:hAnsi="Arial" w:cs="Arial"/>
          <w:sz w:val="20"/>
          <w:lang w:val="ru-RU"/>
        </w:rPr>
        <w:t xml:space="preserve"> (см. Рис. 1, m</w:t>
      </w:r>
      <w:r w:rsidR="00E3473F" w:rsidRPr="00E3473F">
        <w:rPr>
          <w:rFonts w:ascii="Arial" w:hAnsi="Arial" w:cs="Arial"/>
          <w:sz w:val="20"/>
          <w:lang w:val="ru-RU"/>
        </w:rPr>
        <w:t>.1) в дополн</w:t>
      </w:r>
      <w:r w:rsidR="008A01F1">
        <w:rPr>
          <w:rFonts w:ascii="Arial" w:hAnsi="Arial" w:cs="Arial"/>
          <w:sz w:val="20"/>
          <w:lang w:val="ru-RU"/>
        </w:rPr>
        <w:t>ение к неопределенности каждо</w:t>
      </w:r>
      <w:r w:rsidR="00086965">
        <w:rPr>
          <w:rFonts w:ascii="Arial" w:hAnsi="Arial" w:cs="Arial"/>
          <w:sz w:val="20"/>
          <w:lang w:val="ru-RU"/>
        </w:rPr>
        <w:t>ой</w:t>
      </w:r>
      <w:r w:rsidR="00E3473F" w:rsidRPr="00E3473F">
        <w:rPr>
          <w:rFonts w:ascii="Arial" w:hAnsi="Arial" w:cs="Arial"/>
          <w:sz w:val="20"/>
          <w:lang w:val="ru-RU"/>
        </w:rPr>
        <w:t xml:space="preserve"> последующе</w:t>
      </w:r>
      <w:r w:rsidR="00086965">
        <w:rPr>
          <w:rFonts w:ascii="Arial" w:hAnsi="Arial" w:cs="Arial"/>
          <w:sz w:val="20"/>
          <w:lang w:val="ru-RU"/>
        </w:rPr>
        <w:t>й</w:t>
      </w:r>
      <w:r w:rsidR="00E3473F" w:rsidRPr="00E3473F">
        <w:rPr>
          <w:rFonts w:ascii="Arial" w:hAnsi="Arial" w:cs="Arial"/>
          <w:sz w:val="20"/>
          <w:lang w:val="ru-RU"/>
        </w:rPr>
        <w:t xml:space="preserve"> </w:t>
      </w:r>
      <w:r w:rsidR="00086965">
        <w:rPr>
          <w:rFonts w:ascii="Arial" w:hAnsi="Arial" w:cs="Arial"/>
          <w:sz w:val="20"/>
          <w:lang w:val="ru-RU"/>
        </w:rPr>
        <w:t>МИ</w:t>
      </w:r>
      <w:r w:rsidR="00086965" w:rsidRPr="00E3473F">
        <w:rPr>
          <w:rFonts w:ascii="Arial" w:hAnsi="Arial" w:cs="Arial"/>
          <w:sz w:val="20"/>
          <w:lang w:val="ru-RU"/>
        </w:rPr>
        <w:t xml:space="preserve"> </w:t>
      </w:r>
      <w:r w:rsidR="00E3473F" w:rsidRPr="00E3473F">
        <w:rPr>
          <w:rFonts w:ascii="Arial" w:hAnsi="Arial" w:cs="Arial"/>
          <w:sz w:val="20"/>
          <w:lang w:val="ru-RU"/>
        </w:rPr>
        <w:t xml:space="preserve">в </w:t>
      </w:r>
      <w:r w:rsidR="00086965">
        <w:rPr>
          <w:rFonts w:ascii="Arial" w:hAnsi="Arial" w:cs="Arial"/>
          <w:sz w:val="20"/>
          <w:lang w:val="ru-RU"/>
        </w:rPr>
        <w:t>иерархии</w:t>
      </w:r>
      <w:r w:rsidR="00086965" w:rsidRPr="00E3473F">
        <w:rPr>
          <w:rFonts w:ascii="Arial" w:hAnsi="Arial" w:cs="Arial"/>
          <w:sz w:val="20"/>
          <w:lang w:val="ru-RU"/>
        </w:rPr>
        <w:t xml:space="preserve"> </w:t>
      </w:r>
      <w:r w:rsidR="00E3473F" w:rsidRPr="00E3473F">
        <w:rPr>
          <w:rFonts w:ascii="Arial" w:hAnsi="Arial" w:cs="Arial"/>
          <w:sz w:val="20"/>
          <w:lang w:val="ru-RU"/>
        </w:rPr>
        <w:t>калибров</w:t>
      </w:r>
      <w:r w:rsidR="008A01F1">
        <w:rPr>
          <w:rFonts w:ascii="Arial" w:hAnsi="Arial" w:cs="Arial"/>
          <w:sz w:val="20"/>
          <w:lang w:val="ru-RU"/>
        </w:rPr>
        <w:t xml:space="preserve">ки вплоть до </w:t>
      </w:r>
      <w:r w:rsidR="00086965">
        <w:rPr>
          <w:rFonts w:ascii="Arial" w:hAnsi="Arial" w:cs="Arial"/>
          <w:sz w:val="20"/>
          <w:lang w:val="ru-RU"/>
        </w:rPr>
        <w:t>включения установленной МИ</w:t>
      </w:r>
      <w:r w:rsidR="00E3473F" w:rsidRPr="00E3473F">
        <w:rPr>
          <w:rFonts w:ascii="Arial" w:hAnsi="Arial" w:cs="Arial"/>
          <w:sz w:val="20"/>
          <w:lang w:val="ru-RU"/>
        </w:rPr>
        <w:t xml:space="preserve"> про</w:t>
      </w:r>
      <w:r w:rsidR="00F41316">
        <w:rPr>
          <w:rFonts w:ascii="Arial" w:hAnsi="Arial" w:cs="Arial"/>
          <w:sz w:val="20"/>
          <w:lang w:val="ru-RU"/>
        </w:rPr>
        <w:t>изводителя (см. Рисунок 1, р.</w:t>
      </w:r>
      <w:r w:rsidR="00E3473F" w:rsidRPr="00E3473F">
        <w:rPr>
          <w:rFonts w:ascii="Arial" w:hAnsi="Arial" w:cs="Arial"/>
          <w:sz w:val="20"/>
          <w:lang w:val="ru-RU"/>
        </w:rPr>
        <w:t>5).</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0" w:name="_Toc72719727"/>
      <w:r w:rsidRPr="00B16C9E">
        <w:rPr>
          <w:rFonts w:ascii="Arial" w:hAnsi="Arial" w:cs="Arial"/>
          <w:b/>
          <w:sz w:val="20"/>
          <w:lang w:val="ru-RU"/>
        </w:rPr>
        <w:t>5.2.13</w:t>
      </w:r>
      <w:r w:rsidRPr="00B16C9E">
        <w:rPr>
          <w:rFonts w:ascii="Arial" w:hAnsi="Arial" w:cs="Arial"/>
          <w:b/>
          <w:sz w:val="20"/>
          <w:lang w:val="ru-RU"/>
        </w:rPr>
        <w:tab/>
        <w:t>Конечный пользователь МИ IVD</w:t>
      </w:r>
      <w:bookmarkEnd w:id="80"/>
    </w:p>
    <w:p w:rsidR="00B514CB"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МИ IVD конечного пользователя (см. рис.</w:t>
      </w:r>
      <w:r w:rsidR="00F41316" w:rsidRPr="00F41316">
        <w:rPr>
          <w:rFonts w:ascii="Arial" w:hAnsi="Arial" w:cs="Arial"/>
          <w:sz w:val="20"/>
          <w:lang w:val="ru-RU"/>
        </w:rPr>
        <w:t xml:space="preserve"> </w:t>
      </w:r>
      <w:r w:rsidR="00F41316">
        <w:rPr>
          <w:rFonts w:ascii="Arial" w:hAnsi="Arial" w:cs="Arial"/>
          <w:sz w:val="20"/>
          <w:lang w:val="ru-RU"/>
        </w:rPr>
        <w:t>1, р.</w:t>
      </w:r>
      <w:r w:rsidRPr="00E3473F">
        <w:rPr>
          <w:rFonts w:ascii="Arial" w:hAnsi="Arial" w:cs="Arial"/>
          <w:sz w:val="20"/>
          <w:lang w:val="ru-RU"/>
        </w:rPr>
        <w:t>6) должен описывать измерительную систему, калиб</w:t>
      </w:r>
      <w:r w:rsidR="008A01F1">
        <w:rPr>
          <w:rFonts w:ascii="Arial" w:hAnsi="Arial" w:cs="Arial"/>
          <w:sz w:val="20"/>
          <w:lang w:val="ru-RU"/>
        </w:rPr>
        <w:t xml:space="preserve">рованную одним или несколькими </w:t>
      </w:r>
      <w:r w:rsidRPr="00E3473F">
        <w:rPr>
          <w:rFonts w:ascii="Arial" w:hAnsi="Arial" w:cs="Arial"/>
          <w:sz w:val="20"/>
          <w:lang w:val="ru-RU"/>
        </w:rPr>
        <w:t>калибраторами конечного пользователя. Эт</w:t>
      </w:r>
      <w:r w:rsidR="003131CD">
        <w:rPr>
          <w:rFonts w:ascii="Arial" w:hAnsi="Arial" w:cs="Arial"/>
          <w:sz w:val="20"/>
          <w:lang w:val="ru-RU"/>
        </w:rPr>
        <w:t>а</w:t>
      </w:r>
      <w:r w:rsidRPr="00E3473F">
        <w:rPr>
          <w:rFonts w:ascii="Arial" w:hAnsi="Arial" w:cs="Arial"/>
          <w:sz w:val="20"/>
          <w:lang w:val="ru-RU"/>
        </w:rPr>
        <w:t xml:space="preserve"> МИ, последн</w:t>
      </w:r>
      <w:r w:rsidR="003131CD">
        <w:rPr>
          <w:rFonts w:ascii="Arial" w:hAnsi="Arial" w:cs="Arial"/>
          <w:sz w:val="20"/>
          <w:lang w:val="ru-RU"/>
        </w:rPr>
        <w:t>яя</w:t>
      </w:r>
      <w:r w:rsidRPr="00E3473F">
        <w:rPr>
          <w:rFonts w:ascii="Arial" w:hAnsi="Arial" w:cs="Arial"/>
          <w:sz w:val="20"/>
          <w:lang w:val="ru-RU"/>
        </w:rPr>
        <w:t xml:space="preserve"> МИ в иерархии калибров</w:t>
      </w:r>
      <w:r w:rsidR="003131CD">
        <w:rPr>
          <w:rFonts w:ascii="Arial" w:hAnsi="Arial" w:cs="Arial"/>
          <w:sz w:val="20"/>
          <w:lang w:val="ru-RU"/>
        </w:rPr>
        <w:t>о</w:t>
      </w:r>
      <w:r w:rsidRPr="00E3473F">
        <w:rPr>
          <w:rFonts w:ascii="Arial" w:hAnsi="Arial" w:cs="Arial"/>
          <w:sz w:val="20"/>
          <w:lang w:val="ru-RU"/>
        </w:rPr>
        <w:t xml:space="preserve">к для </w:t>
      </w:r>
      <w:r w:rsidR="003131CD">
        <w:rPr>
          <w:rFonts w:ascii="Arial" w:hAnsi="Arial" w:cs="Arial"/>
          <w:sz w:val="20"/>
          <w:lang w:val="ru-RU"/>
        </w:rPr>
        <w:t>определенной</w:t>
      </w:r>
      <w:r w:rsidR="003131CD" w:rsidRPr="00E3473F">
        <w:rPr>
          <w:rFonts w:ascii="Arial" w:hAnsi="Arial" w:cs="Arial"/>
          <w:sz w:val="20"/>
          <w:lang w:val="ru-RU"/>
        </w:rPr>
        <w:t xml:space="preserve"> </w:t>
      </w:r>
      <w:r w:rsidRPr="00E3473F">
        <w:rPr>
          <w:rFonts w:ascii="Arial" w:hAnsi="Arial" w:cs="Arial"/>
          <w:sz w:val="20"/>
          <w:lang w:val="ru-RU"/>
        </w:rPr>
        <w:t>измеряемой величин</w:t>
      </w:r>
      <w:r w:rsidR="008A01F1">
        <w:rPr>
          <w:rFonts w:ascii="Arial" w:hAnsi="Arial" w:cs="Arial"/>
          <w:sz w:val="20"/>
          <w:lang w:val="ru-RU"/>
        </w:rPr>
        <w:t>ы,</w:t>
      </w:r>
      <w:r w:rsidRPr="00E3473F">
        <w:rPr>
          <w:rFonts w:ascii="Arial" w:hAnsi="Arial" w:cs="Arial"/>
          <w:sz w:val="20"/>
          <w:lang w:val="ru-RU"/>
        </w:rPr>
        <w:t xml:space="preserve"> используется для изучения образцов человека и генерации окончательных измеренных знач</w:t>
      </w:r>
      <w:r w:rsidR="008A01F1">
        <w:rPr>
          <w:rFonts w:ascii="Arial" w:hAnsi="Arial" w:cs="Arial"/>
          <w:sz w:val="20"/>
          <w:lang w:val="ru-RU"/>
        </w:rPr>
        <w:t xml:space="preserve">ений для измеряемой величины с </w:t>
      </w:r>
      <w:r w:rsidR="003131CD">
        <w:rPr>
          <w:rFonts w:ascii="Arial" w:hAnsi="Arial" w:cs="Arial"/>
          <w:sz w:val="20"/>
          <w:lang w:val="ru-RU"/>
        </w:rPr>
        <w:t>суммарными</w:t>
      </w:r>
      <w:r w:rsidRPr="00E3473F">
        <w:rPr>
          <w:rFonts w:ascii="Arial" w:hAnsi="Arial" w:cs="Arial"/>
          <w:sz w:val="20"/>
          <w:lang w:val="ru-RU"/>
        </w:rPr>
        <w:t xml:space="preserve"> стандартными неопределенностями изме</w:t>
      </w:r>
      <w:r w:rsidR="008A01F1">
        <w:rPr>
          <w:rFonts w:ascii="Arial" w:hAnsi="Arial" w:cs="Arial"/>
          <w:sz w:val="20"/>
          <w:lang w:val="ru-RU"/>
        </w:rPr>
        <w:t>рений сообщаемых значений, кото</w:t>
      </w:r>
      <w:r w:rsidRPr="00E3473F">
        <w:rPr>
          <w:rFonts w:ascii="Arial" w:hAnsi="Arial" w:cs="Arial"/>
          <w:sz w:val="20"/>
          <w:lang w:val="ru-RU"/>
        </w:rPr>
        <w:t>рые должны быть оценены конечным пользователем с у</w:t>
      </w:r>
      <w:r w:rsidR="008A01F1">
        <w:rPr>
          <w:rFonts w:ascii="Arial" w:hAnsi="Arial" w:cs="Arial"/>
          <w:sz w:val="20"/>
          <w:lang w:val="ru-RU"/>
        </w:rPr>
        <w:t>четом</w:t>
      </w:r>
      <w:r w:rsidRPr="00E3473F">
        <w:rPr>
          <w:rFonts w:ascii="Arial" w:hAnsi="Arial" w:cs="Arial"/>
          <w:sz w:val="20"/>
          <w:lang w:val="ru-RU"/>
        </w:rPr>
        <w:t xml:space="preserve"> всех известных неопределенностей измерений, накопленных на каждом более высоко</w:t>
      </w:r>
      <w:r w:rsidR="008A01F1">
        <w:rPr>
          <w:rFonts w:ascii="Arial" w:hAnsi="Arial" w:cs="Arial"/>
          <w:sz w:val="20"/>
          <w:lang w:val="ru-RU"/>
        </w:rPr>
        <w:t xml:space="preserve">м шаге в определенной иерархии </w:t>
      </w:r>
      <w:r w:rsidRPr="00E3473F">
        <w:rPr>
          <w:rFonts w:ascii="Arial" w:hAnsi="Arial" w:cs="Arial"/>
          <w:sz w:val="20"/>
          <w:lang w:val="ru-RU"/>
        </w:rPr>
        <w:t xml:space="preserve">калибровки. </w:t>
      </w:r>
    </w:p>
    <w:p w:rsidR="00B514CB" w:rsidRPr="00B514CB" w:rsidRDefault="00B514CB" w:rsidP="00B514CB">
      <w:pPr>
        <w:pStyle w:val="aa"/>
        <w:tabs>
          <w:tab w:val="left" w:pos="567"/>
        </w:tabs>
        <w:spacing w:after="240"/>
        <w:ind w:left="0" w:firstLine="0"/>
        <w:jc w:val="both"/>
        <w:outlineLvl w:val="1"/>
        <w:rPr>
          <w:rFonts w:ascii="Arial" w:hAnsi="Arial" w:cs="Arial"/>
          <w:b/>
          <w:lang w:val="ru-RU"/>
        </w:rPr>
      </w:pPr>
      <w:bookmarkStart w:id="81" w:name="_Toc72719728"/>
      <w:r w:rsidRPr="00B514CB">
        <w:rPr>
          <w:rFonts w:ascii="Arial" w:hAnsi="Arial" w:cs="Arial"/>
          <w:b/>
          <w:lang w:val="ru-RU"/>
        </w:rPr>
        <w:t>5.3</w:t>
      </w:r>
      <w:r w:rsidRPr="00B514CB">
        <w:rPr>
          <w:rFonts w:ascii="Arial" w:hAnsi="Arial" w:cs="Arial"/>
          <w:b/>
          <w:lang w:val="ru-RU"/>
        </w:rPr>
        <w:tab/>
        <w:t>Случаи с первичн</w:t>
      </w:r>
      <w:r w:rsidR="00AF1FE8">
        <w:rPr>
          <w:rFonts w:ascii="Arial" w:hAnsi="Arial" w:cs="Arial"/>
          <w:b/>
          <w:lang w:val="ru-RU"/>
        </w:rPr>
        <w:t>ой</w:t>
      </w:r>
      <w:r w:rsidRPr="00B514CB">
        <w:rPr>
          <w:rFonts w:ascii="Arial" w:hAnsi="Arial" w:cs="Arial"/>
          <w:b/>
          <w:lang w:val="ru-RU"/>
        </w:rPr>
        <w:t xml:space="preserve"> </w:t>
      </w:r>
      <w:r w:rsidR="00AF1FE8">
        <w:rPr>
          <w:rFonts w:ascii="Arial" w:hAnsi="Arial" w:cs="Arial"/>
          <w:b/>
          <w:lang w:val="ru-RU"/>
        </w:rPr>
        <w:t>РМИ</w:t>
      </w:r>
      <w:r w:rsidRPr="00B514CB">
        <w:rPr>
          <w:rFonts w:ascii="Arial" w:hAnsi="Arial" w:cs="Arial"/>
          <w:b/>
          <w:lang w:val="ru-RU"/>
        </w:rPr>
        <w:t>, определяющ</w:t>
      </w:r>
      <w:r w:rsidR="00AF1FE8">
        <w:rPr>
          <w:rFonts w:ascii="Arial" w:hAnsi="Arial" w:cs="Arial"/>
          <w:b/>
          <w:lang w:val="ru-RU"/>
        </w:rPr>
        <w:t>ей</w:t>
      </w:r>
      <w:r w:rsidRPr="00B514CB">
        <w:rPr>
          <w:rFonts w:ascii="Arial" w:hAnsi="Arial" w:cs="Arial"/>
          <w:b/>
          <w:lang w:val="ru-RU"/>
        </w:rPr>
        <w:t xml:space="preserve"> измеряемую величину</w:t>
      </w:r>
      <w:bookmarkEnd w:id="81"/>
    </w:p>
    <w:p w:rsidR="00E3473F" w:rsidRPr="00634C55" w:rsidRDefault="00B514CB" w:rsidP="00634C55">
      <w:pPr>
        <w:pStyle w:val="aa"/>
        <w:tabs>
          <w:tab w:val="left" w:pos="567"/>
        </w:tabs>
        <w:spacing w:after="240"/>
        <w:ind w:left="0" w:firstLine="0"/>
        <w:jc w:val="both"/>
        <w:outlineLvl w:val="2"/>
        <w:rPr>
          <w:rFonts w:ascii="Arial" w:hAnsi="Arial" w:cs="Arial"/>
          <w:b/>
          <w:sz w:val="20"/>
          <w:lang w:val="ru-RU"/>
        </w:rPr>
      </w:pPr>
      <w:bookmarkStart w:id="82" w:name="_Toc72719729"/>
      <w:r w:rsidRPr="00634C55">
        <w:rPr>
          <w:rFonts w:ascii="Arial" w:hAnsi="Arial" w:cs="Arial"/>
          <w:b/>
          <w:sz w:val="20"/>
          <w:lang w:val="ru-RU"/>
        </w:rPr>
        <w:t>5.3.1</w:t>
      </w:r>
      <w:r w:rsidRPr="00634C55">
        <w:rPr>
          <w:rFonts w:ascii="Arial" w:hAnsi="Arial" w:cs="Arial"/>
          <w:b/>
          <w:sz w:val="20"/>
          <w:lang w:val="ru-RU"/>
        </w:rPr>
        <w:tab/>
      </w:r>
      <w:r w:rsidR="00E3473F" w:rsidRPr="00634C55">
        <w:rPr>
          <w:rFonts w:ascii="Arial" w:hAnsi="Arial" w:cs="Arial"/>
          <w:b/>
          <w:sz w:val="20"/>
          <w:lang w:val="ru-RU"/>
        </w:rPr>
        <w:t>Общие положения</w:t>
      </w:r>
      <w:bookmarkEnd w:id="82"/>
    </w:p>
    <w:p w:rsidR="00B514CB" w:rsidRPr="00B514CB" w:rsidRDefault="00AF1FE8" w:rsidP="00B514CB">
      <w:pPr>
        <w:pStyle w:val="aa"/>
        <w:tabs>
          <w:tab w:val="left" w:pos="567"/>
        </w:tabs>
        <w:spacing w:after="240"/>
        <w:ind w:left="0" w:firstLine="0"/>
        <w:jc w:val="both"/>
        <w:rPr>
          <w:rFonts w:ascii="Arial" w:hAnsi="Arial" w:cs="Arial"/>
          <w:sz w:val="20"/>
          <w:lang w:val="ru-RU"/>
        </w:rPr>
      </w:pPr>
      <w:r>
        <w:rPr>
          <w:rFonts w:ascii="Arial" w:hAnsi="Arial" w:cs="Arial"/>
          <w:sz w:val="20"/>
          <w:lang w:val="ru-RU"/>
        </w:rPr>
        <w:t>Модель и</w:t>
      </w:r>
      <w:r w:rsidR="00B514CB" w:rsidRPr="00B514CB">
        <w:rPr>
          <w:rFonts w:ascii="Arial" w:hAnsi="Arial" w:cs="Arial"/>
          <w:sz w:val="20"/>
          <w:lang w:val="ru-RU"/>
        </w:rPr>
        <w:t>ерархи</w:t>
      </w:r>
      <w:r>
        <w:rPr>
          <w:rFonts w:ascii="Arial" w:hAnsi="Arial" w:cs="Arial"/>
          <w:sz w:val="20"/>
          <w:lang w:val="ru-RU"/>
        </w:rPr>
        <w:t>и</w:t>
      </w:r>
      <w:r w:rsidR="00B514CB" w:rsidRPr="00B514CB">
        <w:rPr>
          <w:rFonts w:ascii="Arial" w:hAnsi="Arial" w:cs="Arial"/>
          <w:sz w:val="20"/>
          <w:lang w:val="ru-RU"/>
        </w:rPr>
        <w:t xml:space="preserve"> калибров</w:t>
      </w:r>
      <w:r>
        <w:rPr>
          <w:rFonts w:ascii="Arial" w:hAnsi="Arial" w:cs="Arial"/>
          <w:sz w:val="20"/>
          <w:lang w:val="ru-RU"/>
        </w:rPr>
        <w:t>о</w:t>
      </w:r>
      <w:r w:rsidR="00B514CB" w:rsidRPr="00B514CB">
        <w:rPr>
          <w:rFonts w:ascii="Arial" w:hAnsi="Arial" w:cs="Arial"/>
          <w:sz w:val="20"/>
          <w:lang w:val="ru-RU"/>
        </w:rPr>
        <w:t>к для измеряемых величин с пер</w:t>
      </w:r>
      <w:r w:rsidR="00B514CB">
        <w:rPr>
          <w:rFonts w:ascii="Arial" w:hAnsi="Arial" w:cs="Arial"/>
          <w:sz w:val="20"/>
          <w:lang w:val="ru-RU"/>
        </w:rPr>
        <w:t>вичной РМИ, определяющей измеря</w:t>
      </w:r>
      <w:r w:rsidR="00B514CB" w:rsidRPr="00B514CB">
        <w:rPr>
          <w:rFonts w:ascii="Arial" w:hAnsi="Arial" w:cs="Arial"/>
          <w:sz w:val="20"/>
          <w:lang w:val="ru-RU"/>
        </w:rPr>
        <w:t xml:space="preserve">емую величину (с метрологической прослеживаемостью до SI), описана на рис. </w:t>
      </w:r>
      <w:r w:rsidR="00B514CB">
        <w:rPr>
          <w:rFonts w:ascii="Arial" w:hAnsi="Arial" w:cs="Arial"/>
          <w:sz w:val="20"/>
          <w:lang w:val="ru-RU"/>
        </w:rPr>
        <w:t xml:space="preserve">2. Для этих типов измеряемых величин не существуют </w:t>
      </w:r>
      <w:r w:rsidR="00B514CB" w:rsidRPr="00B514CB">
        <w:rPr>
          <w:rFonts w:ascii="Arial" w:hAnsi="Arial" w:cs="Arial"/>
          <w:sz w:val="20"/>
          <w:lang w:val="ru-RU"/>
        </w:rPr>
        <w:t>сертифицированны</w:t>
      </w:r>
      <w:r>
        <w:rPr>
          <w:rFonts w:ascii="Arial" w:hAnsi="Arial" w:cs="Arial"/>
          <w:sz w:val="20"/>
          <w:lang w:val="ru-RU"/>
        </w:rPr>
        <w:t>х</w:t>
      </w:r>
      <w:r w:rsidR="00B514CB" w:rsidRPr="00B514CB">
        <w:rPr>
          <w:rFonts w:ascii="Arial" w:hAnsi="Arial" w:cs="Arial"/>
          <w:sz w:val="20"/>
          <w:lang w:val="ru-RU"/>
        </w:rPr>
        <w:t xml:space="preserve"> первичные </w:t>
      </w:r>
      <w:r>
        <w:rPr>
          <w:rFonts w:ascii="Arial" w:hAnsi="Arial" w:cs="Arial"/>
          <w:sz w:val="20"/>
          <w:lang w:val="ru-RU"/>
        </w:rPr>
        <w:t>СО</w:t>
      </w:r>
      <w:r w:rsidR="00B514CB" w:rsidRPr="00B514CB">
        <w:rPr>
          <w:rFonts w:ascii="Arial" w:hAnsi="Arial" w:cs="Arial"/>
          <w:sz w:val="20"/>
          <w:lang w:val="ru-RU"/>
        </w:rPr>
        <w:t xml:space="preserve">. В таких случаях, как показано на примере </w:t>
      </w:r>
      <w:r w:rsidR="00B514CB">
        <w:rPr>
          <w:rFonts w:ascii="Arial" w:hAnsi="Arial" w:cs="Arial"/>
          <w:sz w:val="20"/>
          <w:lang w:val="ru-RU"/>
        </w:rPr>
        <w:t xml:space="preserve">иерархий </w:t>
      </w:r>
      <w:r w:rsidR="00CE297A" w:rsidRPr="00B514CB">
        <w:rPr>
          <w:rFonts w:ascii="Arial" w:hAnsi="Arial" w:cs="Arial"/>
          <w:sz w:val="20"/>
          <w:lang w:val="ru-RU"/>
        </w:rPr>
        <w:t>калиб</w:t>
      </w:r>
      <w:r w:rsidR="00CE297A">
        <w:rPr>
          <w:rFonts w:ascii="Arial" w:hAnsi="Arial" w:cs="Arial"/>
          <w:sz w:val="20"/>
          <w:lang w:val="ru-RU"/>
        </w:rPr>
        <w:t xml:space="preserve">ровок </w:t>
      </w:r>
      <w:r w:rsidR="00B514CB">
        <w:rPr>
          <w:rFonts w:ascii="Arial" w:hAnsi="Arial" w:cs="Arial"/>
          <w:sz w:val="20"/>
          <w:lang w:val="ru-RU"/>
        </w:rPr>
        <w:t>для некоторых</w:t>
      </w:r>
      <w:r w:rsidR="00B514CB" w:rsidRPr="00B514CB">
        <w:rPr>
          <w:rFonts w:ascii="Arial" w:hAnsi="Arial" w:cs="Arial"/>
          <w:sz w:val="20"/>
          <w:lang w:val="ru-RU"/>
        </w:rPr>
        <w:t xml:space="preserve"> измеряемых величин концентрации каталитической активнос</w:t>
      </w:r>
      <w:r w:rsidR="00B514CB">
        <w:rPr>
          <w:rFonts w:ascii="Arial" w:hAnsi="Arial" w:cs="Arial"/>
          <w:sz w:val="20"/>
          <w:lang w:val="ru-RU"/>
        </w:rPr>
        <w:t xml:space="preserve">ти ферментов, измеренных в сыворотке крови человека (или </w:t>
      </w:r>
      <w:r w:rsidR="00B514CB" w:rsidRPr="00B514CB">
        <w:rPr>
          <w:rFonts w:ascii="Arial" w:hAnsi="Arial" w:cs="Arial"/>
          <w:sz w:val="20"/>
          <w:lang w:val="ru-RU"/>
        </w:rPr>
        <w:t>други</w:t>
      </w:r>
      <w:r w:rsidR="000A1EB8">
        <w:rPr>
          <w:rFonts w:ascii="Arial" w:hAnsi="Arial" w:cs="Arial"/>
          <w:sz w:val="20"/>
          <w:lang w:val="ru-RU"/>
        </w:rPr>
        <w:t>х</w:t>
      </w:r>
      <w:r w:rsidR="00B514CB" w:rsidRPr="00B514CB">
        <w:rPr>
          <w:rFonts w:ascii="Arial" w:hAnsi="Arial" w:cs="Arial"/>
          <w:sz w:val="20"/>
          <w:lang w:val="ru-RU"/>
        </w:rPr>
        <w:t xml:space="preserve"> жидкост</w:t>
      </w:r>
      <w:r w:rsidR="000A1EB8">
        <w:rPr>
          <w:rFonts w:ascii="Arial" w:hAnsi="Arial" w:cs="Arial"/>
          <w:sz w:val="20"/>
          <w:lang w:val="ru-RU"/>
        </w:rPr>
        <w:t xml:space="preserve">ях </w:t>
      </w:r>
      <w:r w:rsidR="00B514CB" w:rsidRPr="00B514CB">
        <w:rPr>
          <w:rFonts w:ascii="Arial" w:hAnsi="Arial" w:cs="Arial"/>
          <w:sz w:val="20"/>
          <w:lang w:val="ru-RU"/>
        </w:rPr>
        <w:t>организма), метрологическая прослеживаемо</w:t>
      </w:r>
      <w:r w:rsidR="00B514CB">
        <w:rPr>
          <w:rFonts w:ascii="Arial" w:hAnsi="Arial" w:cs="Arial"/>
          <w:sz w:val="20"/>
          <w:lang w:val="ru-RU"/>
        </w:rPr>
        <w:t xml:space="preserve">сть к </w:t>
      </w:r>
      <w:r w:rsidR="000A1EB8">
        <w:rPr>
          <w:rFonts w:ascii="Arial" w:hAnsi="Arial" w:cs="Arial"/>
          <w:sz w:val="20"/>
        </w:rPr>
        <w:t>SI</w:t>
      </w:r>
      <w:r w:rsidR="000A1EB8">
        <w:rPr>
          <w:rFonts w:ascii="Arial" w:hAnsi="Arial" w:cs="Arial"/>
          <w:sz w:val="20"/>
          <w:lang w:val="ru-RU"/>
        </w:rPr>
        <w:t xml:space="preserve"> </w:t>
      </w:r>
      <w:r w:rsidR="00B514CB">
        <w:rPr>
          <w:rFonts w:ascii="Arial" w:hAnsi="Arial" w:cs="Arial"/>
          <w:sz w:val="20"/>
          <w:lang w:val="ru-RU"/>
        </w:rPr>
        <w:t>основана на четко опре</w:t>
      </w:r>
      <w:r w:rsidR="00B514CB" w:rsidRPr="00B514CB">
        <w:rPr>
          <w:rFonts w:ascii="Arial" w:hAnsi="Arial" w:cs="Arial"/>
          <w:sz w:val="20"/>
          <w:lang w:val="ru-RU"/>
        </w:rPr>
        <w:t>деленны</w:t>
      </w:r>
      <w:r w:rsidR="00B514CB">
        <w:rPr>
          <w:rFonts w:ascii="Arial" w:hAnsi="Arial" w:cs="Arial"/>
          <w:sz w:val="20"/>
          <w:lang w:val="ru-RU"/>
        </w:rPr>
        <w:t xml:space="preserve">х и международно согласованных </w:t>
      </w:r>
      <w:r w:rsidR="00B514CB" w:rsidRPr="00B514CB">
        <w:rPr>
          <w:rFonts w:ascii="Arial" w:hAnsi="Arial" w:cs="Arial"/>
          <w:sz w:val="20"/>
          <w:lang w:val="ru-RU"/>
        </w:rPr>
        <w:t>РМИ. Характеристики, которые должны быть рассмотрены в описани</w:t>
      </w:r>
      <w:r w:rsidR="00B514CB">
        <w:rPr>
          <w:rFonts w:ascii="Arial" w:hAnsi="Arial" w:cs="Arial"/>
          <w:sz w:val="20"/>
          <w:lang w:val="ru-RU"/>
        </w:rPr>
        <w:t>и этих иерархий</w:t>
      </w:r>
      <w:r w:rsidR="000A1EB8" w:rsidRPr="000A1EB8">
        <w:rPr>
          <w:rFonts w:ascii="Arial" w:hAnsi="Arial" w:cs="Arial"/>
          <w:sz w:val="20"/>
          <w:lang w:val="ru-RU"/>
        </w:rPr>
        <w:t xml:space="preserve"> </w:t>
      </w:r>
      <w:r w:rsidR="000A1EB8">
        <w:rPr>
          <w:rFonts w:ascii="Arial" w:hAnsi="Arial" w:cs="Arial"/>
          <w:sz w:val="20"/>
          <w:lang w:val="ru-RU"/>
        </w:rPr>
        <w:t>калибровок</w:t>
      </w:r>
      <w:r w:rsidR="00B514CB">
        <w:rPr>
          <w:rFonts w:ascii="Arial" w:hAnsi="Arial" w:cs="Arial"/>
          <w:sz w:val="20"/>
          <w:lang w:val="ru-RU"/>
        </w:rPr>
        <w:t xml:space="preserve">, </w:t>
      </w:r>
      <w:r w:rsidR="00B514CB" w:rsidRPr="00B514CB">
        <w:rPr>
          <w:rFonts w:ascii="Arial" w:hAnsi="Arial" w:cs="Arial"/>
          <w:sz w:val="20"/>
          <w:lang w:val="ru-RU"/>
        </w:rPr>
        <w:t>описаны в пунктах 5.3.2-5.3.11.</w:t>
      </w:r>
    </w:p>
    <w:p w:rsidR="00B514CB" w:rsidRDefault="00B514CB" w:rsidP="00B514CB">
      <w:pPr>
        <w:pStyle w:val="aa"/>
        <w:tabs>
          <w:tab w:val="left" w:pos="1560"/>
        </w:tabs>
        <w:spacing w:after="240"/>
        <w:ind w:left="0" w:firstLine="0"/>
        <w:jc w:val="both"/>
        <w:rPr>
          <w:rFonts w:ascii="Arial" w:hAnsi="Arial" w:cs="Arial"/>
          <w:sz w:val="18"/>
          <w:lang w:val="ru-RU"/>
        </w:rPr>
      </w:pPr>
      <w:r w:rsidRPr="00B514CB">
        <w:rPr>
          <w:rFonts w:ascii="Arial" w:hAnsi="Arial" w:cs="Arial"/>
          <w:sz w:val="18"/>
          <w:lang w:val="ru-RU"/>
        </w:rPr>
        <w:t>ПРИМЕЧАНИЕ</w:t>
      </w:r>
      <w:r w:rsidRPr="00B514CB">
        <w:rPr>
          <w:rFonts w:ascii="Arial" w:hAnsi="Arial" w:cs="Arial"/>
          <w:sz w:val="18"/>
          <w:lang w:val="ru-RU"/>
        </w:rPr>
        <w:tab/>
        <w:t>Некоторые факторы свертывания крови также исследуются путем измерения концентрации их каталитической активности в крови или плазме крови, напри</w:t>
      </w:r>
      <w:r>
        <w:rPr>
          <w:rFonts w:ascii="Arial" w:hAnsi="Arial" w:cs="Arial"/>
          <w:sz w:val="18"/>
          <w:lang w:val="ru-RU"/>
        </w:rPr>
        <w:t xml:space="preserve">мер, фактор VIII </w:t>
      </w:r>
      <w:r w:rsidRPr="00B514CB">
        <w:rPr>
          <w:rFonts w:ascii="Arial" w:hAnsi="Arial" w:cs="Arial"/>
          <w:sz w:val="18"/>
          <w:lang w:val="ru-RU"/>
        </w:rPr>
        <w:t>[</w:t>
      </w:r>
      <w:r>
        <w:rPr>
          <w:rFonts w:ascii="Arial" w:hAnsi="Arial" w:cs="Arial"/>
          <w:sz w:val="18"/>
          <w:lang w:val="ru-RU"/>
        </w:rPr>
        <w:t>45</w:t>
      </w:r>
      <w:r w:rsidRPr="00B514CB">
        <w:rPr>
          <w:rFonts w:ascii="Arial" w:hAnsi="Arial" w:cs="Arial"/>
          <w:sz w:val="18"/>
          <w:lang w:val="ru-RU"/>
        </w:rPr>
        <w:t>]</w:t>
      </w:r>
    </w:p>
    <w:p w:rsidR="00634C55" w:rsidRPr="00634C55" w:rsidRDefault="00B15C0C" w:rsidP="00AC6657">
      <w:pPr>
        <w:pStyle w:val="aa"/>
        <w:tabs>
          <w:tab w:val="left" w:pos="567"/>
        </w:tabs>
        <w:ind w:left="0" w:firstLine="0"/>
        <w:rPr>
          <w:rFonts w:ascii="Arial" w:hAnsi="Arial" w:cs="Arial"/>
          <w:sz w:val="20"/>
          <w:szCs w:val="20"/>
          <w:lang w:val="ru-RU"/>
        </w:rPr>
      </w:pPr>
      <w:r>
        <w:rPr>
          <w:rFonts w:ascii="Arial" w:hAnsi="Arial" w:cs="Arial"/>
          <w:noProof/>
          <w:sz w:val="20"/>
          <w:szCs w:val="20"/>
          <w:lang w:val="ru-RU" w:eastAsia="ru-RU"/>
        </w:rPr>
        <mc:AlternateContent>
          <mc:Choice Requires="wpg">
            <w:drawing>
              <wp:anchor distT="0" distB="0" distL="114300" distR="114300" simplePos="0" relativeHeight="251673600" behindDoc="0" locked="0" layoutInCell="1" allowOverlap="1">
                <wp:simplePos x="0" y="0"/>
                <wp:positionH relativeFrom="column">
                  <wp:posOffset>1905</wp:posOffset>
                </wp:positionH>
                <wp:positionV relativeFrom="paragraph">
                  <wp:posOffset>290830</wp:posOffset>
                </wp:positionV>
                <wp:extent cx="6078220" cy="5281930"/>
                <wp:effectExtent l="12700" t="0" r="14605" b="13970"/>
                <wp:wrapTopAndBottom/>
                <wp:docPr id="139"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220" cy="5281930"/>
                          <a:chOff x="0" y="0"/>
                          <a:chExt cx="60782" cy="52821"/>
                        </a:xfrm>
                      </wpg:grpSpPr>
                      <wpg:grpSp>
                        <wpg:cNvPr id="140" name="Группа 85"/>
                        <wpg:cNvGrpSpPr>
                          <a:grpSpLocks/>
                        </wpg:cNvGrpSpPr>
                        <wpg:grpSpPr bwMode="auto">
                          <a:xfrm>
                            <a:off x="0" y="0"/>
                            <a:ext cx="60782" cy="52821"/>
                            <a:chOff x="0" y="-143"/>
                            <a:chExt cx="60794" cy="52829"/>
                          </a:xfrm>
                        </wpg:grpSpPr>
                        <wpg:grpSp>
                          <wpg:cNvPr id="141" name="Группа 42"/>
                          <wpg:cNvGrpSpPr>
                            <a:grpSpLocks/>
                          </wpg:cNvGrpSpPr>
                          <wpg:grpSpPr bwMode="auto">
                            <a:xfrm>
                              <a:off x="0" y="-143"/>
                              <a:ext cx="60794" cy="52828"/>
                              <a:chOff x="0" y="-135"/>
                              <a:chExt cx="58035" cy="49599"/>
                            </a:xfrm>
                          </wpg:grpSpPr>
                          <wpg:grpSp>
                            <wpg:cNvPr id="142" name="Группа 43"/>
                            <wpg:cNvGrpSpPr>
                              <a:grpSpLocks/>
                            </wpg:cNvGrpSpPr>
                            <wpg:grpSpPr bwMode="auto">
                              <a:xfrm>
                                <a:off x="4585" y="-135"/>
                                <a:ext cx="53450" cy="48830"/>
                                <a:chOff x="-578" y="-135"/>
                                <a:chExt cx="53454" cy="48837"/>
                              </a:xfrm>
                            </wpg:grpSpPr>
                            <wps:wsp>
                              <wps:cNvPr id="143" name="Надпись 44"/>
                              <wps:cNvSpPr txBox="1">
                                <a:spLocks noChangeArrowheads="1"/>
                              </wps:cNvSpPr>
                              <wps:spPr bwMode="auto">
                                <a:xfrm>
                                  <a:off x="-578" y="22767"/>
                                  <a:ext cx="6310"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144" name="Надпись 45"/>
                              <wps:cNvSpPr txBox="1">
                                <a:spLocks noChangeArrowheads="1"/>
                              </wps:cNvSpPr>
                              <wps:spPr bwMode="auto">
                                <a:xfrm>
                                  <a:off x="-578" y="39941"/>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145" name="Надпись 46"/>
                              <wps:cNvSpPr txBox="1">
                                <a:spLocks noChangeArrowheads="1"/>
                              </wps:cNvSpPr>
                              <wps:spPr bwMode="auto">
                                <a:xfrm>
                                  <a:off x="-578" y="44580"/>
                                  <a:ext cx="7002"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146" name="Группа 47"/>
                              <wpg:cNvGrpSpPr>
                                <a:grpSpLocks/>
                              </wpg:cNvGrpSpPr>
                              <wpg:grpSpPr bwMode="auto">
                                <a:xfrm>
                                  <a:off x="5117" y="-135"/>
                                  <a:ext cx="47758" cy="48837"/>
                                  <a:chOff x="0" y="-135"/>
                                  <a:chExt cx="47757" cy="48837"/>
                                </a:xfrm>
                              </wpg:grpSpPr>
                              <wps:wsp>
                                <wps:cNvPr id="147" name="Надпись 48"/>
                                <wps:cNvSpPr txBox="1">
                                  <a:spLocks noChangeArrowheads="1"/>
                                </wps:cNvSpPr>
                                <wps:spPr bwMode="auto">
                                  <a:xfrm>
                                    <a:off x="639" y="19726"/>
                                    <a:ext cx="18929" cy="1231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.3. вторичный (коммутативный) калибратор/ сертифицированный стандартный образец, соответствующий ISO 15194, или другие коммутативные стандартные образцы, например</w:t>
                                      </w:r>
                                      <w:r>
                                        <w:rPr>
                                          <w:rFonts w:ascii="Arial" w:hAnsi="Arial" w:cs="Arial"/>
                                          <w:sz w:val="18"/>
                                          <w:szCs w:val="20"/>
                                        </w:rPr>
                                        <w:t>,</w:t>
                                      </w:r>
                                      <w:r w:rsidRPr="000F7511">
                                        <w:rPr>
                                          <w:rFonts w:ascii="Arial" w:hAnsi="Arial" w:cs="Arial"/>
                                          <w:sz w:val="18"/>
                                          <w:szCs w:val="20"/>
                                        </w:rPr>
                                        <w:t xml:space="preserve"> панели и/или пулы человеческих образцов</w:t>
                                      </w:r>
                                    </w:p>
                                  </w:txbxContent>
                                </wps:txbx>
                                <wps:bodyPr rot="0" vert="horz" wrap="square" lIns="91440" tIns="45720" rIns="91440" bIns="45720" anchor="t" anchorCtr="0" upright="1">
                                  <a:noAutofit/>
                                </wps:bodyPr>
                              </wps:wsp>
                              <wps:wsp>
                                <wps:cNvPr id="148" name="Надпись 49"/>
                                <wps:cNvSpPr txBox="1">
                                  <a:spLocks noChangeArrowheads="1"/>
                                </wps:cNvSpPr>
                                <wps:spPr bwMode="auto">
                                  <a:xfrm>
                                    <a:off x="551" y="33025"/>
                                    <a:ext cx="18693" cy="5192"/>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.4. 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149" name="Надпись 50"/>
                                <wps:cNvSpPr txBox="1">
                                  <a:spLocks noChangeArrowheads="1"/>
                                </wps:cNvSpPr>
                                <wps:spPr bwMode="auto">
                                  <a:xfrm>
                                    <a:off x="639" y="38999"/>
                                    <a:ext cx="18692" cy="506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.5. 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150" name="Надпись 51"/>
                                <wps:cNvSpPr txBox="1">
                                  <a:spLocks noChangeArrowheads="1"/>
                                </wps:cNvSpPr>
                                <wps:spPr bwMode="auto">
                                  <a:xfrm>
                                    <a:off x="570" y="44903"/>
                                    <a:ext cx="18736" cy="379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0F7511">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.6. человеческий образец с результатами</w:t>
                                      </w:r>
                                    </w:p>
                                  </w:txbxContent>
                                </wps:txbx>
                                <wps:bodyPr rot="0" vert="horz" wrap="square" lIns="91440" tIns="45720" rIns="91440" bIns="45720" anchor="ctr" anchorCtr="0" upright="1">
                                  <a:noAutofit/>
                                </wps:bodyPr>
                              </wps:wsp>
                              <wpg:grpSp>
                                <wpg:cNvPr id="151" name="Группа 52"/>
                                <wpg:cNvGrpSpPr>
                                  <a:grpSpLocks/>
                                </wpg:cNvGrpSpPr>
                                <wpg:grpSpPr bwMode="auto">
                                  <a:xfrm>
                                    <a:off x="0" y="-135"/>
                                    <a:ext cx="47757" cy="19369"/>
                                    <a:chOff x="0" y="-135"/>
                                    <a:chExt cx="47757" cy="19369"/>
                                  </a:xfrm>
                                </wpg:grpSpPr>
                                <wps:wsp>
                                  <wps:cNvPr id="152" name="Надпись 53"/>
                                  <wps:cNvSpPr txBox="1">
                                    <a:spLocks noChangeArrowheads="1"/>
                                  </wps:cNvSpPr>
                                  <wps:spPr bwMode="auto">
                                    <a:xfrm>
                                      <a:off x="6278" y="-43"/>
                                      <a:ext cx="9569"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75618F">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153" name="Надпись 54"/>
                                  <wps:cNvSpPr txBox="1">
                                    <a:spLocks noChangeArrowheads="1"/>
                                  </wps:cNvSpPr>
                                  <wps:spPr bwMode="auto">
                                    <a:xfrm>
                                      <a:off x="26770" y="-135"/>
                                      <a:ext cx="18525"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75618F">
                                        <w:pPr>
                                          <w:rPr>
                                            <w:rFonts w:ascii="Arial" w:hAnsi="Arial" w:cs="Arial"/>
                                            <w:b/>
                                          </w:rPr>
                                        </w:pPr>
                                        <w:r w:rsidRPr="00C03C18">
                                          <w:rPr>
                                            <w:rFonts w:ascii="Arial" w:hAnsi="Arial" w:cs="Arial"/>
                                            <w:b/>
                                          </w:rPr>
                                          <w:t>методика измерения</w:t>
                                        </w:r>
                                      </w:p>
                                    </w:txbxContent>
                                  </wps:txbx>
                                  <wps:bodyPr rot="0" vert="horz" wrap="square" lIns="91440" tIns="45720" rIns="91440" bIns="45720" anchor="t" anchorCtr="0" upright="1">
                                    <a:noAutofit/>
                                  </wps:bodyPr>
                                </wps:wsp>
                                <wps:wsp>
                                  <wps:cNvPr id="154" name="Надпись 55"/>
                                  <wps:cNvSpPr txBox="1">
                                    <a:spLocks noChangeArrowheads="1"/>
                                  </wps:cNvSpPr>
                                  <wps:spPr bwMode="auto">
                                    <a:xfrm>
                                      <a:off x="807" y="5238"/>
                                      <a:ext cx="18933" cy="4853"/>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75618F">
                                        <w:pPr>
                                          <w:spacing w:after="0" w:line="240" w:lineRule="auto"/>
                                          <w:rPr>
                                            <w:rFonts w:ascii="Arial" w:hAnsi="Arial" w:cs="Arial"/>
                                            <w:sz w:val="18"/>
                                            <w:szCs w:val="18"/>
                                          </w:rPr>
                                        </w:pPr>
                                        <w:r>
                                          <w:rPr>
                                            <w:rFonts w:ascii="Arial" w:hAnsi="Arial" w:cs="Arial"/>
                                            <w:sz w:val="18"/>
                                            <w:szCs w:val="18"/>
                                          </w:rPr>
                                          <w:t>м</w:t>
                                        </w:r>
                                        <w:r w:rsidRPr="000F7511">
                                          <w:rPr>
                                            <w:rFonts w:ascii="Arial" w:hAnsi="Arial" w:cs="Arial"/>
                                            <w:sz w:val="18"/>
                                            <w:szCs w:val="18"/>
                                          </w:rPr>
                                          <w:t>.1. сертифицированный первичный стандартный образец [CRM] (не применимо)</w:t>
                                        </w:r>
                                      </w:p>
                                    </w:txbxContent>
                                  </wps:txbx>
                                  <wps:bodyPr rot="0" vert="horz" wrap="square" lIns="91440" tIns="45720" rIns="91440" bIns="45720" anchor="t" anchorCtr="0" upright="1">
                                    <a:noAutofit/>
                                  </wps:bodyPr>
                                </wps:wsp>
                                <wps:wsp>
                                  <wps:cNvPr id="155" name="Надпись 56"/>
                                  <wps:cNvSpPr txBox="1">
                                    <a:spLocks noChangeArrowheads="1"/>
                                  </wps:cNvSpPr>
                                  <wps:spPr bwMode="auto">
                                    <a:xfrm>
                                      <a:off x="551" y="14098"/>
                                      <a:ext cx="18933" cy="3591"/>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.2. первичный калибратор (не применимо)</w:t>
                                        </w:r>
                                      </w:p>
                                    </w:txbxContent>
                                  </wps:txbx>
                                  <wps:bodyPr rot="0" vert="horz" wrap="square" lIns="91440" tIns="45720" rIns="91440" bIns="45720" anchor="t" anchorCtr="0" upright="1">
                                    <a:noAutofit/>
                                  </wps:bodyPr>
                                </wps:wsp>
                                <wps:wsp>
                                  <wps:cNvPr id="156" name="Надпись 57"/>
                                  <wps:cNvSpPr txBox="1">
                                    <a:spLocks noChangeArrowheads="1"/>
                                  </wps:cNvSpPr>
                                  <wps:spPr bwMode="auto">
                                    <a:xfrm>
                                      <a:off x="21413" y="2524"/>
                                      <a:ext cx="26344" cy="10714"/>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345E9C">
                                        <w:pPr>
                                          <w:spacing w:after="0" w:line="240" w:lineRule="auto"/>
                                          <w:ind w:left="-57" w:right="-57"/>
                                          <w:rPr>
                                            <w:rFonts w:ascii="Arial" w:hAnsi="Arial" w:cs="Arial"/>
                                            <w:sz w:val="18"/>
                                            <w:szCs w:val="20"/>
                                          </w:rPr>
                                        </w:pPr>
                                        <w:r>
                                          <w:rPr>
                                            <w:rFonts w:ascii="Arial" w:hAnsi="Arial" w:cs="Arial"/>
                                            <w:sz w:val="18"/>
                                            <w:szCs w:val="20"/>
                                          </w:rPr>
                                          <w:t>п.1.</w:t>
                                        </w:r>
                                        <w:r w:rsidRPr="000F7511">
                                          <w:rPr>
                                            <w:rFonts w:ascii="Arial" w:hAnsi="Arial" w:cs="Arial"/>
                                            <w:sz w:val="18"/>
                                            <w:szCs w:val="20"/>
                                          </w:rPr>
                                          <w:t xml:space="preserve"> набор подходящих первичных методик измерений, таких как: оценка чистоты веществ, подсчет, термометрия, волюметрия, спектрофотомерия, потенциометрия, измерения времени, измерения длины, применяемых к первичный реф</w:t>
                                        </w:r>
                                        <w:r>
                                          <w:rPr>
                                            <w:rFonts w:ascii="Arial" w:hAnsi="Arial" w:cs="Arial"/>
                                            <w:sz w:val="18"/>
                                            <w:szCs w:val="20"/>
                                          </w:rPr>
                                          <w:t>ерентной методике измерения (</w:t>
                                        </w:r>
                                        <w:r w:rsidRPr="000F7511">
                                          <w:rPr>
                                            <w:rFonts w:ascii="Arial" w:hAnsi="Arial" w:cs="Arial"/>
                                            <w:sz w:val="18"/>
                                            <w:szCs w:val="20"/>
                                            <w:lang w:val="en-US"/>
                                          </w:rPr>
                                          <w:t>p</w:t>
                                        </w:r>
                                        <w:r>
                                          <w:rPr>
                                            <w:rFonts w:ascii="Arial" w:hAnsi="Arial" w:cs="Arial"/>
                                            <w:sz w:val="18"/>
                                            <w:szCs w:val="20"/>
                                          </w:rPr>
                                          <w:t>.</w:t>
                                        </w:r>
                                        <w:r w:rsidRPr="000F7511">
                                          <w:rPr>
                                            <w:rFonts w:ascii="Arial" w:hAnsi="Arial" w:cs="Arial"/>
                                            <w:sz w:val="18"/>
                                            <w:szCs w:val="20"/>
                                          </w:rPr>
                                          <w:t>3), аппаратуры и реагентов для выявления критических факторов измерения</w:t>
                                        </w:r>
                                      </w:p>
                                    </w:txbxContent>
                                  </wps:txbx>
                                  <wps:bodyPr rot="0" vert="horz" wrap="square" lIns="91440" tIns="45720" rIns="91440" bIns="45720" anchor="t" anchorCtr="0" upright="1">
                                    <a:noAutofit/>
                                  </wps:bodyPr>
                                </wps:wsp>
                                <wps:wsp>
                                  <wps:cNvPr id="157" name="Надпись 58"/>
                                  <wps:cNvSpPr txBox="1">
                                    <a:spLocks noChangeArrowheads="1"/>
                                  </wps:cNvSpPr>
                                  <wps:spPr bwMode="auto">
                                    <a:xfrm>
                                      <a:off x="21413" y="14098"/>
                                      <a:ext cx="19654" cy="4641"/>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.2. </w:t>
                                        </w:r>
                                        <w:r w:rsidRPr="00986244">
                                          <w:rPr>
                                            <w:rFonts w:ascii="Arial" w:hAnsi="Arial" w:cs="Arial"/>
                                            <w:sz w:val="18"/>
                                            <w:szCs w:val="20"/>
                                          </w:rPr>
                                          <w:t>первичная референтная методика измерений для чистых веществ (не применимо)</w:t>
                                        </w:r>
                                      </w:p>
                                    </w:txbxContent>
                                  </wps:txbx>
                                  <wps:bodyPr rot="0" vert="horz" wrap="square" lIns="91440" tIns="45720" rIns="91440" bIns="45720" anchor="t" anchorCtr="0" upright="1">
                                    <a:noAutofit/>
                                  </wps:bodyPr>
                                </wps:wsp>
                                <wps:wsp>
                                  <wps:cNvPr id="158" name="Прямоугольник 59"/>
                                  <wps:cNvSpPr>
                                    <a:spLocks noChangeArrowheads="1"/>
                                  </wps:cNvSpPr>
                                  <wps:spPr bwMode="auto">
                                    <a:xfrm>
                                      <a:off x="0" y="2676"/>
                                      <a:ext cx="20908" cy="16558"/>
                                    </a:xfrm>
                                    <a:prstGeom prst="rect">
                                      <a:avLst/>
                                    </a:prstGeom>
                                    <a:solidFill>
                                      <a:srgbClr val="696969">
                                        <a:alpha val="2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59" name="Надпись 60"/>
                                <wps:cNvSpPr txBox="1">
                                  <a:spLocks noChangeArrowheads="1"/>
                                </wps:cNvSpPr>
                                <wps:spPr bwMode="auto">
                                  <a:xfrm>
                                    <a:off x="22165" y="19726"/>
                                    <a:ext cx="25592" cy="10012"/>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ind w:right="-13"/>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.3. </w:t>
                                      </w:r>
                                      <w:r w:rsidRPr="00986244">
                                        <w:rPr>
                                          <w:rFonts w:ascii="Arial" w:hAnsi="Arial" w:cs="Arial"/>
                                          <w:sz w:val="18"/>
                                          <w:szCs w:val="20"/>
                                        </w:rPr>
                                        <w:t>первичная референтная методика измерений для определяемой величины с полной прослеживаемостью к СИ (например, международно-признанная референтная методика измерений для концентрации каталитической активности, соответствующей ISO 15193)</w:t>
                                      </w:r>
                                    </w:p>
                                  </w:txbxContent>
                                </wps:txbx>
                                <wps:bodyPr rot="0" vert="horz" wrap="square" lIns="91440" tIns="45720" rIns="91440" bIns="45720" anchor="ctr" anchorCtr="0" upright="1">
                                  <a:noAutofit/>
                                </wps:bodyPr>
                              </wps:wsp>
                              <wps:wsp>
                                <wps:cNvPr id="160" name="Надпись 61"/>
                                <wps:cNvSpPr txBox="1">
                                  <a:spLocks noChangeArrowheads="1"/>
                                </wps:cNvSpPr>
                                <wps:spPr bwMode="auto">
                                  <a:xfrm>
                                    <a:off x="23496" y="31354"/>
                                    <a:ext cx="21799" cy="4252"/>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.4. </w:t>
                                      </w:r>
                                      <w:r w:rsidRPr="00986244">
                                        <w:rPr>
                                          <w:rFonts w:ascii="Arial" w:hAnsi="Arial" w:cs="Arial"/>
                                          <w:sz w:val="18"/>
                                          <w:szCs w:val="20"/>
                                        </w:rPr>
                                        <w:t>выбранная производителем методика измерений</w:t>
                                      </w:r>
                                    </w:p>
                                  </w:txbxContent>
                                </wps:txbx>
                                <wps:bodyPr rot="0" vert="horz" wrap="square" lIns="91440" tIns="45720" rIns="91440" bIns="45720" anchor="ctr" anchorCtr="0" upright="1">
                                  <a:noAutofit/>
                                </wps:bodyPr>
                              </wps:wsp>
                              <wps:wsp>
                                <wps:cNvPr id="161" name="Надпись 62"/>
                                <wps:cNvSpPr txBox="1">
                                  <a:spLocks noChangeArrowheads="1"/>
                                </wps:cNvSpPr>
                                <wps:spPr bwMode="auto">
                                  <a:xfrm>
                                    <a:off x="23471" y="37091"/>
                                    <a:ext cx="21815" cy="406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.5. </w:t>
                                      </w:r>
                                      <w:r>
                                        <w:rPr>
                                          <w:rFonts w:ascii="Arial" w:hAnsi="Arial" w:cs="Arial"/>
                                          <w:sz w:val="18"/>
                                          <w:szCs w:val="20"/>
                                        </w:rPr>
                                        <w:t>установленная производителем</w:t>
                                      </w:r>
                                      <w:r w:rsidRPr="00986244">
                                        <w:rPr>
                                          <w:rFonts w:ascii="Arial" w:hAnsi="Arial" w:cs="Arial"/>
                                          <w:sz w:val="18"/>
                                          <w:szCs w:val="20"/>
                                        </w:rPr>
                                        <w:t xml:space="preserve"> методика измерений</w:t>
                                      </w:r>
                                    </w:p>
                                  </w:txbxContent>
                                </wps:txbx>
                                <wps:bodyPr rot="0" vert="horz" wrap="square" lIns="91440" tIns="45720" rIns="91440" bIns="45720" anchor="ctr" anchorCtr="0" upright="1">
                                  <a:noAutofit/>
                                </wps:bodyPr>
                              </wps:wsp>
                              <wps:wsp>
                                <wps:cNvPr id="162" name="Надпись 63"/>
                                <wps:cNvSpPr txBox="1">
                                  <a:spLocks noChangeArrowheads="1"/>
                                </wps:cNvSpPr>
                                <wps:spPr bwMode="auto">
                                  <a:xfrm>
                                    <a:off x="23488" y="43128"/>
                                    <a:ext cx="21798" cy="3535"/>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986244" w:rsidRDefault="005A6A9A" w:rsidP="00986244">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.6. </w:t>
                                      </w:r>
                                      <w:r w:rsidRPr="00986244">
                                        <w:rPr>
                                          <w:rFonts w:ascii="Arial" w:hAnsi="Arial" w:cs="Arial"/>
                                          <w:sz w:val="18"/>
                                          <w:szCs w:val="20"/>
                                        </w:rPr>
                                        <w:t>медицинское изделие IVD конечного пользователя</w:t>
                                      </w:r>
                                    </w:p>
                                  </w:txbxContent>
                                </wps:txbx>
                                <wps:bodyPr rot="0" vert="horz" wrap="square" lIns="91440" tIns="45720" rIns="91440" bIns="45720" anchor="ctr" anchorCtr="0" upright="1">
                                  <a:noAutofit/>
                                </wps:bodyPr>
                              </wps:wsp>
                              <wps:wsp>
                                <wps:cNvPr id="163" name="Прямая со стрелкой 65"/>
                                <wps:cNvCnPr>
                                  <a:cxnSpLocks noChangeShapeType="1"/>
                                </wps:cNvCnPr>
                                <wps:spPr bwMode="auto">
                                  <a:xfrm flipH="1">
                                    <a:off x="19568" y="24732"/>
                                    <a:ext cx="2597" cy="280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4" name="Прямая со стрелкой 66"/>
                                <wps:cNvCnPr>
                                  <a:cxnSpLocks noChangeShapeType="1"/>
                                </wps:cNvCnPr>
                                <wps:spPr bwMode="auto">
                                  <a:xfrm>
                                    <a:off x="19655" y="28899"/>
                                    <a:ext cx="3816" cy="348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5" name="Прямая со стрелкой 67"/>
                                <wps:cNvCnPr>
                                  <a:cxnSpLocks noChangeShapeType="1"/>
                                </wps:cNvCnPr>
                                <wps:spPr bwMode="auto">
                                  <a:xfrm flipH="1">
                                    <a:off x="19244" y="33025"/>
                                    <a:ext cx="4140" cy="2424"/>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6" name="Прямая со стрелкой 68"/>
                                <wps:cNvCnPr>
                                  <a:cxnSpLocks noChangeShapeType="1"/>
                                </wps:cNvCnPr>
                                <wps:spPr bwMode="auto">
                                  <a:xfrm>
                                    <a:off x="19288" y="35710"/>
                                    <a:ext cx="4165" cy="298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7" name="Прямая со стрелкой 69"/>
                                <wps:cNvCnPr>
                                  <a:cxnSpLocks noChangeShapeType="1"/>
                                </wps:cNvCnPr>
                                <wps:spPr bwMode="auto">
                                  <a:xfrm flipH="1">
                                    <a:off x="19244" y="39121"/>
                                    <a:ext cx="4227" cy="2299"/>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8" name="Прямая со стрелкой 70"/>
                                <wps:cNvCnPr>
                                  <a:cxnSpLocks noChangeShapeType="1"/>
                                </wps:cNvCnPr>
                                <wps:spPr bwMode="auto">
                                  <a:xfrm>
                                    <a:off x="19331" y="41820"/>
                                    <a:ext cx="4157" cy="251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69" name="Прямая со стрелкой 71"/>
                                <wps:cNvCnPr>
                                  <a:cxnSpLocks noChangeShapeType="1"/>
                                </wps:cNvCnPr>
                                <wps:spPr bwMode="auto">
                                  <a:xfrm flipH="1">
                                    <a:off x="19244" y="44771"/>
                                    <a:ext cx="4244" cy="2658"/>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70" name="Прямоугольник 73"/>
                            <wps:cNvSpPr>
                              <a:spLocks noChangeArrowheads="1"/>
                            </wps:cNvSpPr>
                            <wps:spPr bwMode="auto">
                              <a:xfrm>
                                <a:off x="0" y="2932"/>
                                <a:ext cx="5088" cy="46532"/>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71" name="Равнобедренный треугольник 74"/>
                            <wps:cNvSpPr>
                              <a:spLocks noChangeArrowheads="1"/>
                            </wps:cNvSpPr>
                            <wps:spPr bwMode="auto">
                              <a:xfrm>
                                <a:off x="1207" y="6737"/>
                                <a:ext cx="2309" cy="36385"/>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72" name="Надпись 75"/>
                            <wps:cNvSpPr txBox="1">
                              <a:spLocks noChangeArrowheads="1"/>
                            </wps:cNvSpPr>
                            <wps:spPr bwMode="auto">
                              <a:xfrm>
                                <a:off x="258" y="44573"/>
                                <a:ext cx="4453"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75618F">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grpSp>
                        <wps:wsp>
                          <wps:cNvPr id="173" name="Прямоугольник 84"/>
                          <wps:cNvSpPr>
                            <a:spLocks noChangeArrowheads="1"/>
                          </wps:cNvSpPr>
                          <wps:spPr bwMode="auto">
                            <a:xfrm>
                              <a:off x="32671" y="14443"/>
                              <a:ext cx="22680" cy="6041"/>
                            </a:xfrm>
                            <a:prstGeom prst="rect">
                              <a:avLst/>
                            </a:prstGeom>
                            <a:solidFill>
                              <a:srgbClr val="696969">
                                <a:alpha val="2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74" name="Прямая со стрелкой 86"/>
                        <wps:cNvCnPr>
                          <a:cxnSpLocks noChangeShapeType="1"/>
                        </wps:cNvCnPr>
                        <wps:spPr bwMode="auto">
                          <a:xfrm>
                            <a:off x="58864" y="14287"/>
                            <a:ext cx="0" cy="6909"/>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87" o:spid="_x0000_s1063" style="position:absolute;margin-left:.15pt;margin-top:22.9pt;width:478.6pt;height:415.9pt;z-index:251673600" coordsize="60782,5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">
                <v:group id="Группа 85" o:spid="_x0000_s1064" style="position:absolute;width:60782;height:52821" coordorigin=",-143" coordsize="60794,5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Группа 42" o:spid="_x0000_s1065" style="position:absolute;top:-143;width:60794;height:52828" coordorigin=",-135" coordsize="58035,4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Группа 43" o:spid="_x0000_s1066" style="position:absolute;left:4585;top:-135;width:53450;height:48830" coordorigin="-578,-135" coordsize="53454,4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Надпись 44" o:spid="_x0000_s1067" type="#_x0000_t202" style="position:absolute;left:-578;top:22767;width:6310;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45" o:spid="_x0000_s1068" type="#_x0000_t202" style="position:absolute;left:-578;top:39941;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46" o:spid="_x0000_s1069" type="#_x0000_t202" style="position:absolute;left:-578;top:44580;width:700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5A6A9A" w:rsidRPr="004640BA" w:rsidRDefault="005A6A9A" w:rsidP="0075618F">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47" o:spid="_x0000_s1070" style="position:absolute;left:5117;top:-135;width:47758;height:48837" coordorigin=",-135" coordsize="47757,4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Надпись 48" o:spid="_x0000_s1071" type="#_x0000_t202" style="position:absolute;left:639;top:19726;width:18929;height:1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" fillcolor="white [3201]" strokecolor="#2f5496 [2404]" strokeweight="1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.3. вторичный (коммутативный) калибратор/ сертифицированный стандартный образец, соответствующий ISO 15194, или другие коммутативные стандартные образцы, например</w:t>
                                </w:r>
                                <w:r>
                                  <w:rPr>
                                    <w:rFonts w:ascii="Arial" w:hAnsi="Arial" w:cs="Arial"/>
                                    <w:sz w:val="18"/>
                                    <w:szCs w:val="20"/>
                                  </w:rPr>
                                  <w:t>,</w:t>
                                </w:r>
                                <w:r w:rsidRPr="000F7511">
                                  <w:rPr>
                                    <w:rFonts w:ascii="Arial" w:hAnsi="Arial" w:cs="Arial"/>
                                    <w:sz w:val="18"/>
                                    <w:szCs w:val="20"/>
                                  </w:rPr>
                                  <w:t xml:space="preserve"> панели и/или пулы человеческих образцов</w:t>
                                </w:r>
                              </w:p>
                            </w:txbxContent>
                          </v:textbox>
                        </v:shape>
                        <v:shape id="Надпись 49" o:spid="_x0000_s1072" type="#_x0000_t202" style="position:absolute;left:551;top:33025;width:18693;height:5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" fillcolor="white [3201]" strokecolor="#2f5496 [2404]" strokeweight="1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.4. рабочий калибратор производителя (калибратор владельца)</w:t>
                                </w:r>
                              </w:p>
                            </w:txbxContent>
                          </v:textbox>
                        </v:shape>
                        <v:shape id="Надпись 50" o:spid="_x0000_s1073" type="#_x0000_t202" style="position:absolute;left:639;top:38999;width:18692;height:5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" fillcolor="white [3201]" strokecolor="#2f5496 [2404]" strokeweight="1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.5. калибратор медицинского изделия IVD конечного пользователя (различные лоты)</w:t>
                                </w:r>
                              </w:p>
                            </w:txbxContent>
                          </v:textbox>
                        </v:shape>
                        <v:shape id="Надпись 51" o:spid="_x0000_s1074" type="#_x0000_t202" style="position:absolute;left:570;top:44903;width:18736;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" fillcolor="white [3201]" strokecolor="#2f5496 [2404]" strokeweight="1pt">
                          <v:textbox>
                            <w:txbxContent>
                              <w:p w:rsidR="005A6A9A" w:rsidRPr="000F7511" w:rsidRDefault="005A6A9A" w:rsidP="000F7511">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.6. человеческий образец с результатами</w:t>
                                </w:r>
                              </w:p>
                            </w:txbxContent>
                          </v:textbox>
                        </v:shape>
                        <v:group id="Группа 52" o:spid="_x0000_s1075" style="position:absolute;top:-135;width:47757;height:19369" coordorigin=",-135" coordsize="47757,19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Надпись 53" o:spid="_x0000_s1076" type="#_x0000_t202" style="position:absolute;left:6278;top:-43;width:9569;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" fillcolor="white [3201]" stroked="f" strokeweight=".5pt">
                            <v:textbox>
                              <w:txbxContent>
                                <w:p w:rsidR="005A6A9A" w:rsidRPr="00C03C18" w:rsidRDefault="005A6A9A" w:rsidP="0075618F">
                                  <w:pPr>
                                    <w:rPr>
                                      <w:rFonts w:ascii="Arial" w:hAnsi="Arial" w:cs="Arial"/>
                                      <w:b/>
                                    </w:rPr>
                                  </w:pPr>
                                  <w:r w:rsidRPr="00C03C18">
                                    <w:rPr>
                                      <w:rFonts w:ascii="Arial" w:hAnsi="Arial" w:cs="Arial"/>
                                      <w:b/>
                                    </w:rPr>
                                    <w:t>материал</w:t>
                                  </w:r>
                                </w:p>
                              </w:txbxContent>
                            </v:textbox>
                          </v:shape>
                          <v:shape id="Надпись 54" o:spid="_x0000_s1077" type="#_x0000_t202" style="position:absolute;left:26770;top:-135;width:1852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" fillcolor="white [3201]" stroked="f" strokeweight=".5pt">
                            <v:textbox>
                              <w:txbxContent>
                                <w:p w:rsidR="005A6A9A" w:rsidRPr="00D77088" w:rsidRDefault="005A6A9A" w:rsidP="0075618F">
                                  <w:pPr>
                                    <w:rPr>
                                      <w:rFonts w:ascii="Arial" w:hAnsi="Arial" w:cs="Arial"/>
                                      <w:b/>
                                    </w:rPr>
                                  </w:pPr>
                                  <w:r w:rsidRPr="00C03C18">
                                    <w:rPr>
                                      <w:rFonts w:ascii="Arial" w:hAnsi="Arial" w:cs="Arial"/>
                                      <w:b/>
                                    </w:rPr>
                                    <w:t>методика измерения</w:t>
                                  </w:r>
                                </w:p>
                              </w:txbxContent>
                            </v:textbox>
                          </v:shape>
                          <v:shape id="Надпись 55" o:spid="_x0000_s1078" type="#_x0000_t202" style="position:absolute;left:807;top:5238;width:18933;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ZPwQAAANwAAAAPAAAAZHJzL2Rvd25yZXYueG1sRE9NSwMx&#10;EL0L/ocwgjebVVp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HOPpk/BAAAA3AAAAA8AAAAA&#10;AAAAAAAAAAAABwIAAGRycy9kb3ducmV2LnhtbFBLBQYAAAAAAwADALcAAAD1AgAAAAA=&#10;" fillcolor="white [3201]" strokeweight=".5pt">
                            <v:textbox>
                              <w:txbxContent>
                                <w:p w:rsidR="005A6A9A" w:rsidRPr="000F7511" w:rsidRDefault="005A6A9A" w:rsidP="0075618F">
                                  <w:pPr>
                                    <w:spacing w:after="0" w:line="240" w:lineRule="auto"/>
                                    <w:rPr>
                                      <w:rFonts w:ascii="Arial" w:hAnsi="Arial" w:cs="Arial"/>
                                      <w:sz w:val="18"/>
                                      <w:szCs w:val="18"/>
                                    </w:rPr>
                                  </w:pPr>
                                  <w:r>
                                    <w:rPr>
                                      <w:rFonts w:ascii="Arial" w:hAnsi="Arial" w:cs="Arial"/>
                                      <w:sz w:val="18"/>
                                      <w:szCs w:val="18"/>
                                    </w:rPr>
                                    <w:t>м</w:t>
                                  </w:r>
                                  <w:r w:rsidRPr="000F7511">
                                    <w:rPr>
                                      <w:rFonts w:ascii="Arial" w:hAnsi="Arial" w:cs="Arial"/>
                                      <w:sz w:val="18"/>
                                      <w:szCs w:val="18"/>
                                    </w:rPr>
                                    <w:t>.1. сертифицированный первичный стандартный образец [CRM] (не применимо)</w:t>
                                  </w:r>
                                </w:p>
                              </w:txbxContent>
                            </v:textbox>
                          </v:shape>
                          <v:shape id="Надпись 56" o:spid="_x0000_s1079" type="#_x0000_t202" style="position:absolute;left:551;top:14098;width:18933;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м</w:t>
                                  </w:r>
                                  <w:r w:rsidRPr="000F7511">
                                    <w:rPr>
                                      <w:rFonts w:ascii="Arial" w:hAnsi="Arial" w:cs="Arial"/>
                                      <w:sz w:val="18"/>
                                      <w:szCs w:val="20"/>
                                    </w:rPr>
                                    <w:t>.2. первичный калибратор (не применимо)</w:t>
                                  </w:r>
                                </w:p>
                              </w:txbxContent>
                            </v:textbox>
                          </v:shape>
                          <v:shape id="Надпись 57" o:spid="_x0000_s1080" type="#_x0000_t202" style="position:absolute;left:21413;top:2524;width:26344;height:10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rsidR="005A6A9A" w:rsidRPr="000F7511" w:rsidRDefault="005A6A9A" w:rsidP="00345E9C">
                                  <w:pPr>
                                    <w:spacing w:after="0" w:line="240" w:lineRule="auto"/>
                                    <w:ind w:left="-57" w:right="-57"/>
                                    <w:rPr>
                                      <w:rFonts w:ascii="Arial" w:hAnsi="Arial" w:cs="Arial"/>
                                      <w:sz w:val="18"/>
                                      <w:szCs w:val="20"/>
                                    </w:rPr>
                                  </w:pPr>
                                  <w:r>
                                    <w:rPr>
                                      <w:rFonts w:ascii="Arial" w:hAnsi="Arial" w:cs="Arial"/>
                                      <w:sz w:val="18"/>
                                      <w:szCs w:val="20"/>
                                    </w:rPr>
                                    <w:t>п.1.</w:t>
                                  </w:r>
                                  <w:r w:rsidRPr="000F7511">
                                    <w:rPr>
                                      <w:rFonts w:ascii="Arial" w:hAnsi="Arial" w:cs="Arial"/>
                                      <w:sz w:val="18"/>
                                      <w:szCs w:val="20"/>
                                    </w:rPr>
                                    <w:t xml:space="preserve"> набор подходящих первичных методик измерений, таких как: оценка чистоты веществ, подсчет, термометрия, волюметрия, спектрофотомерия, потенциометрия, измерения времени, измерения длины, применяемых к первичный реф</w:t>
                                  </w:r>
                                  <w:r>
                                    <w:rPr>
                                      <w:rFonts w:ascii="Arial" w:hAnsi="Arial" w:cs="Arial"/>
                                      <w:sz w:val="18"/>
                                      <w:szCs w:val="20"/>
                                    </w:rPr>
                                    <w:t>ерентной методике измерения (</w:t>
                                  </w:r>
                                  <w:r w:rsidRPr="000F7511">
                                    <w:rPr>
                                      <w:rFonts w:ascii="Arial" w:hAnsi="Arial" w:cs="Arial"/>
                                      <w:sz w:val="18"/>
                                      <w:szCs w:val="20"/>
                                      <w:lang w:val="en-US"/>
                                    </w:rPr>
                                    <w:t>p</w:t>
                                  </w:r>
                                  <w:r>
                                    <w:rPr>
                                      <w:rFonts w:ascii="Arial" w:hAnsi="Arial" w:cs="Arial"/>
                                      <w:sz w:val="18"/>
                                      <w:szCs w:val="20"/>
                                    </w:rPr>
                                    <w:t>.</w:t>
                                  </w:r>
                                  <w:r w:rsidRPr="000F7511">
                                    <w:rPr>
                                      <w:rFonts w:ascii="Arial" w:hAnsi="Arial" w:cs="Arial"/>
                                      <w:sz w:val="18"/>
                                      <w:szCs w:val="20"/>
                                    </w:rPr>
                                    <w:t>3), аппаратуры и реагентов для выявления критических факторов измерения</w:t>
                                  </w:r>
                                </w:p>
                              </w:txbxContent>
                            </v:textbox>
                          </v:shape>
                          <v:shape id="Надпись 58" o:spid="_x0000_s1081" type="#_x0000_t202" style="position:absolute;left:21413;top:14098;width:19654;height:4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" fillcolor="white [3201]" strokeweight=".5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.2. </w:t>
                                  </w:r>
                                  <w:r w:rsidRPr="00986244">
                                    <w:rPr>
                                      <w:rFonts w:ascii="Arial" w:hAnsi="Arial" w:cs="Arial"/>
                                      <w:sz w:val="18"/>
                                      <w:szCs w:val="20"/>
                                    </w:rPr>
                                    <w:t>первичная референтная методика измерений для чистых веществ (не применимо)</w:t>
                                  </w:r>
                                </w:p>
                              </w:txbxContent>
                            </v:textbox>
                          </v:shape>
                          <v:rect id="Прямоугольник 59" o:spid="_x0000_s1082" style="position:absolute;top:2676;width:20908;height:16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" fillcolor="#696969" stroked="f" strokeweight="1pt">
                            <v:fill opacity="13107f"/>
                          </v:rect>
                        </v:group>
                        <v:shape id="Надпись 60" o:spid="_x0000_s1083" type="#_x0000_t202" style="position:absolute;left:22165;top:19726;width:25592;height:10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" fillcolor="white [3201]" strokecolor="#2f5496 [2404]" strokeweight="1pt">
                          <v:textbox>
                            <w:txbxContent>
                              <w:p w:rsidR="005A6A9A" w:rsidRPr="000F7511" w:rsidRDefault="005A6A9A" w:rsidP="0075618F">
                                <w:pPr>
                                  <w:spacing w:after="0" w:line="240" w:lineRule="auto"/>
                                  <w:ind w:right="-13"/>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.3. </w:t>
                                </w:r>
                                <w:r w:rsidRPr="00986244">
                                  <w:rPr>
                                    <w:rFonts w:ascii="Arial" w:hAnsi="Arial" w:cs="Arial"/>
                                    <w:sz w:val="18"/>
                                    <w:szCs w:val="20"/>
                                  </w:rPr>
                                  <w:t>первичная референтная методика измерений для определяемой величины с полной прослеживаемостью к СИ (например, международно-признанная референтная методика измерений для концентрации каталитической активности, соответствующей ISO 15193)</w:t>
                                </w:r>
                              </w:p>
                            </w:txbxContent>
                          </v:textbox>
                        </v:shape>
                        <v:shape id="Надпись 61" o:spid="_x0000_s1084" type="#_x0000_t202" style="position:absolute;left:23496;top:31354;width:21799;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" fillcolor="white [3201]" strokecolor="#2f5496 [2404]" strokeweight="1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.4. </w:t>
                                </w:r>
                                <w:r w:rsidRPr="00986244">
                                  <w:rPr>
                                    <w:rFonts w:ascii="Arial" w:hAnsi="Arial" w:cs="Arial"/>
                                    <w:sz w:val="18"/>
                                    <w:szCs w:val="20"/>
                                  </w:rPr>
                                  <w:t>выбранная производителем методика измерений</w:t>
                                </w:r>
                              </w:p>
                            </w:txbxContent>
                          </v:textbox>
                        </v:shape>
                        <v:shape id="Надпись 62" o:spid="_x0000_s1085" type="#_x0000_t202" style="position:absolute;left:23471;top:37091;width:21815;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" fillcolor="white [3201]" strokecolor="#2f5496 [2404]" strokeweight="1pt">
                          <v:textbox>
                            <w:txbxContent>
                              <w:p w:rsidR="005A6A9A" w:rsidRPr="000F7511" w:rsidRDefault="005A6A9A" w:rsidP="0075618F">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.5. </w:t>
                                </w:r>
                                <w:r>
                                  <w:rPr>
                                    <w:rFonts w:ascii="Arial" w:hAnsi="Arial" w:cs="Arial"/>
                                    <w:sz w:val="18"/>
                                    <w:szCs w:val="20"/>
                                  </w:rPr>
                                  <w:t>установленная производителем</w:t>
                                </w:r>
                                <w:r w:rsidRPr="00986244">
                                  <w:rPr>
                                    <w:rFonts w:ascii="Arial" w:hAnsi="Arial" w:cs="Arial"/>
                                    <w:sz w:val="18"/>
                                    <w:szCs w:val="20"/>
                                  </w:rPr>
                                  <w:t xml:space="preserve"> методика измерений</w:t>
                                </w:r>
                              </w:p>
                            </w:txbxContent>
                          </v:textbox>
                        </v:shape>
                        <v:shape id="Надпись 63" o:spid="_x0000_s1086" type="#_x0000_t202" style="position:absolute;left:23488;top:43128;width:21798;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" fillcolor="white [3201]" strokecolor="#2f5496 [2404]" strokeweight="1pt">
                          <v:textbox>
                            <w:txbxContent>
                              <w:p w:rsidR="005A6A9A" w:rsidRPr="00986244" w:rsidRDefault="005A6A9A" w:rsidP="00986244">
                                <w:pPr>
                                  <w:spacing w:after="0" w:line="240" w:lineRule="auto"/>
                                  <w:rPr>
                                    <w:rFonts w:ascii="Arial" w:hAnsi="Arial" w:cs="Arial"/>
                                    <w:sz w:val="18"/>
                                    <w:szCs w:val="20"/>
                                  </w:rPr>
                                </w:pPr>
                                <w:r>
                                  <w:rPr>
                                    <w:rFonts w:ascii="Arial" w:hAnsi="Arial" w:cs="Arial"/>
                                    <w:sz w:val="18"/>
                                    <w:szCs w:val="20"/>
                                  </w:rPr>
                                  <w:t>п</w:t>
                                </w:r>
                                <w:r w:rsidRPr="000F7511">
                                  <w:rPr>
                                    <w:rFonts w:ascii="Arial" w:hAnsi="Arial" w:cs="Arial"/>
                                    <w:sz w:val="18"/>
                                    <w:szCs w:val="20"/>
                                  </w:rPr>
                                  <w:t xml:space="preserve">.6. </w:t>
                                </w:r>
                                <w:r w:rsidRPr="00986244">
                                  <w:rPr>
                                    <w:rFonts w:ascii="Arial" w:hAnsi="Arial" w:cs="Arial"/>
                                    <w:sz w:val="18"/>
                                    <w:szCs w:val="20"/>
                                  </w:rPr>
                                  <w:t>медицинское изделие IVD конечного пользователя</w:t>
                                </w:r>
                              </w:p>
                            </w:txbxContent>
                          </v:textbox>
                        </v:shape>
                        <v:shape id="Прямая со стрелкой 65" o:spid="_x0000_s1087" type="#_x0000_t32" style="position:absolute;left:19568;top:24732;width:2597;height:28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" strokecolor="#2f5496 [2404]" strokeweight=".5pt">
                          <v:stroke endarrow="block" joinstyle="miter"/>
                        </v:shape>
                        <v:shape id="Прямая со стрелкой 66" o:spid="_x0000_s1088" type="#_x0000_t32" style="position:absolute;left:19655;top:28899;width:3816;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" strokecolor="#2f5496 [2404]" strokeweight=".5pt">
                          <v:stroke endarrow="block" joinstyle="miter"/>
                        </v:shape>
                        <v:shape id="Прямая со стрелкой 67" o:spid="_x0000_s1089" type="#_x0000_t32" style="position:absolute;left:19244;top:33025;width:4140;height:2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" strokecolor="#2f5496 [2404]" strokeweight=".5pt">
                          <v:stroke endarrow="block" joinstyle="miter"/>
                        </v:shape>
                        <v:shape id="Прямая со стрелкой 68" o:spid="_x0000_s1090" type="#_x0000_t32" style="position:absolute;left:19288;top:35710;width:4165;height:2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" strokecolor="#2f5496 [2404]" strokeweight=".5pt">
                          <v:stroke endarrow="block" joinstyle="miter"/>
                        </v:shape>
                        <v:shape id="Прямая со стрелкой 69" o:spid="_x0000_s1091" type="#_x0000_t32" style="position:absolute;left:19244;top:39121;width:4227;height:2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" strokecolor="#2f5496 [2404]" strokeweight=".5pt">
                          <v:stroke endarrow="block" joinstyle="miter"/>
                        </v:shape>
                        <v:shape id="Прямая со стрелкой 70" o:spid="_x0000_s1092" type="#_x0000_t32" style="position:absolute;left:19331;top:41820;width:4157;height:2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" strokecolor="#2f5496 [2404]" strokeweight=".5pt">
                          <v:stroke endarrow="block" joinstyle="miter"/>
                        </v:shape>
                        <v:shape id="Прямая со стрелкой 71" o:spid="_x0000_s1093" type="#_x0000_t32" style="position:absolute;left:19244;top:44771;width:4244;height:2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" strokecolor="#2f5496 [2404]" strokeweight=".5pt">
                          <v:stroke endarrow="block" joinstyle="miter"/>
                        </v:shape>
                      </v:group>
                    </v:group>
                    <v:rect id="Прямоугольник 73" o:spid="_x0000_s1094" style="position:absolute;top:2932;width:5088;height:4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" fillcolor="#92d050" strokecolor="#1f3763 [1604]" strokeweight="1pt"/>
                    <v:shape id="Равнобедренный треугольник 74" o:spid="_x0000_s1095" type="#_x0000_t5" style="position:absolute;left:1207;top:6737;width:2309;height:3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" fillcolor="#2f5496 [2404]" strokecolor="#1f3763 [1604]" strokeweight=".5pt"/>
                    <v:shape id="Надпись 75" o:spid="_x0000_s1096" type="#_x0000_t202" style="position:absolute;left:258;top:44573;width:44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5A6A9A" w:rsidRPr="004640BA" w:rsidRDefault="005A6A9A" w:rsidP="0075618F">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v:group>
                  <v:rect id="Прямоугольник 84" o:spid="_x0000_s1097" style="position:absolute;left:32671;top:14443;width:22680;height:6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" fillcolor="#696969" stroked="f" strokeweight="1pt">
                    <v:fill opacity="13107f"/>
                  </v:rect>
                </v:group>
                <v:shape id="Прямая со стрелкой 86" o:spid="_x0000_s1098" type="#_x0000_t32" style="position:absolute;left:58864;top:14287;width:0;height:6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" strokecolor="#2f5496 [2404]" strokeweight=".5pt">
                  <v:stroke endarrow="block" joinstyle="miter"/>
                </v:shape>
                <w10:wrap type="topAndBottom"/>
              </v:group>
            </w:pict>
          </mc:Fallback>
        </mc:AlternateContent>
      </w:r>
    </w:p>
    <w:p w:rsidR="00E3473F" w:rsidRPr="00E3473F" w:rsidRDefault="00AC6657" w:rsidP="00AC6657">
      <w:pPr>
        <w:pStyle w:val="aa"/>
        <w:tabs>
          <w:tab w:val="left" w:pos="567"/>
        </w:tabs>
        <w:spacing w:before="120" w:after="240"/>
        <w:ind w:left="426" w:hanging="426"/>
        <w:jc w:val="both"/>
        <w:rPr>
          <w:rFonts w:ascii="Arial" w:hAnsi="Arial" w:cs="Arial"/>
          <w:sz w:val="20"/>
          <w:lang w:val="ru-RU"/>
        </w:rPr>
      </w:pPr>
      <w:r w:rsidRPr="00AC6657">
        <w:rPr>
          <w:rFonts w:ascii="Arial" w:hAnsi="Arial" w:cs="Arial"/>
          <w:sz w:val="20"/>
          <w:vertAlign w:val="superscript"/>
        </w:rPr>
        <w:t>a</w:t>
      </w:r>
      <w:r w:rsidRPr="00AC6657">
        <w:rPr>
          <w:rFonts w:ascii="Arial" w:hAnsi="Arial" w:cs="Arial"/>
          <w:sz w:val="20"/>
          <w:lang w:val="ru-RU"/>
        </w:rPr>
        <w:tab/>
      </w:r>
      <w:r w:rsidR="00E3473F" w:rsidRPr="00E3473F">
        <w:rPr>
          <w:rFonts w:ascii="Arial" w:hAnsi="Arial" w:cs="Arial"/>
          <w:sz w:val="20"/>
          <w:lang w:val="ru-RU"/>
        </w:rPr>
        <w:t xml:space="preserve">Относительная процентная </w:t>
      </w:r>
      <w:r w:rsidR="00941587">
        <w:rPr>
          <w:rFonts w:ascii="Arial" w:hAnsi="Arial" w:cs="Arial"/>
          <w:sz w:val="20"/>
          <w:lang w:val="ru-RU"/>
        </w:rPr>
        <w:t>суммарная</w:t>
      </w:r>
      <w:r w:rsidR="00941587" w:rsidRPr="00E3473F">
        <w:rPr>
          <w:rFonts w:ascii="Arial" w:hAnsi="Arial" w:cs="Arial"/>
          <w:sz w:val="20"/>
          <w:lang w:val="ru-RU"/>
        </w:rPr>
        <w:t xml:space="preserve"> </w:t>
      </w:r>
      <w:r w:rsidR="00E3473F" w:rsidRPr="00E3473F">
        <w:rPr>
          <w:rFonts w:ascii="Arial" w:hAnsi="Arial" w:cs="Arial"/>
          <w:sz w:val="20"/>
          <w:lang w:val="ru-RU"/>
        </w:rPr>
        <w:t xml:space="preserve">неопределенность присвоения значения </w:t>
      </w:r>
      <w:r w:rsidR="00EA60EC">
        <w:rPr>
          <w:rFonts w:ascii="Arial" w:hAnsi="Arial" w:cs="Arial"/>
          <w:sz w:val="20"/>
          <w:lang w:val="ru-RU"/>
        </w:rPr>
        <w:t>стандартного образца</w:t>
      </w:r>
      <w:r w:rsidR="00E3473F" w:rsidRPr="00E3473F">
        <w:rPr>
          <w:rFonts w:ascii="Arial" w:hAnsi="Arial" w:cs="Arial"/>
          <w:sz w:val="20"/>
          <w:lang w:val="ru-RU"/>
        </w:rPr>
        <w:t xml:space="preserve"> [м. 3], рассчитанная по следующей формуле:</w:t>
      </w:r>
    </w:p>
    <w:p w:rsidR="00AC6657" w:rsidRPr="00755B20" w:rsidRDefault="00586536" w:rsidP="00755B20">
      <w:pPr>
        <w:pStyle w:val="aa"/>
        <w:tabs>
          <w:tab w:val="left" w:pos="993"/>
        </w:tabs>
        <w:spacing w:after="240"/>
        <w:ind w:left="851" w:firstLine="0"/>
        <w:jc w:val="both"/>
        <w:rPr>
          <w:rFonts w:ascii="Arial" w:hAnsi="Arial" w:cs="Arial"/>
          <w:i/>
          <w:sz w:val="20"/>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  p.1</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AC6657">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где</w:t>
      </w:r>
    </w:p>
    <w:p w:rsidR="00E3473F" w:rsidRPr="00755B20" w:rsidRDefault="00586536" w:rsidP="00755B20">
      <w:pPr>
        <w:pStyle w:val="aa"/>
        <w:tabs>
          <w:tab w:val="left" w:pos="1134"/>
        </w:tabs>
        <w:spacing w:after="240"/>
        <w:ind w:left="1843" w:hanging="992"/>
        <w:jc w:val="both"/>
        <w:rPr>
          <w:rFonts w:ascii="Arial" w:hAnsi="Arial" w:cs="Arial"/>
          <w:sz w:val="20"/>
          <w:lang w:val="ru-RU"/>
        </w:rPr>
      </w:p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  p.1</m:t>
            </m:r>
          </m:sub>
          <m:sup>
            <m:r>
              <m:rPr>
                <m:sty m:val="p"/>
              </m:rPr>
              <w:rPr>
                <w:rFonts w:ascii="Cambria Math" w:hAnsi="Cambria Math" w:cs="Arial"/>
                <w:sz w:val="20"/>
                <w:lang w:val="ru-RU"/>
              </w:rPr>
              <m:t>2</m:t>
            </m:r>
          </m:sup>
        </m:sSubSup>
        <m:r>
          <w:rPr>
            <w:rFonts w:ascii="Cambria Math" w:hAnsi="Cambria Math" w:cs="Arial"/>
            <w:sz w:val="20"/>
            <w:lang w:val="ru-RU"/>
          </w:rPr>
          <m:t xml:space="preserve"> </m:t>
        </m:r>
      </m:oMath>
      <w:r w:rsidR="00755B20">
        <w:rPr>
          <w:rFonts w:ascii="Arial" w:hAnsi="Arial" w:cs="Arial"/>
          <w:sz w:val="20"/>
          <w:lang w:val="ru-RU"/>
        </w:rPr>
        <w:tab/>
        <w:t>я</w:t>
      </w:r>
      <w:r w:rsidR="00E3473F" w:rsidRPr="00E3473F">
        <w:rPr>
          <w:rFonts w:ascii="Arial" w:hAnsi="Arial" w:cs="Arial"/>
          <w:sz w:val="20"/>
          <w:lang w:val="ru-RU"/>
        </w:rPr>
        <w:t xml:space="preserve">вляется относительным процентом </w:t>
      </w:r>
      <w:r w:rsidR="00EA60EC">
        <w:rPr>
          <w:rFonts w:ascii="Arial" w:hAnsi="Arial" w:cs="Arial"/>
          <w:sz w:val="20"/>
          <w:lang w:val="ru-RU"/>
        </w:rPr>
        <w:t xml:space="preserve">суммарной </w:t>
      </w:r>
      <w:r w:rsidR="008A01F1">
        <w:rPr>
          <w:rFonts w:ascii="Arial" w:hAnsi="Arial" w:cs="Arial"/>
          <w:sz w:val="20"/>
          <w:lang w:val="ru-RU"/>
        </w:rPr>
        <w:t xml:space="preserve">стандартной </w:t>
      </w:r>
      <w:r w:rsidR="00EA60EC">
        <w:rPr>
          <w:rFonts w:ascii="Arial" w:hAnsi="Arial" w:cs="Arial"/>
          <w:sz w:val="20"/>
          <w:lang w:val="ru-RU"/>
        </w:rPr>
        <w:t xml:space="preserve">неопределенности </w:t>
      </w:r>
      <w:r w:rsidR="008A01F1">
        <w:rPr>
          <w:rFonts w:ascii="Arial" w:hAnsi="Arial" w:cs="Arial"/>
          <w:sz w:val="20"/>
          <w:lang w:val="ru-RU"/>
        </w:rPr>
        <w:t>из</w:t>
      </w:r>
      <w:r w:rsidR="00755B20">
        <w:rPr>
          <w:rFonts w:ascii="Arial" w:hAnsi="Arial" w:cs="Arial"/>
          <w:sz w:val="20"/>
          <w:lang w:val="ru-RU"/>
        </w:rPr>
        <w:t>мерения для [</w:t>
      </w:r>
      <w:r w:rsidR="00EA60EC">
        <w:rPr>
          <w:rFonts w:ascii="Arial" w:hAnsi="Arial" w:cs="Arial"/>
          <w:sz w:val="20"/>
          <w:lang w:val="ru-RU"/>
        </w:rPr>
        <w:t>п</w:t>
      </w:r>
      <w:r w:rsidR="00755B20">
        <w:rPr>
          <w:rFonts w:ascii="Arial" w:hAnsi="Arial" w:cs="Arial"/>
          <w:sz w:val="20"/>
          <w:lang w:val="ru-RU"/>
        </w:rPr>
        <w:t>.</w:t>
      </w:r>
      <w:r w:rsidR="00E3473F" w:rsidRPr="00E3473F">
        <w:rPr>
          <w:rFonts w:ascii="Arial" w:hAnsi="Arial" w:cs="Arial"/>
          <w:sz w:val="20"/>
          <w:lang w:val="ru-RU"/>
        </w:rPr>
        <w:t>1]</w:t>
      </w:r>
      <w:r w:rsidR="00755B20" w:rsidRPr="00755B20">
        <w:rPr>
          <w:rFonts w:ascii="Arial" w:hAnsi="Arial" w:cs="Arial"/>
          <w:sz w:val="20"/>
          <w:lang w:val="ru-RU"/>
        </w:rPr>
        <w:t xml:space="preserve"> </w:t>
      </w:r>
      <w:r w:rsidR="00E3473F" w:rsidRPr="00755B20">
        <w:rPr>
          <w:rFonts w:ascii="Arial" w:hAnsi="Arial" w:cs="Arial"/>
          <w:sz w:val="20"/>
          <w:lang w:val="ru-RU"/>
        </w:rPr>
        <w:t>МИ более высокого порядка по отношен</w:t>
      </w:r>
      <w:r w:rsidR="008A01F1" w:rsidRPr="00755B20">
        <w:rPr>
          <w:rFonts w:ascii="Arial" w:hAnsi="Arial" w:cs="Arial"/>
          <w:sz w:val="20"/>
          <w:lang w:val="ru-RU"/>
        </w:rPr>
        <w:t>ию, например, к термометрии, во</w:t>
      </w:r>
      <w:r w:rsidR="00E3473F" w:rsidRPr="00755B20">
        <w:rPr>
          <w:rFonts w:ascii="Arial" w:hAnsi="Arial" w:cs="Arial"/>
          <w:sz w:val="20"/>
          <w:lang w:val="ru-RU"/>
        </w:rPr>
        <w:t>люметрии, спектрофотометрии, рН, времени, длине и т. Д.;</w:t>
      </w:r>
    </w:p>
    <w:p w:rsidR="00AC6657" w:rsidRDefault="00586536" w:rsidP="00755B20">
      <w:pPr>
        <w:pStyle w:val="aa"/>
        <w:tabs>
          <w:tab w:val="left" w:pos="1134"/>
        </w:tabs>
        <w:spacing w:after="240"/>
        <w:ind w:left="1843" w:hanging="992"/>
        <w:jc w:val="both"/>
        <w:rPr>
          <w:rFonts w:ascii="Arial" w:hAnsi="Arial" w:cs="Arial"/>
          <w:sz w:val="20"/>
          <w:lang w:val="ru-RU"/>
        </w:rPr>
      </w:p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oMath>
      <w:r w:rsidR="00755B20" w:rsidRPr="00755B20">
        <w:rPr>
          <w:rFonts w:ascii="Arial" w:hAnsi="Arial" w:cs="Arial"/>
          <w:sz w:val="20"/>
          <w:lang w:val="ru-RU"/>
        </w:rPr>
        <w:t xml:space="preserve"> </w:t>
      </w:r>
      <w:r w:rsidR="00755B20">
        <w:rPr>
          <w:rFonts w:ascii="Arial" w:hAnsi="Arial" w:cs="Arial"/>
          <w:sz w:val="20"/>
          <w:lang w:val="ru-RU"/>
        </w:rPr>
        <w:tab/>
        <w:t>–</w:t>
      </w:r>
      <w:r w:rsidR="00755B20" w:rsidRPr="00755B20">
        <w:rPr>
          <w:rFonts w:ascii="Arial" w:hAnsi="Arial" w:cs="Arial"/>
          <w:sz w:val="20"/>
          <w:lang w:val="ru-RU"/>
        </w:rPr>
        <w:t xml:space="preserve"> </w:t>
      </w:r>
      <w:r w:rsidR="00E3473F" w:rsidRPr="00E3473F">
        <w:rPr>
          <w:rFonts w:ascii="Arial" w:hAnsi="Arial" w:cs="Arial"/>
          <w:sz w:val="20"/>
          <w:lang w:val="ru-RU"/>
        </w:rPr>
        <w:t>относительное процентное стандартное отклонение (</w:t>
      </w:r>
      <w:r w:rsidR="008A01F1">
        <w:rPr>
          <w:rFonts w:ascii="Arial" w:hAnsi="Arial" w:cs="Arial"/>
          <w:sz w:val="20"/>
          <w:lang w:val="ru-RU"/>
        </w:rPr>
        <w:t xml:space="preserve">CV%) для </w:t>
      </w:r>
      <w:r w:rsidR="00EA60EC">
        <w:rPr>
          <w:rFonts w:ascii="Arial" w:hAnsi="Arial" w:cs="Arial"/>
          <w:sz w:val="20"/>
          <w:lang w:val="ru-RU"/>
        </w:rPr>
        <w:t xml:space="preserve">МИ </w:t>
      </w:r>
      <w:r w:rsidR="008A01F1">
        <w:rPr>
          <w:rFonts w:ascii="Arial" w:hAnsi="Arial" w:cs="Arial"/>
          <w:sz w:val="20"/>
          <w:lang w:val="ru-RU"/>
        </w:rPr>
        <w:t>[</w:t>
      </w:r>
      <w:r w:rsidR="00EA60EC">
        <w:rPr>
          <w:rFonts w:ascii="Arial" w:hAnsi="Arial" w:cs="Arial"/>
          <w:sz w:val="20"/>
          <w:lang w:val="ru-RU"/>
        </w:rPr>
        <w:t>п</w:t>
      </w:r>
      <w:r w:rsidR="008A01F1">
        <w:rPr>
          <w:rFonts w:ascii="Arial" w:hAnsi="Arial" w:cs="Arial"/>
          <w:sz w:val="20"/>
          <w:lang w:val="ru-RU"/>
        </w:rPr>
        <w:t>.3] в условиях по</w:t>
      </w:r>
      <w:r w:rsidR="00E3473F" w:rsidRPr="00E3473F">
        <w:rPr>
          <w:rFonts w:ascii="Arial" w:hAnsi="Arial" w:cs="Arial"/>
          <w:sz w:val="20"/>
          <w:lang w:val="ru-RU"/>
        </w:rPr>
        <w:t xml:space="preserve">вторяемости. </w:t>
      </w:r>
    </w:p>
    <w:p w:rsidR="00E3473F" w:rsidRPr="00E3473F" w:rsidRDefault="00AC6657" w:rsidP="00AC6657">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rPr>
        <w:t>b</w:t>
      </w:r>
      <w:r w:rsidRPr="00AC6657">
        <w:rPr>
          <w:rFonts w:ascii="Arial" w:hAnsi="Arial" w:cs="Arial"/>
          <w:sz w:val="20"/>
          <w:vertAlign w:val="superscript"/>
          <w:lang w:val="ru-RU"/>
        </w:rPr>
        <w:tab/>
      </w:r>
      <w:r w:rsidR="00E3473F" w:rsidRPr="00E3473F">
        <w:rPr>
          <w:rFonts w:ascii="Arial" w:hAnsi="Arial" w:cs="Arial"/>
          <w:sz w:val="20"/>
          <w:lang w:val="ru-RU"/>
        </w:rPr>
        <w:t>Относительная процентная суммарная неопределен</w:t>
      </w:r>
      <w:r w:rsidR="008A01F1">
        <w:rPr>
          <w:rFonts w:ascii="Arial" w:hAnsi="Arial" w:cs="Arial"/>
          <w:sz w:val="20"/>
          <w:lang w:val="ru-RU"/>
        </w:rPr>
        <w:t xml:space="preserve">ность </w:t>
      </w:r>
      <w:r w:rsidR="00EA60EC">
        <w:rPr>
          <w:rFonts w:ascii="Arial" w:hAnsi="Arial" w:cs="Arial"/>
          <w:sz w:val="20"/>
          <w:lang w:val="ru-RU"/>
        </w:rPr>
        <w:t xml:space="preserve">присвоения </w:t>
      </w:r>
      <w:r w:rsidR="008A01F1">
        <w:rPr>
          <w:rFonts w:ascii="Arial" w:hAnsi="Arial" w:cs="Arial"/>
          <w:sz w:val="20"/>
          <w:lang w:val="ru-RU"/>
        </w:rPr>
        <w:t>значени</w:t>
      </w:r>
      <w:r w:rsidR="00EA60EC">
        <w:rPr>
          <w:rFonts w:ascii="Arial" w:hAnsi="Arial" w:cs="Arial"/>
          <w:sz w:val="20"/>
          <w:lang w:val="ru-RU"/>
        </w:rPr>
        <w:t>я</w:t>
      </w:r>
      <w:r w:rsidR="008A01F1">
        <w:rPr>
          <w:rFonts w:ascii="Arial" w:hAnsi="Arial" w:cs="Arial"/>
          <w:sz w:val="20"/>
          <w:lang w:val="ru-RU"/>
        </w:rPr>
        <w:t xml:space="preserve"> калиб</w:t>
      </w:r>
      <w:r w:rsidR="00E3473F" w:rsidRPr="00E3473F">
        <w:rPr>
          <w:rFonts w:ascii="Arial" w:hAnsi="Arial" w:cs="Arial"/>
          <w:sz w:val="20"/>
          <w:lang w:val="ru-RU"/>
        </w:rPr>
        <w:t>ратора МИ IVD [</w:t>
      </w:r>
      <w:r w:rsidR="00EA60EC">
        <w:rPr>
          <w:rFonts w:ascii="Arial" w:hAnsi="Arial" w:cs="Arial"/>
          <w:sz w:val="20"/>
          <w:lang w:val="ru-RU"/>
        </w:rPr>
        <w:t>м</w:t>
      </w:r>
      <w:r w:rsidR="00E3473F" w:rsidRPr="00E3473F">
        <w:rPr>
          <w:rFonts w:ascii="Arial" w:hAnsi="Arial" w:cs="Arial"/>
          <w:sz w:val="20"/>
          <w:lang w:val="ru-RU"/>
        </w:rPr>
        <w:t>.5], рассчитанная</w:t>
      </w:r>
    </w:p>
    <w:p w:rsidR="00755B20" w:rsidRPr="00755B20" w:rsidRDefault="00586536" w:rsidP="00755B20">
      <w:pPr>
        <w:pStyle w:val="aa"/>
        <w:tabs>
          <w:tab w:val="left" w:pos="993"/>
        </w:tabs>
        <w:spacing w:after="240"/>
        <w:ind w:left="851" w:firstLine="0"/>
        <w:jc w:val="both"/>
        <w:rPr>
          <w:rFonts w:ascii="Arial" w:hAnsi="Arial" w:cs="Arial"/>
          <w:i/>
          <w:sz w:val="20"/>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w:rPr>
                  <w:rFonts w:ascii="Cambria Math" w:hAnsi="Cambria Math" w:cs="Arial"/>
                  <w:sz w:val="20"/>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AC6657">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oMath>
      <w:r w:rsidR="00755B20" w:rsidRPr="00755B20">
        <w:rPr>
          <w:rFonts w:ascii="Arial" w:hAnsi="Arial" w:cs="Arial"/>
          <w:sz w:val="20"/>
          <w:lang w:val="ru-RU"/>
        </w:rPr>
        <w:t xml:space="preserve"> </w:t>
      </w:r>
      <w:r w:rsidR="00755B20">
        <w:rPr>
          <w:rFonts w:ascii="Arial" w:hAnsi="Arial" w:cs="Arial"/>
          <w:sz w:val="20"/>
          <w:lang w:val="ru-RU"/>
        </w:rPr>
        <w:t xml:space="preserve">и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oMath>
      <w:r w:rsidRPr="00E3473F">
        <w:rPr>
          <w:rFonts w:ascii="Arial" w:hAnsi="Arial" w:cs="Arial"/>
          <w:sz w:val="20"/>
          <w:lang w:val="ru-RU"/>
        </w:rPr>
        <w:t xml:space="preserve"> представляют процент относительных стандартных неопределенностей для каждо</w:t>
      </w:r>
      <w:r w:rsidR="00EA60EC">
        <w:rPr>
          <w:rFonts w:ascii="Arial" w:hAnsi="Arial" w:cs="Arial"/>
          <w:sz w:val="20"/>
          <w:lang w:val="ru-RU"/>
        </w:rPr>
        <w:t>ой</w:t>
      </w:r>
      <w:r w:rsidRPr="00E3473F">
        <w:rPr>
          <w:rFonts w:ascii="Arial" w:hAnsi="Arial" w:cs="Arial"/>
          <w:sz w:val="20"/>
          <w:lang w:val="ru-RU"/>
        </w:rPr>
        <w:t xml:space="preserve"> применимо</w:t>
      </w:r>
      <w:r w:rsidR="00EA60EC">
        <w:rPr>
          <w:rFonts w:ascii="Arial" w:hAnsi="Arial" w:cs="Arial"/>
          <w:sz w:val="20"/>
          <w:lang w:val="ru-RU"/>
        </w:rPr>
        <w:t>й</w:t>
      </w:r>
      <w:r w:rsidRPr="00E3473F">
        <w:rPr>
          <w:rFonts w:ascii="Arial" w:hAnsi="Arial" w:cs="Arial"/>
          <w:sz w:val="20"/>
          <w:lang w:val="ru-RU"/>
        </w:rPr>
        <w:t xml:space="preserve"> МИ в иерархии калибровки.</w:t>
      </w:r>
    </w:p>
    <w:p w:rsidR="00E3473F" w:rsidRPr="00E3473F" w:rsidRDefault="00AC6657" w:rsidP="00AC6657">
      <w:pPr>
        <w:pStyle w:val="aa"/>
        <w:tabs>
          <w:tab w:val="left" w:pos="567"/>
        </w:tabs>
        <w:spacing w:after="240"/>
        <w:ind w:left="426" w:hanging="426"/>
        <w:jc w:val="both"/>
        <w:rPr>
          <w:rFonts w:ascii="Arial" w:hAnsi="Arial" w:cs="Arial"/>
          <w:sz w:val="20"/>
          <w:lang w:val="ru-RU"/>
        </w:rPr>
      </w:pPr>
      <w:r w:rsidRPr="00AC6657">
        <w:rPr>
          <w:rFonts w:ascii="Arial" w:hAnsi="Arial" w:cs="Arial"/>
          <w:sz w:val="20"/>
          <w:vertAlign w:val="superscript"/>
        </w:rPr>
        <w:t>c</w:t>
      </w:r>
      <w:r w:rsidRPr="00AC6657">
        <w:rPr>
          <w:rFonts w:ascii="Arial" w:hAnsi="Arial" w:cs="Arial"/>
          <w:sz w:val="20"/>
          <w:vertAlign w:val="superscript"/>
          <w:lang w:val="ru-RU"/>
        </w:rPr>
        <w:tab/>
      </w:r>
      <w:r w:rsidR="00E3473F" w:rsidRPr="00E3473F">
        <w:rPr>
          <w:rFonts w:ascii="Arial" w:hAnsi="Arial" w:cs="Arial"/>
          <w:sz w:val="20"/>
          <w:lang w:val="ru-RU"/>
        </w:rPr>
        <w:t xml:space="preserve">Относительный процент </w:t>
      </w:r>
      <w:r w:rsidR="00EA60EC">
        <w:rPr>
          <w:rFonts w:ascii="Arial" w:hAnsi="Arial" w:cs="Arial"/>
          <w:sz w:val="20"/>
          <w:lang w:val="ru-RU"/>
        </w:rPr>
        <w:t>суммарной</w:t>
      </w:r>
      <w:r w:rsidR="00EA60EC" w:rsidRPr="00E3473F">
        <w:rPr>
          <w:rFonts w:ascii="Arial" w:hAnsi="Arial" w:cs="Arial"/>
          <w:sz w:val="20"/>
          <w:lang w:val="ru-RU"/>
        </w:rPr>
        <w:t xml:space="preserve"> </w:t>
      </w:r>
      <w:r w:rsidR="00E3473F" w:rsidRPr="00E3473F">
        <w:rPr>
          <w:rFonts w:ascii="Arial" w:hAnsi="Arial" w:cs="Arial"/>
          <w:sz w:val="20"/>
          <w:lang w:val="ru-RU"/>
        </w:rPr>
        <w:t>стандартной</w:t>
      </w:r>
      <w:r w:rsidR="008A01F1">
        <w:rPr>
          <w:rFonts w:ascii="Arial" w:hAnsi="Arial" w:cs="Arial"/>
          <w:sz w:val="20"/>
          <w:lang w:val="ru-RU"/>
        </w:rPr>
        <w:t xml:space="preserve"> </w:t>
      </w:r>
      <w:r w:rsidR="00EA60EC">
        <w:rPr>
          <w:rFonts w:ascii="Arial" w:hAnsi="Arial" w:cs="Arial"/>
          <w:sz w:val="20"/>
          <w:lang w:val="ru-RU"/>
        </w:rPr>
        <w:t xml:space="preserve">неопределенности </w:t>
      </w:r>
      <w:r w:rsidR="008A01F1">
        <w:rPr>
          <w:rFonts w:ascii="Arial" w:hAnsi="Arial" w:cs="Arial"/>
          <w:sz w:val="20"/>
          <w:lang w:val="ru-RU"/>
        </w:rPr>
        <w:t>измерения для сооб</w:t>
      </w:r>
      <w:r w:rsidR="00E3473F" w:rsidRPr="00E3473F">
        <w:rPr>
          <w:rFonts w:ascii="Arial" w:hAnsi="Arial" w:cs="Arial"/>
          <w:sz w:val="20"/>
          <w:lang w:val="ru-RU"/>
        </w:rPr>
        <w:t xml:space="preserve">щаемых значений измеряемой величины </w:t>
      </w:r>
      <w:r w:rsidR="00AD57EC" w:rsidRPr="00E3473F">
        <w:rPr>
          <w:rFonts w:ascii="Arial" w:hAnsi="Arial" w:cs="Arial"/>
          <w:sz w:val="20"/>
          <w:lang w:val="ru-RU"/>
        </w:rPr>
        <w:t>МИ IVD</w:t>
      </w:r>
      <w:r w:rsidR="00AD57EC" w:rsidRPr="00E3473F" w:rsidDel="00EA60EC">
        <w:rPr>
          <w:rFonts w:ascii="Arial" w:hAnsi="Arial" w:cs="Arial"/>
          <w:sz w:val="20"/>
          <w:lang w:val="ru-RU"/>
        </w:rPr>
        <w:t xml:space="preserve"> </w:t>
      </w:r>
      <w:r w:rsidR="00EA60EC">
        <w:rPr>
          <w:rFonts w:ascii="Arial" w:hAnsi="Arial" w:cs="Arial"/>
          <w:sz w:val="20"/>
          <w:lang w:val="ru-RU"/>
        </w:rPr>
        <w:t>для</w:t>
      </w:r>
      <w:r w:rsidR="00EA60EC" w:rsidRPr="00E3473F">
        <w:rPr>
          <w:rFonts w:ascii="Arial" w:hAnsi="Arial" w:cs="Arial"/>
          <w:sz w:val="20"/>
          <w:lang w:val="ru-RU"/>
        </w:rPr>
        <w:t xml:space="preserve"> </w:t>
      </w:r>
      <w:r w:rsidR="00E3473F" w:rsidRPr="00E3473F">
        <w:rPr>
          <w:rFonts w:ascii="Arial" w:hAnsi="Arial" w:cs="Arial"/>
          <w:sz w:val="20"/>
          <w:lang w:val="ru-RU"/>
        </w:rPr>
        <w:t>конечн</w:t>
      </w:r>
      <w:r w:rsidR="00EA60EC">
        <w:rPr>
          <w:rFonts w:ascii="Arial" w:hAnsi="Arial" w:cs="Arial"/>
          <w:sz w:val="20"/>
          <w:lang w:val="ru-RU"/>
        </w:rPr>
        <w:t>ого</w:t>
      </w:r>
      <w:r w:rsidR="00E3473F" w:rsidRPr="00E3473F">
        <w:rPr>
          <w:rFonts w:ascii="Arial" w:hAnsi="Arial" w:cs="Arial"/>
          <w:sz w:val="20"/>
          <w:lang w:val="ru-RU"/>
        </w:rPr>
        <w:t xml:space="preserve"> пользовател</w:t>
      </w:r>
      <w:r w:rsidR="00EA60EC">
        <w:rPr>
          <w:rFonts w:ascii="Arial" w:hAnsi="Arial" w:cs="Arial"/>
          <w:sz w:val="20"/>
          <w:lang w:val="ru-RU"/>
        </w:rPr>
        <w:t>я</w:t>
      </w:r>
      <w:r w:rsidR="00E3473F" w:rsidRPr="00E3473F">
        <w:rPr>
          <w:rFonts w:ascii="Arial" w:hAnsi="Arial" w:cs="Arial"/>
          <w:sz w:val="20"/>
          <w:lang w:val="ru-RU"/>
        </w:rPr>
        <w:t>, рассчитанный по следующему уравнению:</w:t>
      </w:r>
    </w:p>
    <w:p w:rsidR="00755B20" w:rsidRPr="008F7D11" w:rsidRDefault="00586536" w:rsidP="00755B20">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AC6657">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00755B20" w:rsidRPr="00755B20">
        <w:rPr>
          <w:rFonts w:ascii="Arial" w:hAnsi="Arial" w:cs="Arial"/>
          <w:sz w:val="20"/>
          <w:lang w:val="ru-RU"/>
        </w:rPr>
        <w:t xml:space="preserve"> </w:t>
      </w:r>
      <w:r w:rsidR="00755B20">
        <w:rPr>
          <w:rFonts w:ascii="Arial" w:hAnsi="Arial" w:cs="Arial"/>
          <w:sz w:val="20"/>
          <w:lang w:val="ru-RU"/>
        </w:rPr>
        <w:t>–</w:t>
      </w:r>
      <w:r w:rsidR="00755B20" w:rsidRPr="00755B20">
        <w:rPr>
          <w:rFonts w:ascii="Arial" w:hAnsi="Arial" w:cs="Arial"/>
          <w:sz w:val="20"/>
          <w:lang w:val="ru-RU"/>
        </w:rPr>
        <w:t xml:space="preserve"> </w:t>
      </w:r>
      <w:r w:rsidRPr="00E3473F">
        <w:rPr>
          <w:rFonts w:ascii="Arial" w:hAnsi="Arial" w:cs="Arial"/>
          <w:sz w:val="20"/>
          <w:lang w:val="ru-RU"/>
        </w:rPr>
        <w:t xml:space="preserve">относительный процент стандартной </w:t>
      </w:r>
      <w:r w:rsidR="008A01F1">
        <w:rPr>
          <w:rFonts w:ascii="Arial" w:hAnsi="Arial" w:cs="Arial"/>
          <w:sz w:val="20"/>
          <w:lang w:val="ru-RU"/>
        </w:rPr>
        <w:t xml:space="preserve">неопределенности </w:t>
      </w:r>
      <w:r w:rsidR="00AD57EC" w:rsidRPr="00E3473F">
        <w:rPr>
          <w:rFonts w:ascii="Arial" w:hAnsi="Arial" w:cs="Arial"/>
          <w:sz w:val="20"/>
          <w:lang w:val="ru-RU"/>
        </w:rPr>
        <w:t>МИ IVD</w:t>
      </w:r>
      <w:r w:rsidR="00AD57EC">
        <w:rPr>
          <w:rFonts w:ascii="Arial" w:hAnsi="Arial" w:cs="Arial"/>
          <w:sz w:val="20"/>
          <w:lang w:val="ru-RU"/>
        </w:rPr>
        <w:t xml:space="preserve"> </w:t>
      </w:r>
      <w:r w:rsidR="008A01F1">
        <w:rPr>
          <w:rFonts w:ascii="Arial" w:hAnsi="Arial" w:cs="Arial"/>
          <w:sz w:val="20"/>
          <w:lang w:val="ru-RU"/>
        </w:rPr>
        <w:t>конечного поль</w:t>
      </w:r>
      <w:r w:rsidRPr="00E3473F">
        <w:rPr>
          <w:rFonts w:ascii="Arial" w:hAnsi="Arial" w:cs="Arial"/>
          <w:sz w:val="20"/>
          <w:lang w:val="ru-RU"/>
        </w:rPr>
        <w:t>зователя на основе долго</w:t>
      </w:r>
      <w:r w:rsidR="00EA60EC">
        <w:rPr>
          <w:rFonts w:ascii="Arial" w:hAnsi="Arial" w:cs="Arial"/>
          <w:sz w:val="20"/>
          <w:lang w:val="ru-RU"/>
        </w:rPr>
        <w:t>временной</w:t>
      </w:r>
      <w:r w:rsidRPr="00E3473F">
        <w:rPr>
          <w:rFonts w:ascii="Arial" w:hAnsi="Arial" w:cs="Arial"/>
          <w:sz w:val="20"/>
          <w:lang w:val="ru-RU"/>
        </w:rPr>
        <w:t xml:space="preserve"> точности (условия повторяемо</w:t>
      </w:r>
      <w:r w:rsidR="008A01F1">
        <w:rPr>
          <w:rFonts w:ascii="Arial" w:hAnsi="Arial" w:cs="Arial"/>
          <w:sz w:val="20"/>
          <w:lang w:val="ru-RU"/>
        </w:rPr>
        <w:t>сти измере</w:t>
      </w:r>
      <w:r w:rsidRPr="00E3473F">
        <w:rPr>
          <w:rFonts w:ascii="Arial" w:hAnsi="Arial" w:cs="Arial"/>
          <w:sz w:val="20"/>
          <w:lang w:val="ru-RU"/>
        </w:rPr>
        <w:t>ний).</w:t>
      </w:r>
    </w:p>
    <w:p w:rsidR="00E3473F" w:rsidRPr="00AC6657" w:rsidRDefault="00AC6657" w:rsidP="00634C55">
      <w:pPr>
        <w:pStyle w:val="aa"/>
        <w:tabs>
          <w:tab w:val="left" w:pos="567"/>
        </w:tabs>
        <w:spacing w:after="240"/>
        <w:ind w:left="0" w:firstLine="0"/>
        <w:jc w:val="center"/>
        <w:rPr>
          <w:rFonts w:ascii="Arial" w:hAnsi="Arial" w:cs="Arial"/>
          <w:b/>
          <w:sz w:val="20"/>
          <w:lang w:val="ru-RU"/>
        </w:rPr>
      </w:pPr>
      <w:r>
        <w:rPr>
          <w:rFonts w:ascii="Arial" w:hAnsi="Arial" w:cs="Arial"/>
          <w:b/>
          <w:sz w:val="20"/>
          <w:lang w:val="ru-RU"/>
        </w:rPr>
        <w:t>Рисунок 2 – И</w:t>
      </w:r>
      <w:r w:rsidR="00E3473F" w:rsidRPr="00AC6657">
        <w:rPr>
          <w:rFonts w:ascii="Arial" w:hAnsi="Arial" w:cs="Arial"/>
          <w:b/>
          <w:sz w:val="20"/>
          <w:lang w:val="ru-RU"/>
        </w:rPr>
        <w:t>ерархия калибровки измеряемой величины о</w:t>
      </w:r>
      <w:r w:rsidR="008A01F1" w:rsidRPr="00AC6657">
        <w:rPr>
          <w:rFonts w:ascii="Arial" w:hAnsi="Arial" w:cs="Arial"/>
          <w:b/>
          <w:sz w:val="20"/>
          <w:lang w:val="ru-RU"/>
        </w:rPr>
        <w:t xml:space="preserve">пределяется РМИ, но </w:t>
      </w:r>
      <w:r w:rsidR="000A1EB8">
        <w:rPr>
          <w:rFonts w:ascii="Arial" w:hAnsi="Arial" w:cs="Arial"/>
          <w:b/>
          <w:sz w:val="20"/>
          <w:lang w:val="ru-RU"/>
        </w:rPr>
        <w:t>без</w:t>
      </w:r>
      <w:r w:rsidR="000A1EB8" w:rsidRPr="00AC6657">
        <w:rPr>
          <w:rFonts w:ascii="Arial" w:hAnsi="Arial" w:cs="Arial"/>
          <w:b/>
          <w:sz w:val="20"/>
          <w:lang w:val="ru-RU"/>
        </w:rPr>
        <w:t xml:space="preserve"> </w:t>
      </w:r>
      <w:r w:rsidR="008A01F1" w:rsidRPr="00AC6657">
        <w:rPr>
          <w:rFonts w:ascii="Arial" w:hAnsi="Arial" w:cs="Arial"/>
          <w:b/>
          <w:sz w:val="20"/>
          <w:lang w:val="ru-RU"/>
        </w:rPr>
        <w:t>первич</w:t>
      </w:r>
      <w:r w:rsidR="00E3473F" w:rsidRPr="00AC6657">
        <w:rPr>
          <w:rFonts w:ascii="Arial" w:hAnsi="Arial" w:cs="Arial"/>
          <w:b/>
          <w:sz w:val="20"/>
          <w:lang w:val="ru-RU"/>
        </w:rPr>
        <w:t xml:space="preserve">ного </w:t>
      </w:r>
      <w:r w:rsidR="000A1EB8">
        <w:rPr>
          <w:rFonts w:ascii="Arial" w:hAnsi="Arial" w:cs="Arial"/>
          <w:b/>
          <w:sz w:val="20"/>
          <w:lang w:val="ru-RU"/>
        </w:rPr>
        <w:t>количественного СО;</w:t>
      </w:r>
      <w:r w:rsidR="000A1EB8" w:rsidRPr="00AC6657">
        <w:rPr>
          <w:rFonts w:ascii="Arial" w:hAnsi="Arial" w:cs="Arial"/>
          <w:b/>
          <w:sz w:val="20"/>
          <w:lang w:val="ru-RU"/>
        </w:rPr>
        <w:t xml:space="preserve"> </w:t>
      </w:r>
      <w:r w:rsidR="00E3473F" w:rsidRPr="00AC6657">
        <w:rPr>
          <w:rFonts w:ascii="Arial" w:hAnsi="Arial" w:cs="Arial"/>
          <w:b/>
          <w:sz w:val="20"/>
          <w:lang w:val="ru-RU"/>
        </w:rPr>
        <w:t>прослеживае</w:t>
      </w:r>
      <w:r w:rsidR="000A1EB8">
        <w:rPr>
          <w:rFonts w:ascii="Arial" w:hAnsi="Arial" w:cs="Arial"/>
          <w:b/>
          <w:sz w:val="20"/>
          <w:lang w:val="ru-RU"/>
        </w:rPr>
        <w:t>тся</w:t>
      </w:r>
      <w:r w:rsidR="00E3473F" w:rsidRPr="00AC6657">
        <w:rPr>
          <w:rFonts w:ascii="Arial" w:hAnsi="Arial" w:cs="Arial"/>
          <w:b/>
          <w:sz w:val="20"/>
          <w:lang w:val="ru-RU"/>
        </w:rPr>
        <w:t xml:space="preserve"> к SI. Материалы [</w:t>
      </w:r>
      <w:r w:rsidR="000A1EB8">
        <w:rPr>
          <w:rFonts w:ascii="Arial" w:hAnsi="Arial" w:cs="Arial"/>
          <w:b/>
          <w:sz w:val="20"/>
          <w:lang w:val="ru-RU"/>
        </w:rPr>
        <w:t>м</w:t>
      </w:r>
      <w:r w:rsidR="00E3473F" w:rsidRPr="00AC6657">
        <w:rPr>
          <w:rFonts w:ascii="Arial" w:hAnsi="Arial" w:cs="Arial"/>
          <w:b/>
          <w:sz w:val="20"/>
          <w:lang w:val="ru-RU"/>
        </w:rPr>
        <w:t>.1] и [</w:t>
      </w:r>
      <w:r w:rsidR="000A1EB8">
        <w:rPr>
          <w:rFonts w:ascii="Arial" w:hAnsi="Arial" w:cs="Arial"/>
          <w:b/>
          <w:sz w:val="20"/>
          <w:lang w:val="ru-RU"/>
        </w:rPr>
        <w:t>м</w:t>
      </w:r>
      <w:r w:rsidR="00E3473F" w:rsidRPr="00AC6657">
        <w:rPr>
          <w:rFonts w:ascii="Arial" w:hAnsi="Arial" w:cs="Arial"/>
          <w:b/>
          <w:sz w:val="20"/>
          <w:lang w:val="ru-RU"/>
        </w:rPr>
        <w:t>.2]</w:t>
      </w:r>
      <w:r w:rsidR="000A1EB8">
        <w:rPr>
          <w:rFonts w:ascii="Arial" w:hAnsi="Arial" w:cs="Arial"/>
          <w:b/>
          <w:sz w:val="20"/>
          <w:lang w:val="ru-RU"/>
        </w:rPr>
        <w:t>, а также</w:t>
      </w:r>
      <w:r w:rsidR="00E3473F" w:rsidRPr="00AC6657">
        <w:rPr>
          <w:rFonts w:ascii="Arial" w:hAnsi="Arial" w:cs="Arial"/>
          <w:b/>
          <w:sz w:val="20"/>
          <w:lang w:val="ru-RU"/>
        </w:rPr>
        <w:t xml:space="preserve"> МИ [</w:t>
      </w:r>
      <w:r w:rsidR="000A1EB8">
        <w:rPr>
          <w:rFonts w:ascii="Arial" w:hAnsi="Arial" w:cs="Arial"/>
          <w:b/>
          <w:sz w:val="20"/>
          <w:lang w:val="ru-RU"/>
        </w:rPr>
        <w:t>п</w:t>
      </w:r>
      <w:r w:rsidR="00C73DBB">
        <w:rPr>
          <w:rFonts w:ascii="Arial" w:hAnsi="Arial" w:cs="Arial"/>
          <w:b/>
          <w:sz w:val="20"/>
          <w:lang w:val="ru-RU"/>
        </w:rPr>
        <w:t>.</w:t>
      </w:r>
      <w:r w:rsidR="00E3473F" w:rsidRPr="00AC6657">
        <w:rPr>
          <w:rFonts w:ascii="Arial" w:hAnsi="Arial" w:cs="Arial"/>
          <w:b/>
          <w:sz w:val="20"/>
          <w:lang w:val="ru-RU"/>
        </w:rPr>
        <w:t>2] не применимо (Н/А)</w:t>
      </w:r>
    </w:p>
    <w:p w:rsidR="00E3473F" w:rsidRPr="00B16C9E" w:rsidRDefault="00634C55" w:rsidP="00B16C9E">
      <w:pPr>
        <w:pStyle w:val="aa"/>
        <w:tabs>
          <w:tab w:val="left" w:pos="851"/>
        </w:tabs>
        <w:spacing w:after="240"/>
        <w:ind w:left="0" w:firstLine="0"/>
        <w:jc w:val="both"/>
        <w:outlineLvl w:val="2"/>
        <w:rPr>
          <w:rFonts w:ascii="Arial" w:hAnsi="Arial" w:cs="Arial"/>
          <w:b/>
          <w:sz w:val="20"/>
          <w:lang w:val="ru-RU"/>
        </w:rPr>
      </w:pPr>
      <w:bookmarkStart w:id="83" w:name="_Toc72719730"/>
      <w:r>
        <w:rPr>
          <w:rFonts w:ascii="Arial" w:hAnsi="Arial" w:cs="Arial"/>
          <w:b/>
          <w:sz w:val="20"/>
          <w:lang w:val="ru-RU"/>
        </w:rPr>
        <w:t>5.3.2</w:t>
      </w:r>
      <w:r>
        <w:rPr>
          <w:rFonts w:ascii="Arial" w:hAnsi="Arial" w:cs="Arial"/>
          <w:b/>
          <w:sz w:val="20"/>
          <w:lang w:val="ru-RU"/>
        </w:rPr>
        <w:tab/>
      </w:r>
      <w:r w:rsidR="00E3473F" w:rsidRPr="00B16C9E">
        <w:rPr>
          <w:rFonts w:ascii="Arial" w:hAnsi="Arial" w:cs="Arial"/>
          <w:b/>
          <w:sz w:val="20"/>
          <w:lang w:val="ru-RU"/>
        </w:rPr>
        <w:t>Определение измеряемой величины</w:t>
      </w:r>
      <w:bookmarkEnd w:id="83"/>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Определение измеряемой величины должно включать единицу измере</w:t>
      </w:r>
      <w:r w:rsidR="008A01F1">
        <w:rPr>
          <w:rFonts w:ascii="Arial" w:hAnsi="Arial" w:cs="Arial"/>
          <w:sz w:val="20"/>
          <w:lang w:val="ru-RU"/>
        </w:rPr>
        <w:t>ния СИ, будь то базовая или про</w:t>
      </w:r>
      <w:r w:rsidRPr="00E3473F">
        <w:rPr>
          <w:rFonts w:ascii="Arial" w:hAnsi="Arial" w:cs="Arial"/>
          <w:sz w:val="20"/>
          <w:lang w:val="ru-RU"/>
        </w:rPr>
        <w:t>изводная величина, к которой относится метрологическая прослеживаемость.</w:t>
      </w:r>
    </w:p>
    <w:p w:rsidR="00E3473F" w:rsidRPr="000D49CB" w:rsidRDefault="000D49CB" w:rsidP="000D49CB">
      <w:pPr>
        <w:pStyle w:val="aa"/>
        <w:tabs>
          <w:tab w:val="left" w:pos="993"/>
        </w:tabs>
        <w:spacing w:after="240"/>
        <w:ind w:left="0" w:firstLine="0"/>
        <w:jc w:val="both"/>
        <w:rPr>
          <w:rFonts w:ascii="Arial" w:hAnsi="Arial" w:cs="Arial"/>
          <w:sz w:val="18"/>
          <w:lang w:val="ru-RU"/>
        </w:rPr>
      </w:pPr>
      <w:r w:rsidRPr="000D49CB">
        <w:rPr>
          <w:rFonts w:ascii="Arial" w:hAnsi="Arial" w:cs="Arial"/>
          <w:sz w:val="18"/>
          <w:lang w:val="ru-RU"/>
        </w:rPr>
        <w:t>ПРИМЕР</w:t>
      </w:r>
      <w:r w:rsidRPr="000D49CB">
        <w:rPr>
          <w:rFonts w:ascii="Arial" w:hAnsi="Arial" w:cs="Arial"/>
          <w:sz w:val="18"/>
          <w:lang w:val="ru-RU"/>
        </w:rPr>
        <w:tab/>
        <w:t>Д</w:t>
      </w:r>
      <w:r w:rsidR="00E3473F" w:rsidRPr="000D49CB">
        <w:rPr>
          <w:rFonts w:ascii="Arial" w:hAnsi="Arial" w:cs="Arial"/>
          <w:sz w:val="18"/>
          <w:lang w:val="ru-RU"/>
        </w:rPr>
        <w:t>ля каталитической концентрации ферментов соответствующие производные величины включают: моль в секунду на кубический метр (= моль с</w:t>
      </w:r>
      <w:r w:rsidR="00E3473F" w:rsidRPr="00EA60EC">
        <w:rPr>
          <w:rFonts w:ascii="Arial" w:hAnsi="Arial" w:cs="Arial"/>
          <w:sz w:val="18"/>
          <w:vertAlign w:val="superscript"/>
          <w:lang w:val="ru-RU"/>
        </w:rPr>
        <w:t>-1</w:t>
      </w:r>
      <w:r w:rsidR="00E3473F" w:rsidRPr="000D49CB">
        <w:rPr>
          <w:rFonts w:ascii="Arial" w:hAnsi="Arial" w:cs="Arial"/>
          <w:sz w:val="18"/>
          <w:lang w:val="ru-RU"/>
        </w:rPr>
        <w:t xml:space="preserve"> м</w:t>
      </w:r>
      <w:r w:rsidR="00E3473F" w:rsidRPr="00EA60EC">
        <w:rPr>
          <w:rFonts w:ascii="Arial" w:hAnsi="Arial" w:cs="Arial"/>
          <w:sz w:val="18"/>
          <w:vertAlign w:val="superscript"/>
          <w:lang w:val="ru-RU"/>
        </w:rPr>
        <w:t>-3</w:t>
      </w:r>
      <w:r w:rsidR="00E3473F" w:rsidRPr="000D49CB">
        <w:rPr>
          <w:rFonts w:ascii="Arial" w:hAnsi="Arial" w:cs="Arial"/>
          <w:sz w:val="18"/>
          <w:lang w:val="ru-RU"/>
        </w:rPr>
        <w:t xml:space="preserve">), катал на литр (= кат </w:t>
      </w:r>
      <w:r w:rsidR="00EA60EC">
        <w:rPr>
          <w:rFonts w:ascii="Arial" w:hAnsi="Arial" w:cs="Arial"/>
          <w:sz w:val="18"/>
          <w:lang w:val="ru-RU"/>
        </w:rPr>
        <w:t>л</w:t>
      </w:r>
      <w:r w:rsidR="00E3473F" w:rsidRPr="00EA60EC">
        <w:rPr>
          <w:rFonts w:ascii="Arial" w:hAnsi="Arial" w:cs="Arial"/>
          <w:sz w:val="18"/>
          <w:vertAlign w:val="superscript"/>
          <w:lang w:val="ru-RU"/>
        </w:rPr>
        <w:t>-1</w:t>
      </w:r>
      <w:r w:rsidR="00E3473F" w:rsidRPr="000D49CB">
        <w:rPr>
          <w:rFonts w:ascii="Arial" w:hAnsi="Arial" w:cs="Arial"/>
          <w:sz w:val="18"/>
          <w:lang w:val="ru-RU"/>
        </w:rPr>
        <w:t>).</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1</w:t>
      </w:r>
      <w:r w:rsidR="008A01F1" w:rsidRPr="008A01F1">
        <w:rPr>
          <w:rFonts w:ascii="Arial" w:hAnsi="Arial" w:cs="Arial"/>
          <w:sz w:val="18"/>
          <w:lang w:val="ru-RU"/>
        </w:rPr>
        <w:tab/>
      </w:r>
      <w:r w:rsidR="001232F9">
        <w:rPr>
          <w:rFonts w:ascii="Arial" w:hAnsi="Arial" w:cs="Arial"/>
          <w:sz w:val="18"/>
          <w:lang w:val="ru-RU"/>
        </w:rPr>
        <w:t xml:space="preserve">Такой вид величины, как </w:t>
      </w:r>
      <w:r w:rsidRPr="008A01F1">
        <w:rPr>
          <w:rFonts w:ascii="Arial" w:hAnsi="Arial" w:cs="Arial"/>
          <w:sz w:val="18"/>
          <w:lang w:val="ru-RU"/>
        </w:rPr>
        <w:t>"каталитическая концентрация" -э</w:t>
      </w:r>
      <w:r w:rsidR="008A01F1">
        <w:rPr>
          <w:rFonts w:ascii="Arial" w:hAnsi="Arial" w:cs="Arial"/>
          <w:sz w:val="18"/>
          <w:lang w:val="ru-RU"/>
        </w:rPr>
        <w:t>то каталитическая активность комп</w:t>
      </w:r>
      <w:r w:rsidRPr="008A01F1">
        <w:rPr>
          <w:rFonts w:ascii="Arial" w:hAnsi="Arial" w:cs="Arial"/>
          <w:sz w:val="18"/>
          <w:lang w:val="ru-RU"/>
        </w:rPr>
        <w:t xml:space="preserve">онента в катале (или моль </w:t>
      </w:r>
      <w:r w:rsidR="001232F9">
        <w:rPr>
          <w:rFonts w:ascii="Arial" w:hAnsi="Arial" w:cs="Arial"/>
          <w:sz w:val="18"/>
          <w:lang w:val="ru-RU"/>
        </w:rPr>
        <w:t>в секунду</w:t>
      </w:r>
      <w:r w:rsidRPr="008A01F1">
        <w:rPr>
          <w:rFonts w:ascii="Arial" w:hAnsi="Arial" w:cs="Arial"/>
          <w:sz w:val="18"/>
          <w:lang w:val="ru-RU"/>
        </w:rPr>
        <w:t>). делится на объем (исходной) системы, отобранной в кубических метрах.</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2</w:t>
      </w:r>
      <w:r w:rsidR="008A01F1" w:rsidRPr="008A01F1">
        <w:rPr>
          <w:rFonts w:ascii="Arial" w:hAnsi="Arial" w:cs="Arial"/>
          <w:sz w:val="18"/>
          <w:lang w:val="ru-RU"/>
        </w:rPr>
        <w:tab/>
      </w:r>
      <w:r w:rsidRPr="008A01F1">
        <w:rPr>
          <w:rFonts w:ascii="Arial" w:hAnsi="Arial" w:cs="Arial"/>
          <w:sz w:val="18"/>
          <w:lang w:val="ru-RU"/>
        </w:rPr>
        <w:t xml:space="preserve">В лабораторной медицине знаменателем может быть выбран "литр", дающий некогерентную производную единицу "катал на литр", обозначаемую = </w:t>
      </w:r>
      <w:r w:rsidR="00CA774C">
        <w:rPr>
          <w:rFonts w:ascii="Arial" w:hAnsi="Arial" w:cs="Arial"/>
          <w:sz w:val="18"/>
          <w:lang w:val="ru-RU"/>
        </w:rPr>
        <w:t>кат л</w:t>
      </w:r>
      <w:r w:rsidR="00CA774C">
        <w:rPr>
          <w:rFonts w:ascii="Arial" w:hAnsi="Arial" w:cs="Arial"/>
          <w:sz w:val="18"/>
          <w:vertAlign w:val="superscript"/>
          <w:lang w:val="ru-RU"/>
        </w:rPr>
        <w:t>-1</w:t>
      </w:r>
      <w:r w:rsidRPr="008A01F1">
        <w:rPr>
          <w:rFonts w:ascii="Arial" w:hAnsi="Arial" w:cs="Arial"/>
          <w:sz w:val="18"/>
          <w:lang w:val="ru-RU"/>
        </w:rPr>
        <w:t xml:space="preserve">= </w:t>
      </w:r>
      <w:r w:rsidR="00CA774C">
        <w:rPr>
          <w:rFonts w:ascii="Arial" w:hAnsi="Arial" w:cs="Arial"/>
          <w:sz w:val="18"/>
          <w:lang w:val="ru-RU"/>
        </w:rPr>
        <w:t>кат/л</w:t>
      </w:r>
      <w:r w:rsidRPr="008A01F1">
        <w:rPr>
          <w:rFonts w:ascii="Arial" w:hAnsi="Arial" w:cs="Arial"/>
          <w:sz w:val="18"/>
          <w:lang w:val="ru-RU"/>
        </w:rPr>
        <w:t xml:space="preserve"> = </w:t>
      </w:r>
      <w:r w:rsidR="00CA774C">
        <w:rPr>
          <w:rFonts w:ascii="Arial" w:hAnsi="Arial" w:cs="Arial"/>
          <w:sz w:val="18"/>
          <w:lang w:val="ru-RU"/>
        </w:rPr>
        <w:t>моль с</w:t>
      </w:r>
      <w:r w:rsidR="00CA774C">
        <w:rPr>
          <w:rFonts w:ascii="Arial" w:hAnsi="Arial" w:cs="Arial"/>
          <w:sz w:val="18"/>
          <w:vertAlign w:val="superscript"/>
          <w:lang w:val="ru-RU"/>
        </w:rPr>
        <w:t>-1</w:t>
      </w:r>
      <w:r w:rsidR="00CA774C">
        <w:rPr>
          <w:rFonts w:ascii="Arial" w:hAnsi="Arial" w:cs="Arial"/>
          <w:sz w:val="18"/>
          <w:lang w:val="ru-RU"/>
        </w:rPr>
        <w:t>л</w:t>
      </w:r>
      <w:r w:rsidR="00CA774C">
        <w:rPr>
          <w:rFonts w:ascii="Arial" w:hAnsi="Arial" w:cs="Arial"/>
          <w:sz w:val="18"/>
          <w:vertAlign w:val="superscript"/>
          <w:lang w:val="ru-RU"/>
        </w:rPr>
        <w:t>-1</w:t>
      </w:r>
      <w:r w:rsidRPr="008A01F1">
        <w:rPr>
          <w:rFonts w:ascii="Arial" w:hAnsi="Arial" w:cs="Arial"/>
          <w:sz w:val="18"/>
          <w:lang w:val="ru-RU"/>
        </w:rPr>
        <w:t xml:space="preserve"> = </w:t>
      </w:r>
      <w:r w:rsidR="00CA774C">
        <w:rPr>
          <w:rFonts w:ascii="Arial" w:hAnsi="Arial" w:cs="Arial"/>
          <w:sz w:val="18"/>
          <w:lang w:val="ru-RU"/>
        </w:rPr>
        <w:t>(моль/с)/л</w:t>
      </w:r>
      <w:r w:rsidRPr="008A01F1">
        <w:rPr>
          <w:rFonts w:ascii="Arial" w:hAnsi="Arial" w:cs="Arial"/>
          <w:sz w:val="18"/>
          <w:lang w:val="ru-RU"/>
        </w:rPr>
        <w:t>.</w:t>
      </w:r>
    </w:p>
    <w:p w:rsidR="00E3473F" w:rsidRPr="008A01F1" w:rsidRDefault="00E3473F" w:rsidP="008A01F1">
      <w:pPr>
        <w:pStyle w:val="aa"/>
        <w:tabs>
          <w:tab w:val="left" w:pos="1701"/>
        </w:tabs>
        <w:spacing w:after="240"/>
        <w:ind w:left="0" w:firstLine="0"/>
        <w:jc w:val="both"/>
        <w:rPr>
          <w:rFonts w:ascii="Arial" w:hAnsi="Arial" w:cs="Arial"/>
          <w:sz w:val="18"/>
          <w:lang w:val="ru-RU"/>
        </w:rPr>
      </w:pPr>
      <w:r w:rsidRPr="008A01F1">
        <w:rPr>
          <w:rFonts w:ascii="Arial" w:hAnsi="Arial" w:cs="Arial"/>
          <w:sz w:val="18"/>
          <w:lang w:val="ru-RU"/>
        </w:rPr>
        <w:t>ПРИМЕЧАНИЕ 3</w:t>
      </w:r>
      <w:r w:rsidR="008A01F1" w:rsidRPr="008A01F1">
        <w:rPr>
          <w:rFonts w:ascii="Arial" w:hAnsi="Arial" w:cs="Arial"/>
          <w:sz w:val="18"/>
          <w:lang w:val="ru-RU"/>
        </w:rPr>
        <w:tab/>
      </w:r>
      <w:r w:rsidRPr="008A01F1">
        <w:rPr>
          <w:rFonts w:ascii="Arial" w:hAnsi="Arial" w:cs="Arial"/>
          <w:sz w:val="18"/>
          <w:lang w:val="ru-RU"/>
        </w:rPr>
        <w:t>Другая, некогерентная используемая единица основана на единице каталитической акти</w:t>
      </w:r>
      <w:r w:rsidR="008A01F1" w:rsidRPr="008A01F1">
        <w:rPr>
          <w:rFonts w:ascii="Arial" w:hAnsi="Arial" w:cs="Arial"/>
          <w:sz w:val="18"/>
          <w:lang w:val="ru-RU"/>
        </w:rPr>
        <w:t xml:space="preserve">вности "энзимная единица" (или </w:t>
      </w:r>
      <w:r w:rsidRPr="008A01F1">
        <w:rPr>
          <w:rFonts w:ascii="Arial" w:hAnsi="Arial" w:cs="Arial"/>
          <w:sz w:val="18"/>
          <w:lang w:val="ru-RU"/>
        </w:rPr>
        <w:t>"международная единица"), обозначаемая U, с формулой преобразования 1 U = 1 мкмоль мин</w:t>
      </w:r>
      <w:r w:rsidRPr="006E0F81">
        <w:rPr>
          <w:rFonts w:ascii="Arial" w:hAnsi="Arial" w:cs="Arial"/>
          <w:sz w:val="18"/>
          <w:vertAlign w:val="superscript"/>
          <w:lang w:val="ru-RU"/>
        </w:rPr>
        <w:t>-1</w:t>
      </w:r>
      <w:r w:rsidRPr="008A01F1">
        <w:rPr>
          <w:rFonts w:ascii="Arial" w:hAnsi="Arial" w:cs="Arial"/>
          <w:sz w:val="18"/>
          <w:lang w:val="ru-RU"/>
        </w:rPr>
        <w:t xml:space="preserve"> = 16 667 х 10</w:t>
      </w:r>
      <w:r w:rsidRPr="006E0F81">
        <w:rPr>
          <w:rFonts w:ascii="Arial" w:hAnsi="Arial" w:cs="Arial"/>
          <w:sz w:val="18"/>
          <w:vertAlign w:val="superscript"/>
          <w:lang w:val="ru-RU"/>
        </w:rPr>
        <w:t>-9</w:t>
      </w:r>
      <w:r w:rsidRPr="008A01F1">
        <w:rPr>
          <w:rFonts w:ascii="Arial" w:hAnsi="Arial" w:cs="Arial"/>
          <w:sz w:val="18"/>
          <w:lang w:val="ru-RU"/>
        </w:rPr>
        <w:t xml:space="preserve"> кат.</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 xml:space="preserve">Следовательно, 1 </w:t>
      </w:r>
      <w:r w:rsidR="00B44856">
        <w:rPr>
          <w:rFonts w:ascii="Arial" w:hAnsi="Arial" w:cs="Arial"/>
          <w:sz w:val="20"/>
        </w:rPr>
        <w:t>U</w:t>
      </w:r>
      <w:r w:rsidRPr="00E3473F">
        <w:rPr>
          <w:rFonts w:ascii="Arial" w:hAnsi="Arial" w:cs="Arial"/>
          <w:sz w:val="20"/>
          <w:lang w:val="ru-RU"/>
        </w:rPr>
        <w:t>/</w:t>
      </w:r>
      <w:r w:rsidR="00B44856">
        <w:rPr>
          <w:rFonts w:ascii="Arial" w:hAnsi="Arial" w:cs="Arial"/>
          <w:sz w:val="20"/>
        </w:rPr>
        <w:t>k</w:t>
      </w:r>
      <w:r w:rsidRPr="00E3473F">
        <w:rPr>
          <w:rFonts w:ascii="Arial" w:hAnsi="Arial" w:cs="Arial"/>
          <w:sz w:val="20"/>
          <w:lang w:val="ru-RU"/>
        </w:rPr>
        <w:t xml:space="preserve"> = 16 667 х 10</w:t>
      </w:r>
      <w:r w:rsidRPr="00B44856">
        <w:rPr>
          <w:rFonts w:ascii="Arial" w:hAnsi="Arial" w:cs="Arial"/>
          <w:sz w:val="20"/>
          <w:vertAlign w:val="superscript"/>
          <w:lang w:val="ru-RU"/>
        </w:rPr>
        <w:t>-9</w:t>
      </w:r>
      <w:r w:rsidRPr="00E3473F">
        <w:rPr>
          <w:rFonts w:ascii="Arial" w:hAnsi="Arial" w:cs="Arial"/>
          <w:sz w:val="20"/>
          <w:lang w:val="ru-RU"/>
        </w:rPr>
        <w:t xml:space="preserve"> кат/</w:t>
      </w:r>
      <w:r w:rsidR="00B44856">
        <w:rPr>
          <w:rFonts w:ascii="Arial" w:hAnsi="Arial" w:cs="Arial"/>
          <w:sz w:val="20"/>
        </w:rPr>
        <w:t>k</w:t>
      </w:r>
      <w:r w:rsidRPr="00E3473F">
        <w:rPr>
          <w:rFonts w:ascii="Arial" w:hAnsi="Arial" w:cs="Arial"/>
          <w:sz w:val="20"/>
          <w:lang w:val="ru-RU"/>
        </w:rPr>
        <w:t>. Единица измерения не зависит от МИ.</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4" w:name="_Toc72719731"/>
      <w:r w:rsidRPr="00B16C9E">
        <w:rPr>
          <w:rFonts w:ascii="Arial" w:hAnsi="Arial" w:cs="Arial"/>
          <w:b/>
          <w:sz w:val="20"/>
          <w:lang w:val="ru-RU"/>
        </w:rPr>
        <w:t>5.</w:t>
      </w:r>
      <w:r w:rsidR="00634C55">
        <w:rPr>
          <w:rFonts w:ascii="Arial" w:hAnsi="Arial" w:cs="Arial"/>
          <w:b/>
          <w:sz w:val="20"/>
          <w:lang w:val="ru-RU"/>
        </w:rPr>
        <w:t>3.3</w:t>
      </w:r>
      <w:r w:rsidR="00634C55">
        <w:rPr>
          <w:rFonts w:ascii="Arial" w:hAnsi="Arial" w:cs="Arial"/>
          <w:b/>
          <w:sz w:val="20"/>
          <w:lang w:val="ru-RU"/>
        </w:rPr>
        <w:tab/>
      </w:r>
      <w:r w:rsidRPr="00B16C9E">
        <w:rPr>
          <w:rFonts w:ascii="Arial" w:hAnsi="Arial" w:cs="Arial"/>
          <w:b/>
          <w:sz w:val="20"/>
          <w:lang w:val="ru-RU"/>
        </w:rPr>
        <w:t>РМИ более высокого порядка, которая определяет измеряемую величину</w:t>
      </w:r>
      <w:bookmarkEnd w:id="84"/>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РМИ более высокого порядка (первичная), определяющая измеряемую величину (см. рис.2,</w:t>
      </w:r>
      <w:r w:rsidR="008A01F1">
        <w:rPr>
          <w:rFonts w:ascii="Arial" w:hAnsi="Arial" w:cs="Arial"/>
          <w:sz w:val="20"/>
          <w:lang w:val="ru-RU"/>
        </w:rPr>
        <w:t xml:space="preserve"> </w:t>
      </w:r>
      <w:r w:rsidRPr="00E3473F">
        <w:rPr>
          <w:rFonts w:ascii="Arial" w:hAnsi="Arial" w:cs="Arial"/>
          <w:sz w:val="20"/>
          <w:lang w:val="ru-RU"/>
        </w:rPr>
        <w:t>стр. 3), должна выполняться с помощью измерительной системы</w:t>
      </w:r>
      <w:r w:rsidR="00B44856" w:rsidRPr="00B44856">
        <w:rPr>
          <w:rFonts w:ascii="Arial" w:hAnsi="Arial" w:cs="Arial"/>
          <w:sz w:val="20"/>
          <w:lang w:val="ru-RU"/>
        </w:rPr>
        <w:t xml:space="preserve"> </w:t>
      </w:r>
      <w:r w:rsidRPr="00E3473F">
        <w:rPr>
          <w:rFonts w:ascii="Arial" w:hAnsi="Arial" w:cs="Arial"/>
          <w:sz w:val="20"/>
          <w:lang w:val="ru-RU"/>
        </w:rPr>
        <w:t>(систем), калиброванной в соответствии с различными подходящими для цели первичными РМИ (см. рис.2, стр. 1)</w:t>
      </w:r>
      <w:r w:rsidR="008A01F1">
        <w:rPr>
          <w:rFonts w:ascii="Arial" w:hAnsi="Arial" w:cs="Arial"/>
          <w:sz w:val="20"/>
          <w:lang w:val="ru-RU"/>
        </w:rPr>
        <w:t>, такими как гравиметрия, термо</w:t>
      </w:r>
      <w:r w:rsidRPr="00E3473F">
        <w:rPr>
          <w:rFonts w:ascii="Arial" w:hAnsi="Arial" w:cs="Arial"/>
          <w:sz w:val="20"/>
          <w:lang w:val="ru-RU"/>
        </w:rPr>
        <w:t>метрия, волюметрия, спектрофото</w:t>
      </w:r>
      <w:r w:rsidR="008A01F1">
        <w:rPr>
          <w:rFonts w:ascii="Arial" w:hAnsi="Arial" w:cs="Arial"/>
          <w:sz w:val="20"/>
          <w:lang w:val="ru-RU"/>
        </w:rPr>
        <w:t xml:space="preserve">метрия, потенциометрия, время, </w:t>
      </w:r>
      <w:r w:rsidRPr="00E3473F">
        <w:rPr>
          <w:rFonts w:ascii="Arial" w:hAnsi="Arial" w:cs="Arial"/>
          <w:sz w:val="20"/>
          <w:lang w:val="ru-RU"/>
        </w:rPr>
        <w:t>длина.</w:t>
      </w:r>
    </w:p>
    <w:p w:rsidR="00E3473F" w:rsidRPr="008A01F1" w:rsidRDefault="00E3473F" w:rsidP="008A01F1">
      <w:pPr>
        <w:pStyle w:val="aa"/>
        <w:tabs>
          <w:tab w:val="left" w:pos="1560"/>
        </w:tabs>
        <w:spacing w:after="240"/>
        <w:ind w:left="0" w:firstLine="0"/>
        <w:jc w:val="both"/>
        <w:rPr>
          <w:rFonts w:ascii="Arial" w:hAnsi="Arial" w:cs="Arial"/>
          <w:sz w:val="18"/>
          <w:lang w:val="ru-RU"/>
        </w:rPr>
      </w:pPr>
      <w:r w:rsidRPr="008A01F1">
        <w:rPr>
          <w:rFonts w:ascii="Arial" w:hAnsi="Arial" w:cs="Arial"/>
          <w:sz w:val="18"/>
          <w:lang w:val="ru-RU"/>
        </w:rPr>
        <w:t>ПРИМЕЧАНИЕ</w:t>
      </w:r>
      <w:r w:rsidR="008A01F1" w:rsidRPr="008A01F1">
        <w:rPr>
          <w:rFonts w:ascii="Arial" w:hAnsi="Arial" w:cs="Arial"/>
          <w:sz w:val="18"/>
          <w:lang w:val="ru-RU"/>
        </w:rPr>
        <w:tab/>
      </w:r>
      <w:r w:rsidRPr="008A01F1">
        <w:rPr>
          <w:rFonts w:ascii="Arial" w:hAnsi="Arial" w:cs="Arial"/>
          <w:sz w:val="18"/>
          <w:lang w:val="ru-RU"/>
        </w:rPr>
        <w:t xml:space="preserve">Как определено Консультативным комитетом по количеству </w:t>
      </w:r>
      <w:r w:rsidR="008A01F1" w:rsidRPr="008A01F1">
        <w:rPr>
          <w:rFonts w:ascii="Arial" w:hAnsi="Arial" w:cs="Arial"/>
          <w:sz w:val="18"/>
          <w:lang w:val="ru-RU"/>
        </w:rPr>
        <w:t>вещества (CCQM), случаи без пер</w:t>
      </w:r>
      <w:r w:rsidRPr="008A01F1">
        <w:rPr>
          <w:rFonts w:ascii="Arial" w:hAnsi="Arial" w:cs="Arial"/>
          <w:sz w:val="18"/>
          <w:lang w:val="ru-RU"/>
        </w:rPr>
        <w:t>вичного калибратора требуют, чтобы набор первичных методов измерени</w:t>
      </w:r>
      <w:r w:rsidR="00B44856">
        <w:rPr>
          <w:rFonts w:ascii="Arial" w:hAnsi="Arial" w:cs="Arial"/>
          <w:sz w:val="18"/>
        </w:rPr>
        <w:t>q</w:t>
      </w:r>
      <w:r w:rsidRPr="008A01F1">
        <w:rPr>
          <w:rFonts w:ascii="Arial" w:hAnsi="Arial" w:cs="Arial"/>
          <w:sz w:val="18"/>
          <w:lang w:val="ru-RU"/>
        </w:rPr>
        <w:t xml:space="preserve"> (</w:t>
      </w:r>
      <w:r w:rsidR="008A01F1" w:rsidRPr="008A01F1">
        <w:rPr>
          <w:rFonts w:ascii="Arial" w:hAnsi="Arial" w:cs="Arial"/>
          <w:sz w:val="18"/>
          <w:lang w:val="ru-RU"/>
        </w:rPr>
        <w:t>см. Рис.2, стр. 1) был непосред</w:t>
      </w:r>
      <w:r w:rsidRPr="008A01F1">
        <w:rPr>
          <w:rFonts w:ascii="Arial" w:hAnsi="Arial" w:cs="Arial"/>
          <w:sz w:val="18"/>
          <w:lang w:val="ru-RU"/>
        </w:rPr>
        <w:t>ственно применен к измерительной системе, чтобы обеспечить прослеживаемую SI стандартизац</w:t>
      </w:r>
      <w:r w:rsidR="00F41316">
        <w:rPr>
          <w:rFonts w:ascii="Arial" w:hAnsi="Arial" w:cs="Arial"/>
          <w:sz w:val="18"/>
          <w:lang w:val="ru-RU"/>
        </w:rPr>
        <w:t>ию первично</w:t>
      </w:r>
      <w:r w:rsidR="00B44856">
        <w:rPr>
          <w:rFonts w:ascii="Arial" w:hAnsi="Arial" w:cs="Arial"/>
          <w:sz w:val="18"/>
        </w:rPr>
        <w:t>q</w:t>
      </w:r>
      <w:r w:rsidR="00F41316">
        <w:rPr>
          <w:rFonts w:ascii="Arial" w:hAnsi="Arial" w:cs="Arial"/>
          <w:sz w:val="18"/>
          <w:lang w:val="ru-RU"/>
        </w:rPr>
        <w:t xml:space="preserve"> </w:t>
      </w:r>
      <w:r w:rsidR="00B44856">
        <w:rPr>
          <w:rFonts w:ascii="Arial" w:hAnsi="Arial" w:cs="Arial"/>
          <w:sz w:val="18"/>
        </w:rPr>
        <w:t>HVB</w:t>
      </w:r>
      <w:r w:rsidR="00F41316">
        <w:rPr>
          <w:rFonts w:ascii="Arial" w:hAnsi="Arial" w:cs="Arial"/>
          <w:sz w:val="18"/>
          <w:lang w:val="ru-RU"/>
        </w:rPr>
        <w:t xml:space="preserve"> Рис. 2, [р.</w:t>
      </w:r>
      <w:r w:rsidRPr="008A01F1">
        <w:rPr>
          <w:rFonts w:ascii="Arial" w:hAnsi="Arial" w:cs="Arial"/>
          <w:sz w:val="18"/>
          <w:lang w:val="ru-RU"/>
        </w:rPr>
        <w:t>3].</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5" w:name="_Toc72719732"/>
      <w:r w:rsidRPr="00B16C9E">
        <w:rPr>
          <w:rFonts w:ascii="Arial" w:hAnsi="Arial" w:cs="Arial"/>
          <w:b/>
          <w:sz w:val="20"/>
          <w:lang w:val="ru-RU"/>
        </w:rPr>
        <w:t>5.</w:t>
      </w:r>
      <w:r w:rsidR="00634C55">
        <w:rPr>
          <w:rFonts w:ascii="Arial" w:hAnsi="Arial" w:cs="Arial"/>
          <w:b/>
          <w:sz w:val="20"/>
          <w:lang w:val="ru-RU"/>
        </w:rPr>
        <w:t>3.4</w:t>
      </w:r>
      <w:r w:rsidR="00634C55">
        <w:rPr>
          <w:rFonts w:ascii="Arial" w:hAnsi="Arial" w:cs="Arial"/>
          <w:b/>
          <w:sz w:val="20"/>
          <w:lang w:val="ru-RU"/>
        </w:rPr>
        <w:tab/>
      </w:r>
      <w:r w:rsidRPr="00B16C9E">
        <w:rPr>
          <w:rFonts w:ascii="Arial" w:hAnsi="Arial" w:cs="Arial"/>
          <w:b/>
          <w:sz w:val="20"/>
          <w:lang w:val="ru-RU"/>
        </w:rPr>
        <w:t>Первичная РМИ и определение измеряемой величины</w:t>
      </w:r>
      <w:bookmarkEnd w:id="85"/>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Для измеряемой величины, представляющей собой каталитическу</w:t>
      </w:r>
      <w:r w:rsidR="008A01F1">
        <w:rPr>
          <w:rFonts w:ascii="Arial" w:hAnsi="Arial" w:cs="Arial"/>
          <w:sz w:val="20"/>
          <w:lang w:val="ru-RU"/>
        </w:rPr>
        <w:t>ю концентрацию фермента, первич</w:t>
      </w:r>
      <w:r w:rsidR="00F41316">
        <w:rPr>
          <w:rFonts w:ascii="Arial" w:hAnsi="Arial" w:cs="Arial"/>
          <w:sz w:val="20"/>
          <w:lang w:val="ru-RU"/>
        </w:rPr>
        <w:t>н</w:t>
      </w:r>
      <w:r w:rsidR="00CE177A">
        <w:rPr>
          <w:rFonts w:ascii="Arial" w:hAnsi="Arial" w:cs="Arial"/>
          <w:sz w:val="20"/>
          <w:lang w:val="ru-RU"/>
        </w:rPr>
        <w:t>ая</w:t>
      </w:r>
      <w:r w:rsidR="00F41316">
        <w:rPr>
          <w:rFonts w:ascii="Arial" w:hAnsi="Arial" w:cs="Arial"/>
          <w:sz w:val="20"/>
          <w:lang w:val="ru-RU"/>
        </w:rPr>
        <w:t xml:space="preserve"> РМИ (см. рис. 2, р.</w:t>
      </w:r>
      <w:r w:rsidRPr="00E3473F">
        <w:rPr>
          <w:rFonts w:ascii="Arial" w:hAnsi="Arial" w:cs="Arial"/>
          <w:sz w:val="20"/>
          <w:lang w:val="ru-RU"/>
        </w:rPr>
        <w:t>3) является неотъемлемой частью опреде</w:t>
      </w:r>
      <w:r w:rsidR="008A01F1">
        <w:rPr>
          <w:rFonts w:ascii="Arial" w:hAnsi="Arial" w:cs="Arial"/>
          <w:sz w:val="20"/>
          <w:lang w:val="ru-RU"/>
        </w:rPr>
        <w:t>ления измеряемой величины. Соот</w:t>
      </w:r>
      <w:r w:rsidRPr="00E3473F">
        <w:rPr>
          <w:rFonts w:ascii="Arial" w:hAnsi="Arial" w:cs="Arial"/>
          <w:sz w:val="20"/>
          <w:lang w:val="ru-RU"/>
        </w:rPr>
        <w:t>ветственно, первичн</w:t>
      </w:r>
      <w:r w:rsidR="00CE177A">
        <w:rPr>
          <w:rFonts w:ascii="Arial" w:hAnsi="Arial" w:cs="Arial"/>
          <w:sz w:val="20"/>
          <w:lang w:val="ru-RU"/>
        </w:rPr>
        <w:t>ая</w:t>
      </w:r>
      <w:r w:rsidRPr="00E3473F">
        <w:rPr>
          <w:rFonts w:ascii="Arial" w:hAnsi="Arial" w:cs="Arial"/>
          <w:sz w:val="20"/>
          <w:lang w:val="ru-RU"/>
        </w:rPr>
        <w:t xml:space="preserve"> РМИ (см. рис.</w:t>
      </w:r>
      <w:r w:rsidR="00807F66" w:rsidRPr="00807F66">
        <w:rPr>
          <w:rFonts w:ascii="Arial" w:hAnsi="Arial" w:cs="Arial"/>
          <w:sz w:val="20"/>
          <w:lang w:val="ru-RU"/>
        </w:rPr>
        <w:t xml:space="preserve"> </w:t>
      </w:r>
      <w:r w:rsidR="00F41316">
        <w:rPr>
          <w:rFonts w:ascii="Arial" w:hAnsi="Arial" w:cs="Arial"/>
          <w:sz w:val="20"/>
          <w:lang w:val="ru-RU"/>
        </w:rPr>
        <w:t>2, р.</w:t>
      </w:r>
      <w:r w:rsidRPr="00E3473F">
        <w:rPr>
          <w:rFonts w:ascii="Arial" w:hAnsi="Arial" w:cs="Arial"/>
          <w:sz w:val="20"/>
          <w:lang w:val="ru-RU"/>
        </w:rPr>
        <w:t>3) должн</w:t>
      </w:r>
      <w:r w:rsidR="00CE177A">
        <w:rPr>
          <w:rFonts w:ascii="Arial" w:hAnsi="Arial" w:cs="Arial"/>
          <w:sz w:val="20"/>
          <w:lang w:val="ru-RU"/>
        </w:rPr>
        <w:t>а</w:t>
      </w:r>
      <w:r w:rsidRPr="00E3473F">
        <w:rPr>
          <w:rFonts w:ascii="Arial" w:hAnsi="Arial" w:cs="Arial"/>
          <w:sz w:val="20"/>
          <w:lang w:val="ru-RU"/>
        </w:rPr>
        <w:t xml:space="preserve"> быть </w:t>
      </w:r>
      <w:r w:rsidR="00CE177A">
        <w:rPr>
          <w:rFonts w:ascii="Arial" w:hAnsi="Arial" w:cs="Arial"/>
          <w:sz w:val="20"/>
          <w:lang w:val="ru-RU"/>
        </w:rPr>
        <w:t>описана</w:t>
      </w:r>
      <w:r w:rsidR="00CE177A" w:rsidRPr="00E3473F">
        <w:rPr>
          <w:rFonts w:ascii="Arial" w:hAnsi="Arial" w:cs="Arial"/>
          <w:sz w:val="20"/>
          <w:lang w:val="ru-RU"/>
        </w:rPr>
        <w:t xml:space="preserve"> </w:t>
      </w:r>
      <w:r w:rsidRPr="00E3473F">
        <w:rPr>
          <w:rFonts w:ascii="Arial" w:hAnsi="Arial" w:cs="Arial"/>
          <w:sz w:val="20"/>
          <w:lang w:val="ru-RU"/>
        </w:rPr>
        <w:t>достаточно подробно в отношении оборудования, реагентов, условий реакции и расчета по измеренно</w:t>
      </w:r>
      <w:r w:rsidR="008A01F1">
        <w:rPr>
          <w:rFonts w:ascii="Arial" w:hAnsi="Arial" w:cs="Arial"/>
          <w:sz w:val="20"/>
          <w:lang w:val="ru-RU"/>
        </w:rPr>
        <w:t>му сигналу, с тем чтобы РМИ мож</w:t>
      </w:r>
      <w:r w:rsidRPr="00E3473F">
        <w:rPr>
          <w:rFonts w:ascii="Arial" w:hAnsi="Arial" w:cs="Arial"/>
          <w:sz w:val="20"/>
          <w:lang w:val="ru-RU"/>
        </w:rPr>
        <w:t>но было воспроизвести в любой квалифицированной лаборатории, к</w:t>
      </w:r>
      <w:r w:rsidR="008A01F1">
        <w:rPr>
          <w:rFonts w:ascii="Arial" w:hAnsi="Arial" w:cs="Arial"/>
          <w:sz w:val="20"/>
          <w:lang w:val="ru-RU"/>
        </w:rPr>
        <w:t>оторая намеревается провести из</w:t>
      </w:r>
      <w:r w:rsidRPr="00E3473F">
        <w:rPr>
          <w:rFonts w:ascii="Arial" w:hAnsi="Arial" w:cs="Arial"/>
          <w:sz w:val="20"/>
          <w:lang w:val="ru-RU"/>
        </w:rPr>
        <w:t>мерение.</w:t>
      </w:r>
    </w:p>
    <w:p w:rsidR="00E3473F" w:rsidRPr="006332AD" w:rsidRDefault="006332AD" w:rsidP="006332AD">
      <w:pPr>
        <w:pStyle w:val="aa"/>
        <w:tabs>
          <w:tab w:val="left" w:pos="1560"/>
        </w:tabs>
        <w:spacing w:after="240"/>
        <w:ind w:left="0" w:firstLine="0"/>
        <w:jc w:val="both"/>
        <w:rPr>
          <w:rFonts w:ascii="Arial" w:hAnsi="Arial" w:cs="Arial"/>
          <w:sz w:val="18"/>
          <w:lang w:val="ru-RU"/>
        </w:rPr>
      </w:pPr>
      <w:r w:rsidRPr="006332AD">
        <w:rPr>
          <w:rFonts w:ascii="Arial" w:hAnsi="Arial" w:cs="Arial"/>
          <w:sz w:val="18"/>
          <w:lang w:val="ru-RU"/>
        </w:rPr>
        <w:t>ПРИМЕЧАНИЕ</w:t>
      </w:r>
      <w:r w:rsidRPr="006332AD">
        <w:rPr>
          <w:rFonts w:ascii="Arial" w:hAnsi="Arial" w:cs="Arial"/>
          <w:sz w:val="18"/>
          <w:lang w:val="ru-RU"/>
        </w:rPr>
        <w:tab/>
        <w:t>Р</w:t>
      </w:r>
      <w:r w:rsidR="00E3473F" w:rsidRPr="006332AD">
        <w:rPr>
          <w:rFonts w:ascii="Arial" w:hAnsi="Arial" w:cs="Arial"/>
          <w:sz w:val="18"/>
          <w:lang w:val="ru-RU"/>
        </w:rPr>
        <w:t xml:space="preserve">езультаты измерений каталитической концентрации сравнимы только </w:t>
      </w:r>
      <w:r w:rsidR="00FD51BB">
        <w:rPr>
          <w:rFonts w:ascii="Arial" w:hAnsi="Arial" w:cs="Arial"/>
          <w:sz w:val="18"/>
          <w:lang w:val="ru-RU"/>
        </w:rPr>
        <w:t>среди</w:t>
      </w:r>
      <w:r w:rsidR="00E3473F" w:rsidRPr="006332AD">
        <w:rPr>
          <w:rFonts w:ascii="Arial" w:hAnsi="Arial" w:cs="Arial"/>
          <w:sz w:val="18"/>
          <w:lang w:val="ru-RU"/>
        </w:rPr>
        <w:t xml:space="preserve"> разных лаборатори</w:t>
      </w:r>
      <w:r w:rsidR="00FD51BB">
        <w:rPr>
          <w:rFonts w:ascii="Arial" w:hAnsi="Arial" w:cs="Arial"/>
          <w:sz w:val="18"/>
          <w:lang w:val="ru-RU"/>
        </w:rPr>
        <w:t>ий</w:t>
      </w:r>
      <w:r w:rsidR="00E3473F" w:rsidRPr="006332AD">
        <w:rPr>
          <w:rFonts w:ascii="Arial" w:hAnsi="Arial" w:cs="Arial"/>
          <w:sz w:val="18"/>
          <w:lang w:val="ru-RU"/>
        </w:rPr>
        <w:t xml:space="preserve">, если активность фермента измеряется в одних и тех же условиях. Поэтому измеряемый фермент не может быть описан только </w:t>
      </w:r>
      <w:r w:rsidR="00FD51BB">
        <w:rPr>
          <w:rFonts w:ascii="Arial" w:hAnsi="Arial" w:cs="Arial"/>
          <w:sz w:val="18"/>
          <w:lang w:val="ru-RU"/>
        </w:rPr>
        <w:t>типом величины</w:t>
      </w:r>
      <w:r w:rsidR="00E3473F" w:rsidRPr="006332AD">
        <w:rPr>
          <w:rFonts w:ascii="Arial" w:hAnsi="Arial" w:cs="Arial"/>
          <w:sz w:val="18"/>
          <w:lang w:val="ru-RU"/>
        </w:rPr>
        <w:t xml:space="preserve"> (например, каталитическо</w:t>
      </w:r>
      <w:r w:rsidR="008A01F1" w:rsidRPr="006332AD">
        <w:rPr>
          <w:rFonts w:ascii="Arial" w:hAnsi="Arial" w:cs="Arial"/>
          <w:sz w:val="18"/>
          <w:lang w:val="ru-RU"/>
        </w:rPr>
        <w:t>й концентрацией), названием фер</w:t>
      </w:r>
      <w:r w:rsidR="00E3473F" w:rsidRPr="006332AD">
        <w:rPr>
          <w:rFonts w:ascii="Arial" w:hAnsi="Arial" w:cs="Arial"/>
          <w:sz w:val="18"/>
          <w:lang w:val="ru-RU"/>
        </w:rPr>
        <w:t>мента и системы, но также требует определенно</w:t>
      </w:r>
      <w:r w:rsidR="00FD51BB">
        <w:rPr>
          <w:rFonts w:ascii="Arial" w:hAnsi="Arial" w:cs="Arial"/>
          <w:sz w:val="18"/>
          <w:lang w:val="ru-RU"/>
        </w:rPr>
        <w:t>ой</w:t>
      </w:r>
      <w:r w:rsidR="00E3473F" w:rsidRPr="006332AD">
        <w:rPr>
          <w:rFonts w:ascii="Arial" w:hAnsi="Arial" w:cs="Arial"/>
          <w:sz w:val="18"/>
          <w:lang w:val="ru-RU"/>
        </w:rPr>
        <w:t xml:space="preserve"> МИ, особенно индикатор</w:t>
      </w:r>
      <w:r w:rsidR="008A01F1" w:rsidRPr="006332AD">
        <w:rPr>
          <w:rFonts w:ascii="Arial" w:hAnsi="Arial" w:cs="Arial"/>
          <w:sz w:val="18"/>
          <w:lang w:val="ru-RU"/>
        </w:rPr>
        <w:t>ного компонента измеряемой реак</w:t>
      </w:r>
      <w:r w:rsidR="00E3473F" w:rsidRPr="006332AD">
        <w:rPr>
          <w:rFonts w:ascii="Arial" w:hAnsi="Arial" w:cs="Arial"/>
          <w:sz w:val="18"/>
          <w:lang w:val="ru-RU"/>
        </w:rPr>
        <w:t>ции. На вершине калибровочной иерархии первичн</w:t>
      </w:r>
      <w:r w:rsidR="00FD51BB">
        <w:rPr>
          <w:rFonts w:ascii="Arial" w:hAnsi="Arial" w:cs="Arial"/>
          <w:sz w:val="18"/>
          <w:lang w:val="ru-RU"/>
        </w:rPr>
        <w:t>ая</w:t>
      </w:r>
      <w:r w:rsidR="00E3473F" w:rsidRPr="006332AD">
        <w:rPr>
          <w:rFonts w:ascii="Arial" w:hAnsi="Arial" w:cs="Arial"/>
          <w:sz w:val="18"/>
          <w:lang w:val="ru-RU"/>
        </w:rPr>
        <w:t xml:space="preserve"> РМИ согласован</w:t>
      </w:r>
      <w:r w:rsidR="00FD51BB">
        <w:rPr>
          <w:rFonts w:ascii="Arial" w:hAnsi="Arial" w:cs="Arial"/>
          <w:sz w:val="18"/>
          <w:lang w:val="ru-RU"/>
        </w:rPr>
        <w:t>а</w:t>
      </w:r>
      <w:r w:rsidR="00E3473F" w:rsidRPr="006332AD">
        <w:rPr>
          <w:rFonts w:ascii="Arial" w:hAnsi="Arial" w:cs="Arial"/>
          <w:sz w:val="18"/>
          <w:lang w:val="ru-RU"/>
        </w:rPr>
        <w:t xml:space="preserve"> на международном уровне.</w:t>
      </w:r>
    </w:p>
    <w:p w:rsidR="00E3473F" w:rsidRPr="006332AD" w:rsidRDefault="00E3473F" w:rsidP="006332AD">
      <w:pPr>
        <w:pStyle w:val="aa"/>
        <w:tabs>
          <w:tab w:val="left" w:pos="993"/>
        </w:tabs>
        <w:spacing w:after="240"/>
        <w:ind w:left="0" w:firstLine="0"/>
        <w:jc w:val="both"/>
        <w:rPr>
          <w:rFonts w:ascii="Arial" w:hAnsi="Arial" w:cs="Arial"/>
          <w:sz w:val="18"/>
          <w:lang w:val="ru-RU"/>
        </w:rPr>
      </w:pPr>
      <w:r w:rsidRPr="006332AD">
        <w:rPr>
          <w:rFonts w:ascii="Arial" w:hAnsi="Arial" w:cs="Arial"/>
          <w:sz w:val="18"/>
          <w:lang w:val="ru-RU"/>
        </w:rPr>
        <w:t>ПРИМЕР</w:t>
      </w:r>
      <w:r w:rsidR="008A01F1" w:rsidRPr="006332AD">
        <w:rPr>
          <w:rFonts w:ascii="Arial" w:hAnsi="Arial" w:cs="Arial"/>
          <w:sz w:val="18"/>
          <w:lang w:val="ru-RU"/>
        </w:rPr>
        <w:tab/>
      </w:r>
      <w:r w:rsidRPr="006332AD">
        <w:rPr>
          <w:rFonts w:ascii="Arial" w:hAnsi="Arial" w:cs="Arial"/>
          <w:sz w:val="18"/>
          <w:lang w:val="ru-RU"/>
        </w:rPr>
        <w:t>"Креатинкиназа измеряется по коэффициенту конверсии НАДФ+</w:t>
      </w:r>
      <w:r w:rsidR="006332AD">
        <w:rPr>
          <w:rFonts w:ascii="Arial" w:hAnsi="Arial" w:cs="Arial"/>
          <w:sz w:val="18"/>
          <w:lang w:val="ru-RU"/>
        </w:rPr>
        <w:t xml:space="preserve"> в соответствии с IFCC </w:t>
      </w:r>
      <w:r w:rsidR="00FD51BB">
        <w:rPr>
          <w:rFonts w:ascii="Arial" w:hAnsi="Arial" w:cs="Arial"/>
          <w:sz w:val="18"/>
          <w:lang w:val="ru-RU"/>
        </w:rPr>
        <w:t>РМИ</w:t>
      </w:r>
      <w:r w:rsidR="006332AD">
        <w:rPr>
          <w:rFonts w:ascii="Arial" w:hAnsi="Arial" w:cs="Arial"/>
          <w:sz w:val="18"/>
          <w:lang w:val="ru-RU"/>
        </w:rPr>
        <w:t>" [46]</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6" w:name="_Toc72719733"/>
      <w:r w:rsidRPr="00B16C9E">
        <w:rPr>
          <w:rFonts w:ascii="Arial" w:hAnsi="Arial" w:cs="Arial"/>
          <w:b/>
          <w:sz w:val="20"/>
          <w:lang w:val="ru-RU"/>
        </w:rPr>
        <w:t>5.</w:t>
      </w:r>
      <w:r w:rsidR="00634C55">
        <w:rPr>
          <w:rFonts w:ascii="Arial" w:hAnsi="Arial" w:cs="Arial"/>
          <w:b/>
          <w:sz w:val="20"/>
          <w:lang w:val="ru-RU"/>
        </w:rPr>
        <w:t>3.5</w:t>
      </w:r>
      <w:r w:rsidR="00634C55">
        <w:rPr>
          <w:rFonts w:ascii="Arial" w:hAnsi="Arial" w:cs="Arial"/>
          <w:b/>
          <w:sz w:val="20"/>
          <w:lang w:val="ru-RU"/>
        </w:rPr>
        <w:tab/>
      </w:r>
      <w:r w:rsidRPr="00B16C9E">
        <w:rPr>
          <w:rFonts w:ascii="Arial" w:hAnsi="Arial" w:cs="Arial"/>
          <w:b/>
          <w:sz w:val="20"/>
          <w:lang w:val="ru-RU"/>
        </w:rPr>
        <w:t>Документация первичной РМИ</w:t>
      </w:r>
      <w:bookmarkEnd w:id="86"/>
    </w:p>
    <w:p w:rsidR="00E3473F" w:rsidRPr="00E3473F" w:rsidRDefault="008A01F1"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Документация для первично</w:t>
      </w:r>
      <w:r w:rsidR="00E3473F" w:rsidRPr="00E3473F">
        <w:rPr>
          <w:rFonts w:ascii="Arial" w:hAnsi="Arial" w:cs="Arial"/>
          <w:sz w:val="20"/>
          <w:lang w:val="ru-RU"/>
        </w:rPr>
        <w:t>й РМИ, развернуто</w:t>
      </w:r>
      <w:r w:rsidR="00FD51BB">
        <w:rPr>
          <w:rFonts w:ascii="Arial" w:hAnsi="Arial" w:cs="Arial"/>
          <w:sz w:val="20"/>
          <w:lang w:val="ru-RU"/>
        </w:rPr>
        <w:t>ой</w:t>
      </w:r>
      <w:r w:rsidR="00E3473F" w:rsidRPr="00E3473F">
        <w:rPr>
          <w:rFonts w:ascii="Arial" w:hAnsi="Arial" w:cs="Arial"/>
          <w:sz w:val="20"/>
          <w:lang w:val="ru-RU"/>
        </w:rPr>
        <w:t xml:space="preserve"> в  иерархии</w:t>
      </w:r>
      <w:r w:rsidR="00FD51BB">
        <w:rPr>
          <w:rFonts w:ascii="Arial" w:hAnsi="Arial" w:cs="Arial"/>
          <w:sz w:val="20"/>
          <w:lang w:val="ru-RU"/>
        </w:rPr>
        <w:t xml:space="preserve"> </w:t>
      </w:r>
      <w:r w:rsidR="00FD51BB" w:rsidRPr="00E3473F">
        <w:rPr>
          <w:rFonts w:ascii="Arial" w:hAnsi="Arial" w:cs="Arial"/>
          <w:sz w:val="20"/>
          <w:lang w:val="ru-RU"/>
        </w:rPr>
        <w:t>калибров</w:t>
      </w:r>
      <w:r w:rsidR="00FD51BB">
        <w:rPr>
          <w:rFonts w:ascii="Arial" w:hAnsi="Arial" w:cs="Arial"/>
          <w:sz w:val="20"/>
          <w:lang w:val="ru-RU"/>
        </w:rPr>
        <w:t>ки</w:t>
      </w:r>
      <w:r w:rsidR="00E3473F" w:rsidRPr="00E3473F">
        <w:rPr>
          <w:rFonts w:ascii="Arial" w:hAnsi="Arial" w:cs="Arial"/>
          <w:sz w:val="20"/>
          <w:lang w:val="ru-RU"/>
        </w:rPr>
        <w:t>, как описано на рис.</w:t>
      </w:r>
      <w:r w:rsidR="00F41316" w:rsidRPr="00F41316">
        <w:rPr>
          <w:rFonts w:ascii="Arial" w:hAnsi="Arial" w:cs="Arial"/>
          <w:sz w:val="20"/>
          <w:lang w:val="ru-RU"/>
        </w:rPr>
        <w:t xml:space="preserve"> </w:t>
      </w:r>
      <w:r w:rsidR="00E3473F" w:rsidRPr="00E3473F">
        <w:rPr>
          <w:rFonts w:ascii="Arial" w:hAnsi="Arial" w:cs="Arial"/>
          <w:sz w:val="20"/>
          <w:lang w:val="ru-RU"/>
        </w:rPr>
        <w:t>2, стр. 3 (например, для каталитической концентрации фермента в жидк</w:t>
      </w:r>
      <w:r>
        <w:rPr>
          <w:rFonts w:ascii="Arial" w:hAnsi="Arial" w:cs="Arial"/>
          <w:sz w:val="20"/>
          <w:lang w:val="ru-RU"/>
        </w:rPr>
        <w:t>ости организма), должна соответ</w:t>
      </w:r>
      <w:r w:rsidR="00E3473F" w:rsidRPr="00E3473F">
        <w:rPr>
          <w:rFonts w:ascii="Arial" w:hAnsi="Arial" w:cs="Arial"/>
          <w:sz w:val="20"/>
          <w:lang w:val="ru-RU"/>
        </w:rPr>
        <w:t>ствовать требованиям стандарта ISO 15193. Кроме того, описание первично</w:t>
      </w:r>
      <w:r w:rsidR="00FD51BB">
        <w:rPr>
          <w:rFonts w:ascii="Arial" w:hAnsi="Arial" w:cs="Arial"/>
          <w:sz w:val="20"/>
          <w:lang w:val="ru-RU"/>
        </w:rPr>
        <w:t>ой</w:t>
      </w:r>
      <w:r w:rsidR="00E3473F" w:rsidRPr="00E3473F">
        <w:rPr>
          <w:rFonts w:ascii="Arial" w:hAnsi="Arial" w:cs="Arial"/>
          <w:sz w:val="20"/>
          <w:lang w:val="ru-RU"/>
        </w:rPr>
        <w:t xml:space="preserve"> РМИ для измеряемой величины (см. рис.</w:t>
      </w:r>
      <w:r w:rsidR="00807F66" w:rsidRPr="00807F66">
        <w:rPr>
          <w:rFonts w:ascii="Arial" w:hAnsi="Arial" w:cs="Arial"/>
          <w:sz w:val="20"/>
          <w:lang w:val="ru-RU"/>
        </w:rPr>
        <w:t xml:space="preserve"> </w:t>
      </w:r>
      <w:r w:rsidR="00F41316">
        <w:rPr>
          <w:rFonts w:ascii="Arial" w:hAnsi="Arial" w:cs="Arial"/>
          <w:sz w:val="20"/>
          <w:lang w:val="ru-RU"/>
        </w:rPr>
        <w:t>2, р.</w:t>
      </w:r>
      <w:r w:rsidR="00E3473F" w:rsidRPr="00E3473F">
        <w:rPr>
          <w:rFonts w:ascii="Arial" w:hAnsi="Arial" w:cs="Arial"/>
          <w:sz w:val="20"/>
          <w:lang w:val="ru-RU"/>
        </w:rPr>
        <w:t>3) должно включать следующую информацию (если применимо):</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a)</w:t>
      </w:r>
      <w:r w:rsidRPr="00E3473F">
        <w:rPr>
          <w:rFonts w:ascii="Arial" w:hAnsi="Arial" w:cs="Arial"/>
          <w:sz w:val="20"/>
          <w:lang w:val="ru-RU"/>
        </w:rPr>
        <w:tab/>
        <w:t>вид субстрата и его концентрация;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b)</w:t>
      </w:r>
      <w:r w:rsidRPr="00E3473F">
        <w:rPr>
          <w:rFonts w:ascii="Arial" w:hAnsi="Arial" w:cs="Arial"/>
          <w:sz w:val="20"/>
          <w:lang w:val="ru-RU"/>
        </w:rPr>
        <w:tab/>
        <w:t>активаторы или ингибиторы и их концентрации;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c)</w:t>
      </w:r>
      <w:r w:rsidRPr="00E3473F">
        <w:rPr>
          <w:rFonts w:ascii="Arial" w:hAnsi="Arial" w:cs="Arial"/>
          <w:sz w:val="20"/>
          <w:lang w:val="ru-RU"/>
        </w:rPr>
        <w:tab/>
        <w:t>направление катализируемой реакции;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d)</w:t>
      </w:r>
      <w:r w:rsidRPr="00E3473F">
        <w:rPr>
          <w:rFonts w:ascii="Arial" w:hAnsi="Arial" w:cs="Arial"/>
          <w:sz w:val="20"/>
          <w:lang w:val="ru-RU"/>
        </w:rPr>
        <w:tab/>
        <w:t>индикаторная реакция;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e)</w:t>
      </w:r>
      <w:r w:rsidRPr="00E3473F">
        <w:rPr>
          <w:rFonts w:ascii="Arial" w:hAnsi="Arial" w:cs="Arial"/>
          <w:sz w:val="20"/>
          <w:lang w:val="ru-RU"/>
        </w:rPr>
        <w:tab/>
        <w:t>буферная система и рН;</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f)</w:t>
      </w:r>
      <w:r w:rsidRPr="00E3473F">
        <w:rPr>
          <w:rFonts w:ascii="Arial" w:hAnsi="Arial" w:cs="Arial"/>
          <w:sz w:val="20"/>
          <w:lang w:val="ru-RU"/>
        </w:rPr>
        <w:tab/>
        <w:t>объемная доля образца;</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g)</w:t>
      </w:r>
      <w:r w:rsidRPr="00E3473F">
        <w:rPr>
          <w:rFonts w:ascii="Arial" w:hAnsi="Arial" w:cs="Arial"/>
          <w:sz w:val="20"/>
          <w:lang w:val="ru-RU"/>
        </w:rPr>
        <w:tab/>
        <w:t>объемная доля раствора стартового реагента;</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h)</w:t>
      </w:r>
      <w:r w:rsidRPr="00E3473F">
        <w:rPr>
          <w:rFonts w:ascii="Arial" w:hAnsi="Arial" w:cs="Arial"/>
          <w:sz w:val="20"/>
          <w:lang w:val="ru-RU"/>
        </w:rPr>
        <w:tab/>
        <w:t>измерение температуры;</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i)</w:t>
      </w:r>
      <w:r w:rsidRPr="00E3473F">
        <w:rPr>
          <w:rFonts w:ascii="Arial" w:hAnsi="Arial" w:cs="Arial"/>
          <w:sz w:val="20"/>
          <w:lang w:val="ru-RU"/>
        </w:rPr>
        <w:tab/>
        <w:t>время инкубации;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j)</w:t>
      </w:r>
      <w:r w:rsidRPr="00E3473F">
        <w:rPr>
          <w:rFonts w:ascii="Arial" w:hAnsi="Arial" w:cs="Arial"/>
          <w:sz w:val="20"/>
          <w:lang w:val="ru-RU"/>
        </w:rPr>
        <w:tab/>
      </w:r>
      <w:r w:rsidR="00FD51BB">
        <w:rPr>
          <w:rFonts w:ascii="Arial" w:hAnsi="Arial" w:cs="Arial"/>
          <w:sz w:val="20"/>
          <w:lang w:val="ru-RU"/>
        </w:rPr>
        <w:t>бланковый</w:t>
      </w:r>
      <w:r w:rsidR="00FD51BB" w:rsidRPr="00E3473F">
        <w:rPr>
          <w:rFonts w:ascii="Arial" w:hAnsi="Arial" w:cs="Arial"/>
          <w:sz w:val="20"/>
          <w:lang w:val="ru-RU"/>
        </w:rPr>
        <w:t xml:space="preserve"> </w:t>
      </w:r>
      <w:r w:rsidRPr="00E3473F">
        <w:rPr>
          <w:rFonts w:ascii="Arial" w:hAnsi="Arial" w:cs="Arial"/>
          <w:sz w:val="20"/>
          <w:lang w:val="ru-RU"/>
        </w:rPr>
        <w:t>реагент;</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k)</w:t>
      </w:r>
      <w:r w:rsidRPr="00E3473F">
        <w:rPr>
          <w:rFonts w:ascii="Arial" w:hAnsi="Arial" w:cs="Arial"/>
          <w:sz w:val="20"/>
          <w:lang w:val="ru-RU"/>
        </w:rPr>
        <w:tab/>
        <w:t>материал, используемый для запуска реакции;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l)</w:t>
      </w:r>
      <w:r w:rsidRPr="00E3473F">
        <w:rPr>
          <w:rFonts w:ascii="Arial" w:hAnsi="Arial" w:cs="Arial"/>
          <w:sz w:val="20"/>
          <w:lang w:val="ru-RU"/>
        </w:rPr>
        <w:tab/>
        <w:t>время задержки;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m)</w:t>
      </w:r>
      <w:r w:rsidRPr="00E3473F">
        <w:rPr>
          <w:rFonts w:ascii="Arial" w:hAnsi="Arial" w:cs="Arial"/>
          <w:sz w:val="20"/>
          <w:lang w:val="ru-RU"/>
        </w:rPr>
        <w:tab/>
        <w:t>интервал измерения;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n)</w:t>
      </w:r>
      <w:r w:rsidRPr="00E3473F">
        <w:rPr>
          <w:rFonts w:ascii="Arial" w:hAnsi="Arial" w:cs="Arial"/>
          <w:sz w:val="20"/>
          <w:lang w:val="ru-RU"/>
        </w:rPr>
        <w:tab/>
        <w:t>длина волны измерения;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o)</w:t>
      </w:r>
      <w:r w:rsidRPr="00E3473F">
        <w:rPr>
          <w:rFonts w:ascii="Arial" w:hAnsi="Arial" w:cs="Arial"/>
          <w:sz w:val="20"/>
          <w:lang w:val="ru-RU"/>
        </w:rPr>
        <w:tab/>
        <w:t>оптическая полоса пропускания;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p)</w:t>
      </w:r>
      <w:r w:rsidRPr="00E3473F">
        <w:rPr>
          <w:rFonts w:ascii="Arial" w:hAnsi="Arial" w:cs="Arial"/>
          <w:sz w:val="20"/>
          <w:lang w:val="ru-RU"/>
        </w:rPr>
        <w:tab/>
        <w:t>длина оптического пути;</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q)</w:t>
      </w:r>
      <w:r w:rsidRPr="00E3473F">
        <w:rPr>
          <w:rFonts w:ascii="Arial" w:hAnsi="Arial" w:cs="Arial"/>
          <w:sz w:val="20"/>
          <w:lang w:val="ru-RU"/>
        </w:rPr>
        <w:tab/>
        <w:t>вид линии регрессии для анализа точек данных.</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7" w:name="_Toc72719734"/>
      <w:r w:rsidRPr="00B16C9E">
        <w:rPr>
          <w:rFonts w:ascii="Arial" w:hAnsi="Arial" w:cs="Arial"/>
          <w:b/>
          <w:sz w:val="20"/>
          <w:lang w:val="ru-RU"/>
        </w:rPr>
        <w:t>5.</w:t>
      </w:r>
      <w:r w:rsidR="00634C55">
        <w:rPr>
          <w:rFonts w:ascii="Arial" w:hAnsi="Arial" w:cs="Arial"/>
          <w:b/>
          <w:sz w:val="20"/>
          <w:lang w:val="ru-RU"/>
        </w:rPr>
        <w:t>3.6</w:t>
      </w:r>
      <w:r w:rsidR="00634C55">
        <w:rPr>
          <w:rFonts w:ascii="Arial" w:hAnsi="Arial" w:cs="Arial"/>
          <w:b/>
          <w:sz w:val="20"/>
          <w:lang w:val="ru-RU"/>
        </w:rPr>
        <w:tab/>
      </w:r>
      <w:r w:rsidRPr="00B16C9E">
        <w:rPr>
          <w:rFonts w:ascii="Arial" w:hAnsi="Arial" w:cs="Arial"/>
          <w:b/>
          <w:sz w:val="20"/>
          <w:lang w:val="ru-RU"/>
        </w:rPr>
        <w:t>Присвоение значений вторичного СО</w:t>
      </w:r>
      <w:bookmarkEnd w:id="87"/>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Первичн</w:t>
      </w:r>
      <w:r w:rsidR="00FD51BB">
        <w:rPr>
          <w:rFonts w:ascii="Arial" w:hAnsi="Arial" w:cs="Arial"/>
          <w:sz w:val="20"/>
          <w:lang w:val="ru-RU"/>
        </w:rPr>
        <w:t>ая</w:t>
      </w:r>
      <w:r w:rsidRPr="00E3473F">
        <w:rPr>
          <w:rFonts w:ascii="Arial" w:hAnsi="Arial" w:cs="Arial"/>
          <w:sz w:val="20"/>
          <w:lang w:val="ru-RU"/>
        </w:rPr>
        <w:t xml:space="preserve"> </w:t>
      </w:r>
      <w:r w:rsidR="00FD51BB">
        <w:rPr>
          <w:rFonts w:ascii="Arial" w:hAnsi="Arial" w:cs="Arial"/>
          <w:sz w:val="20"/>
          <w:lang w:val="ru-RU"/>
        </w:rPr>
        <w:t>РМИ</w:t>
      </w:r>
      <w:r w:rsidR="00FD51BB" w:rsidRPr="00E3473F">
        <w:rPr>
          <w:rFonts w:ascii="Arial" w:hAnsi="Arial" w:cs="Arial"/>
          <w:sz w:val="20"/>
          <w:lang w:val="ru-RU"/>
        </w:rPr>
        <w:t xml:space="preserve"> </w:t>
      </w:r>
      <w:r w:rsidRPr="00E3473F">
        <w:rPr>
          <w:rFonts w:ascii="Arial" w:hAnsi="Arial" w:cs="Arial"/>
          <w:sz w:val="20"/>
          <w:lang w:val="ru-RU"/>
        </w:rPr>
        <w:t>для измеряемой величины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FD51BB">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3) ис</w:t>
      </w:r>
      <w:r w:rsidR="008A01F1">
        <w:rPr>
          <w:rFonts w:ascii="Arial" w:hAnsi="Arial" w:cs="Arial"/>
          <w:sz w:val="20"/>
          <w:lang w:val="ru-RU"/>
        </w:rPr>
        <w:t>пользуется для присвоения значе</w:t>
      </w:r>
      <w:r w:rsidRPr="00E3473F">
        <w:rPr>
          <w:rFonts w:ascii="Arial" w:hAnsi="Arial" w:cs="Arial"/>
          <w:sz w:val="20"/>
          <w:lang w:val="ru-RU"/>
        </w:rPr>
        <w:t xml:space="preserve">ния вторичному калибратору или </w:t>
      </w:r>
      <w:r w:rsidR="00F41316">
        <w:rPr>
          <w:rFonts w:ascii="Arial" w:hAnsi="Arial" w:cs="Arial"/>
          <w:sz w:val="20"/>
          <w:lang w:val="ru-RU"/>
        </w:rPr>
        <w:t xml:space="preserve">вторичному СО (см. рис. 2, </w:t>
      </w:r>
      <w:r w:rsidR="007236AE">
        <w:rPr>
          <w:rFonts w:ascii="Arial" w:hAnsi="Arial" w:cs="Arial"/>
          <w:sz w:val="20"/>
          <w:lang w:val="ru-RU"/>
        </w:rPr>
        <w:t>м</w:t>
      </w:r>
      <w:r w:rsidR="00F41316">
        <w:rPr>
          <w:rFonts w:ascii="Arial" w:hAnsi="Arial" w:cs="Arial"/>
          <w:sz w:val="20"/>
          <w:lang w:val="ru-RU"/>
        </w:rPr>
        <w:t>.</w:t>
      </w:r>
      <w:r w:rsidRPr="00E3473F">
        <w:rPr>
          <w:rFonts w:ascii="Arial" w:hAnsi="Arial" w:cs="Arial"/>
          <w:sz w:val="20"/>
          <w:lang w:val="ru-RU"/>
        </w:rPr>
        <w:t>3) со сложной матрицей.</w:t>
      </w:r>
    </w:p>
    <w:p w:rsidR="00E3473F" w:rsidRPr="00F41DB4" w:rsidRDefault="00F41DB4" w:rsidP="00F41DB4">
      <w:pPr>
        <w:pStyle w:val="aa"/>
        <w:tabs>
          <w:tab w:val="left" w:pos="1560"/>
        </w:tabs>
        <w:spacing w:after="240"/>
        <w:ind w:left="0" w:firstLine="0"/>
        <w:jc w:val="both"/>
        <w:rPr>
          <w:rFonts w:ascii="Arial" w:hAnsi="Arial" w:cs="Arial"/>
          <w:sz w:val="18"/>
          <w:lang w:val="ru-RU"/>
        </w:rPr>
      </w:pPr>
      <w:r w:rsidRPr="00F41DB4">
        <w:rPr>
          <w:rFonts w:ascii="Arial" w:hAnsi="Arial" w:cs="Arial"/>
          <w:sz w:val="18"/>
          <w:lang w:val="ru-RU"/>
        </w:rPr>
        <w:t>ПРИМЕЧАНИЕ</w:t>
      </w:r>
      <w:r w:rsidRPr="00F41DB4">
        <w:rPr>
          <w:rFonts w:ascii="Arial" w:hAnsi="Arial" w:cs="Arial"/>
          <w:sz w:val="18"/>
          <w:lang w:val="ru-RU"/>
        </w:rPr>
        <w:tab/>
        <w:t>Т</w:t>
      </w:r>
      <w:r w:rsidR="00E3473F" w:rsidRPr="00F41DB4">
        <w:rPr>
          <w:rFonts w:ascii="Arial" w:hAnsi="Arial" w:cs="Arial"/>
          <w:sz w:val="18"/>
          <w:lang w:val="ru-RU"/>
        </w:rPr>
        <w:t xml:space="preserve">акие вторичные </w:t>
      </w:r>
      <w:r w:rsidR="007236AE">
        <w:rPr>
          <w:rFonts w:ascii="Arial" w:hAnsi="Arial" w:cs="Arial"/>
          <w:sz w:val="18"/>
          <w:lang w:val="ru-RU"/>
        </w:rPr>
        <w:t>СО</w:t>
      </w:r>
      <w:r w:rsidR="00E3473F" w:rsidRPr="00F41DB4">
        <w:rPr>
          <w:rFonts w:ascii="Arial" w:hAnsi="Arial" w:cs="Arial"/>
          <w:sz w:val="18"/>
          <w:lang w:val="ru-RU"/>
        </w:rPr>
        <w:t xml:space="preserve"> или калибр</w:t>
      </w:r>
      <w:r w:rsidR="00F41316">
        <w:rPr>
          <w:rFonts w:ascii="Arial" w:hAnsi="Arial" w:cs="Arial"/>
          <w:sz w:val="18"/>
          <w:lang w:val="ru-RU"/>
        </w:rPr>
        <w:t>аторы (см. рис.</w:t>
      </w:r>
      <w:r w:rsidR="00F41316" w:rsidRPr="00F41316">
        <w:rPr>
          <w:rFonts w:ascii="Arial" w:hAnsi="Arial" w:cs="Arial"/>
          <w:sz w:val="18"/>
          <w:lang w:val="ru-RU"/>
        </w:rPr>
        <w:t xml:space="preserve"> </w:t>
      </w:r>
      <w:r w:rsidR="00F41316">
        <w:rPr>
          <w:rFonts w:ascii="Arial" w:hAnsi="Arial" w:cs="Arial"/>
          <w:sz w:val="18"/>
          <w:lang w:val="ru-RU"/>
        </w:rPr>
        <w:t xml:space="preserve">2, </w:t>
      </w:r>
      <w:r w:rsidR="007236AE">
        <w:rPr>
          <w:rFonts w:ascii="Arial" w:hAnsi="Arial" w:cs="Arial"/>
          <w:sz w:val="18"/>
          <w:lang w:val="ru-RU"/>
        </w:rPr>
        <w:t>м</w:t>
      </w:r>
      <w:r w:rsidR="00F41316">
        <w:rPr>
          <w:rFonts w:ascii="Arial" w:hAnsi="Arial" w:cs="Arial"/>
          <w:sz w:val="18"/>
          <w:lang w:val="ru-RU"/>
        </w:rPr>
        <w:t>.</w:t>
      </w:r>
      <w:r w:rsidR="00E3473F" w:rsidRPr="00F41DB4">
        <w:rPr>
          <w:rFonts w:ascii="Arial" w:hAnsi="Arial" w:cs="Arial"/>
          <w:sz w:val="18"/>
          <w:lang w:val="ru-RU"/>
        </w:rPr>
        <w:t>3) часто имеют матрицу, напоминающую человеческие образцы, предназначенные для измерения обычными МИ конечных пользователей, чтобы повысить вероятность то</w:t>
      </w:r>
      <w:r w:rsidR="008A01F1" w:rsidRPr="00F41DB4">
        <w:rPr>
          <w:rFonts w:ascii="Arial" w:hAnsi="Arial" w:cs="Arial"/>
          <w:sz w:val="18"/>
          <w:lang w:val="ru-RU"/>
        </w:rPr>
        <w:t>го, что эти материалы будут ком</w:t>
      </w:r>
      <w:r w:rsidR="00E3473F" w:rsidRPr="00F41DB4">
        <w:rPr>
          <w:rFonts w:ascii="Arial" w:hAnsi="Arial" w:cs="Arial"/>
          <w:sz w:val="18"/>
          <w:lang w:val="ru-RU"/>
        </w:rPr>
        <w:t>мутируемы с человеческими образцами при использовании в МИ боле</w:t>
      </w:r>
      <w:r w:rsidR="008A01F1" w:rsidRPr="00F41DB4">
        <w:rPr>
          <w:rFonts w:ascii="Arial" w:hAnsi="Arial" w:cs="Arial"/>
          <w:sz w:val="18"/>
          <w:lang w:val="ru-RU"/>
        </w:rPr>
        <w:t>е низкого порядка в иерархии ка</w:t>
      </w:r>
      <w:r w:rsidR="00E3473F" w:rsidRPr="00F41DB4">
        <w:rPr>
          <w:rFonts w:ascii="Arial" w:hAnsi="Arial" w:cs="Arial"/>
          <w:sz w:val="18"/>
          <w:lang w:val="ru-RU"/>
        </w:rPr>
        <w:t>либровки. Панели или пулы человеческих образцов представляют собой тип вторичн</w:t>
      </w:r>
      <w:r w:rsidR="00512A5D">
        <w:rPr>
          <w:rFonts w:ascii="Arial" w:hAnsi="Arial" w:cs="Arial"/>
          <w:sz w:val="18"/>
          <w:lang w:val="ru-RU"/>
        </w:rPr>
        <w:t>ых</w:t>
      </w:r>
      <w:r w:rsidR="00E3473F" w:rsidRPr="00F41DB4">
        <w:rPr>
          <w:rFonts w:ascii="Arial" w:hAnsi="Arial" w:cs="Arial"/>
          <w:sz w:val="18"/>
          <w:lang w:val="ru-RU"/>
        </w:rPr>
        <w:t xml:space="preserve"> </w:t>
      </w:r>
      <w:r w:rsidR="00512A5D">
        <w:rPr>
          <w:rFonts w:ascii="Arial" w:hAnsi="Arial" w:cs="Arial"/>
          <w:sz w:val="18"/>
          <w:lang w:val="ru-RU"/>
        </w:rPr>
        <w:t>СО</w:t>
      </w:r>
      <w:r w:rsidR="00E3473F" w:rsidRPr="00F41DB4">
        <w:rPr>
          <w:rFonts w:ascii="Arial" w:hAnsi="Arial" w:cs="Arial"/>
          <w:sz w:val="18"/>
          <w:lang w:val="ru-RU"/>
        </w:rPr>
        <w:t xml:space="preserve">, применимый </w:t>
      </w:r>
      <w:r w:rsidR="00F41316">
        <w:rPr>
          <w:rFonts w:ascii="Arial" w:hAnsi="Arial" w:cs="Arial"/>
          <w:sz w:val="18"/>
          <w:lang w:val="ru-RU"/>
        </w:rPr>
        <w:t>в этом контексте (см. рис.</w:t>
      </w:r>
      <w:r w:rsidR="00F41316" w:rsidRPr="00F41316">
        <w:rPr>
          <w:rFonts w:ascii="Arial" w:hAnsi="Arial" w:cs="Arial"/>
          <w:sz w:val="18"/>
          <w:lang w:val="ru-RU"/>
        </w:rPr>
        <w:t xml:space="preserve"> </w:t>
      </w:r>
      <w:r w:rsidR="00F41316">
        <w:rPr>
          <w:rFonts w:ascii="Arial" w:hAnsi="Arial" w:cs="Arial"/>
          <w:sz w:val="18"/>
          <w:lang w:val="ru-RU"/>
        </w:rPr>
        <w:t xml:space="preserve">2, </w:t>
      </w:r>
      <w:r w:rsidR="00512A5D">
        <w:rPr>
          <w:rFonts w:ascii="Arial" w:hAnsi="Arial" w:cs="Arial"/>
          <w:sz w:val="18"/>
          <w:lang w:val="ru-RU"/>
        </w:rPr>
        <w:t>м</w:t>
      </w:r>
      <w:r w:rsidR="00F41316">
        <w:rPr>
          <w:rFonts w:ascii="Arial" w:hAnsi="Arial" w:cs="Arial"/>
          <w:sz w:val="18"/>
          <w:lang w:val="ru-RU"/>
        </w:rPr>
        <w:t>.</w:t>
      </w:r>
      <w:r w:rsidR="00E3473F" w:rsidRPr="00F41DB4">
        <w:rPr>
          <w:rFonts w:ascii="Arial" w:hAnsi="Arial" w:cs="Arial"/>
          <w:sz w:val="18"/>
          <w:lang w:val="ru-RU"/>
        </w:rPr>
        <w:t>3), в зависимости от биохимических хар</w:t>
      </w:r>
      <w:r w:rsidR="008A01F1" w:rsidRPr="00F41DB4">
        <w:rPr>
          <w:rFonts w:ascii="Arial" w:hAnsi="Arial" w:cs="Arial"/>
          <w:sz w:val="18"/>
          <w:lang w:val="ru-RU"/>
        </w:rPr>
        <w:t>актеристик (например, стабильно</w:t>
      </w:r>
      <w:r w:rsidR="00E3473F" w:rsidRPr="00F41DB4">
        <w:rPr>
          <w:rFonts w:ascii="Arial" w:hAnsi="Arial" w:cs="Arial"/>
          <w:sz w:val="18"/>
          <w:lang w:val="ru-RU"/>
        </w:rPr>
        <w:t>сти) конкретного измеряемого фермента.</w:t>
      </w:r>
    </w:p>
    <w:p w:rsidR="00E3473F" w:rsidRPr="00F41DB4" w:rsidRDefault="00E3473F" w:rsidP="00F41DB4">
      <w:pPr>
        <w:pStyle w:val="aa"/>
        <w:tabs>
          <w:tab w:val="left" w:pos="993"/>
        </w:tabs>
        <w:spacing w:after="240"/>
        <w:ind w:left="0" w:firstLine="0"/>
        <w:jc w:val="both"/>
        <w:rPr>
          <w:rFonts w:ascii="Arial" w:hAnsi="Arial" w:cs="Arial"/>
          <w:sz w:val="18"/>
          <w:lang w:val="ru-RU"/>
        </w:rPr>
      </w:pPr>
      <w:r w:rsidRPr="00F41DB4">
        <w:rPr>
          <w:rFonts w:ascii="Arial" w:hAnsi="Arial" w:cs="Arial"/>
          <w:sz w:val="18"/>
          <w:lang w:val="ru-RU"/>
        </w:rPr>
        <w:t>ПРИМЕР</w:t>
      </w:r>
      <w:r w:rsidRPr="00F41DB4">
        <w:rPr>
          <w:rFonts w:ascii="Arial" w:hAnsi="Arial" w:cs="Arial"/>
          <w:sz w:val="18"/>
          <w:lang w:val="ru-RU"/>
        </w:rPr>
        <w:tab/>
      </w:r>
      <w:r w:rsidR="00512A5D">
        <w:rPr>
          <w:rFonts w:ascii="Arial" w:hAnsi="Arial" w:cs="Arial"/>
          <w:sz w:val="18"/>
        </w:rPr>
        <w:t>ERM</w:t>
      </w:r>
      <w:r w:rsidRPr="00F41DB4">
        <w:rPr>
          <w:rFonts w:ascii="Arial" w:hAnsi="Arial" w:cs="Arial"/>
          <w:sz w:val="18"/>
          <w:lang w:val="ru-RU"/>
        </w:rPr>
        <w:t>-AD457/IFCC</w:t>
      </w:r>
      <w:r w:rsidRPr="00512A5D">
        <w:rPr>
          <w:rFonts w:ascii="Arial" w:hAnsi="Arial" w:cs="Arial"/>
          <w:sz w:val="18"/>
          <w:vertAlign w:val="superscript"/>
          <w:lang w:val="ru-RU"/>
        </w:rPr>
        <w:t>2</w:t>
      </w:r>
      <w:r w:rsidRPr="00F41DB4">
        <w:rPr>
          <w:rFonts w:ascii="Arial" w:hAnsi="Arial" w:cs="Arial"/>
          <w:sz w:val="18"/>
          <w:lang w:val="ru-RU"/>
        </w:rPr>
        <w:t>, от Директората Объединенного исследовательского центра Европейской ко</w:t>
      </w:r>
      <w:r w:rsidR="008A01F1" w:rsidRPr="00F41DB4">
        <w:rPr>
          <w:rFonts w:ascii="Arial" w:hAnsi="Arial" w:cs="Arial"/>
          <w:sz w:val="18"/>
          <w:lang w:val="ru-RU"/>
        </w:rPr>
        <w:t>ми</w:t>
      </w:r>
      <w:r w:rsidRPr="00F41DB4">
        <w:rPr>
          <w:rFonts w:ascii="Arial" w:hAnsi="Arial" w:cs="Arial"/>
          <w:sz w:val="18"/>
          <w:lang w:val="ru-RU"/>
        </w:rPr>
        <w:t>с</w:t>
      </w:r>
      <w:r w:rsidR="008A01F1" w:rsidRPr="00F41DB4">
        <w:rPr>
          <w:rFonts w:ascii="Arial" w:hAnsi="Arial" w:cs="Arial"/>
          <w:sz w:val="18"/>
          <w:lang w:val="ru-RU"/>
        </w:rPr>
        <w:t xml:space="preserve">сии F — </w:t>
      </w:r>
      <w:r w:rsidR="00512A5D">
        <w:rPr>
          <w:rFonts w:ascii="Arial" w:hAnsi="Arial" w:cs="Arial"/>
          <w:sz w:val="18"/>
          <w:lang w:val="ru-RU"/>
        </w:rPr>
        <w:t>Здоровье, Потребители и СО,</w:t>
      </w:r>
      <w:r w:rsidRPr="00F41DB4">
        <w:rPr>
          <w:rFonts w:ascii="Arial" w:hAnsi="Arial" w:cs="Arial"/>
          <w:sz w:val="18"/>
          <w:lang w:val="ru-RU"/>
        </w:rPr>
        <w:t xml:space="preserve"> сертифицирован на концентрацию каталитической активности аспартатамино-трансферазы и внесена в список JCTLM</w:t>
      </w:r>
      <w:r w:rsidR="00512A5D">
        <w:rPr>
          <w:rFonts w:ascii="Arial" w:hAnsi="Arial" w:cs="Arial"/>
          <w:sz w:val="18"/>
          <w:vertAlign w:val="superscript"/>
          <w:lang w:val="ru-RU"/>
        </w:rPr>
        <w:t>28</w:t>
      </w:r>
      <w:r w:rsidRPr="00F41DB4">
        <w:rPr>
          <w:rFonts w:ascii="Arial" w:hAnsi="Arial" w:cs="Arial"/>
          <w:sz w:val="18"/>
          <w:lang w:val="ru-RU"/>
        </w:rPr>
        <w:t>. Исследования коммутативности</w:t>
      </w:r>
      <w:r w:rsidR="008A01F1" w:rsidRPr="00F41DB4">
        <w:rPr>
          <w:rFonts w:ascii="Arial" w:hAnsi="Arial" w:cs="Arial"/>
          <w:sz w:val="18"/>
          <w:lang w:val="ru-RU"/>
        </w:rPr>
        <w:t xml:space="preserve"> </w:t>
      </w:r>
      <w:r w:rsidR="008A01F1" w:rsidRPr="00512A5D">
        <w:rPr>
          <w:rFonts w:ascii="Arial" w:hAnsi="Arial" w:cs="Arial"/>
          <w:sz w:val="18"/>
          <w:vertAlign w:val="superscript"/>
          <w:lang w:val="ru-RU"/>
        </w:rPr>
        <w:t>[</w:t>
      </w:r>
      <w:r w:rsidRPr="00512A5D">
        <w:rPr>
          <w:rFonts w:ascii="Arial" w:hAnsi="Arial" w:cs="Arial"/>
          <w:sz w:val="18"/>
          <w:vertAlign w:val="superscript"/>
          <w:lang w:val="ru-RU"/>
        </w:rPr>
        <w:t>47]</w:t>
      </w:r>
      <w:r w:rsidRPr="00F41DB4">
        <w:rPr>
          <w:rFonts w:ascii="Arial" w:hAnsi="Arial" w:cs="Arial"/>
          <w:sz w:val="18"/>
          <w:lang w:val="ru-RU"/>
        </w:rPr>
        <w:t xml:space="preserve"> показали, что этот материал был эквивалентен образцам сыворотки человека в 5 из 11 сравнени</w:t>
      </w:r>
      <w:r w:rsidR="008A01F1" w:rsidRPr="00F41DB4">
        <w:rPr>
          <w:rFonts w:ascii="Arial" w:hAnsi="Arial" w:cs="Arial"/>
          <w:sz w:val="18"/>
          <w:lang w:val="ru-RU"/>
        </w:rPr>
        <w:t>й с РМИ с использованием доступ</w:t>
      </w:r>
      <w:r w:rsidRPr="00F41DB4">
        <w:rPr>
          <w:rFonts w:ascii="Arial" w:hAnsi="Arial" w:cs="Arial"/>
          <w:sz w:val="18"/>
          <w:lang w:val="ru-RU"/>
        </w:rPr>
        <w:t>ных МИ IVD.</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8" w:name="_Toc72719735"/>
      <w:r w:rsidRPr="00B16C9E">
        <w:rPr>
          <w:rFonts w:ascii="Arial" w:hAnsi="Arial" w:cs="Arial"/>
          <w:b/>
          <w:sz w:val="20"/>
          <w:lang w:val="ru-RU"/>
        </w:rPr>
        <w:t>5.</w:t>
      </w:r>
      <w:r w:rsidR="00634C55">
        <w:rPr>
          <w:rFonts w:ascii="Arial" w:hAnsi="Arial" w:cs="Arial"/>
          <w:b/>
          <w:sz w:val="20"/>
          <w:lang w:val="ru-RU"/>
        </w:rPr>
        <w:t>3.7</w:t>
      </w:r>
      <w:r w:rsidR="00634C55">
        <w:rPr>
          <w:rFonts w:ascii="Arial" w:hAnsi="Arial" w:cs="Arial"/>
          <w:b/>
          <w:sz w:val="20"/>
          <w:lang w:val="ru-RU"/>
        </w:rPr>
        <w:tab/>
      </w:r>
      <w:r w:rsidR="00512A5D">
        <w:rPr>
          <w:rFonts w:ascii="Arial" w:hAnsi="Arial" w:cs="Arial"/>
          <w:b/>
          <w:sz w:val="20"/>
          <w:lang w:val="ru-RU"/>
        </w:rPr>
        <w:t>Выбранная</w:t>
      </w:r>
      <w:r w:rsidR="00512A5D" w:rsidRPr="00B16C9E">
        <w:rPr>
          <w:rFonts w:ascii="Arial" w:hAnsi="Arial" w:cs="Arial"/>
          <w:b/>
          <w:sz w:val="20"/>
          <w:lang w:val="ru-RU"/>
        </w:rPr>
        <w:t xml:space="preserve"> </w:t>
      </w:r>
      <w:r w:rsidRPr="00B16C9E">
        <w:rPr>
          <w:rFonts w:ascii="Arial" w:hAnsi="Arial" w:cs="Arial"/>
          <w:b/>
          <w:sz w:val="20"/>
          <w:lang w:val="ru-RU"/>
        </w:rPr>
        <w:t>производител</w:t>
      </w:r>
      <w:r w:rsidR="00512A5D">
        <w:rPr>
          <w:rFonts w:ascii="Arial" w:hAnsi="Arial" w:cs="Arial"/>
          <w:b/>
          <w:sz w:val="20"/>
          <w:lang w:val="ru-RU"/>
        </w:rPr>
        <w:t>ем</w:t>
      </w:r>
      <w:r w:rsidRPr="00B16C9E">
        <w:rPr>
          <w:rFonts w:ascii="Arial" w:hAnsi="Arial" w:cs="Arial"/>
          <w:b/>
          <w:sz w:val="20"/>
          <w:lang w:val="ru-RU"/>
        </w:rPr>
        <w:t xml:space="preserve"> МИ</w:t>
      </w:r>
      <w:bookmarkEnd w:id="88"/>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Выбранн</w:t>
      </w:r>
      <w:r w:rsidR="00512A5D">
        <w:rPr>
          <w:rFonts w:ascii="Arial" w:hAnsi="Arial" w:cs="Arial"/>
          <w:sz w:val="20"/>
          <w:lang w:val="ru-RU"/>
        </w:rPr>
        <w:t>ая</w:t>
      </w:r>
      <w:r w:rsidRPr="00E3473F">
        <w:rPr>
          <w:rFonts w:ascii="Arial" w:hAnsi="Arial" w:cs="Arial"/>
          <w:sz w:val="20"/>
          <w:lang w:val="ru-RU"/>
        </w:rPr>
        <w:t xml:space="preserve"> </w:t>
      </w:r>
      <w:r w:rsidR="00512A5D">
        <w:rPr>
          <w:rFonts w:ascii="Arial" w:hAnsi="Arial" w:cs="Arial"/>
          <w:sz w:val="20"/>
          <w:lang w:val="ru-RU"/>
        </w:rPr>
        <w:t>производителем</w:t>
      </w:r>
      <w:r w:rsidR="00512A5D" w:rsidRPr="00E3473F">
        <w:rPr>
          <w:rFonts w:ascii="Arial" w:hAnsi="Arial" w:cs="Arial"/>
          <w:sz w:val="20"/>
          <w:lang w:val="ru-RU"/>
        </w:rPr>
        <w:t xml:space="preserve"> </w:t>
      </w:r>
      <w:r w:rsidRPr="00E3473F">
        <w:rPr>
          <w:rFonts w:ascii="Arial" w:hAnsi="Arial" w:cs="Arial"/>
          <w:sz w:val="20"/>
          <w:lang w:val="ru-RU"/>
        </w:rPr>
        <w:t>МИ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512A5D">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4) должн</w:t>
      </w:r>
      <w:r w:rsidR="00512A5D">
        <w:rPr>
          <w:rFonts w:ascii="Arial" w:hAnsi="Arial" w:cs="Arial"/>
          <w:sz w:val="20"/>
          <w:lang w:val="ru-RU"/>
        </w:rPr>
        <w:t>а</w:t>
      </w:r>
      <w:r w:rsidRPr="00E3473F">
        <w:rPr>
          <w:rFonts w:ascii="Arial" w:hAnsi="Arial" w:cs="Arial"/>
          <w:sz w:val="20"/>
          <w:lang w:val="ru-RU"/>
        </w:rPr>
        <w:t xml:space="preserve"> определять МИ, котор</w:t>
      </w:r>
      <w:r w:rsidR="00512A5D">
        <w:rPr>
          <w:rFonts w:ascii="Arial" w:hAnsi="Arial" w:cs="Arial"/>
          <w:sz w:val="20"/>
          <w:lang w:val="ru-RU"/>
        </w:rPr>
        <w:t>ая</w:t>
      </w:r>
      <w:r w:rsidRPr="00E3473F">
        <w:rPr>
          <w:rFonts w:ascii="Arial" w:hAnsi="Arial" w:cs="Arial"/>
          <w:sz w:val="20"/>
          <w:lang w:val="ru-RU"/>
        </w:rPr>
        <w:t xml:space="preserve"> калибруется одним или несколькими вторичными </w:t>
      </w:r>
      <w:r w:rsidR="00512A5D">
        <w:rPr>
          <w:rFonts w:ascii="Arial" w:hAnsi="Arial" w:cs="Arial"/>
          <w:sz w:val="20"/>
          <w:lang w:val="ru-RU"/>
        </w:rPr>
        <w:t>СО</w:t>
      </w:r>
      <w:r w:rsidR="00512A5D" w:rsidRPr="00E3473F">
        <w:rPr>
          <w:rFonts w:ascii="Arial" w:hAnsi="Arial" w:cs="Arial"/>
          <w:sz w:val="20"/>
          <w:lang w:val="ru-RU"/>
        </w:rPr>
        <w:t xml:space="preserve"> </w:t>
      </w:r>
      <w:r w:rsidRPr="00E3473F">
        <w:rPr>
          <w:rFonts w:ascii="Arial" w:hAnsi="Arial" w:cs="Arial"/>
          <w:sz w:val="20"/>
          <w:lang w:val="ru-RU"/>
        </w:rPr>
        <w:t>или вторичными калибраторами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512A5D">
        <w:rPr>
          <w:rFonts w:ascii="Arial" w:hAnsi="Arial" w:cs="Arial"/>
          <w:sz w:val="20"/>
          <w:lang w:val="ru-RU"/>
        </w:rPr>
        <w:t>м</w:t>
      </w:r>
      <w:r w:rsidR="00F41316">
        <w:rPr>
          <w:rFonts w:ascii="Arial" w:hAnsi="Arial" w:cs="Arial"/>
          <w:sz w:val="20"/>
          <w:lang w:val="ru-RU"/>
        </w:rPr>
        <w:t>.</w:t>
      </w:r>
      <w:r w:rsidRPr="00E3473F">
        <w:rPr>
          <w:rFonts w:ascii="Arial" w:hAnsi="Arial" w:cs="Arial"/>
          <w:sz w:val="20"/>
          <w:lang w:val="ru-RU"/>
        </w:rPr>
        <w:t xml:space="preserve">3) и используется для присвоения значений рабочему </w:t>
      </w:r>
      <w:r w:rsidR="008A01F1">
        <w:rPr>
          <w:rFonts w:ascii="Arial" w:hAnsi="Arial" w:cs="Arial"/>
          <w:sz w:val="20"/>
          <w:lang w:val="ru-RU"/>
        </w:rPr>
        <w:t xml:space="preserve">калибратору(калибраторам) </w:t>
      </w:r>
      <w:r w:rsidR="009E0279">
        <w:rPr>
          <w:rFonts w:ascii="Arial" w:hAnsi="Arial" w:cs="Arial"/>
          <w:sz w:val="20"/>
          <w:lang w:val="ru-RU"/>
        </w:rPr>
        <w:t xml:space="preserve">производителя </w:t>
      </w:r>
      <w:r w:rsidR="00F41316">
        <w:rPr>
          <w:rFonts w:ascii="Arial" w:hAnsi="Arial" w:cs="Arial"/>
          <w:sz w:val="20"/>
          <w:lang w:val="ru-RU"/>
        </w:rPr>
        <w:t xml:space="preserve">(см. рис. 2, </w:t>
      </w:r>
      <w:r w:rsidR="00512A5D">
        <w:rPr>
          <w:rFonts w:ascii="Arial" w:hAnsi="Arial" w:cs="Arial"/>
          <w:sz w:val="20"/>
          <w:lang w:val="ru-RU"/>
        </w:rPr>
        <w:t>м</w:t>
      </w:r>
      <w:r w:rsidR="00F41316">
        <w:rPr>
          <w:rFonts w:ascii="Arial" w:hAnsi="Arial" w:cs="Arial"/>
          <w:sz w:val="20"/>
          <w:lang w:val="ru-RU"/>
        </w:rPr>
        <w:t>.</w:t>
      </w:r>
      <w:r w:rsidRPr="00E3473F">
        <w:rPr>
          <w:rFonts w:ascii="Arial" w:hAnsi="Arial" w:cs="Arial"/>
          <w:sz w:val="20"/>
          <w:lang w:val="ru-RU"/>
        </w:rPr>
        <w:t>4).</w:t>
      </w:r>
    </w:p>
    <w:p w:rsidR="00E3473F" w:rsidRPr="008A01F1" w:rsidRDefault="00E3473F" w:rsidP="008A01F1">
      <w:pPr>
        <w:pStyle w:val="aa"/>
        <w:tabs>
          <w:tab w:val="left" w:pos="567"/>
          <w:tab w:val="left" w:pos="1560"/>
        </w:tabs>
        <w:spacing w:after="240"/>
        <w:ind w:left="0" w:firstLine="0"/>
        <w:jc w:val="both"/>
        <w:rPr>
          <w:rFonts w:ascii="Arial" w:hAnsi="Arial" w:cs="Arial"/>
          <w:sz w:val="18"/>
          <w:lang w:val="ru-RU"/>
        </w:rPr>
      </w:pPr>
      <w:r w:rsidRPr="008A01F1">
        <w:rPr>
          <w:rFonts w:ascii="Arial" w:hAnsi="Arial" w:cs="Arial"/>
          <w:sz w:val="18"/>
          <w:lang w:val="ru-RU"/>
        </w:rPr>
        <w:t>ПРИМЕЧАНИЕ</w:t>
      </w:r>
      <w:r w:rsidR="008A01F1" w:rsidRPr="008A01F1">
        <w:rPr>
          <w:rFonts w:ascii="Arial" w:hAnsi="Arial" w:cs="Arial"/>
          <w:sz w:val="18"/>
          <w:lang w:val="ru-RU"/>
        </w:rPr>
        <w:tab/>
      </w:r>
      <w:r w:rsidRPr="008A01F1">
        <w:rPr>
          <w:rFonts w:ascii="Arial" w:hAnsi="Arial" w:cs="Arial"/>
          <w:sz w:val="18"/>
          <w:lang w:val="ru-RU"/>
        </w:rPr>
        <w:t xml:space="preserve">Вторичные </w:t>
      </w:r>
      <w:r w:rsidR="009E0279">
        <w:rPr>
          <w:rFonts w:ascii="Arial" w:hAnsi="Arial" w:cs="Arial"/>
          <w:sz w:val="18"/>
          <w:lang w:val="ru-RU"/>
        </w:rPr>
        <w:t>СО</w:t>
      </w:r>
      <w:r w:rsidRPr="008A01F1">
        <w:rPr>
          <w:rFonts w:ascii="Arial" w:hAnsi="Arial" w:cs="Arial"/>
          <w:sz w:val="18"/>
          <w:lang w:val="ru-RU"/>
        </w:rPr>
        <w:t xml:space="preserve"> (см. рис.2, м. 3) имеют сертифицированные значения с соответствующими неопределенностями и присваиваются </w:t>
      </w:r>
      <w:r w:rsidR="008A01F1" w:rsidRPr="008A01F1">
        <w:rPr>
          <w:rFonts w:ascii="Arial" w:hAnsi="Arial" w:cs="Arial"/>
          <w:sz w:val="18"/>
          <w:lang w:val="ru-RU"/>
        </w:rPr>
        <w:t>калибровочной лабораторией с ис</w:t>
      </w:r>
      <w:r w:rsidRPr="008A01F1">
        <w:rPr>
          <w:rFonts w:ascii="Arial" w:hAnsi="Arial" w:cs="Arial"/>
          <w:sz w:val="18"/>
          <w:lang w:val="ru-RU"/>
        </w:rPr>
        <w:t>пользованием подходяще</w:t>
      </w:r>
      <w:r w:rsidR="009E0279">
        <w:rPr>
          <w:rFonts w:ascii="Arial" w:hAnsi="Arial" w:cs="Arial"/>
          <w:sz w:val="18"/>
          <w:lang w:val="ru-RU"/>
        </w:rPr>
        <w:t>й</w:t>
      </w:r>
      <w:r w:rsidRPr="008A01F1">
        <w:rPr>
          <w:rFonts w:ascii="Arial" w:hAnsi="Arial" w:cs="Arial"/>
          <w:sz w:val="18"/>
          <w:lang w:val="ru-RU"/>
        </w:rPr>
        <w:t xml:space="preserve"> для цели первично</w:t>
      </w:r>
      <w:r w:rsidR="009E0279">
        <w:rPr>
          <w:rFonts w:ascii="Arial" w:hAnsi="Arial" w:cs="Arial"/>
          <w:sz w:val="18"/>
          <w:lang w:val="ru-RU"/>
        </w:rPr>
        <w:t>й</w:t>
      </w:r>
      <w:r w:rsidRPr="008A01F1">
        <w:rPr>
          <w:rFonts w:ascii="Arial" w:hAnsi="Arial" w:cs="Arial"/>
          <w:sz w:val="18"/>
          <w:lang w:val="ru-RU"/>
        </w:rPr>
        <w:t xml:space="preserve"> РМИ.</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89" w:name="_Toc72719736"/>
      <w:r w:rsidRPr="00B16C9E">
        <w:rPr>
          <w:rFonts w:ascii="Arial" w:hAnsi="Arial" w:cs="Arial"/>
          <w:b/>
          <w:sz w:val="20"/>
          <w:lang w:val="ru-RU"/>
        </w:rPr>
        <w:t>5.</w:t>
      </w:r>
      <w:r w:rsidR="00634C55">
        <w:rPr>
          <w:rFonts w:ascii="Arial" w:hAnsi="Arial" w:cs="Arial"/>
          <w:b/>
          <w:sz w:val="20"/>
          <w:lang w:val="ru-RU"/>
        </w:rPr>
        <w:t>3.8</w:t>
      </w:r>
      <w:r w:rsidR="00634C55">
        <w:rPr>
          <w:rFonts w:ascii="Arial" w:hAnsi="Arial" w:cs="Arial"/>
          <w:b/>
          <w:sz w:val="20"/>
          <w:lang w:val="ru-RU"/>
        </w:rPr>
        <w:tab/>
      </w:r>
      <w:r w:rsidRPr="00B16C9E">
        <w:rPr>
          <w:rFonts w:ascii="Arial" w:hAnsi="Arial" w:cs="Arial"/>
          <w:b/>
          <w:sz w:val="20"/>
          <w:lang w:val="ru-RU"/>
        </w:rPr>
        <w:t>Рабочий калибратор производителя</w:t>
      </w:r>
      <w:bookmarkEnd w:id="89"/>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 xml:space="preserve">Рабочий калибратор </w:t>
      </w:r>
      <w:r w:rsidR="00914F4E">
        <w:rPr>
          <w:rFonts w:ascii="Arial" w:hAnsi="Arial" w:cs="Arial"/>
          <w:sz w:val="20"/>
          <w:lang w:val="ru-RU"/>
        </w:rPr>
        <w:t>производителя</w:t>
      </w:r>
      <w:r w:rsidR="00914F4E" w:rsidRPr="00E3473F">
        <w:rPr>
          <w:rFonts w:ascii="Arial" w:hAnsi="Arial" w:cs="Arial"/>
          <w:sz w:val="20"/>
          <w:lang w:val="ru-RU"/>
        </w:rPr>
        <w:t xml:space="preserve"> </w:t>
      </w:r>
      <w:r w:rsidRPr="00E3473F">
        <w:rPr>
          <w:rFonts w:ascii="Arial" w:hAnsi="Arial" w:cs="Arial"/>
          <w:sz w:val="20"/>
          <w:lang w:val="ru-RU"/>
        </w:rPr>
        <w:t>(см.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914F4E">
        <w:rPr>
          <w:rFonts w:ascii="Arial" w:hAnsi="Arial" w:cs="Arial"/>
          <w:sz w:val="20"/>
          <w:lang w:val="ru-RU"/>
        </w:rPr>
        <w:t>м</w:t>
      </w:r>
      <w:r w:rsidR="00F41316">
        <w:rPr>
          <w:rFonts w:ascii="Arial" w:hAnsi="Arial" w:cs="Arial"/>
          <w:sz w:val="20"/>
          <w:lang w:val="ru-RU"/>
        </w:rPr>
        <w:t>.</w:t>
      </w:r>
      <w:r w:rsidRPr="00E3473F">
        <w:rPr>
          <w:rFonts w:ascii="Arial" w:hAnsi="Arial" w:cs="Arial"/>
          <w:sz w:val="20"/>
          <w:lang w:val="ru-RU"/>
        </w:rPr>
        <w:t>4) должен име</w:t>
      </w:r>
      <w:r w:rsidR="008A01F1">
        <w:rPr>
          <w:rFonts w:ascii="Arial" w:hAnsi="Arial" w:cs="Arial"/>
          <w:sz w:val="20"/>
          <w:lang w:val="ru-RU"/>
        </w:rPr>
        <w:t>ть значения, присвоенные в соот</w:t>
      </w:r>
      <w:r w:rsidRPr="00E3473F">
        <w:rPr>
          <w:rFonts w:ascii="Arial" w:hAnsi="Arial" w:cs="Arial"/>
          <w:sz w:val="20"/>
          <w:lang w:val="ru-RU"/>
        </w:rPr>
        <w:t>ветствии с выбранн</w:t>
      </w:r>
      <w:r w:rsidR="00914F4E">
        <w:rPr>
          <w:rFonts w:ascii="Arial" w:hAnsi="Arial" w:cs="Arial"/>
          <w:sz w:val="20"/>
          <w:lang w:val="ru-RU"/>
        </w:rPr>
        <w:t xml:space="preserve">ой производителем </w:t>
      </w:r>
      <w:r w:rsidRPr="00E3473F">
        <w:rPr>
          <w:rFonts w:ascii="Arial" w:hAnsi="Arial" w:cs="Arial"/>
          <w:sz w:val="20"/>
          <w:lang w:val="ru-RU"/>
        </w:rPr>
        <w:t xml:space="preserve"> МИ (см. рис.</w:t>
      </w:r>
      <w:r w:rsidR="00807F66" w:rsidRPr="00807F66">
        <w:rPr>
          <w:rFonts w:ascii="Arial" w:hAnsi="Arial" w:cs="Arial"/>
          <w:sz w:val="20"/>
          <w:lang w:val="ru-RU"/>
        </w:rPr>
        <w:t xml:space="preserve"> </w:t>
      </w:r>
      <w:r w:rsidR="00F41316">
        <w:rPr>
          <w:rFonts w:ascii="Arial" w:hAnsi="Arial" w:cs="Arial"/>
          <w:sz w:val="20"/>
          <w:lang w:val="ru-RU"/>
        </w:rPr>
        <w:t>2, р.</w:t>
      </w:r>
      <w:r w:rsidRPr="00E3473F">
        <w:rPr>
          <w:rFonts w:ascii="Arial" w:hAnsi="Arial" w:cs="Arial"/>
          <w:sz w:val="20"/>
          <w:lang w:val="ru-RU"/>
        </w:rPr>
        <w:t>4) или (в зависимости от характеристик коммутативности рабочего калибратора) в соответствии с первичн</w:t>
      </w:r>
      <w:r w:rsidR="00914F4E">
        <w:rPr>
          <w:rFonts w:ascii="Arial" w:hAnsi="Arial" w:cs="Arial"/>
          <w:sz w:val="20"/>
          <w:lang w:val="ru-RU"/>
        </w:rPr>
        <w:t>ой</w:t>
      </w:r>
      <w:r w:rsidRPr="00E3473F">
        <w:rPr>
          <w:rFonts w:ascii="Arial" w:hAnsi="Arial" w:cs="Arial"/>
          <w:sz w:val="20"/>
          <w:lang w:val="ru-RU"/>
        </w:rPr>
        <w:t xml:space="preserve"> РМИ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914F4E">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3) для измеряемой величины. Вторичные (рабочие) калибраторы (см. р</w:t>
      </w:r>
      <w:r w:rsidR="00F41316">
        <w:rPr>
          <w:rFonts w:ascii="Arial" w:hAnsi="Arial" w:cs="Arial"/>
          <w:sz w:val="20"/>
          <w:lang w:val="ru-RU"/>
        </w:rPr>
        <w:t xml:space="preserve">ис.2, </w:t>
      </w:r>
      <w:r w:rsidR="00914F4E">
        <w:rPr>
          <w:rFonts w:ascii="Arial" w:hAnsi="Arial" w:cs="Arial"/>
          <w:sz w:val="20"/>
          <w:lang w:val="ru-RU"/>
        </w:rPr>
        <w:t>п</w:t>
      </w:r>
      <w:r w:rsidR="00F41316">
        <w:rPr>
          <w:rFonts w:ascii="Arial" w:hAnsi="Arial" w:cs="Arial"/>
          <w:sz w:val="20"/>
          <w:lang w:val="ru-RU"/>
        </w:rPr>
        <w:t>.</w:t>
      </w:r>
      <w:r w:rsidR="008A01F1">
        <w:rPr>
          <w:rFonts w:ascii="Arial" w:hAnsi="Arial" w:cs="Arial"/>
          <w:sz w:val="20"/>
          <w:lang w:val="ru-RU"/>
        </w:rPr>
        <w:t>4) должны быть комму</w:t>
      </w:r>
      <w:r w:rsidRPr="00E3473F">
        <w:rPr>
          <w:rFonts w:ascii="Arial" w:hAnsi="Arial" w:cs="Arial"/>
          <w:sz w:val="20"/>
          <w:lang w:val="ru-RU"/>
        </w:rPr>
        <w:t>т</w:t>
      </w:r>
      <w:r w:rsidR="00914F4E">
        <w:rPr>
          <w:rFonts w:ascii="Arial" w:hAnsi="Arial" w:cs="Arial"/>
          <w:sz w:val="20"/>
          <w:lang w:val="ru-RU"/>
        </w:rPr>
        <w:t>абельными</w:t>
      </w:r>
      <w:r w:rsidRPr="00E3473F">
        <w:rPr>
          <w:rFonts w:ascii="Arial" w:hAnsi="Arial" w:cs="Arial"/>
          <w:sz w:val="20"/>
          <w:lang w:val="ru-RU"/>
        </w:rPr>
        <w:t xml:space="preserve"> с образцами человека, как это определено в исследованиях оценки коммут</w:t>
      </w:r>
      <w:r w:rsidR="00914F4E">
        <w:rPr>
          <w:rFonts w:ascii="Arial" w:hAnsi="Arial" w:cs="Arial"/>
          <w:sz w:val="20"/>
          <w:lang w:val="ru-RU"/>
        </w:rPr>
        <w:t>абельности</w:t>
      </w:r>
      <w:r w:rsidRPr="00E3473F">
        <w:rPr>
          <w:rFonts w:ascii="Arial" w:hAnsi="Arial" w:cs="Arial"/>
          <w:sz w:val="20"/>
          <w:lang w:val="ru-RU"/>
        </w:rPr>
        <w:t xml:space="preserve"> (см. 4.5.5), сравнивающих выбранн</w:t>
      </w:r>
      <w:r w:rsidR="00914F4E">
        <w:rPr>
          <w:rFonts w:ascii="Arial" w:hAnsi="Arial" w:cs="Arial"/>
          <w:sz w:val="20"/>
          <w:lang w:val="ru-RU"/>
        </w:rPr>
        <w:t>ую</w:t>
      </w:r>
      <w:r w:rsidRPr="00E3473F">
        <w:rPr>
          <w:rFonts w:ascii="Arial" w:hAnsi="Arial" w:cs="Arial"/>
          <w:sz w:val="20"/>
          <w:lang w:val="ru-RU"/>
        </w:rPr>
        <w:t xml:space="preserve"> изготовителем МИ (см. ри</w:t>
      </w:r>
      <w:r w:rsidR="008A01F1">
        <w:rPr>
          <w:rFonts w:ascii="Arial" w:hAnsi="Arial" w:cs="Arial"/>
          <w:sz w:val="20"/>
          <w:lang w:val="ru-RU"/>
        </w:rPr>
        <w:t>с.</w:t>
      </w:r>
      <w:r w:rsidR="00807F66" w:rsidRPr="00807F66">
        <w:rPr>
          <w:rFonts w:ascii="Arial" w:hAnsi="Arial" w:cs="Arial"/>
          <w:sz w:val="20"/>
          <w:lang w:val="ru-RU"/>
        </w:rPr>
        <w:t xml:space="preserve"> </w:t>
      </w:r>
      <w:r w:rsidR="00F41316">
        <w:rPr>
          <w:rFonts w:ascii="Arial" w:hAnsi="Arial" w:cs="Arial"/>
          <w:sz w:val="20"/>
          <w:lang w:val="ru-RU"/>
        </w:rPr>
        <w:t xml:space="preserve">2, </w:t>
      </w:r>
      <w:r w:rsidR="00914F4E">
        <w:rPr>
          <w:rFonts w:ascii="Arial" w:hAnsi="Arial" w:cs="Arial"/>
          <w:sz w:val="20"/>
          <w:lang w:val="ru-RU"/>
        </w:rPr>
        <w:t>п</w:t>
      </w:r>
      <w:r w:rsidR="00F41316">
        <w:rPr>
          <w:rFonts w:ascii="Arial" w:hAnsi="Arial" w:cs="Arial"/>
          <w:sz w:val="20"/>
          <w:lang w:val="ru-RU"/>
        </w:rPr>
        <w:t>.</w:t>
      </w:r>
      <w:r w:rsidR="008A01F1">
        <w:rPr>
          <w:rFonts w:ascii="Arial" w:hAnsi="Arial" w:cs="Arial"/>
          <w:sz w:val="20"/>
          <w:lang w:val="ru-RU"/>
        </w:rPr>
        <w:t xml:space="preserve">4) и </w:t>
      </w:r>
      <w:r w:rsidR="00914F4E">
        <w:rPr>
          <w:rFonts w:ascii="Arial" w:hAnsi="Arial" w:cs="Arial"/>
          <w:sz w:val="20"/>
          <w:lang w:val="ru-RU"/>
        </w:rPr>
        <w:t xml:space="preserve">установленную </w:t>
      </w:r>
      <w:r w:rsidR="000473A6">
        <w:rPr>
          <w:rFonts w:ascii="Arial" w:hAnsi="Arial" w:cs="Arial"/>
          <w:sz w:val="20"/>
          <w:lang w:val="ru-RU"/>
        </w:rPr>
        <w:t xml:space="preserve">производителем </w:t>
      </w:r>
      <w:r w:rsidR="008A01F1">
        <w:rPr>
          <w:rFonts w:ascii="Arial" w:hAnsi="Arial" w:cs="Arial"/>
          <w:sz w:val="20"/>
          <w:lang w:val="ru-RU"/>
        </w:rPr>
        <w:t xml:space="preserve">МИ </w:t>
      </w:r>
      <w:r w:rsidRPr="00E3473F">
        <w:rPr>
          <w:rFonts w:ascii="Arial" w:hAnsi="Arial" w:cs="Arial"/>
          <w:sz w:val="20"/>
          <w:lang w:val="ru-RU"/>
        </w:rPr>
        <w:t xml:space="preserve">(см. </w:t>
      </w:r>
      <w:r w:rsidR="00D47D5A">
        <w:rPr>
          <w:rFonts w:ascii="Arial" w:hAnsi="Arial" w:cs="Arial"/>
          <w:sz w:val="20"/>
          <w:lang w:val="ru-RU"/>
        </w:rPr>
        <w:t>р</w:t>
      </w:r>
      <w:r w:rsidRPr="00E3473F">
        <w:rPr>
          <w:rFonts w:ascii="Arial" w:hAnsi="Arial" w:cs="Arial"/>
          <w:sz w:val="20"/>
          <w:lang w:val="ru-RU"/>
        </w:rPr>
        <w:t>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D47D5A">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 xml:space="preserve">5) или сравнивающих РМИ (см. </w:t>
      </w:r>
      <w:r w:rsidR="00D47D5A">
        <w:rPr>
          <w:rFonts w:ascii="Arial" w:hAnsi="Arial" w:cs="Arial"/>
          <w:sz w:val="20"/>
          <w:lang w:val="ru-RU"/>
        </w:rPr>
        <w:t>р</w:t>
      </w:r>
      <w:r w:rsidRPr="00E3473F">
        <w:rPr>
          <w:rFonts w:ascii="Arial" w:hAnsi="Arial" w:cs="Arial"/>
          <w:sz w:val="20"/>
          <w:lang w:val="ru-RU"/>
        </w:rPr>
        <w:t>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D47D5A">
        <w:rPr>
          <w:rFonts w:ascii="Arial" w:hAnsi="Arial" w:cs="Arial"/>
          <w:sz w:val="20"/>
          <w:lang w:val="ru-RU"/>
        </w:rPr>
        <w:t>п</w:t>
      </w:r>
      <w:r w:rsidR="00F41316">
        <w:rPr>
          <w:rFonts w:ascii="Arial" w:hAnsi="Arial" w:cs="Arial"/>
          <w:sz w:val="20"/>
          <w:lang w:val="ru-RU"/>
        </w:rPr>
        <w:t>.</w:t>
      </w:r>
      <w:r w:rsidR="008A01F1">
        <w:rPr>
          <w:rFonts w:ascii="Arial" w:hAnsi="Arial" w:cs="Arial"/>
          <w:sz w:val="20"/>
          <w:lang w:val="ru-RU"/>
        </w:rPr>
        <w:t xml:space="preserve">3) и </w:t>
      </w:r>
      <w:r w:rsidR="00D47D5A">
        <w:rPr>
          <w:rFonts w:ascii="Arial" w:hAnsi="Arial" w:cs="Arial"/>
          <w:sz w:val="20"/>
          <w:lang w:val="ru-RU"/>
        </w:rPr>
        <w:t>установленную</w:t>
      </w:r>
      <w:r w:rsidR="000473A6" w:rsidRPr="000473A6">
        <w:rPr>
          <w:rFonts w:ascii="Arial" w:hAnsi="Arial" w:cs="Arial"/>
          <w:sz w:val="20"/>
          <w:lang w:val="ru-RU"/>
        </w:rPr>
        <w:t xml:space="preserve"> </w:t>
      </w:r>
      <w:r w:rsidR="000473A6">
        <w:rPr>
          <w:rFonts w:ascii="Arial" w:hAnsi="Arial" w:cs="Arial"/>
          <w:sz w:val="20"/>
          <w:lang w:val="ru-RU"/>
        </w:rPr>
        <w:t>производителем</w:t>
      </w:r>
      <w:r w:rsidR="00D47D5A">
        <w:rPr>
          <w:rFonts w:ascii="Arial" w:hAnsi="Arial" w:cs="Arial"/>
          <w:sz w:val="20"/>
          <w:lang w:val="ru-RU"/>
        </w:rPr>
        <w:t xml:space="preserve"> </w:t>
      </w:r>
      <w:r w:rsidR="008A01F1">
        <w:rPr>
          <w:rFonts w:ascii="Arial" w:hAnsi="Arial" w:cs="Arial"/>
          <w:sz w:val="20"/>
          <w:lang w:val="ru-RU"/>
        </w:rPr>
        <w:t xml:space="preserve"> МИ</w:t>
      </w:r>
      <w:r w:rsidR="00F41316">
        <w:rPr>
          <w:rFonts w:ascii="Arial" w:hAnsi="Arial" w:cs="Arial"/>
          <w:sz w:val="20"/>
          <w:lang w:val="ru-RU"/>
        </w:rPr>
        <w:t xml:space="preserve"> [см. </w:t>
      </w:r>
      <w:r w:rsidR="009A10B6">
        <w:rPr>
          <w:rFonts w:ascii="Arial" w:hAnsi="Arial" w:cs="Arial"/>
          <w:sz w:val="20"/>
          <w:lang w:val="ru-RU"/>
        </w:rPr>
        <w:t>р</w:t>
      </w:r>
      <w:r w:rsidR="00F41316">
        <w:rPr>
          <w:rFonts w:ascii="Arial" w:hAnsi="Arial" w:cs="Arial"/>
          <w:sz w:val="20"/>
          <w:lang w:val="ru-RU"/>
        </w:rPr>
        <w:t>ис.2, р.</w:t>
      </w:r>
      <w:r w:rsidRPr="00E3473F">
        <w:rPr>
          <w:rFonts w:ascii="Arial" w:hAnsi="Arial" w:cs="Arial"/>
          <w:sz w:val="20"/>
          <w:lang w:val="ru-RU"/>
        </w:rPr>
        <w:t xml:space="preserve">5), если шаги (см. </w:t>
      </w:r>
      <w:r w:rsidR="009A10B6">
        <w:rPr>
          <w:rFonts w:ascii="Arial" w:hAnsi="Arial" w:cs="Arial"/>
          <w:sz w:val="20"/>
          <w:lang w:val="ru-RU"/>
        </w:rPr>
        <w:t>р</w:t>
      </w:r>
      <w:r w:rsidRPr="00E3473F">
        <w:rPr>
          <w:rFonts w:ascii="Arial" w:hAnsi="Arial" w:cs="Arial"/>
          <w:sz w:val="20"/>
          <w:lang w:val="ru-RU"/>
        </w:rPr>
        <w:t>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9A10B6">
        <w:rPr>
          <w:rFonts w:ascii="Arial" w:hAnsi="Arial" w:cs="Arial"/>
          <w:sz w:val="20"/>
          <w:lang w:val="ru-RU"/>
        </w:rPr>
        <w:t>п</w:t>
      </w:r>
      <w:r w:rsidR="00F41316">
        <w:rPr>
          <w:rFonts w:ascii="Arial" w:hAnsi="Arial" w:cs="Arial"/>
          <w:sz w:val="20"/>
          <w:lang w:val="ru-RU"/>
        </w:rPr>
        <w:t>р.</w:t>
      </w:r>
      <w:r w:rsidRPr="00E3473F">
        <w:rPr>
          <w:rFonts w:ascii="Arial" w:hAnsi="Arial" w:cs="Arial"/>
          <w:sz w:val="20"/>
          <w:lang w:val="ru-RU"/>
        </w:rPr>
        <w:t xml:space="preserve">3) и (см. </w:t>
      </w:r>
      <w:r w:rsidR="009A10B6">
        <w:rPr>
          <w:rFonts w:ascii="Arial" w:hAnsi="Arial" w:cs="Arial"/>
          <w:sz w:val="20"/>
          <w:lang w:val="ru-RU"/>
        </w:rPr>
        <w:t>р</w:t>
      </w:r>
      <w:r w:rsidRPr="00E3473F">
        <w:rPr>
          <w:rFonts w:ascii="Arial" w:hAnsi="Arial" w:cs="Arial"/>
          <w:sz w:val="20"/>
          <w:lang w:val="ru-RU"/>
        </w:rPr>
        <w:t>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9A10B6">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4) опущены из иерархии калибров</w:t>
      </w:r>
      <w:r w:rsidR="009A10B6">
        <w:rPr>
          <w:rFonts w:ascii="Arial" w:hAnsi="Arial" w:cs="Arial"/>
          <w:sz w:val="20"/>
          <w:lang w:val="ru-RU"/>
        </w:rPr>
        <w:t>о</w:t>
      </w:r>
      <w:r w:rsidRPr="00E3473F">
        <w:rPr>
          <w:rFonts w:ascii="Arial" w:hAnsi="Arial" w:cs="Arial"/>
          <w:sz w:val="20"/>
          <w:lang w:val="ru-RU"/>
        </w:rPr>
        <w:t>к.</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90" w:name="_Toc72719737"/>
      <w:r w:rsidRPr="00B16C9E">
        <w:rPr>
          <w:rFonts w:ascii="Arial" w:hAnsi="Arial" w:cs="Arial"/>
          <w:b/>
          <w:sz w:val="20"/>
          <w:lang w:val="ru-RU"/>
        </w:rPr>
        <w:t>5.</w:t>
      </w:r>
      <w:r w:rsidR="00634C55">
        <w:rPr>
          <w:rFonts w:ascii="Arial" w:hAnsi="Arial" w:cs="Arial"/>
          <w:b/>
          <w:sz w:val="20"/>
          <w:lang w:val="ru-RU"/>
        </w:rPr>
        <w:t>3.9</w:t>
      </w:r>
      <w:r w:rsidR="00634C55">
        <w:rPr>
          <w:rFonts w:ascii="Arial" w:hAnsi="Arial" w:cs="Arial"/>
          <w:b/>
          <w:sz w:val="20"/>
          <w:lang w:val="ru-RU"/>
        </w:rPr>
        <w:tab/>
      </w:r>
      <w:r w:rsidR="000473A6">
        <w:rPr>
          <w:rFonts w:ascii="Arial" w:hAnsi="Arial" w:cs="Arial"/>
          <w:b/>
          <w:sz w:val="20"/>
          <w:lang w:val="ru-RU"/>
        </w:rPr>
        <w:t>Установленная</w:t>
      </w:r>
      <w:r w:rsidR="000473A6" w:rsidRPr="00B16C9E">
        <w:rPr>
          <w:rFonts w:ascii="Arial" w:hAnsi="Arial" w:cs="Arial"/>
          <w:b/>
          <w:sz w:val="20"/>
          <w:lang w:val="ru-RU"/>
        </w:rPr>
        <w:t xml:space="preserve"> </w:t>
      </w:r>
      <w:r w:rsidRPr="00B16C9E">
        <w:rPr>
          <w:rFonts w:ascii="Arial" w:hAnsi="Arial" w:cs="Arial"/>
          <w:b/>
          <w:sz w:val="20"/>
          <w:lang w:val="ru-RU"/>
        </w:rPr>
        <w:t>производител</w:t>
      </w:r>
      <w:r w:rsidR="000473A6">
        <w:rPr>
          <w:rFonts w:ascii="Arial" w:hAnsi="Arial" w:cs="Arial"/>
          <w:b/>
          <w:sz w:val="20"/>
          <w:lang w:val="ru-RU"/>
        </w:rPr>
        <w:t>ем</w:t>
      </w:r>
      <w:r w:rsidRPr="00B16C9E">
        <w:rPr>
          <w:rFonts w:ascii="Arial" w:hAnsi="Arial" w:cs="Arial"/>
          <w:b/>
          <w:sz w:val="20"/>
          <w:lang w:val="ru-RU"/>
        </w:rPr>
        <w:t xml:space="preserve"> МИ</w:t>
      </w:r>
      <w:bookmarkEnd w:id="90"/>
    </w:p>
    <w:p w:rsidR="00E3473F" w:rsidRPr="00E3473F" w:rsidRDefault="000473A6"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Установленная производителем</w:t>
      </w:r>
      <w:r w:rsidRPr="00E3473F">
        <w:rPr>
          <w:rFonts w:ascii="Arial" w:hAnsi="Arial" w:cs="Arial"/>
          <w:sz w:val="20"/>
          <w:lang w:val="ru-RU"/>
        </w:rPr>
        <w:t xml:space="preserve"> </w:t>
      </w:r>
      <w:r w:rsidR="00E3473F" w:rsidRPr="00E3473F">
        <w:rPr>
          <w:rFonts w:ascii="Arial" w:hAnsi="Arial" w:cs="Arial"/>
          <w:sz w:val="20"/>
          <w:lang w:val="ru-RU"/>
        </w:rPr>
        <w:t>М</w:t>
      </w:r>
      <w:r w:rsidR="00F41316">
        <w:rPr>
          <w:rFonts w:ascii="Arial" w:hAnsi="Arial" w:cs="Arial"/>
          <w:sz w:val="20"/>
          <w:lang w:val="ru-RU"/>
        </w:rPr>
        <w:t xml:space="preserve">И (см. рис.2, </w:t>
      </w:r>
      <w:r>
        <w:rPr>
          <w:rFonts w:ascii="Arial" w:hAnsi="Arial" w:cs="Arial"/>
          <w:sz w:val="20"/>
          <w:lang w:val="ru-RU"/>
        </w:rPr>
        <w:t>п</w:t>
      </w:r>
      <w:r w:rsidR="00F41316">
        <w:rPr>
          <w:rFonts w:ascii="Arial" w:hAnsi="Arial" w:cs="Arial"/>
          <w:sz w:val="20"/>
          <w:lang w:val="ru-RU"/>
        </w:rPr>
        <w:t>.</w:t>
      </w:r>
      <w:r w:rsidR="00E3473F" w:rsidRPr="00E3473F">
        <w:rPr>
          <w:rFonts w:ascii="Arial" w:hAnsi="Arial" w:cs="Arial"/>
          <w:sz w:val="20"/>
          <w:lang w:val="ru-RU"/>
        </w:rPr>
        <w:t>5) определяет</w:t>
      </w:r>
      <w:r w:rsidR="008A01F1">
        <w:rPr>
          <w:rFonts w:ascii="Arial" w:hAnsi="Arial" w:cs="Arial"/>
          <w:sz w:val="20"/>
          <w:lang w:val="ru-RU"/>
        </w:rPr>
        <w:t xml:space="preserve"> МИ, калиброванн</w:t>
      </w:r>
      <w:r>
        <w:rPr>
          <w:rFonts w:ascii="Arial" w:hAnsi="Arial" w:cs="Arial"/>
          <w:sz w:val="20"/>
          <w:lang w:val="ru-RU"/>
        </w:rPr>
        <w:t>ую</w:t>
      </w:r>
      <w:r w:rsidR="008A01F1">
        <w:rPr>
          <w:rFonts w:ascii="Arial" w:hAnsi="Arial" w:cs="Arial"/>
          <w:sz w:val="20"/>
          <w:lang w:val="ru-RU"/>
        </w:rPr>
        <w:t xml:space="preserve"> одним или не</w:t>
      </w:r>
      <w:r w:rsidR="00E3473F" w:rsidRPr="00E3473F">
        <w:rPr>
          <w:rFonts w:ascii="Arial" w:hAnsi="Arial" w:cs="Arial"/>
          <w:sz w:val="20"/>
          <w:lang w:val="ru-RU"/>
        </w:rPr>
        <w:t>сколькими рабочими калибратор</w:t>
      </w:r>
      <w:r w:rsidR="00F41316">
        <w:rPr>
          <w:rFonts w:ascii="Arial" w:hAnsi="Arial" w:cs="Arial"/>
          <w:sz w:val="20"/>
          <w:lang w:val="ru-RU"/>
        </w:rPr>
        <w:t xml:space="preserve">ами </w:t>
      </w:r>
      <w:r>
        <w:rPr>
          <w:rFonts w:ascii="Arial" w:hAnsi="Arial" w:cs="Arial"/>
          <w:sz w:val="20"/>
          <w:lang w:val="ru-RU"/>
        </w:rPr>
        <w:t xml:space="preserve">производителя </w:t>
      </w:r>
      <w:r w:rsidR="00F41316">
        <w:rPr>
          <w:rFonts w:ascii="Arial" w:hAnsi="Arial" w:cs="Arial"/>
          <w:sz w:val="20"/>
          <w:lang w:val="ru-RU"/>
        </w:rPr>
        <w:t xml:space="preserve">(см. рис.2, </w:t>
      </w:r>
      <w:r>
        <w:rPr>
          <w:rFonts w:ascii="Arial" w:hAnsi="Arial" w:cs="Arial"/>
          <w:sz w:val="20"/>
          <w:lang w:val="ru-RU"/>
        </w:rPr>
        <w:t>м</w:t>
      </w:r>
      <w:r w:rsidR="00F41316">
        <w:rPr>
          <w:rFonts w:ascii="Arial" w:hAnsi="Arial" w:cs="Arial"/>
          <w:sz w:val="20"/>
          <w:lang w:val="ru-RU"/>
        </w:rPr>
        <w:t>.</w:t>
      </w:r>
      <w:r w:rsidR="00E3473F" w:rsidRPr="00E3473F">
        <w:rPr>
          <w:rFonts w:ascii="Arial" w:hAnsi="Arial" w:cs="Arial"/>
          <w:sz w:val="20"/>
          <w:lang w:val="ru-RU"/>
        </w:rPr>
        <w:t>4) или кали</w:t>
      </w:r>
      <w:r w:rsidR="008A01F1">
        <w:rPr>
          <w:rFonts w:ascii="Arial" w:hAnsi="Arial" w:cs="Arial"/>
          <w:sz w:val="20"/>
          <w:lang w:val="ru-RU"/>
        </w:rPr>
        <w:t>братор</w:t>
      </w:r>
      <w:r>
        <w:rPr>
          <w:rFonts w:ascii="Arial" w:hAnsi="Arial" w:cs="Arial"/>
          <w:sz w:val="20"/>
          <w:lang w:val="ru-RU"/>
        </w:rPr>
        <w:t>ами</w:t>
      </w:r>
      <w:r w:rsidRPr="000473A6">
        <w:rPr>
          <w:rFonts w:ascii="Arial" w:hAnsi="Arial" w:cs="Arial"/>
          <w:sz w:val="20"/>
          <w:lang w:val="ru-RU"/>
        </w:rPr>
        <w:t xml:space="preserve"> </w:t>
      </w:r>
      <w:r w:rsidRPr="00E3473F">
        <w:rPr>
          <w:rFonts w:ascii="Arial" w:hAnsi="Arial" w:cs="Arial"/>
          <w:sz w:val="20"/>
          <w:lang w:val="ru-RU"/>
        </w:rPr>
        <w:t>более высок</w:t>
      </w:r>
      <w:r>
        <w:rPr>
          <w:rFonts w:ascii="Arial" w:hAnsi="Arial" w:cs="Arial"/>
          <w:sz w:val="20"/>
          <w:lang w:val="ru-RU"/>
        </w:rPr>
        <w:t>ого уровня</w:t>
      </w:r>
      <w:r w:rsidR="008A01F1">
        <w:rPr>
          <w:rFonts w:ascii="Arial" w:hAnsi="Arial" w:cs="Arial"/>
          <w:sz w:val="20"/>
          <w:lang w:val="ru-RU"/>
        </w:rPr>
        <w:t xml:space="preserve">, и проходит валидацию. </w:t>
      </w:r>
      <w:r w:rsidR="00E3473F" w:rsidRPr="00E3473F">
        <w:rPr>
          <w:rFonts w:ascii="Arial" w:hAnsi="Arial" w:cs="Arial"/>
          <w:sz w:val="20"/>
          <w:lang w:val="ru-RU"/>
        </w:rPr>
        <w:t>для аналитической селективности.</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91" w:name="_Toc72719738"/>
      <w:r w:rsidRPr="00B16C9E">
        <w:rPr>
          <w:rFonts w:ascii="Arial" w:hAnsi="Arial" w:cs="Arial"/>
          <w:b/>
          <w:sz w:val="20"/>
          <w:lang w:val="ru-RU"/>
        </w:rPr>
        <w:t>5.</w:t>
      </w:r>
      <w:r w:rsidR="00634C55">
        <w:rPr>
          <w:rFonts w:ascii="Arial" w:hAnsi="Arial" w:cs="Arial"/>
          <w:b/>
          <w:sz w:val="20"/>
          <w:lang w:val="ru-RU"/>
        </w:rPr>
        <w:t>3.10</w:t>
      </w:r>
      <w:r w:rsidR="00634C55">
        <w:rPr>
          <w:rFonts w:ascii="Arial" w:hAnsi="Arial" w:cs="Arial"/>
          <w:b/>
          <w:sz w:val="20"/>
          <w:lang w:val="ru-RU"/>
        </w:rPr>
        <w:tab/>
      </w:r>
      <w:r w:rsidRPr="00B16C9E">
        <w:rPr>
          <w:rFonts w:ascii="Arial" w:hAnsi="Arial" w:cs="Arial"/>
          <w:b/>
          <w:sz w:val="20"/>
          <w:lang w:val="ru-RU"/>
        </w:rPr>
        <w:t>Калибратор производителя</w:t>
      </w:r>
      <w:bookmarkEnd w:id="91"/>
      <w:r w:rsidR="006C7172" w:rsidRPr="006C7172">
        <w:rPr>
          <w:rFonts w:ascii="Arial" w:hAnsi="Arial" w:cs="Arial"/>
          <w:b/>
          <w:sz w:val="20"/>
          <w:lang w:val="ru-RU"/>
        </w:rPr>
        <w:t xml:space="preserve"> </w:t>
      </w:r>
      <w:r w:rsidR="006C7172">
        <w:rPr>
          <w:rFonts w:ascii="Arial" w:hAnsi="Arial" w:cs="Arial"/>
          <w:b/>
          <w:sz w:val="20"/>
          <w:lang w:val="ru-RU"/>
        </w:rPr>
        <w:t xml:space="preserve">для </w:t>
      </w:r>
      <w:r w:rsidR="006C7172" w:rsidRPr="00B16C9E">
        <w:rPr>
          <w:rFonts w:ascii="Arial" w:hAnsi="Arial" w:cs="Arial"/>
          <w:b/>
          <w:sz w:val="20"/>
          <w:lang w:val="ru-RU"/>
        </w:rPr>
        <w:t>конечного пользователя</w:t>
      </w:r>
    </w:p>
    <w:p w:rsidR="00E3473F" w:rsidRPr="00E3473F" w:rsidRDefault="00E3473F" w:rsidP="00C73082">
      <w:pPr>
        <w:pStyle w:val="aa"/>
        <w:tabs>
          <w:tab w:val="left" w:pos="567"/>
        </w:tabs>
        <w:spacing w:after="240"/>
        <w:ind w:left="0" w:firstLine="0"/>
        <w:jc w:val="both"/>
        <w:rPr>
          <w:rFonts w:ascii="Arial" w:hAnsi="Arial" w:cs="Arial"/>
          <w:sz w:val="20"/>
          <w:lang w:val="ru-RU"/>
        </w:rPr>
      </w:pPr>
      <w:r w:rsidRPr="00E3473F">
        <w:rPr>
          <w:rFonts w:ascii="Arial" w:hAnsi="Arial" w:cs="Arial"/>
          <w:sz w:val="20"/>
          <w:lang w:val="ru-RU"/>
        </w:rPr>
        <w:t xml:space="preserve">Калибратор </w:t>
      </w:r>
      <w:r w:rsidR="006C7172" w:rsidRPr="00B16C9E">
        <w:rPr>
          <w:rFonts w:ascii="Arial" w:hAnsi="Arial" w:cs="Arial"/>
          <w:b/>
          <w:sz w:val="20"/>
          <w:lang w:val="ru-RU"/>
        </w:rPr>
        <w:t>производителя</w:t>
      </w:r>
      <w:r w:rsidR="006C7172" w:rsidRPr="006C7172">
        <w:rPr>
          <w:rFonts w:ascii="Arial" w:hAnsi="Arial" w:cs="Arial"/>
          <w:b/>
          <w:sz w:val="20"/>
          <w:lang w:val="ru-RU"/>
        </w:rPr>
        <w:t xml:space="preserve"> </w:t>
      </w:r>
      <w:r w:rsidR="006C7172">
        <w:rPr>
          <w:rFonts w:ascii="Arial" w:hAnsi="Arial" w:cs="Arial"/>
          <w:b/>
          <w:sz w:val="20"/>
          <w:lang w:val="ru-RU"/>
        </w:rPr>
        <w:t xml:space="preserve">для </w:t>
      </w:r>
      <w:r w:rsidRPr="00E3473F">
        <w:rPr>
          <w:rFonts w:ascii="Arial" w:hAnsi="Arial" w:cs="Arial"/>
          <w:sz w:val="20"/>
          <w:lang w:val="ru-RU"/>
        </w:rPr>
        <w:t>конечного пользователя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6C7172">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 xml:space="preserve">5) должен иметь свое значение, присвоенное в соответствии с </w:t>
      </w:r>
      <w:r w:rsidR="006C7172">
        <w:rPr>
          <w:rFonts w:ascii="Arial" w:hAnsi="Arial" w:cs="Arial"/>
          <w:sz w:val="20"/>
          <w:lang w:val="ru-RU"/>
        </w:rPr>
        <w:t>установленной</w:t>
      </w:r>
      <w:r w:rsidR="006C7172" w:rsidRPr="00E3473F">
        <w:rPr>
          <w:rFonts w:ascii="Arial" w:hAnsi="Arial" w:cs="Arial"/>
          <w:sz w:val="20"/>
          <w:lang w:val="ru-RU"/>
        </w:rPr>
        <w:t xml:space="preserve"> </w:t>
      </w:r>
      <w:r w:rsidRPr="00E3473F">
        <w:rPr>
          <w:rFonts w:ascii="Arial" w:hAnsi="Arial" w:cs="Arial"/>
          <w:sz w:val="20"/>
          <w:lang w:val="ru-RU"/>
        </w:rPr>
        <w:t xml:space="preserve">МИ </w:t>
      </w:r>
      <w:r w:rsidR="006C7172">
        <w:rPr>
          <w:rFonts w:ascii="Arial" w:hAnsi="Arial" w:cs="Arial"/>
          <w:sz w:val="20"/>
          <w:lang w:val="ru-RU"/>
        </w:rPr>
        <w:t>производителя</w:t>
      </w:r>
      <w:r w:rsidRPr="00E3473F">
        <w:rPr>
          <w:rFonts w:ascii="Arial" w:hAnsi="Arial" w:cs="Arial"/>
          <w:sz w:val="20"/>
          <w:lang w:val="ru-RU"/>
        </w:rPr>
        <w:t xml:space="preserve">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483F18">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 xml:space="preserve">5), и предназначен для калибровки МИ IVD конечного пользователя. </w:t>
      </w:r>
      <w:r w:rsidR="00807F66" w:rsidRPr="00807F66">
        <w:rPr>
          <w:rFonts w:ascii="Arial" w:hAnsi="Arial" w:cs="Arial"/>
          <w:i/>
          <w:sz w:val="20"/>
        </w:rPr>
        <w:t>u</w:t>
      </w:r>
      <w:r w:rsidRPr="00807F66">
        <w:rPr>
          <w:rFonts w:ascii="Arial" w:hAnsi="Arial" w:cs="Arial"/>
          <w:position w:val="-6"/>
          <w:sz w:val="18"/>
          <w:lang w:val="ru-RU"/>
        </w:rPr>
        <w:t>cal</w:t>
      </w:r>
      <w:r w:rsidRPr="00E3473F">
        <w:rPr>
          <w:rFonts w:ascii="Arial" w:hAnsi="Arial" w:cs="Arial"/>
          <w:sz w:val="20"/>
          <w:lang w:val="ru-RU"/>
        </w:rPr>
        <w:t xml:space="preserve"> присвоен</w:t>
      </w:r>
      <w:r w:rsidR="008A01F1">
        <w:rPr>
          <w:rFonts w:ascii="Arial" w:hAnsi="Arial" w:cs="Arial"/>
          <w:sz w:val="20"/>
          <w:lang w:val="ru-RU"/>
        </w:rPr>
        <w:t>ного значения калибратора конеч</w:t>
      </w:r>
      <w:r w:rsidRPr="00E3473F">
        <w:rPr>
          <w:rFonts w:ascii="Arial" w:hAnsi="Arial" w:cs="Arial"/>
          <w:sz w:val="20"/>
          <w:lang w:val="ru-RU"/>
        </w:rPr>
        <w:t>ного</w:t>
      </w:r>
      <w:r w:rsidR="00F41316">
        <w:rPr>
          <w:rFonts w:ascii="Arial" w:hAnsi="Arial" w:cs="Arial"/>
          <w:sz w:val="20"/>
          <w:lang w:val="ru-RU"/>
        </w:rPr>
        <w:t xml:space="preserve"> пользователя (см. рис. 2, </w:t>
      </w:r>
      <w:r w:rsidR="00483F18">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 xml:space="preserve">5) оценивается </w:t>
      </w:r>
      <w:r w:rsidR="00483F18">
        <w:rPr>
          <w:rFonts w:ascii="Arial" w:hAnsi="Arial" w:cs="Arial"/>
          <w:sz w:val="20"/>
          <w:lang w:val="ru-RU"/>
        </w:rPr>
        <w:t>производителем</w:t>
      </w:r>
      <w:r w:rsidR="00483F18" w:rsidRPr="00E3473F">
        <w:rPr>
          <w:rFonts w:ascii="Arial" w:hAnsi="Arial" w:cs="Arial"/>
          <w:sz w:val="20"/>
          <w:lang w:val="ru-RU"/>
        </w:rPr>
        <w:t xml:space="preserve"> </w:t>
      </w:r>
      <w:r w:rsidR="00F41316">
        <w:rPr>
          <w:rFonts w:ascii="Arial" w:hAnsi="Arial" w:cs="Arial"/>
          <w:sz w:val="20"/>
          <w:lang w:val="ru-RU"/>
        </w:rPr>
        <w:t xml:space="preserve">(см. </w:t>
      </w:r>
      <w:r w:rsidR="008A01F1">
        <w:rPr>
          <w:rFonts w:ascii="Arial" w:hAnsi="Arial" w:cs="Arial"/>
          <w:sz w:val="20"/>
          <w:lang w:val="ru-RU"/>
        </w:rPr>
        <w:t>4</w:t>
      </w:r>
      <w:r w:rsidR="00F41316" w:rsidRPr="00F41316">
        <w:rPr>
          <w:rFonts w:ascii="Arial" w:hAnsi="Arial" w:cs="Arial"/>
          <w:sz w:val="20"/>
          <w:lang w:val="ru-RU"/>
        </w:rPr>
        <w:t>.</w:t>
      </w:r>
      <w:r w:rsidR="008A01F1">
        <w:rPr>
          <w:rFonts w:ascii="Arial" w:hAnsi="Arial" w:cs="Arial"/>
          <w:sz w:val="20"/>
          <w:lang w:val="ru-RU"/>
        </w:rPr>
        <w:t>7), включая все соот</w:t>
      </w:r>
      <w:r w:rsidRPr="00E3473F">
        <w:rPr>
          <w:rFonts w:ascii="Arial" w:hAnsi="Arial" w:cs="Arial"/>
          <w:sz w:val="20"/>
          <w:lang w:val="ru-RU"/>
        </w:rPr>
        <w:t>ветствующие неопределенности более высокого порядка в дополнение к неопределенностям каждо</w:t>
      </w:r>
      <w:r w:rsidR="00483F18">
        <w:rPr>
          <w:rFonts w:ascii="Arial" w:hAnsi="Arial" w:cs="Arial"/>
          <w:sz w:val="20"/>
          <w:lang w:val="ru-RU"/>
        </w:rPr>
        <w:t>ой</w:t>
      </w:r>
      <w:r w:rsidRPr="00E3473F">
        <w:rPr>
          <w:rFonts w:ascii="Arial" w:hAnsi="Arial" w:cs="Arial"/>
          <w:sz w:val="20"/>
          <w:lang w:val="ru-RU"/>
        </w:rPr>
        <w:t xml:space="preserve"> из последующих МИ в иерархии калибровки вплоть до </w:t>
      </w:r>
      <w:r w:rsidR="00483F18">
        <w:rPr>
          <w:rFonts w:ascii="Arial" w:hAnsi="Arial" w:cs="Arial"/>
          <w:sz w:val="20"/>
          <w:lang w:val="ru-RU"/>
        </w:rPr>
        <w:t>установленной производителем</w:t>
      </w:r>
      <w:r w:rsidR="00483F18" w:rsidRPr="00E3473F">
        <w:rPr>
          <w:rFonts w:ascii="Arial" w:hAnsi="Arial" w:cs="Arial"/>
          <w:sz w:val="20"/>
          <w:lang w:val="ru-RU"/>
        </w:rPr>
        <w:t xml:space="preserve"> </w:t>
      </w:r>
      <w:r w:rsidRPr="00E3473F">
        <w:rPr>
          <w:rFonts w:ascii="Arial" w:hAnsi="Arial" w:cs="Arial"/>
          <w:sz w:val="20"/>
          <w:lang w:val="ru-RU"/>
        </w:rPr>
        <w:t>МИ  (см. рис.</w:t>
      </w:r>
      <w:r w:rsidR="00807F66" w:rsidRPr="00807F66">
        <w:rPr>
          <w:rFonts w:ascii="Arial" w:hAnsi="Arial" w:cs="Arial"/>
          <w:sz w:val="20"/>
          <w:lang w:val="ru-RU"/>
        </w:rPr>
        <w:t xml:space="preserve"> </w:t>
      </w:r>
      <w:r w:rsidR="00F41316">
        <w:rPr>
          <w:rFonts w:ascii="Arial" w:hAnsi="Arial" w:cs="Arial"/>
          <w:sz w:val="20"/>
          <w:lang w:val="ru-RU"/>
        </w:rPr>
        <w:t xml:space="preserve">2, </w:t>
      </w:r>
      <w:r w:rsidR="00483F18">
        <w:rPr>
          <w:rFonts w:ascii="Arial" w:hAnsi="Arial" w:cs="Arial"/>
          <w:sz w:val="20"/>
          <w:lang w:val="ru-RU"/>
        </w:rPr>
        <w:t>п</w:t>
      </w:r>
      <w:r w:rsidR="00F41316">
        <w:rPr>
          <w:rFonts w:ascii="Arial" w:hAnsi="Arial" w:cs="Arial"/>
          <w:sz w:val="20"/>
          <w:lang w:val="ru-RU"/>
        </w:rPr>
        <w:t>.</w:t>
      </w:r>
      <w:r w:rsidRPr="00E3473F">
        <w:rPr>
          <w:rFonts w:ascii="Arial" w:hAnsi="Arial" w:cs="Arial"/>
          <w:sz w:val="20"/>
          <w:lang w:val="ru-RU"/>
        </w:rPr>
        <w:t>5).</w:t>
      </w:r>
    </w:p>
    <w:p w:rsidR="00E3473F" w:rsidRPr="00B16C9E" w:rsidRDefault="00E3473F" w:rsidP="00B16C9E">
      <w:pPr>
        <w:pStyle w:val="aa"/>
        <w:tabs>
          <w:tab w:val="left" w:pos="851"/>
        </w:tabs>
        <w:spacing w:after="240"/>
        <w:ind w:left="0" w:firstLine="0"/>
        <w:jc w:val="both"/>
        <w:outlineLvl w:val="2"/>
        <w:rPr>
          <w:rFonts w:ascii="Arial" w:hAnsi="Arial" w:cs="Arial"/>
          <w:b/>
          <w:sz w:val="20"/>
          <w:lang w:val="ru-RU"/>
        </w:rPr>
      </w:pPr>
      <w:bookmarkStart w:id="92" w:name="_Toc72719739"/>
      <w:r w:rsidRPr="00B16C9E">
        <w:rPr>
          <w:rFonts w:ascii="Arial" w:hAnsi="Arial" w:cs="Arial"/>
          <w:b/>
          <w:sz w:val="20"/>
          <w:lang w:val="ru-RU"/>
        </w:rPr>
        <w:t>5.</w:t>
      </w:r>
      <w:r w:rsidR="00634C55">
        <w:rPr>
          <w:rFonts w:ascii="Arial" w:hAnsi="Arial" w:cs="Arial"/>
          <w:b/>
          <w:sz w:val="20"/>
          <w:lang w:val="ru-RU"/>
        </w:rPr>
        <w:t>3.11</w:t>
      </w:r>
      <w:r w:rsidR="00634C55">
        <w:rPr>
          <w:rFonts w:ascii="Arial" w:hAnsi="Arial" w:cs="Arial"/>
          <w:b/>
          <w:sz w:val="20"/>
          <w:lang w:val="ru-RU"/>
        </w:rPr>
        <w:tab/>
      </w:r>
      <w:r w:rsidRPr="00B16C9E">
        <w:rPr>
          <w:rFonts w:ascii="Arial" w:hAnsi="Arial" w:cs="Arial"/>
          <w:b/>
          <w:sz w:val="20"/>
          <w:lang w:val="ru-RU"/>
        </w:rPr>
        <w:t>Конечный пользователь МИ IVD</w:t>
      </w:r>
      <w:bookmarkEnd w:id="92"/>
    </w:p>
    <w:p w:rsidR="00E3473F" w:rsidRPr="00E3473F" w:rsidRDefault="00483F18" w:rsidP="00C73082">
      <w:pPr>
        <w:pStyle w:val="aa"/>
        <w:tabs>
          <w:tab w:val="left" w:pos="567"/>
        </w:tabs>
        <w:spacing w:after="240"/>
        <w:ind w:left="0" w:firstLine="0"/>
        <w:jc w:val="both"/>
        <w:rPr>
          <w:rFonts w:ascii="Arial" w:hAnsi="Arial" w:cs="Arial"/>
          <w:sz w:val="20"/>
          <w:lang w:val="ru-RU"/>
        </w:rPr>
      </w:pPr>
      <w:r>
        <w:rPr>
          <w:rFonts w:ascii="Arial" w:hAnsi="Arial" w:cs="Arial"/>
          <w:sz w:val="20"/>
          <w:lang w:val="ru-RU"/>
        </w:rPr>
        <w:t>К</w:t>
      </w:r>
      <w:r w:rsidRPr="00E3473F">
        <w:rPr>
          <w:rFonts w:ascii="Arial" w:hAnsi="Arial" w:cs="Arial"/>
          <w:sz w:val="20"/>
          <w:lang w:val="ru-RU"/>
        </w:rPr>
        <w:t>онечн</w:t>
      </w:r>
      <w:r>
        <w:rPr>
          <w:rFonts w:ascii="Arial" w:hAnsi="Arial" w:cs="Arial"/>
          <w:sz w:val="20"/>
          <w:lang w:val="ru-RU"/>
        </w:rPr>
        <w:t>ый</w:t>
      </w:r>
      <w:r w:rsidRPr="00E3473F">
        <w:rPr>
          <w:rFonts w:ascii="Arial" w:hAnsi="Arial" w:cs="Arial"/>
          <w:sz w:val="20"/>
          <w:lang w:val="ru-RU"/>
        </w:rPr>
        <w:t xml:space="preserve"> пользовател</w:t>
      </w:r>
      <w:r>
        <w:rPr>
          <w:rFonts w:ascii="Arial" w:hAnsi="Arial" w:cs="Arial"/>
          <w:sz w:val="20"/>
          <w:lang w:val="ru-RU"/>
        </w:rPr>
        <w:t>ь</w:t>
      </w:r>
      <w:r w:rsidRPr="00E3473F">
        <w:rPr>
          <w:rFonts w:ascii="Arial" w:hAnsi="Arial" w:cs="Arial"/>
          <w:sz w:val="20"/>
          <w:lang w:val="ru-RU"/>
        </w:rPr>
        <w:t xml:space="preserve"> </w:t>
      </w:r>
      <w:r w:rsidR="00E3473F" w:rsidRPr="00E3473F">
        <w:rPr>
          <w:rFonts w:ascii="Arial" w:hAnsi="Arial" w:cs="Arial"/>
          <w:sz w:val="20"/>
          <w:lang w:val="ru-RU"/>
        </w:rPr>
        <w:t>МИ IVD (см. рис.</w:t>
      </w:r>
      <w:r w:rsidR="00807F66" w:rsidRPr="00807F66">
        <w:rPr>
          <w:rFonts w:ascii="Arial" w:hAnsi="Arial" w:cs="Arial"/>
          <w:sz w:val="20"/>
          <w:lang w:val="ru-RU"/>
        </w:rPr>
        <w:t xml:space="preserve"> </w:t>
      </w:r>
      <w:r w:rsidR="00F41316">
        <w:rPr>
          <w:rFonts w:ascii="Arial" w:hAnsi="Arial" w:cs="Arial"/>
          <w:sz w:val="20"/>
          <w:lang w:val="ru-RU"/>
        </w:rPr>
        <w:t xml:space="preserve">1, </w:t>
      </w:r>
      <w:r>
        <w:rPr>
          <w:rFonts w:ascii="Arial" w:hAnsi="Arial" w:cs="Arial"/>
          <w:sz w:val="20"/>
          <w:lang w:val="ru-RU"/>
        </w:rPr>
        <w:t>п</w:t>
      </w:r>
      <w:r w:rsidR="00F41316">
        <w:rPr>
          <w:rFonts w:ascii="Arial" w:hAnsi="Arial" w:cs="Arial"/>
          <w:sz w:val="20"/>
          <w:lang w:val="ru-RU"/>
        </w:rPr>
        <w:t>.</w:t>
      </w:r>
      <w:r w:rsidR="00E3473F" w:rsidRPr="00E3473F">
        <w:rPr>
          <w:rFonts w:ascii="Arial" w:hAnsi="Arial" w:cs="Arial"/>
          <w:sz w:val="20"/>
          <w:lang w:val="ru-RU"/>
        </w:rPr>
        <w:t>6) должен описывать измерительную систему, калиброванную одним или несколькими калибраторами коне</w:t>
      </w:r>
      <w:r w:rsidR="008A01F1">
        <w:rPr>
          <w:rFonts w:ascii="Arial" w:hAnsi="Arial" w:cs="Arial"/>
          <w:sz w:val="20"/>
          <w:lang w:val="ru-RU"/>
        </w:rPr>
        <w:t>чного пользователя. Эт</w:t>
      </w:r>
      <w:r>
        <w:rPr>
          <w:rFonts w:ascii="Arial" w:hAnsi="Arial" w:cs="Arial"/>
          <w:sz w:val="20"/>
          <w:lang w:val="ru-RU"/>
        </w:rPr>
        <w:t>а</w:t>
      </w:r>
      <w:r w:rsidR="008A01F1">
        <w:rPr>
          <w:rFonts w:ascii="Arial" w:hAnsi="Arial" w:cs="Arial"/>
          <w:sz w:val="20"/>
          <w:lang w:val="ru-RU"/>
        </w:rPr>
        <w:t xml:space="preserve"> МИ, по</w:t>
      </w:r>
      <w:r w:rsidR="00E3473F" w:rsidRPr="00E3473F">
        <w:rPr>
          <w:rFonts w:ascii="Arial" w:hAnsi="Arial" w:cs="Arial"/>
          <w:sz w:val="20"/>
          <w:lang w:val="ru-RU"/>
        </w:rPr>
        <w:t>следн</w:t>
      </w:r>
      <w:r>
        <w:rPr>
          <w:rFonts w:ascii="Arial" w:hAnsi="Arial" w:cs="Arial"/>
          <w:sz w:val="20"/>
          <w:lang w:val="ru-RU"/>
        </w:rPr>
        <w:t>яя</w:t>
      </w:r>
      <w:r w:rsidR="00E3473F" w:rsidRPr="00E3473F">
        <w:rPr>
          <w:rFonts w:ascii="Arial" w:hAnsi="Arial" w:cs="Arial"/>
          <w:sz w:val="20"/>
          <w:lang w:val="ru-RU"/>
        </w:rPr>
        <w:t xml:space="preserve"> МИ в иерархии калибровки для определенной измеряемой величины, используется для изучения образцов человека и генерации окончательных измеренных значений для измеряемой величины с </w:t>
      </w:r>
      <w:r>
        <w:rPr>
          <w:rFonts w:ascii="Arial" w:hAnsi="Arial" w:cs="Arial"/>
          <w:sz w:val="20"/>
          <w:lang w:val="ru-RU"/>
        </w:rPr>
        <w:t>суммарными</w:t>
      </w:r>
      <w:r w:rsidRPr="00E3473F">
        <w:rPr>
          <w:rFonts w:ascii="Arial" w:hAnsi="Arial" w:cs="Arial"/>
          <w:sz w:val="20"/>
          <w:lang w:val="ru-RU"/>
        </w:rPr>
        <w:t xml:space="preserve"> </w:t>
      </w:r>
      <w:r w:rsidR="00E3473F" w:rsidRPr="00E3473F">
        <w:rPr>
          <w:rFonts w:ascii="Arial" w:hAnsi="Arial" w:cs="Arial"/>
          <w:sz w:val="20"/>
          <w:lang w:val="ru-RU"/>
        </w:rPr>
        <w:t>стандартными неопределенн</w:t>
      </w:r>
      <w:r w:rsidR="008A01F1">
        <w:rPr>
          <w:rFonts w:ascii="Arial" w:hAnsi="Arial" w:cs="Arial"/>
          <w:sz w:val="20"/>
          <w:lang w:val="ru-RU"/>
        </w:rPr>
        <w:t>остями измерений сообщаемых зна</w:t>
      </w:r>
      <w:r w:rsidR="00E3473F" w:rsidRPr="00E3473F">
        <w:rPr>
          <w:rFonts w:ascii="Arial" w:hAnsi="Arial" w:cs="Arial"/>
          <w:sz w:val="20"/>
          <w:lang w:val="ru-RU"/>
        </w:rPr>
        <w:t>чений, которые должны быть оценены конечным пользоват</w:t>
      </w:r>
      <w:r w:rsidR="008A01F1">
        <w:rPr>
          <w:rFonts w:ascii="Arial" w:hAnsi="Arial" w:cs="Arial"/>
          <w:sz w:val="20"/>
          <w:lang w:val="ru-RU"/>
        </w:rPr>
        <w:t>елем с учетом всех известных не</w:t>
      </w:r>
      <w:r w:rsidR="00E3473F" w:rsidRPr="00E3473F">
        <w:rPr>
          <w:rFonts w:ascii="Arial" w:hAnsi="Arial" w:cs="Arial"/>
          <w:sz w:val="20"/>
          <w:lang w:val="ru-RU"/>
        </w:rPr>
        <w:t>определенностей измерений, накопленных на каждом более высоком шаге в определенной иерархии калибровки.</w:t>
      </w:r>
    </w:p>
    <w:p w:rsidR="00E3473F" w:rsidRPr="00B16C9E" w:rsidRDefault="00E3473F" w:rsidP="00B16C9E">
      <w:pPr>
        <w:pStyle w:val="aa"/>
        <w:tabs>
          <w:tab w:val="left" w:pos="567"/>
        </w:tabs>
        <w:spacing w:after="240"/>
        <w:ind w:left="0" w:firstLine="0"/>
        <w:jc w:val="both"/>
        <w:outlineLvl w:val="1"/>
        <w:rPr>
          <w:rFonts w:ascii="Arial" w:hAnsi="Arial" w:cs="Arial"/>
          <w:b/>
          <w:lang w:val="ru-RU"/>
        </w:rPr>
      </w:pPr>
      <w:bookmarkStart w:id="93" w:name="_Toc72719740"/>
      <w:r w:rsidRPr="00B16C9E">
        <w:rPr>
          <w:rFonts w:ascii="Arial" w:hAnsi="Arial" w:cs="Arial"/>
          <w:b/>
          <w:lang w:val="ru-RU"/>
        </w:rPr>
        <w:t>5.</w:t>
      </w:r>
      <w:r w:rsidR="00634C55">
        <w:rPr>
          <w:rFonts w:ascii="Arial" w:hAnsi="Arial" w:cs="Arial"/>
          <w:b/>
          <w:lang w:val="ru-RU"/>
        </w:rPr>
        <w:t>4</w:t>
      </w:r>
      <w:r w:rsidRPr="00B16C9E">
        <w:rPr>
          <w:rFonts w:ascii="Arial" w:hAnsi="Arial" w:cs="Arial"/>
          <w:b/>
          <w:lang w:val="ru-RU"/>
        </w:rPr>
        <w:tab/>
        <w:t>Случаи для измеряемых величин, опред</w:t>
      </w:r>
      <w:r w:rsidR="008A01F1" w:rsidRPr="00B16C9E">
        <w:rPr>
          <w:rFonts w:ascii="Arial" w:hAnsi="Arial" w:cs="Arial"/>
          <w:b/>
          <w:lang w:val="ru-RU"/>
        </w:rPr>
        <w:t>еленных РМИ, калиброванн</w:t>
      </w:r>
      <w:r w:rsidR="006A2927">
        <w:rPr>
          <w:rFonts w:ascii="Arial" w:hAnsi="Arial" w:cs="Arial"/>
          <w:b/>
          <w:lang w:val="ru-RU"/>
        </w:rPr>
        <w:t>ой</w:t>
      </w:r>
      <w:r w:rsidR="008A01F1" w:rsidRPr="00B16C9E">
        <w:rPr>
          <w:rFonts w:ascii="Arial" w:hAnsi="Arial" w:cs="Arial"/>
          <w:b/>
          <w:lang w:val="ru-RU"/>
        </w:rPr>
        <w:t xml:space="preserve"> с по</w:t>
      </w:r>
      <w:r w:rsidRPr="00B16C9E">
        <w:rPr>
          <w:rFonts w:ascii="Arial" w:hAnsi="Arial" w:cs="Arial"/>
          <w:b/>
          <w:lang w:val="ru-RU"/>
        </w:rPr>
        <w:t>мощью конкретного первичного калибратора</w:t>
      </w:r>
      <w:bookmarkEnd w:id="93"/>
    </w:p>
    <w:p w:rsidR="00E3473F" w:rsidRPr="00E3618B" w:rsidRDefault="00E3473F" w:rsidP="00E3618B">
      <w:pPr>
        <w:pStyle w:val="aa"/>
        <w:tabs>
          <w:tab w:val="left" w:pos="709"/>
        </w:tabs>
        <w:spacing w:after="240"/>
        <w:ind w:left="0" w:firstLine="0"/>
        <w:jc w:val="both"/>
        <w:outlineLvl w:val="2"/>
        <w:rPr>
          <w:rFonts w:ascii="Arial" w:hAnsi="Arial" w:cs="Arial"/>
          <w:b/>
          <w:sz w:val="20"/>
          <w:lang w:val="ru-RU"/>
        </w:rPr>
      </w:pPr>
      <w:bookmarkStart w:id="94" w:name="_Toc72719741"/>
      <w:r w:rsidRPr="00E3618B">
        <w:rPr>
          <w:rFonts w:ascii="Arial" w:hAnsi="Arial" w:cs="Arial"/>
          <w:b/>
          <w:sz w:val="20"/>
          <w:lang w:val="ru-RU"/>
        </w:rPr>
        <w:t>5.</w:t>
      </w:r>
      <w:r w:rsidR="00634C55">
        <w:rPr>
          <w:rFonts w:ascii="Arial" w:hAnsi="Arial" w:cs="Arial"/>
          <w:b/>
          <w:sz w:val="20"/>
          <w:lang w:val="ru-RU"/>
        </w:rPr>
        <w:t>4</w:t>
      </w:r>
      <w:r w:rsidRPr="00E3618B">
        <w:rPr>
          <w:rFonts w:ascii="Arial" w:hAnsi="Arial" w:cs="Arial"/>
          <w:b/>
          <w:sz w:val="20"/>
          <w:lang w:val="ru-RU"/>
        </w:rPr>
        <w:t>.1</w:t>
      </w:r>
      <w:r w:rsidRPr="00E3618B">
        <w:rPr>
          <w:rFonts w:ascii="Arial" w:hAnsi="Arial" w:cs="Arial"/>
          <w:b/>
          <w:sz w:val="20"/>
          <w:lang w:val="ru-RU"/>
        </w:rPr>
        <w:tab/>
        <w:t>Общие положения</w:t>
      </w:r>
      <w:bookmarkEnd w:id="94"/>
    </w:p>
    <w:p w:rsidR="005A6FD9" w:rsidRDefault="006A2927"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lang w:val="ru-RU"/>
        </w:rPr>
        <w:t>И</w:t>
      </w:r>
      <w:r w:rsidR="00E3473F" w:rsidRPr="00E3473F">
        <w:rPr>
          <w:rFonts w:ascii="Arial" w:hAnsi="Arial" w:cs="Arial"/>
          <w:sz w:val="20"/>
          <w:lang w:val="ru-RU"/>
        </w:rPr>
        <w:t xml:space="preserve">ерархии </w:t>
      </w:r>
      <w:r>
        <w:rPr>
          <w:rFonts w:ascii="Arial" w:hAnsi="Arial" w:cs="Arial"/>
          <w:sz w:val="20"/>
          <w:lang w:val="ru-RU"/>
        </w:rPr>
        <w:t>к</w:t>
      </w:r>
      <w:r w:rsidRPr="00E3473F">
        <w:rPr>
          <w:rFonts w:ascii="Arial" w:hAnsi="Arial" w:cs="Arial"/>
          <w:sz w:val="20"/>
          <w:lang w:val="ru-RU"/>
        </w:rPr>
        <w:t>алиброво</w:t>
      </w:r>
      <w:r>
        <w:rPr>
          <w:rFonts w:ascii="Arial" w:hAnsi="Arial" w:cs="Arial"/>
          <w:sz w:val="20"/>
          <w:lang w:val="ru-RU"/>
        </w:rPr>
        <w:t>к</w:t>
      </w:r>
      <w:r w:rsidRPr="00E3473F">
        <w:rPr>
          <w:rFonts w:ascii="Arial" w:hAnsi="Arial" w:cs="Arial"/>
          <w:sz w:val="20"/>
          <w:lang w:val="ru-RU"/>
        </w:rPr>
        <w:t xml:space="preserve"> </w:t>
      </w:r>
      <w:r w:rsidR="00E3473F" w:rsidRPr="00E3473F">
        <w:rPr>
          <w:rFonts w:ascii="Arial" w:hAnsi="Arial" w:cs="Arial"/>
          <w:sz w:val="20"/>
          <w:lang w:val="ru-RU"/>
        </w:rPr>
        <w:t xml:space="preserve">для измеряемых величин, которые определяются </w:t>
      </w:r>
      <w:r>
        <w:rPr>
          <w:rFonts w:ascii="Arial" w:hAnsi="Arial" w:cs="Arial"/>
          <w:sz w:val="20"/>
          <w:lang w:val="ru-RU"/>
        </w:rPr>
        <w:t>РМИ</w:t>
      </w:r>
      <w:r w:rsidR="00E3473F" w:rsidRPr="00E3473F">
        <w:rPr>
          <w:rFonts w:ascii="Arial" w:hAnsi="Arial" w:cs="Arial"/>
          <w:sz w:val="20"/>
          <w:lang w:val="ru-RU"/>
        </w:rPr>
        <w:t>, калибруем</w:t>
      </w:r>
      <w:r>
        <w:rPr>
          <w:rFonts w:ascii="Arial" w:hAnsi="Arial" w:cs="Arial"/>
          <w:sz w:val="20"/>
          <w:lang w:val="ru-RU"/>
        </w:rPr>
        <w:t>ой</w:t>
      </w:r>
      <w:r w:rsidR="00E3473F" w:rsidRPr="00E3473F">
        <w:rPr>
          <w:rFonts w:ascii="Arial" w:hAnsi="Arial" w:cs="Arial"/>
          <w:sz w:val="20"/>
          <w:lang w:val="ru-RU"/>
        </w:rPr>
        <w:t xml:space="preserve"> с помощью конкретного первичного калибрат</w:t>
      </w:r>
      <w:r w:rsidR="00F41316">
        <w:rPr>
          <w:rFonts w:ascii="Arial" w:hAnsi="Arial" w:cs="Arial"/>
          <w:sz w:val="20"/>
          <w:lang w:val="ru-RU"/>
        </w:rPr>
        <w:t>ора (с прослеживаемостью до SI)</w:t>
      </w:r>
      <w:r w:rsidR="00E3473F" w:rsidRPr="00E3473F">
        <w:rPr>
          <w:rFonts w:ascii="Arial" w:hAnsi="Arial" w:cs="Arial"/>
          <w:sz w:val="20"/>
          <w:lang w:val="ru-RU"/>
        </w:rPr>
        <w:t xml:space="preserve">, описаны на рис. 3. В таких случаях РМИ </w:t>
      </w:r>
      <w:r w:rsidR="007612B6">
        <w:rPr>
          <w:rFonts w:ascii="Arial" w:hAnsi="Arial" w:cs="Arial"/>
          <w:sz w:val="20"/>
          <w:lang w:val="ru-RU"/>
        </w:rPr>
        <w:t>определяет</w:t>
      </w:r>
      <w:r w:rsidR="007612B6" w:rsidRPr="00E3473F">
        <w:rPr>
          <w:rFonts w:ascii="Arial" w:hAnsi="Arial" w:cs="Arial"/>
          <w:sz w:val="20"/>
          <w:lang w:val="ru-RU"/>
        </w:rPr>
        <w:t xml:space="preserve"> </w:t>
      </w:r>
      <w:r w:rsidR="007612B6">
        <w:rPr>
          <w:rFonts w:ascii="Arial" w:hAnsi="Arial" w:cs="Arial"/>
          <w:sz w:val="20"/>
          <w:lang w:val="ru-RU"/>
        </w:rPr>
        <w:t>величину</w:t>
      </w:r>
      <w:r w:rsidR="008A01F1">
        <w:rPr>
          <w:rFonts w:ascii="Arial" w:hAnsi="Arial" w:cs="Arial"/>
          <w:sz w:val="20"/>
          <w:lang w:val="ru-RU"/>
        </w:rPr>
        <w:t>, котор</w:t>
      </w:r>
      <w:r w:rsidR="007612B6">
        <w:rPr>
          <w:rFonts w:ascii="Arial" w:hAnsi="Arial" w:cs="Arial"/>
          <w:sz w:val="20"/>
          <w:lang w:val="ru-RU"/>
        </w:rPr>
        <w:t>ая</w:t>
      </w:r>
      <w:r w:rsidR="008A01F1">
        <w:rPr>
          <w:rFonts w:ascii="Arial" w:hAnsi="Arial" w:cs="Arial"/>
          <w:sz w:val="20"/>
          <w:lang w:val="ru-RU"/>
        </w:rPr>
        <w:t xml:space="preserve"> является комп</w:t>
      </w:r>
      <w:r w:rsidR="00E3473F" w:rsidRPr="00E3473F">
        <w:rPr>
          <w:rFonts w:ascii="Arial" w:hAnsi="Arial" w:cs="Arial"/>
          <w:sz w:val="20"/>
          <w:lang w:val="ru-RU"/>
        </w:rPr>
        <w:t>онентом измеряемой величины (например, пептидный ф</w:t>
      </w:r>
      <w:r w:rsidR="008A01F1">
        <w:rPr>
          <w:rFonts w:ascii="Arial" w:hAnsi="Arial" w:cs="Arial"/>
          <w:sz w:val="20"/>
          <w:lang w:val="ru-RU"/>
        </w:rPr>
        <w:t xml:space="preserve">рагмент или эпитоп), а не </w:t>
      </w:r>
      <w:r w:rsidR="00E3473F" w:rsidRPr="00E3473F">
        <w:rPr>
          <w:rFonts w:ascii="Arial" w:hAnsi="Arial" w:cs="Arial"/>
          <w:sz w:val="20"/>
          <w:lang w:val="ru-RU"/>
        </w:rPr>
        <w:t>молекулярную структуру вещества, предназначенного для из</w:t>
      </w:r>
      <w:r w:rsidR="008A01F1">
        <w:rPr>
          <w:rFonts w:ascii="Arial" w:hAnsi="Arial" w:cs="Arial"/>
          <w:sz w:val="20"/>
          <w:lang w:val="ru-RU"/>
        </w:rPr>
        <w:t>мерения. Характеристики, к кото</w:t>
      </w:r>
      <w:r w:rsidR="00E3473F" w:rsidRPr="00E3473F">
        <w:rPr>
          <w:rFonts w:ascii="Arial" w:hAnsi="Arial" w:cs="Arial"/>
          <w:sz w:val="20"/>
          <w:lang w:val="ru-RU"/>
        </w:rPr>
        <w:t xml:space="preserve">рым </w:t>
      </w:r>
      <w:r w:rsidR="00E3473F" w:rsidRPr="00E3473F">
        <w:rPr>
          <w:rFonts w:ascii="Arial" w:hAnsi="Arial" w:cs="Arial"/>
          <w:sz w:val="20"/>
          <w:szCs w:val="20"/>
          <w:lang w:val="ru-RU"/>
        </w:rPr>
        <w:t>следует обращаться при описании этих иерархий</w:t>
      </w:r>
      <w:r w:rsidR="007612B6" w:rsidRPr="007612B6">
        <w:rPr>
          <w:rFonts w:ascii="Arial" w:hAnsi="Arial" w:cs="Arial"/>
          <w:sz w:val="20"/>
          <w:szCs w:val="20"/>
          <w:lang w:val="ru-RU"/>
        </w:rPr>
        <w:t xml:space="preserve"> </w:t>
      </w:r>
      <w:r w:rsidR="007612B6" w:rsidRPr="00E3473F">
        <w:rPr>
          <w:rFonts w:ascii="Arial" w:hAnsi="Arial" w:cs="Arial"/>
          <w:sz w:val="20"/>
          <w:szCs w:val="20"/>
          <w:lang w:val="ru-RU"/>
        </w:rPr>
        <w:t>калиброво</w:t>
      </w:r>
      <w:r w:rsidR="007612B6">
        <w:rPr>
          <w:rFonts w:ascii="Arial" w:hAnsi="Arial" w:cs="Arial"/>
          <w:sz w:val="20"/>
          <w:szCs w:val="20"/>
          <w:lang w:val="ru-RU"/>
        </w:rPr>
        <w:t>к</w:t>
      </w:r>
      <w:r w:rsidR="00E3473F" w:rsidRPr="00E3473F">
        <w:rPr>
          <w:rFonts w:ascii="Arial" w:hAnsi="Arial" w:cs="Arial"/>
          <w:sz w:val="20"/>
          <w:szCs w:val="20"/>
          <w:lang w:val="ru-RU"/>
        </w:rPr>
        <w:t>, подробно описаны в пунктах 5.4.2 - 5.4.10.</w:t>
      </w:r>
    </w:p>
    <w:p w:rsidR="00634C55" w:rsidRPr="00634C55" w:rsidRDefault="00B15C0C" w:rsidP="00C56FC9">
      <w:pPr>
        <w:pStyle w:val="aa"/>
        <w:tabs>
          <w:tab w:val="left" w:pos="567"/>
        </w:tabs>
        <w:spacing w:after="240"/>
        <w:ind w:left="0" w:firstLine="0"/>
        <w:rPr>
          <w:rFonts w:ascii="Arial" w:hAnsi="Arial" w:cs="Arial"/>
          <w:sz w:val="20"/>
          <w:szCs w:val="20"/>
          <w:lang w:val="ru-RU"/>
        </w:rPr>
      </w:pPr>
      <w:r>
        <w:rPr>
          <w:rFonts w:ascii="Arial" w:hAnsi="Arial" w:cs="Arial"/>
          <w:noProof/>
          <w:sz w:val="20"/>
          <w:szCs w:val="20"/>
          <w:lang w:val="ru-RU" w:eastAsia="ru-RU"/>
        </w:rPr>
        <mc:AlternateContent>
          <mc:Choice Requires="wpg">
            <w:drawing>
              <wp:anchor distT="0" distB="0" distL="114300" distR="114300" simplePos="0" relativeHeight="251675648" behindDoc="0" locked="0" layoutInCell="1" allowOverlap="1">
                <wp:simplePos x="0" y="0"/>
                <wp:positionH relativeFrom="column">
                  <wp:posOffset>-1270</wp:posOffset>
                </wp:positionH>
                <wp:positionV relativeFrom="paragraph">
                  <wp:posOffset>295275</wp:posOffset>
                </wp:positionV>
                <wp:extent cx="6201410" cy="5097780"/>
                <wp:effectExtent l="9525" t="1270" r="8890" b="15875"/>
                <wp:wrapTopAndBottom/>
                <wp:docPr id="103" name="Группа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1410" cy="5097780"/>
                          <a:chOff x="0" y="0"/>
                          <a:chExt cx="62014" cy="50982"/>
                        </a:xfrm>
                      </wpg:grpSpPr>
                      <wpg:grpSp>
                        <wpg:cNvPr id="104" name="Группа 89"/>
                        <wpg:cNvGrpSpPr>
                          <a:grpSpLocks/>
                        </wpg:cNvGrpSpPr>
                        <wpg:grpSpPr bwMode="auto">
                          <a:xfrm>
                            <a:off x="0" y="0"/>
                            <a:ext cx="62014" cy="50982"/>
                            <a:chOff x="0" y="0"/>
                            <a:chExt cx="59213" cy="47870"/>
                          </a:xfrm>
                        </wpg:grpSpPr>
                        <wpg:grpSp>
                          <wpg:cNvPr id="105" name="Группа 90"/>
                          <wpg:cNvGrpSpPr>
                            <a:grpSpLocks/>
                          </wpg:cNvGrpSpPr>
                          <wpg:grpSpPr bwMode="auto">
                            <a:xfrm>
                              <a:off x="4585" y="0"/>
                              <a:ext cx="54628" cy="47423"/>
                              <a:chOff x="-578" y="0"/>
                              <a:chExt cx="54632" cy="47429"/>
                            </a:xfrm>
                          </wpg:grpSpPr>
                          <wps:wsp>
                            <wps:cNvPr id="106" name="Надпись 91"/>
                            <wps:cNvSpPr txBox="1">
                              <a:spLocks noChangeArrowheads="1"/>
                            </wps:cNvSpPr>
                            <wps:spPr bwMode="auto">
                              <a:xfrm>
                                <a:off x="-452" y="6300"/>
                                <a:ext cx="6310"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Pr>
                                      <w:rFonts w:ascii="Arial" w:hAnsi="Arial" w:cs="Arial"/>
                                      <w:sz w:val="20"/>
                                      <w:vertAlign w:val="subscript"/>
                                      <w:lang w:val="en-US"/>
                                    </w:rPr>
                                    <w:t>ref</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107" name="Надпись 92"/>
                            <wps:cNvSpPr txBox="1">
                              <a:spLocks noChangeArrowheads="1"/>
                            </wps:cNvSpPr>
                            <wps:spPr bwMode="auto">
                              <a:xfrm>
                                <a:off x="-578" y="36873"/>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108" name="Надпись 93"/>
                            <wps:cNvSpPr txBox="1">
                              <a:spLocks noChangeArrowheads="1"/>
                            </wps:cNvSpPr>
                            <wps:spPr bwMode="auto">
                              <a:xfrm>
                                <a:off x="-578" y="41507"/>
                                <a:ext cx="7002"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109" name="Группа 94"/>
                            <wpg:cNvGrpSpPr>
                              <a:grpSpLocks/>
                            </wpg:cNvGrpSpPr>
                            <wpg:grpSpPr bwMode="auto">
                              <a:xfrm>
                                <a:off x="5688" y="0"/>
                                <a:ext cx="48365" cy="47429"/>
                                <a:chOff x="570" y="0"/>
                                <a:chExt cx="48365" cy="47429"/>
                              </a:xfrm>
                            </wpg:grpSpPr>
                            <wps:wsp>
                              <wps:cNvPr id="110" name="Надпись 95"/>
                              <wps:cNvSpPr txBox="1">
                                <a:spLocks noChangeArrowheads="1"/>
                              </wps:cNvSpPr>
                              <wps:spPr bwMode="auto">
                                <a:xfrm>
                                  <a:off x="638" y="19768"/>
                                  <a:ext cx="20573" cy="980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.3. </w:t>
                                    </w:r>
                                    <w:r w:rsidRPr="00B02B9C">
                                      <w:rPr>
                                        <w:rFonts w:ascii="Arial" w:hAnsi="Arial" w:cs="Arial"/>
                                        <w:sz w:val="18"/>
                                        <w:szCs w:val="20"/>
                                      </w:rPr>
                                      <w:t>вторич</w:t>
                                    </w:r>
                                    <w:r>
                                      <w:rPr>
                                        <w:rFonts w:ascii="Arial" w:hAnsi="Arial" w:cs="Arial"/>
                                        <w:sz w:val="18"/>
                                        <w:szCs w:val="20"/>
                                      </w:rPr>
                                      <w:t>ный (коммутативный) калибратор/</w:t>
                                    </w:r>
                                    <w:r w:rsidRPr="00B02B9C">
                                      <w:rPr>
                                        <w:rFonts w:ascii="Arial" w:hAnsi="Arial" w:cs="Arial"/>
                                        <w:sz w:val="18"/>
                                        <w:szCs w:val="20"/>
                                      </w:rPr>
                                      <w:t>сертифицированный стандартный образец, соответствующий ISO 15194, или другие коммутативные стандартные образцы, например</w:t>
                                    </w:r>
                                    <w:r>
                                      <w:rPr>
                                        <w:rFonts w:ascii="Arial" w:hAnsi="Arial" w:cs="Arial"/>
                                        <w:sz w:val="18"/>
                                        <w:szCs w:val="20"/>
                                      </w:rPr>
                                      <w:t>,</w:t>
                                    </w:r>
                                    <w:r w:rsidRPr="00B02B9C">
                                      <w:rPr>
                                        <w:rFonts w:ascii="Arial" w:hAnsi="Arial" w:cs="Arial"/>
                                        <w:sz w:val="18"/>
                                        <w:szCs w:val="20"/>
                                      </w:rPr>
                                      <w:t xml:space="preserve"> панели и/или пулы человеческих образцов</w:t>
                                    </w:r>
                                  </w:p>
                                </w:txbxContent>
                              </wps:txbx>
                              <wps:bodyPr rot="0" vert="horz" wrap="square" lIns="91440" tIns="45720" rIns="91440" bIns="45720" anchor="t" anchorCtr="0" upright="1">
                                <a:noAutofit/>
                              </wps:bodyPr>
                            </wps:wsp>
                            <wps:wsp>
                              <wps:cNvPr id="111" name="Надпись 96"/>
                              <wps:cNvSpPr txBox="1">
                                <a:spLocks noChangeArrowheads="1"/>
                              </wps:cNvSpPr>
                              <wps:spPr bwMode="auto">
                                <a:xfrm>
                                  <a:off x="2450" y="30885"/>
                                  <a:ext cx="18692" cy="542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.4. </w:t>
                                    </w:r>
                                    <w:r w:rsidRPr="00B02B9C">
                                      <w:rPr>
                                        <w:rFonts w:ascii="Arial" w:hAnsi="Arial" w:cs="Arial"/>
                                        <w:sz w:val="18"/>
                                        <w:szCs w:val="20"/>
                                      </w:rPr>
                                      <w:t>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112" name="Надпись 97"/>
                              <wps:cNvSpPr txBox="1">
                                <a:spLocks noChangeArrowheads="1"/>
                              </wps:cNvSpPr>
                              <wps:spPr bwMode="auto">
                                <a:xfrm>
                                  <a:off x="2450" y="37265"/>
                                  <a:ext cx="18692" cy="4670"/>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.5. </w:t>
                                    </w:r>
                                    <w:r w:rsidRPr="00B02B9C">
                                      <w:rPr>
                                        <w:rFonts w:ascii="Arial" w:hAnsi="Arial" w:cs="Arial"/>
                                        <w:sz w:val="18"/>
                                        <w:szCs w:val="20"/>
                                      </w:rPr>
                                      <w:t>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113" name="Надпись 98"/>
                              <wps:cNvSpPr txBox="1">
                                <a:spLocks noChangeArrowheads="1"/>
                              </wps:cNvSpPr>
                              <wps:spPr bwMode="auto">
                                <a:xfrm>
                                  <a:off x="2474" y="43468"/>
                                  <a:ext cx="18737" cy="396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B02B9C" w:rsidRDefault="005A6A9A" w:rsidP="00B02B9C">
                                    <w:pPr>
                                      <w:spacing w:after="0" w:line="240" w:lineRule="auto"/>
                                      <w:rPr>
                                        <w:rFonts w:ascii="Arial" w:hAnsi="Arial" w:cs="Arial"/>
                                        <w:sz w:val="18"/>
                                        <w:szCs w:val="20"/>
                                        <w:lang w:val="en-US"/>
                                      </w:rPr>
                                    </w:pPr>
                                    <w:r>
                                      <w:rPr>
                                        <w:rFonts w:ascii="Arial" w:hAnsi="Arial" w:cs="Arial"/>
                                        <w:sz w:val="18"/>
                                        <w:szCs w:val="20"/>
                                      </w:rPr>
                                      <w:t>м</w:t>
                                    </w:r>
                                    <w:r w:rsidRPr="004D035A">
                                      <w:rPr>
                                        <w:rFonts w:ascii="Arial" w:hAnsi="Arial" w:cs="Arial"/>
                                        <w:sz w:val="18"/>
                                        <w:szCs w:val="20"/>
                                      </w:rPr>
                                      <w:t>.6</w:t>
                                    </w:r>
                                    <w:r>
                                      <w:rPr>
                                        <w:rFonts w:ascii="Arial" w:hAnsi="Arial" w:cs="Arial"/>
                                        <w:sz w:val="18"/>
                                        <w:szCs w:val="20"/>
                                        <w:lang w:val="en-US"/>
                                      </w:rPr>
                                      <w:t xml:space="preserve">. </w:t>
                                    </w:r>
                                    <w:r w:rsidRPr="00B02B9C">
                                      <w:rPr>
                                        <w:rFonts w:ascii="Arial" w:hAnsi="Arial" w:cs="Arial"/>
                                        <w:sz w:val="18"/>
                                        <w:szCs w:val="20"/>
                                        <w:lang w:val="en-US"/>
                                      </w:rPr>
                                      <w:t>человеческий образец с результатами</w:t>
                                    </w:r>
                                  </w:p>
                                </w:txbxContent>
                              </wps:txbx>
                              <wps:bodyPr rot="0" vert="horz" wrap="square" lIns="91440" tIns="45720" rIns="91440" bIns="45720" anchor="ctr" anchorCtr="0" upright="1">
                                <a:noAutofit/>
                              </wps:bodyPr>
                            </wps:wsp>
                            <wpg:grpSp>
                              <wpg:cNvPr id="114" name="Группа 99"/>
                              <wpg:cNvGrpSpPr>
                                <a:grpSpLocks/>
                              </wpg:cNvGrpSpPr>
                              <wpg:grpSpPr bwMode="auto">
                                <a:xfrm>
                                  <a:off x="570" y="0"/>
                                  <a:ext cx="48365" cy="17173"/>
                                  <a:chOff x="570" y="0"/>
                                  <a:chExt cx="48365" cy="17173"/>
                                </a:xfrm>
                              </wpg:grpSpPr>
                              <wps:wsp>
                                <wps:cNvPr id="115" name="Надпись 100"/>
                                <wps:cNvSpPr txBox="1">
                                  <a:spLocks noChangeArrowheads="1"/>
                                </wps:cNvSpPr>
                                <wps:spPr bwMode="auto">
                                  <a:xfrm>
                                    <a:off x="7369" y="0"/>
                                    <a:ext cx="9570"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C56FC9">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116" name="Надпись 101"/>
                                <wps:cNvSpPr txBox="1">
                                  <a:spLocks noChangeArrowheads="1"/>
                                </wps:cNvSpPr>
                                <wps:spPr bwMode="auto">
                                  <a:xfrm>
                                    <a:off x="28636" y="0"/>
                                    <a:ext cx="18525"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C56FC9">
                                      <w:pPr>
                                        <w:rPr>
                                          <w:rFonts w:ascii="Arial" w:hAnsi="Arial" w:cs="Arial"/>
                                          <w:b/>
                                        </w:rPr>
                                      </w:pPr>
                                      <w:r w:rsidRPr="00C03C18">
                                        <w:rPr>
                                          <w:rFonts w:ascii="Arial" w:hAnsi="Arial" w:cs="Arial"/>
                                          <w:b/>
                                        </w:rPr>
                                        <w:t>методика измерения</w:t>
                                      </w:r>
                                    </w:p>
                                  </w:txbxContent>
                                </wps:txbx>
                                <wps:bodyPr rot="0" vert="horz" wrap="square" lIns="91440" tIns="45720" rIns="91440" bIns="45720" anchor="t" anchorCtr="0" upright="1">
                                  <a:noAutofit/>
                                </wps:bodyPr>
                              </wps:wsp>
                              <wps:wsp>
                                <wps:cNvPr id="117" name="Надпись 102"/>
                                <wps:cNvSpPr txBox="1">
                                  <a:spLocks noChangeArrowheads="1"/>
                                </wps:cNvSpPr>
                                <wps:spPr bwMode="auto">
                                  <a:xfrm>
                                    <a:off x="570" y="6140"/>
                                    <a:ext cx="20572" cy="453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75618F" w:rsidRDefault="005A6A9A" w:rsidP="00C56FC9">
                                      <w:pPr>
                                        <w:spacing w:after="0" w:line="240" w:lineRule="auto"/>
                                        <w:rPr>
                                          <w:rFonts w:ascii="Arial" w:hAnsi="Arial" w:cs="Arial"/>
                                          <w:sz w:val="18"/>
                                          <w:szCs w:val="18"/>
                                        </w:rPr>
                                      </w:pPr>
                                      <w:r>
                                        <w:rPr>
                                          <w:rFonts w:ascii="Arial" w:hAnsi="Arial" w:cs="Arial"/>
                                          <w:bCs/>
                                          <w:sz w:val="18"/>
                                          <w:szCs w:val="18"/>
                                          <w:lang w:bidi="en-US"/>
                                        </w:rPr>
                                        <w:t>м</w:t>
                                      </w:r>
                                      <w:r w:rsidRPr="0075618F">
                                        <w:rPr>
                                          <w:rFonts w:ascii="Arial" w:hAnsi="Arial" w:cs="Arial"/>
                                          <w:bCs/>
                                          <w:sz w:val="18"/>
                                          <w:szCs w:val="18"/>
                                        </w:rPr>
                                        <w:t>.</w:t>
                                      </w:r>
                                      <w:r w:rsidRPr="004D035A">
                                        <w:rPr>
                                          <w:rFonts w:ascii="Arial" w:hAnsi="Arial" w:cs="Arial"/>
                                          <w:bCs/>
                                          <w:sz w:val="18"/>
                                          <w:szCs w:val="18"/>
                                          <w:lang w:bidi="en-US"/>
                                        </w:rPr>
                                        <w:t>1</w:t>
                                      </w:r>
                                      <w:r w:rsidRPr="0075618F">
                                        <w:rPr>
                                          <w:rFonts w:ascii="Arial" w:hAnsi="Arial" w:cs="Arial"/>
                                          <w:bCs/>
                                          <w:sz w:val="18"/>
                                          <w:szCs w:val="18"/>
                                        </w:rPr>
                                        <w:t>.</w:t>
                                      </w:r>
                                      <w:r w:rsidRPr="004D035A">
                                        <w:rPr>
                                          <w:rFonts w:ascii="Arial" w:hAnsi="Arial" w:cs="Arial"/>
                                          <w:bCs/>
                                          <w:sz w:val="18"/>
                                          <w:szCs w:val="18"/>
                                        </w:rPr>
                                        <w:t xml:space="preserve"> </w:t>
                                      </w:r>
                                      <w:r w:rsidRPr="00B02B9C">
                                        <w:rPr>
                                          <w:rFonts w:ascii="Arial" w:hAnsi="Arial" w:cs="Arial"/>
                                          <w:bCs/>
                                          <w:sz w:val="18"/>
                                          <w:szCs w:val="18"/>
                                        </w:rPr>
                                        <w:t>сертифицированный первичный стандартный образец [CRM] (не применимо)</w:t>
                                      </w:r>
                                    </w:p>
                                  </w:txbxContent>
                                </wps:txbx>
                                <wps:bodyPr rot="0" vert="horz" wrap="square" lIns="91440" tIns="45720" rIns="91440" bIns="45720" anchor="t" anchorCtr="0" upright="1">
                                  <a:noAutofit/>
                                </wps:bodyPr>
                              </wps:wsp>
                              <wps:wsp>
                                <wps:cNvPr id="118" name="Надпись 103"/>
                                <wps:cNvSpPr txBox="1">
                                  <a:spLocks noChangeArrowheads="1"/>
                                </wps:cNvSpPr>
                                <wps:spPr bwMode="auto">
                                  <a:xfrm>
                                    <a:off x="638" y="13633"/>
                                    <a:ext cx="20504" cy="3540"/>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b/>
                                          <w:sz w:val="18"/>
                                          <w:szCs w:val="20"/>
                                        </w:rPr>
                                      </w:pPr>
                                      <w:r>
                                        <w:rPr>
                                          <w:rFonts w:ascii="Arial" w:hAnsi="Arial" w:cs="Arial"/>
                                          <w:sz w:val="18"/>
                                          <w:szCs w:val="20"/>
                                        </w:rPr>
                                        <w:t>м</w:t>
                                      </w:r>
                                      <w:r w:rsidRPr="004D035A">
                                        <w:rPr>
                                          <w:rFonts w:ascii="Arial" w:hAnsi="Arial" w:cs="Arial"/>
                                          <w:sz w:val="18"/>
                                          <w:szCs w:val="20"/>
                                        </w:rPr>
                                        <w:t>.2</w:t>
                                      </w:r>
                                      <w:r w:rsidRPr="0007425D">
                                        <w:rPr>
                                          <w:rFonts w:ascii="Arial" w:hAnsi="Arial" w:cs="Arial"/>
                                          <w:sz w:val="18"/>
                                          <w:szCs w:val="20"/>
                                        </w:rPr>
                                        <w:t xml:space="preserve">. </w:t>
                                      </w:r>
                                      <w:r w:rsidRPr="00B02B9C">
                                        <w:rPr>
                                          <w:rFonts w:ascii="Arial" w:hAnsi="Arial" w:cs="Arial"/>
                                          <w:sz w:val="18"/>
                                          <w:szCs w:val="20"/>
                                        </w:rPr>
                                        <w:t>первичный калибратор (не применимо)</w:t>
                                      </w:r>
                                    </w:p>
                                  </w:txbxContent>
                                </wps:txbx>
                                <wps:bodyPr rot="0" vert="horz" wrap="square" lIns="91440" tIns="45720" rIns="91440" bIns="45720" anchor="t" anchorCtr="0" upright="1">
                                  <a:noAutofit/>
                                </wps:bodyPr>
                              </wps:wsp>
                              <wps:wsp>
                                <wps:cNvPr id="119" name="Надпись 104"/>
                                <wps:cNvSpPr txBox="1">
                                  <a:spLocks noChangeArrowheads="1"/>
                                </wps:cNvSpPr>
                                <wps:spPr bwMode="auto">
                                  <a:xfrm>
                                    <a:off x="24666" y="3199"/>
                                    <a:ext cx="24269" cy="6198"/>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B02B9C" w:rsidRDefault="005A6A9A" w:rsidP="00B02B9C">
                                      <w:pPr>
                                        <w:spacing w:after="0" w:line="240" w:lineRule="auto"/>
                                        <w:ind w:left="-57" w:right="-57"/>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.1. </w:t>
                                      </w:r>
                                      <w:r w:rsidRPr="00B02B9C">
                                        <w:rPr>
                                          <w:rFonts w:ascii="Arial" w:hAnsi="Arial" w:cs="Arial"/>
                                          <w:sz w:val="18"/>
                                          <w:szCs w:val="20"/>
                                        </w:rPr>
                                        <w:t>подходящий(-ие) для оценки чистоты и идентифик</w:t>
                                      </w:r>
                                      <w:r>
                                        <w:rPr>
                                          <w:rFonts w:ascii="Arial" w:hAnsi="Arial" w:cs="Arial"/>
                                          <w:sz w:val="18"/>
                                          <w:szCs w:val="20"/>
                                        </w:rPr>
                                        <w:t>ации чистых веществ метод</w:t>
                                      </w:r>
                                      <w:r w:rsidRPr="00B02B9C">
                                        <w:rPr>
                                          <w:rFonts w:ascii="Arial" w:hAnsi="Arial" w:cs="Arial"/>
                                          <w:sz w:val="18"/>
                                          <w:szCs w:val="20"/>
                                        </w:rPr>
                                        <w:t>(-ы) измерений, например qNMR, баланс массы, секвенирование генов</w:t>
                                      </w:r>
                                    </w:p>
                                  </w:txbxContent>
                                </wps:txbx>
                                <wps:bodyPr rot="0" vert="horz" wrap="square" lIns="91440" tIns="45720" rIns="91440" bIns="45720" anchor="t" anchorCtr="0" upright="1">
                                  <a:noAutofit/>
                                </wps:bodyPr>
                              </wps:wsp>
                              <wps:wsp>
                                <wps:cNvPr id="120" name="Надпись 105"/>
                                <wps:cNvSpPr txBox="1">
                                  <a:spLocks noChangeArrowheads="1"/>
                                </wps:cNvSpPr>
                                <wps:spPr bwMode="auto">
                                  <a:xfrm>
                                    <a:off x="24666" y="11521"/>
                                    <a:ext cx="24269" cy="4735"/>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ind w:left="-57" w:right="-57"/>
                                        <w:rPr>
                                          <w:rFonts w:ascii="Arial" w:hAnsi="Arial" w:cs="Arial"/>
                                          <w:sz w:val="18"/>
                                          <w:szCs w:val="18"/>
                                        </w:rPr>
                                      </w:pPr>
                                      <w:r>
                                        <w:rPr>
                                          <w:rFonts w:ascii="Arial" w:hAnsi="Arial" w:cs="Arial"/>
                                          <w:sz w:val="18"/>
                                          <w:szCs w:val="18"/>
                                        </w:rPr>
                                        <w:t>п</w:t>
                                      </w:r>
                                      <w:r w:rsidRPr="004D035A">
                                        <w:rPr>
                                          <w:rFonts w:ascii="Arial" w:hAnsi="Arial" w:cs="Arial"/>
                                          <w:sz w:val="18"/>
                                          <w:szCs w:val="18"/>
                                        </w:rPr>
                                        <w:t xml:space="preserve">.2. </w:t>
                                      </w:r>
                                      <w:r w:rsidRPr="00B02B9C">
                                        <w:rPr>
                                          <w:rFonts w:ascii="Arial" w:hAnsi="Arial" w:cs="Arial"/>
                                          <w:sz w:val="18"/>
                                          <w:szCs w:val="18"/>
                                        </w:rPr>
                                        <w:t>первичная референтная методика измерений для чистых веществ (не применимо)</w:t>
                                      </w:r>
                                    </w:p>
                                  </w:txbxContent>
                                </wps:txbx>
                                <wps:bodyPr rot="0" vert="horz" wrap="square" lIns="91440" tIns="45720" rIns="91440" bIns="45720" anchor="t" anchorCtr="0" upright="1">
                                  <a:noAutofit/>
                                </wps:bodyPr>
                              </wps:wsp>
                            </wpg:grpSp>
                            <wps:wsp>
                              <wps:cNvPr id="121" name="Надпись 106"/>
                              <wps:cNvSpPr txBox="1">
                                <a:spLocks noChangeArrowheads="1"/>
                              </wps:cNvSpPr>
                              <wps:spPr bwMode="auto">
                                <a:xfrm>
                                  <a:off x="24666" y="18390"/>
                                  <a:ext cx="24269" cy="635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ind w:right="-13"/>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.3. </w:t>
                                    </w:r>
                                    <w:r w:rsidRPr="00B02B9C">
                                      <w:rPr>
                                        <w:rFonts w:ascii="Arial" w:hAnsi="Arial" w:cs="Arial"/>
                                        <w:sz w:val="18"/>
                                        <w:szCs w:val="20"/>
                                      </w:rPr>
                                      <w:t>соответствующая ISO 15193 методика измерений с необх</w:t>
                                    </w:r>
                                    <w:r>
                                      <w:rPr>
                                        <w:rFonts w:ascii="Arial" w:hAnsi="Arial" w:cs="Arial"/>
                                        <w:sz w:val="18"/>
                                        <w:szCs w:val="20"/>
                                      </w:rPr>
                                      <w:t xml:space="preserve">одимым первичным калибратором </w:t>
                                    </w:r>
                                    <w:r w:rsidRPr="00B02B9C">
                                      <w:rPr>
                                        <w:rFonts w:ascii="Arial" w:hAnsi="Arial" w:cs="Arial"/>
                                        <w:sz w:val="18"/>
                                        <w:szCs w:val="20"/>
                                      </w:rPr>
                                      <w:t>[</w:t>
                                    </w:r>
                                    <w:r>
                                      <w:rPr>
                                        <w:rFonts w:ascii="Arial" w:hAnsi="Arial" w:cs="Arial"/>
                                        <w:sz w:val="18"/>
                                        <w:szCs w:val="20"/>
                                        <w:lang w:val="en-US"/>
                                      </w:rPr>
                                      <w:t>m</w:t>
                                    </w:r>
                                    <w:r w:rsidRPr="00B02B9C">
                                      <w:rPr>
                                        <w:rFonts w:ascii="Arial" w:hAnsi="Arial" w:cs="Arial"/>
                                        <w:sz w:val="18"/>
                                        <w:szCs w:val="20"/>
                                      </w:rPr>
                                      <w:t>.2], который определяет измеряемую величину</w:t>
                                    </w:r>
                                  </w:p>
                                </w:txbxContent>
                              </wps:txbx>
                              <wps:bodyPr rot="0" vert="horz" wrap="square" lIns="91440" tIns="45720" rIns="91440" bIns="45720" anchor="ctr" anchorCtr="0" upright="1">
                                <a:noAutofit/>
                              </wps:bodyPr>
                            </wps:wsp>
                            <wps:wsp>
                              <wps:cNvPr id="122" name="Надпись 107"/>
                              <wps:cNvSpPr txBox="1">
                                <a:spLocks noChangeArrowheads="1"/>
                              </wps:cNvSpPr>
                              <wps:spPr bwMode="auto">
                                <a:xfrm>
                                  <a:off x="24666" y="26756"/>
                                  <a:ext cx="20231" cy="412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.4. </w:t>
                                    </w:r>
                                    <w:r w:rsidRPr="00B02B9C">
                                      <w:rPr>
                                        <w:rFonts w:ascii="Arial" w:hAnsi="Arial" w:cs="Arial"/>
                                        <w:sz w:val="18"/>
                                        <w:szCs w:val="20"/>
                                      </w:rPr>
                                      <w:t>выбранная производителем методика измерений</w:t>
                                    </w:r>
                                  </w:p>
                                </w:txbxContent>
                              </wps:txbx>
                              <wps:bodyPr rot="0" vert="horz" wrap="square" lIns="91440" tIns="45720" rIns="91440" bIns="45720" anchor="ctr" anchorCtr="0" upright="1">
                                <a:noAutofit/>
                              </wps:bodyPr>
                            </wps:wsp>
                            <wps:wsp>
                              <wps:cNvPr id="123" name="Надпись 108"/>
                              <wps:cNvSpPr txBox="1">
                                <a:spLocks noChangeArrowheads="1"/>
                              </wps:cNvSpPr>
                              <wps:spPr bwMode="auto">
                                <a:xfrm>
                                  <a:off x="24666" y="33251"/>
                                  <a:ext cx="20231" cy="401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.5. </w:t>
                                    </w:r>
                                    <w:r>
                                      <w:rPr>
                                        <w:rFonts w:ascii="Arial" w:hAnsi="Arial" w:cs="Arial"/>
                                        <w:sz w:val="18"/>
                                        <w:szCs w:val="20"/>
                                      </w:rPr>
                                      <w:t>установленная производителем</w:t>
                                    </w:r>
                                    <w:r w:rsidRPr="00986244">
                                      <w:rPr>
                                        <w:rFonts w:ascii="Arial" w:hAnsi="Arial" w:cs="Arial"/>
                                        <w:sz w:val="18"/>
                                        <w:szCs w:val="20"/>
                                      </w:rPr>
                                      <w:t xml:space="preserve"> </w:t>
                                    </w:r>
                                    <w:r w:rsidRPr="00B02B9C">
                                      <w:rPr>
                                        <w:rFonts w:ascii="Arial" w:hAnsi="Arial" w:cs="Arial"/>
                                        <w:sz w:val="18"/>
                                        <w:szCs w:val="20"/>
                                      </w:rPr>
                                      <w:t xml:space="preserve"> методика измерений </w:t>
                                    </w:r>
                                  </w:p>
                                </w:txbxContent>
                              </wps:txbx>
                              <wps:bodyPr rot="0" vert="horz" wrap="square" lIns="91440" tIns="45720" rIns="91440" bIns="45720" anchor="ctr" anchorCtr="0" upright="1">
                                <a:noAutofit/>
                              </wps:bodyPr>
                            </wps:wsp>
                            <wps:wsp>
                              <wps:cNvPr id="124" name="Надпись 109"/>
                              <wps:cNvSpPr txBox="1">
                                <a:spLocks noChangeArrowheads="1"/>
                              </wps:cNvSpPr>
                              <wps:spPr bwMode="auto">
                                <a:xfrm>
                                  <a:off x="24666" y="39603"/>
                                  <a:ext cx="18222" cy="388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B02B9C" w:rsidRDefault="005A6A9A" w:rsidP="00B02B9C">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.6. </w:t>
                                    </w:r>
                                    <w:r w:rsidRPr="00B02B9C">
                                      <w:rPr>
                                        <w:rFonts w:ascii="Arial" w:hAnsi="Arial" w:cs="Arial"/>
                                        <w:sz w:val="18"/>
                                        <w:szCs w:val="20"/>
                                      </w:rPr>
                                      <w:t>медицинское изделие IVD конечного пользователя</w:t>
                                    </w:r>
                                  </w:p>
                                </w:txbxContent>
                              </wps:txbx>
                              <wps:bodyPr rot="0" vert="horz" wrap="square" lIns="91440" tIns="45720" rIns="91440" bIns="45720" anchor="ctr" anchorCtr="0" upright="1">
                                <a:noAutofit/>
                              </wps:bodyPr>
                            </wps:wsp>
                            <wps:wsp>
                              <wps:cNvPr id="125" name="Прямая со стрелкой 110"/>
                              <wps:cNvCnPr>
                                <a:cxnSpLocks noChangeShapeType="1"/>
                              </wps:cNvCnPr>
                              <wps:spPr bwMode="auto">
                                <a:xfrm flipH="1">
                                  <a:off x="21142" y="6764"/>
                                  <a:ext cx="3524" cy="221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6" name="Прямая со стрелкой 111"/>
                              <wps:cNvCnPr>
                                <a:cxnSpLocks noChangeShapeType="1"/>
                              </wps:cNvCnPr>
                              <wps:spPr bwMode="auto">
                                <a:xfrm>
                                  <a:off x="21188" y="9397"/>
                                  <a:ext cx="3523" cy="348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7" name="Прямая со стрелкой 112"/>
                              <wps:cNvCnPr>
                                <a:cxnSpLocks noChangeShapeType="1"/>
                              </wps:cNvCnPr>
                              <wps:spPr bwMode="auto">
                                <a:xfrm flipH="1">
                                  <a:off x="21142" y="14152"/>
                                  <a:ext cx="3524" cy="172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8" name="Прямая со стрелкой 113"/>
                              <wps:cNvCnPr>
                                <a:cxnSpLocks noChangeShapeType="1"/>
                              </wps:cNvCnPr>
                              <wps:spPr bwMode="auto">
                                <a:xfrm>
                                  <a:off x="21211" y="16256"/>
                                  <a:ext cx="3523" cy="375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9" name="Прямая со стрелкой 114"/>
                              <wps:cNvCnPr>
                                <a:cxnSpLocks noChangeShapeType="1"/>
                              </wps:cNvCnPr>
                              <wps:spPr bwMode="auto">
                                <a:xfrm flipH="1">
                                  <a:off x="21142" y="21616"/>
                                  <a:ext cx="3455" cy="265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0" name="Прямая со стрелкой 115"/>
                              <wps:cNvCnPr>
                                <a:cxnSpLocks noChangeShapeType="1"/>
                              </wps:cNvCnPr>
                              <wps:spPr bwMode="auto">
                                <a:xfrm>
                                  <a:off x="21211" y="24671"/>
                                  <a:ext cx="3455" cy="3904"/>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1" name="Прямая со стрелкой 116"/>
                              <wps:cNvCnPr>
                                <a:cxnSpLocks noChangeShapeType="1"/>
                              </wps:cNvCnPr>
                              <wps:spPr bwMode="auto">
                                <a:xfrm flipH="1">
                                  <a:off x="21127" y="29216"/>
                                  <a:ext cx="3524" cy="316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32" name="Прямоугольник 117"/>
                          <wps:cNvSpPr>
                            <a:spLocks noChangeArrowheads="1"/>
                          </wps:cNvSpPr>
                          <wps:spPr bwMode="auto">
                            <a:xfrm>
                              <a:off x="0" y="2932"/>
                              <a:ext cx="5088" cy="44938"/>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33" name="Равнобедренный треугольник 118"/>
                          <wps:cNvSpPr>
                            <a:spLocks noChangeArrowheads="1"/>
                          </wps:cNvSpPr>
                          <wps:spPr bwMode="auto">
                            <a:xfrm>
                              <a:off x="1207" y="6299"/>
                              <a:ext cx="2667" cy="36823"/>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34" name="Надпись 119"/>
                          <wps:cNvSpPr txBox="1">
                            <a:spLocks noChangeArrowheads="1"/>
                          </wps:cNvSpPr>
                          <wps:spPr bwMode="auto">
                            <a:xfrm>
                              <a:off x="258" y="43486"/>
                              <a:ext cx="4453"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C56FC9">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grpSp>
                      <wps:wsp>
                        <wps:cNvPr id="135" name="Прямая со стрелкой 120"/>
                        <wps:cNvCnPr>
                          <a:cxnSpLocks noChangeShapeType="1"/>
                        </wps:cNvCnPr>
                        <wps:spPr bwMode="auto">
                          <a:xfrm>
                            <a:off x="32893" y="35433"/>
                            <a:ext cx="3689" cy="241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6" name="Прямая со стрелкой 121"/>
                        <wps:cNvCnPr>
                          <a:cxnSpLocks noChangeShapeType="1"/>
                        </wps:cNvCnPr>
                        <wps:spPr bwMode="auto">
                          <a:xfrm flipH="1">
                            <a:off x="32893" y="38671"/>
                            <a:ext cx="3689" cy="336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7" name="Прямая со стрелкой 122"/>
                        <wps:cNvCnPr>
                          <a:cxnSpLocks noChangeShapeType="1"/>
                        </wps:cNvCnPr>
                        <wps:spPr bwMode="auto">
                          <a:xfrm flipH="1">
                            <a:off x="32893" y="45275"/>
                            <a:ext cx="3689" cy="336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8" name="Прямая со стрелкой 123"/>
                        <wps:cNvCnPr>
                          <a:cxnSpLocks noChangeShapeType="1"/>
                        </wps:cNvCnPr>
                        <wps:spPr bwMode="auto">
                          <a:xfrm>
                            <a:off x="32956" y="42545"/>
                            <a:ext cx="3620" cy="1655"/>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id="Группа 88" o:spid="_x0000_s1099" style="position:absolute;margin-left:-.1pt;margin-top:23.25pt;width:488.3pt;height:401.4pt;z-index:251675648;mso-height-relative:margin" coordsize="62014,5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">
                <v:group id="Группа 89" o:spid="_x0000_s1100" style="position:absolute;width:62014;height:50982" coordsize="59213,4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Группа 90" o:spid="_x0000_s1101" style="position:absolute;left:4585;width:54628;height:47423" coordorigin="-578" coordsize="54632,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Надпись 91" o:spid="_x0000_s1102" type="#_x0000_t202" style="position:absolute;left:-452;top:6300;width:6310;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Pr>
                                <w:rFonts w:ascii="Arial" w:hAnsi="Arial" w:cs="Arial"/>
                                <w:sz w:val="20"/>
                                <w:vertAlign w:val="subscript"/>
                                <w:lang w:val="en-US"/>
                              </w:rPr>
                              <w:t>ref</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92" o:spid="_x0000_s1103" type="#_x0000_t202" style="position:absolute;left:-578;top:36873;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93" o:spid="_x0000_s1104" type="#_x0000_t202" style="position:absolute;left:-578;top:41507;width:7002;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rsidR="005A6A9A" w:rsidRPr="004640BA" w:rsidRDefault="005A6A9A" w:rsidP="00C56FC9">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94" o:spid="_x0000_s1105" style="position:absolute;left:5688;width:48365;height:47429" coordorigin="570" coordsize="48365,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Надпись 95" o:spid="_x0000_s1106" type="#_x0000_t202" style="position:absolute;left:638;top:19768;width:20573;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" fillcolor="white [3201]" strokecolor="#2f5496 [2404]" strokeweight="1pt">
                        <v:textbo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.3. </w:t>
                              </w:r>
                              <w:r w:rsidRPr="00B02B9C">
                                <w:rPr>
                                  <w:rFonts w:ascii="Arial" w:hAnsi="Arial" w:cs="Arial"/>
                                  <w:sz w:val="18"/>
                                  <w:szCs w:val="20"/>
                                </w:rPr>
                                <w:t>вторич</w:t>
                              </w:r>
                              <w:r>
                                <w:rPr>
                                  <w:rFonts w:ascii="Arial" w:hAnsi="Arial" w:cs="Arial"/>
                                  <w:sz w:val="18"/>
                                  <w:szCs w:val="20"/>
                                </w:rPr>
                                <w:t>ный (коммутативный) калибратор/</w:t>
                              </w:r>
                              <w:r w:rsidRPr="00B02B9C">
                                <w:rPr>
                                  <w:rFonts w:ascii="Arial" w:hAnsi="Arial" w:cs="Arial"/>
                                  <w:sz w:val="18"/>
                                  <w:szCs w:val="20"/>
                                </w:rPr>
                                <w:t>сертифицированный стандартный образец, соответствующий ISO 15194, или другие коммутативные стандартные образцы, например</w:t>
                              </w:r>
                              <w:r>
                                <w:rPr>
                                  <w:rFonts w:ascii="Arial" w:hAnsi="Arial" w:cs="Arial"/>
                                  <w:sz w:val="18"/>
                                  <w:szCs w:val="20"/>
                                </w:rPr>
                                <w:t>,</w:t>
                              </w:r>
                              <w:r w:rsidRPr="00B02B9C">
                                <w:rPr>
                                  <w:rFonts w:ascii="Arial" w:hAnsi="Arial" w:cs="Arial"/>
                                  <w:sz w:val="18"/>
                                  <w:szCs w:val="20"/>
                                </w:rPr>
                                <w:t xml:space="preserve"> панели и/или пулы человеческих образцов</w:t>
                              </w:r>
                            </w:p>
                          </w:txbxContent>
                        </v:textbox>
                      </v:shape>
                      <v:shape id="Надпись 96" o:spid="_x0000_s1107" type="#_x0000_t202" style="position:absolute;left:2450;top:30885;width:18692;height:5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" fillcolor="white [3201]" strokecolor="#2f5496 [2404]" strokeweight="1pt">
                        <v:textbo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.4. </w:t>
                              </w:r>
                              <w:r w:rsidRPr="00B02B9C">
                                <w:rPr>
                                  <w:rFonts w:ascii="Arial" w:hAnsi="Arial" w:cs="Arial"/>
                                  <w:sz w:val="18"/>
                                  <w:szCs w:val="20"/>
                                </w:rPr>
                                <w:t>рабочий калибратор производителя (калибратор владельца)</w:t>
                              </w:r>
                            </w:p>
                          </w:txbxContent>
                        </v:textbox>
                      </v:shape>
                      <v:shape id="Надпись 97" o:spid="_x0000_s1108" type="#_x0000_t202" style="position:absolute;left:2450;top:37265;width:18692;height:4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" fillcolor="white [3201]" strokecolor="#2f5496 [2404]" strokeweight="1pt">
                        <v:textbo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м</w:t>
                              </w:r>
                              <w:r w:rsidRPr="004D035A">
                                <w:rPr>
                                  <w:rFonts w:ascii="Arial" w:hAnsi="Arial" w:cs="Arial"/>
                                  <w:sz w:val="18"/>
                                  <w:szCs w:val="20"/>
                                </w:rPr>
                                <w:t xml:space="preserve">.5. </w:t>
                              </w:r>
                              <w:r w:rsidRPr="00B02B9C">
                                <w:rPr>
                                  <w:rFonts w:ascii="Arial" w:hAnsi="Arial" w:cs="Arial"/>
                                  <w:sz w:val="18"/>
                                  <w:szCs w:val="20"/>
                                </w:rPr>
                                <w:t>калибратор медицинского изделия IVD конечного пользователя (различные лоты)</w:t>
                              </w:r>
                            </w:p>
                          </w:txbxContent>
                        </v:textbox>
                      </v:shape>
                      <v:shape id="Надпись 98" o:spid="_x0000_s1109" type="#_x0000_t202" style="position:absolute;left:2474;top:43468;width:18737;height:3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" fillcolor="white [3201]" strokecolor="#2f5496 [2404]" strokeweight="1pt">
                        <v:textbox>
                          <w:txbxContent>
                            <w:p w:rsidR="005A6A9A" w:rsidRPr="00B02B9C" w:rsidRDefault="005A6A9A" w:rsidP="00B02B9C">
                              <w:pPr>
                                <w:spacing w:after="0" w:line="240" w:lineRule="auto"/>
                                <w:rPr>
                                  <w:rFonts w:ascii="Arial" w:hAnsi="Arial" w:cs="Arial"/>
                                  <w:sz w:val="18"/>
                                  <w:szCs w:val="20"/>
                                  <w:lang w:val="en-US"/>
                                </w:rPr>
                              </w:pPr>
                              <w:r>
                                <w:rPr>
                                  <w:rFonts w:ascii="Arial" w:hAnsi="Arial" w:cs="Arial"/>
                                  <w:sz w:val="18"/>
                                  <w:szCs w:val="20"/>
                                </w:rPr>
                                <w:t>м</w:t>
                              </w:r>
                              <w:r w:rsidRPr="004D035A">
                                <w:rPr>
                                  <w:rFonts w:ascii="Arial" w:hAnsi="Arial" w:cs="Arial"/>
                                  <w:sz w:val="18"/>
                                  <w:szCs w:val="20"/>
                                </w:rPr>
                                <w:t>.6</w:t>
                              </w:r>
                              <w:r>
                                <w:rPr>
                                  <w:rFonts w:ascii="Arial" w:hAnsi="Arial" w:cs="Arial"/>
                                  <w:sz w:val="18"/>
                                  <w:szCs w:val="20"/>
                                  <w:lang w:val="en-US"/>
                                </w:rPr>
                                <w:t xml:space="preserve">. </w:t>
                              </w:r>
                              <w:r w:rsidRPr="00B02B9C">
                                <w:rPr>
                                  <w:rFonts w:ascii="Arial" w:hAnsi="Arial" w:cs="Arial"/>
                                  <w:sz w:val="18"/>
                                  <w:szCs w:val="20"/>
                                  <w:lang w:val="en-US"/>
                                </w:rPr>
                                <w:t>человеческий образец с результатами</w:t>
                              </w:r>
                            </w:p>
                          </w:txbxContent>
                        </v:textbox>
                      </v:shape>
                      <v:group id="Группа 99" o:spid="_x0000_s1110" style="position:absolute;left:570;width:48365;height:17173" coordorigin="570" coordsize="48365,1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Надпись 100" o:spid="_x0000_s1111" type="#_x0000_t202" style="position:absolute;left:7369;width:957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" fillcolor="white [3201]" stroked="f" strokeweight=".5pt">
                          <v:textbox>
                            <w:txbxContent>
                              <w:p w:rsidR="005A6A9A" w:rsidRPr="00C03C18" w:rsidRDefault="005A6A9A" w:rsidP="00C56FC9">
                                <w:pPr>
                                  <w:rPr>
                                    <w:rFonts w:ascii="Arial" w:hAnsi="Arial" w:cs="Arial"/>
                                    <w:b/>
                                  </w:rPr>
                                </w:pPr>
                                <w:r w:rsidRPr="00C03C18">
                                  <w:rPr>
                                    <w:rFonts w:ascii="Arial" w:hAnsi="Arial" w:cs="Arial"/>
                                    <w:b/>
                                  </w:rPr>
                                  <w:t>материал</w:t>
                                </w:r>
                              </w:p>
                            </w:txbxContent>
                          </v:textbox>
                        </v:shape>
                        <v:shape id="Надпись 101" o:spid="_x0000_s1112" type="#_x0000_t202" style="position:absolute;left:28636;width:18525;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" fillcolor="white [3201]" stroked="f" strokeweight=".5pt">
                          <v:textbox>
                            <w:txbxContent>
                              <w:p w:rsidR="005A6A9A" w:rsidRPr="00D77088" w:rsidRDefault="005A6A9A" w:rsidP="00C56FC9">
                                <w:pPr>
                                  <w:rPr>
                                    <w:rFonts w:ascii="Arial" w:hAnsi="Arial" w:cs="Arial"/>
                                    <w:b/>
                                  </w:rPr>
                                </w:pPr>
                                <w:r w:rsidRPr="00C03C18">
                                  <w:rPr>
                                    <w:rFonts w:ascii="Arial" w:hAnsi="Arial" w:cs="Arial"/>
                                    <w:b/>
                                  </w:rPr>
                                  <w:t>методика измерения</w:t>
                                </w:r>
                              </w:p>
                            </w:txbxContent>
                          </v:textbox>
                        </v:shape>
                        <v:shape id="Надпись 102" o:spid="_x0000_s1113" type="#_x0000_t202" style="position:absolute;left:570;top:6140;width:20572;height:4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" fillcolor="white [3201]" strokecolor="#2f5496 [2404]" strokeweight="1pt">
                          <v:textbox>
                            <w:txbxContent>
                              <w:p w:rsidR="005A6A9A" w:rsidRPr="0075618F" w:rsidRDefault="005A6A9A" w:rsidP="00C56FC9">
                                <w:pPr>
                                  <w:spacing w:after="0" w:line="240" w:lineRule="auto"/>
                                  <w:rPr>
                                    <w:rFonts w:ascii="Arial" w:hAnsi="Arial" w:cs="Arial"/>
                                    <w:sz w:val="18"/>
                                    <w:szCs w:val="18"/>
                                  </w:rPr>
                                </w:pPr>
                                <w:r>
                                  <w:rPr>
                                    <w:rFonts w:ascii="Arial" w:hAnsi="Arial" w:cs="Arial"/>
                                    <w:bCs/>
                                    <w:sz w:val="18"/>
                                    <w:szCs w:val="18"/>
                                    <w:lang w:bidi="en-US"/>
                                  </w:rPr>
                                  <w:t>м</w:t>
                                </w:r>
                                <w:r w:rsidRPr="0075618F">
                                  <w:rPr>
                                    <w:rFonts w:ascii="Arial" w:hAnsi="Arial" w:cs="Arial"/>
                                    <w:bCs/>
                                    <w:sz w:val="18"/>
                                    <w:szCs w:val="18"/>
                                  </w:rPr>
                                  <w:t>.</w:t>
                                </w:r>
                                <w:r w:rsidRPr="004D035A">
                                  <w:rPr>
                                    <w:rFonts w:ascii="Arial" w:hAnsi="Arial" w:cs="Arial"/>
                                    <w:bCs/>
                                    <w:sz w:val="18"/>
                                    <w:szCs w:val="18"/>
                                    <w:lang w:bidi="en-US"/>
                                  </w:rPr>
                                  <w:t>1</w:t>
                                </w:r>
                                <w:r w:rsidRPr="0075618F">
                                  <w:rPr>
                                    <w:rFonts w:ascii="Arial" w:hAnsi="Arial" w:cs="Arial"/>
                                    <w:bCs/>
                                    <w:sz w:val="18"/>
                                    <w:szCs w:val="18"/>
                                  </w:rPr>
                                  <w:t>.</w:t>
                                </w:r>
                                <w:r w:rsidRPr="004D035A">
                                  <w:rPr>
                                    <w:rFonts w:ascii="Arial" w:hAnsi="Arial" w:cs="Arial"/>
                                    <w:bCs/>
                                    <w:sz w:val="18"/>
                                    <w:szCs w:val="18"/>
                                  </w:rPr>
                                  <w:t xml:space="preserve"> </w:t>
                                </w:r>
                                <w:r w:rsidRPr="00B02B9C">
                                  <w:rPr>
                                    <w:rFonts w:ascii="Arial" w:hAnsi="Arial" w:cs="Arial"/>
                                    <w:bCs/>
                                    <w:sz w:val="18"/>
                                    <w:szCs w:val="18"/>
                                  </w:rPr>
                                  <w:t>сертифицированный первичный стандартный образец [CRM] (не применимо)</w:t>
                                </w:r>
                              </w:p>
                            </w:txbxContent>
                          </v:textbox>
                        </v:shape>
                        <v:shape id="Надпись 103" o:spid="_x0000_s1114" type="#_x0000_t202" style="position:absolute;left:638;top:13633;width:20504;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" fillcolor="white [3201]" strokecolor="#2f5496 [2404]" strokeweight="1pt">
                          <v:textbox>
                            <w:txbxContent>
                              <w:p w:rsidR="005A6A9A" w:rsidRPr="004D035A" w:rsidRDefault="005A6A9A" w:rsidP="00C56FC9">
                                <w:pPr>
                                  <w:spacing w:after="0" w:line="240" w:lineRule="auto"/>
                                  <w:rPr>
                                    <w:rFonts w:ascii="Arial" w:hAnsi="Arial" w:cs="Arial"/>
                                    <w:b/>
                                    <w:sz w:val="18"/>
                                    <w:szCs w:val="20"/>
                                  </w:rPr>
                                </w:pPr>
                                <w:r>
                                  <w:rPr>
                                    <w:rFonts w:ascii="Arial" w:hAnsi="Arial" w:cs="Arial"/>
                                    <w:sz w:val="18"/>
                                    <w:szCs w:val="20"/>
                                  </w:rPr>
                                  <w:t>м</w:t>
                                </w:r>
                                <w:r w:rsidRPr="004D035A">
                                  <w:rPr>
                                    <w:rFonts w:ascii="Arial" w:hAnsi="Arial" w:cs="Arial"/>
                                    <w:sz w:val="18"/>
                                    <w:szCs w:val="20"/>
                                  </w:rPr>
                                  <w:t>.2</w:t>
                                </w:r>
                                <w:r w:rsidRPr="0007425D">
                                  <w:rPr>
                                    <w:rFonts w:ascii="Arial" w:hAnsi="Arial" w:cs="Arial"/>
                                    <w:sz w:val="18"/>
                                    <w:szCs w:val="20"/>
                                  </w:rPr>
                                  <w:t xml:space="preserve">. </w:t>
                                </w:r>
                                <w:r w:rsidRPr="00B02B9C">
                                  <w:rPr>
                                    <w:rFonts w:ascii="Arial" w:hAnsi="Arial" w:cs="Arial"/>
                                    <w:sz w:val="18"/>
                                    <w:szCs w:val="20"/>
                                  </w:rPr>
                                  <w:t>первичный калибратор (не применимо)</w:t>
                                </w:r>
                              </w:p>
                            </w:txbxContent>
                          </v:textbox>
                        </v:shape>
                        <v:shape id="Надпись 104" o:spid="_x0000_s1115" type="#_x0000_t202" style="position:absolute;left:24666;top:3199;width:24269;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" fillcolor="white [3201]" strokecolor="#2f5496 [2404]" strokeweight="1pt">
                          <v:textbox>
                            <w:txbxContent>
                              <w:p w:rsidR="005A6A9A" w:rsidRPr="00B02B9C" w:rsidRDefault="005A6A9A" w:rsidP="00B02B9C">
                                <w:pPr>
                                  <w:spacing w:after="0" w:line="240" w:lineRule="auto"/>
                                  <w:ind w:left="-57" w:right="-57"/>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.1. </w:t>
                                </w:r>
                                <w:r w:rsidRPr="00B02B9C">
                                  <w:rPr>
                                    <w:rFonts w:ascii="Arial" w:hAnsi="Arial" w:cs="Arial"/>
                                    <w:sz w:val="18"/>
                                    <w:szCs w:val="20"/>
                                  </w:rPr>
                                  <w:t>подходящий(-ие) для оценки чистоты и идентифик</w:t>
                                </w:r>
                                <w:r>
                                  <w:rPr>
                                    <w:rFonts w:ascii="Arial" w:hAnsi="Arial" w:cs="Arial"/>
                                    <w:sz w:val="18"/>
                                    <w:szCs w:val="20"/>
                                  </w:rPr>
                                  <w:t>ации чистых веществ метод</w:t>
                                </w:r>
                                <w:r w:rsidRPr="00B02B9C">
                                  <w:rPr>
                                    <w:rFonts w:ascii="Arial" w:hAnsi="Arial" w:cs="Arial"/>
                                    <w:sz w:val="18"/>
                                    <w:szCs w:val="20"/>
                                  </w:rPr>
                                  <w:t>(-ы) измерений, например qNMR, баланс массы, секвенирование генов</w:t>
                                </w:r>
                              </w:p>
                            </w:txbxContent>
                          </v:textbox>
                        </v:shape>
                        <v:shape id="Надпись 105" o:spid="_x0000_s1116" type="#_x0000_t202" style="position:absolute;left:24666;top:11521;width:24269;height:4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" fillcolor="white [3201]" strokecolor="#2f5496 [2404]" strokeweight="1pt">
                          <v:textbox>
                            <w:txbxContent>
                              <w:p w:rsidR="005A6A9A" w:rsidRPr="004D035A" w:rsidRDefault="005A6A9A" w:rsidP="00C56FC9">
                                <w:pPr>
                                  <w:spacing w:after="0" w:line="240" w:lineRule="auto"/>
                                  <w:ind w:left="-57" w:right="-57"/>
                                  <w:rPr>
                                    <w:rFonts w:ascii="Arial" w:hAnsi="Arial" w:cs="Arial"/>
                                    <w:sz w:val="18"/>
                                    <w:szCs w:val="18"/>
                                  </w:rPr>
                                </w:pPr>
                                <w:r>
                                  <w:rPr>
                                    <w:rFonts w:ascii="Arial" w:hAnsi="Arial" w:cs="Arial"/>
                                    <w:sz w:val="18"/>
                                    <w:szCs w:val="18"/>
                                  </w:rPr>
                                  <w:t>п</w:t>
                                </w:r>
                                <w:r w:rsidRPr="004D035A">
                                  <w:rPr>
                                    <w:rFonts w:ascii="Arial" w:hAnsi="Arial" w:cs="Arial"/>
                                    <w:sz w:val="18"/>
                                    <w:szCs w:val="18"/>
                                  </w:rPr>
                                  <w:t xml:space="preserve">.2. </w:t>
                                </w:r>
                                <w:r w:rsidRPr="00B02B9C">
                                  <w:rPr>
                                    <w:rFonts w:ascii="Arial" w:hAnsi="Arial" w:cs="Arial"/>
                                    <w:sz w:val="18"/>
                                    <w:szCs w:val="18"/>
                                  </w:rPr>
                                  <w:t>первичная референтная методика измерений для чистых веществ (не применимо)</w:t>
                                </w:r>
                              </w:p>
                            </w:txbxContent>
                          </v:textbox>
                        </v:shape>
                      </v:group>
                      <v:shape id="Надпись 106" o:spid="_x0000_s1117" type="#_x0000_t202" style="position:absolute;left:24666;top:18390;width:24269;height:6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" fillcolor="white [3201]" strokecolor="#2f5496 [2404]" strokeweight="1pt">
                        <v:textbox>
                          <w:txbxContent>
                            <w:p w:rsidR="005A6A9A" w:rsidRPr="004D035A" w:rsidRDefault="005A6A9A" w:rsidP="00C56FC9">
                              <w:pPr>
                                <w:spacing w:after="0" w:line="240" w:lineRule="auto"/>
                                <w:ind w:right="-13"/>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.3. </w:t>
                              </w:r>
                              <w:r w:rsidRPr="00B02B9C">
                                <w:rPr>
                                  <w:rFonts w:ascii="Arial" w:hAnsi="Arial" w:cs="Arial"/>
                                  <w:sz w:val="18"/>
                                  <w:szCs w:val="20"/>
                                </w:rPr>
                                <w:t>соответствующая ISO 15193 методика измерений с необх</w:t>
                              </w:r>
                              <w:r>
                                <w:rPr>
                                  <w:rFonts w:ascii="Arial" w:hAnsi="Arial" w:cs="Arial"/>
                                  <w:sz w:val="18"/>
                                  <w:szCs w:val="20"/>
                                </w:rPr>
                                <w:t xml:space="preserve">одимым первичным калибратором </w:t>
                              </w:r>
                              <w:r w:rsidRPr="00B02B9C">
                                <w:rPr>
                                  <w:rFonts w:ascii="Arial" w:hAnsi="Arial" w:cs="Arial"/>
                                  <w:sz w:val="18"/>
                                  <w:szCs w:val="20"/>
                                </w:rPr>
                                <w:t>[</w:t>
                              </w:r>
                              <w:r>
                                <w:rPr>
                                  <w:rFonts w:ascii="Arial" w:hAnsi="Arial" w:cs="Arial"/>
                                  <w:sz w:val="18"/>
                                  <w:szCs w:val="20"/>
                                  <w:lang w:val="en-US"/>
                                </w:rPr>
                                <w:t>m</w:t>
                              </w:r>
                              <w:r w:rsidRPr="00B02B9C">
                                <w:rPr>
                                  <w:rFonts w:ascii="Arial" w:hAnsi="Arial" w:cs="Arial"/>
                                  <w:sz w:val="18"/>
                                  <w:szCs w:val="20"/>
                                </w:rPr>
                                <w:t>.2], который определяет измеряемую величину</w:t>
                              </w:r>
                            </w:p>
                          </w:txbxContent>
                        </v:textbox>
                      </v:shape>
                      <v:shape id="Надпись 107" o:spid="_x0000_s1118" type="#_x0000_t202" style="position:absolute;left:24666;top:26756;width:20231;height:4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" fillcolor="white [3201]" strokecolor="#2f5496 [2404]" strokeweight="1pt">
                        <v:textbo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.4. </w:t>
                              </w:r>
                              <w:r w:rsidRPr="00B02B9C">
                                <w:rPr>
                                  <w:rFonts w:ascii="Arial" w:hAnsi="Arial" w:cs="Arial"/>
                                  <w:sz w:val="18"/>
                                  <w:szCs w:val="20"/>
                                </w:rPr>
                                <w:t>выбранная производителем методика измерений</w:t>
                              </w:r>
                            </w:p>
                          </w:txbxContent>
                        </v:textbox>
                      </v:shape>
                      <v:shape id="Надпись 108" o:spid="_x0000_s1119" type="#_x0000_t202" style="position:absolute;left:24666;top:33251;width:20231;height:4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" fillcolor="white [3201]" strokecolor="#2f5496 [2404]" strokeweight="1pt">
                        <v:textbox>
                          <w:txbxContent>
                            <w:p w:rsidR="005A6A9A" w:rsidRPr="004D035A" w:rsidRDefault="005A6A9A" w:rsidP="00C56FC9">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.5. </w:t>
                              </w:r>
                              <w:r>
                                <w:rPr>
                                  <w:rFonts w:ascii="Arial" w:hAnsi="Arial" w:cs="Arial"/>
                                  <w:sz w:val="18"/>
                                  <w:szCs w:val="20"/>
                                </w:rPr>
                                <w:t>установленная производителем</w:t>
                              </w:r>
                              <w:r w:rsidRPr="00986244">
                                <w:rPr>
                                  <w:rFonts w:ascii="Arial" w:hAnsi="Arial" w:cs="Arial"/>
                                  <w:sz w:val="18"/>
                                  <w:szCs w:val="20"/>
                                </w:rPr>
                                <w:t xml:space="preserve"> </w:t>
                              </w:r>
                              <w:r w:rsidRPr="00B02B9C">
                                <w:rPr>
                                  <w:rFonts w:ascii="Arial" w:hAnsi="Arial" w:cs="Arial"/>
                                  <w:sz w:val="18"/>
                                  <w:szCs w:val="20"/>
                                </w:rPr>
                                <w:t xml:space="preserve"> методика измерений </w:t>
                              </w:r>
                            </w:p>
                          </w:txbxContent>
                        </v:textbox>
                      </v:shape>
                      <v:shape id="Надпись 109" o:spid="_x0000_s1120" type="#_x0000_t202" style="position:absolute;left:24666;top:39603;width:18222;height:3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" fillcolor="white [3201]" strokecolor="#2f5496 [2404]" strokeweight="1pt">
                        <v:textbox>
                          <w:txbxContent>
                            <w:p w:rsidR="005A6A9A" w:rsidRPr="00B02B9C" w:rsidRDefault="005A6A9A" w:rsidP="00B02B9C">
                              <w:pPr>
                                <w:spacing w:after="0" w:line="240" w:lineRule="auto"/>
                                <w:rPr>
                                  <w:rFonts w:ascii="Arial" w:hAnsi="Arial" w:cs="Arial"/>
                                  <w:sz w:val="18"/>
                                  <w:szCs w:val="20"/>
                                </w:rPr>
                              </w:pPr>
                              <w:r>
                                <w:rPr>
                                  <w:rFonts w:ascii="Arial" w:hAnsi="Arial" w:cs="Arial"/>
                                  <w:sz w:val="18"/>
                                  <w:szCs w:val="20"/>
                                </w:rPr>
                                <w:t>п</w:t>
                              </w:r>
                              <w:r w:rsidRPr="004D035A">
                                <w:rPr>
                                  <w:rFonts w:ascii="Arial" w:hAnsi="Arial" w:cs="Arial"/>
                                  <w:sz w:val="18"/>
                                  <w:szCs w:val="20"/>
                                </w:rPr>
                                <w:t xml:space="preserve">.6. </w:t>
                              </w:r>
                              <w:r w:rsidRPr="00B02B9C">
                                <w:rPr>
                                  <w:rFonts w:ascii="Arial" w:hAnsi="Arial" w:cs="Arial"/>
                                  <w:sz w:val="18"/>
                                  <w:szCs w:val="20"/>
                                </w:rPr>
                                <w:t>медицинское изделие IVD конечного пользователя</w:t>
                              </w:r>
                            </w:p>
                          </w:txbxContent>
                        </v:textbox>
                      </v:shape>
                      <v:shape id="Прямая со стрелкой 110" o:spid="_x0000_s1121" type="#_x0000_t32" style="position:absolute;left:21142;top:6764;width:3524;height:2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" strokecolor="#2f5496 [2404]" strokeweight=".5pt">
                        <v:stroke endarrow="block" joinstyle="miter"/>
                      </v:shape>
                      <v:shape id="Прямая со стрелкой 111" o:spid="_x0000_s1122" type="#_x0000_t32" style="position:absolute;left:21188;top:9397;width:3523;height:3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" strokecolor="#2f5496 [2404]" strokeweight=".5pt">
                        <v:stroke endarrow="block" joinstyle="miter"/>
                      </v:shape>
                      <v:shape id="Прямая со стрелкой 112" o:spid="_x0000_s1123" type="#_x0000_t32" style="position:absolute;left:21142;top:14152;width:3524;height:17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" strokecolor="#2f5496 [2404]" strokeweight=".5pt">
                        <v:stroke endarrow="block" joinstyle="miter"/>
                      </v:shape>
                      <v:shape id="Прямая со стрелкой 113" o:spid="_x0000_s1124" type="#_x0000_t32" style="position:absolute;left:21211;top:16256;width:3523;height:3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" strokecolor="#2f5496 [2404]" strokeweight=".5pt">
                        <v:stroke endarrow="block" joinstyle="miter"/>
                      </v:shape>
                      <v:shape id="Прямая со стрелкой 114" o:spid="_x0000_s1125" type="#_x0000_t32" style="position:absolute;left:21142;top:21616;width:3455;height:26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" strokecolor="#2f5496 [2404]" strokeweight=".5pt">
                        <v:stroke endarrow="block" joinstyle="miter"/>
                      </v:shape>
                      <v:shape id="Прямая со стрелкой 115" o:spid="_x0000_s1126" type="#_x0000_t32" style="position:absolute;left:21211;top:24671;width:3455;height:3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" strokecolor="#2f5496 [2404]" strokeweight=".5pt">
                        <v:stroke endarrow="block" joinstyle="miter"/>
                      </v:shape>
                      <v:shape id="Прямая со стрелкой 116" o:spid="_x0000_s1127" type="#_x0000_t32" style="position:absolute;left:21127;top:29216;width:3524;height:3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" strokecolor="#2f5496 [2404]" strokeweight=".5pt">
                        <v:stroke endarrow="block" joinstyle="miter"/>
                      </v:shape>
                    </v:group>
                  </v:group>
                  <v:rect id="Прямоугольник 117" o:spid="_x0000_s1128" style="position:absolute;top:2932;width:5088;height:44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" fillcolor="#92d050" strokecolor="#1f3763 [1604]" strokeweight="1pt"/>
                  <v:shape id="Равнобедренный треугольник 118" o:spid="_x0000_s1129" type="#_x0000_t5" style="position:absolute;left:1207;top:6299;width:2667;height:36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" fillcolor="#2f5496 [2404]" strokecolor="#1f3763 [1604]" strokeweight=".5pt"/>
                  <v:shape id="Надпись 119" o:spid="_x0000_s1130" type="#_x0000_t202" style="position:absolute;left:258;top:43486;width:44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5A6A9A" w:rsidRPr="004640BA" w:rsidRDefault="005A6A9A" w:rsidP="00C56FC9">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v:group>
                <v:shape id="Прямая со стрелкой 120" o:spid="_x0000_s1131" type="#_x0000_t32" style="position:absolute;left:32893;top:35433;width:3689;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" strokecolor="#2f5496 [2404]" strokeweight=".5pt">
                  <v:stroke endarrow="block" joinstyle="miter"/>
                </v:shape>
                <v:shape id="Прямая со стрелкой 121" o:spid="_x0000_s1132" type="#_x0000_t32" style="position:absolute;left:32893;top:38671;width:3689;height:3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" strokecolor="#2f5496 [2404]" strokeweight=".5pt">
                  <v:stroke endarrow="block" joinstyle="miter"/>
                </v:shape>
                <v:shape id="Прямая со стрелкой 122" o:spid="_x0000_s1133" type="#_x0000_t32" style="position:absolute;left:32893;top:45275;width:3689;height:33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" strokecolor="#2f5496 [2404]" strokeweight=".5pt">
                  <v:stroke endarrow="block" joinstyle="miter"/>
                </v:shape>
                <v:shape id="Прямая со стрелкой 123" o:spid="_x0000_s1134" type="#_x0000_t32" style="position:absolute;left:32956;top:42545;width:3620;height:16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" strokecolor="#2f5496 [2404]" strokeweight=".5pt">
                  <v:stroke endarrow="block" joinstyle="miter"/>
                </v:shape>
                <w10:wrap type="topAndBottom"/>
              </v:group>
            </w:pict>
          </mc:Fallback>
        </mc:AlternateContent>
      </w:r>
    </w:p>
    <w:p w:rsidR="00807F66" w:rsidRPr="00E3473F" w:rsidRDefault="00807F66" w:rsidP="00807F66">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lang w:val="ru-RU"/>
        </w:rPr>
        <w:t>а</w:t>
      </w:r>
      <w:r>
        <w:rPr>
          <w:rFonts w:ascii="Arial" w:hAnsi="Arial" w:cs="Arial"/>
          <w:sz w:val="20"/>
          <w:vertAlign w:val="superscript"/>
          <w:lang w:val="ru-RU"/>
        </w:rPr>
        <w:tab/>
      </w:r>
      <w:r w:rsidRPr="00E3473F">
        <w:rPr>
          <w:rFonts w:ascii="Arial" w:hAnsi="Arial" w:cs="Arial"/>
          <w:sz w:val="20"/>
          <w:lang w:val="ru-RU"/>
        </w:rPr>
        <w:t xml:space="preserve">Относительная процентная стандартная неопределенность значения, присвоенного первичной </w:t>
      </w:r>
      <w:r w:rsidR="00AD57EC">
        <w:rPr>
          <w:rFonts w:ascii="Arial" w:hAnsi="Arial" w:cs="Arial"/>
          <w:sz w:val="20"/>
          <w:lang w:val="ru-RU"/>
        </w:rPr>
        <w:t>РМИ</w:t>
      </w:r>
      <w:r w:rsidR="00AD57EC" w:rsidRPr="00E3473F">
        <w:rPr>
          <w:rFonts w:ascii="Arial" w:hAnsi="Arial" w:cs="Arial"/>
          <w:sz w:val="20"/>
          <w:lang w:val="ru-RU"/>
        </w:rPr>
        <w:t xml:space="preserve"> </w:t>
      </w:r>
      <w:r w:rsidRPr="00E3473F">
        <w:rPr>
          <w:rFonts w:ascii="Arial" w:hAnsi="Arial" w:cs="Arial"/>
          <w:sz w:val="20"/>
          <w:lang w:val="ru-RU"/>
        </w:rPr>
        <w:t>[</w:t>
      </w:r>
      <w:r w:rsidR="00AD57EC">
        <w:rPr>
          <w:rFonts w:ascii="Arial" w:hAnsi="Arial" w:cs="Arial"/>
          <w:sz w:val="20"/>
          <w:lang w:val="ru-RU"/>
        </w:rPr>
        <w:t>м</w:t>
      </w:r>
      <w:r>
        <w:rPr>
          <w:rFonts w:ascii="Arial" w:hAnsi="Arial" w:cs="Arial"/>
          <w:sz w:val="20"/>
          <w:lang w:val="ru-RU"/>
        </w:rPr>
        <w:t>.</w:t>
      </w:r>
      <w:r w:rsidRPr="00E3473F">
        <w:rPr>
          <w:rFonts w:ascii="Arial" w:hAnsi="Arial" w:cs="Arial"/>
          <w:sz w:val="20"/>
          <w:lang w:val="ru-RU"/>
        </w:rPr>
        <w:t>1].</w:t>
      </w:r>
    </w:p>
    <w:p w:rsidR="00AD57EC" w:rsidRPr="00E3473F" w:rsidRDefault="00807F66" w:rsidP="00AD57EC">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rPr>
        <w:t>b</w:t>
      </w:r>
      <w:r>
        <w:rPr>
          <w:rFonts w:ascii="Arial" w:hAnsi="Arial" w:cs="Arial"/>
          <w:sz w:val="20"/>
          <w:vertAlign w:val="superscript"/>
          <w:lang w:val="ru-RU"/>
        </w:rPr>
        <w:tab/>
      </w:r>
      <w:r w:rsidRPr="00E3473F">
        <w:rPr>
          <w:rFonts w:ascii="Arial" w:hAnsi="Arial" w:cs="Arial"/>
          <w:sz w:val="20"/>
          <w:lang w:val="ru-RU"/>
        </w:rPr>
        <w:t>:</w:t>
      </w:r>
      <w:r w:rsidR="00AD57EC" w:rsidRPr="00AD57EC">
        <w:rPr>
          <w:rFonts w:ascii="Arial" w:hAnsi="Arial" w:cs="Arial"/>
          <w:sz w:val="20"/>
          <w:lang w:val="ru-RU"/>
        </w:rPr>
        <w:t xml:space="preserve"> </w:t>
      </w:r>
      <w:r w:rsidR="00AD57EC" w:rsidRPr="00E3473F">
        <w:rPr>
          <w:rFonts w:ascii="Arial" w:hAnsi="Arial" w:cs="Arial"/>
          <w:sz w:val="20"/>
          <w:lang w:val="ru-RU"/>
        </w:rPr>
        <w:t>Относительная процентная суммарная неопределен</w:t>
      </w:r>
      <w:r w:rsidR="00AD57EC">
        <w:rPr>
          <w:rFonts w:ascii="Arial" w:hAnsi="Arial" w:cs="Arial"/>
          <w:sz w:val="20"/>
          <w:lang w:val="ru-RU"/>
        </w:rPr>
        <w:t>ность присвоения значения калиб</w:t>
      </w:r>
      <w:r w:rsidR="00AD57EC" w:rsidRPr="00E3473F">
        <w:rPr>
          <w:rFonts w:ascii="Arial" w:hAnsi="Arial" w:cs="Arial"/>
          <w:sz w:val="20"/>
          <w:lang w:val="ru-RU"/>
        </w:rPr>
        <w:t>ратора МИ IVD [</w:t>
      </w:r>
      <w:r w:rsidR="00AD57EC">
        <w:rPr>
          <w:rFonts w:ascii="Arial" w:hAnsi="Arial" w:cs="Arial"/>
          <w:sz w:val="20"/>
          <w:lang w:val="ru-RU"/>
        </w:rPr>
        <w:t>м</w:t>
      </w:r>
      <w:r w:rsidR="00AD57EC" w:rsidRPr="00E3473F">
        <w:rPr>
          <w:rFonts w:ascii="Arial" w:hAnsi="Arial" w:cs="Arial"/>
          <w:sz w:val="20"/>
          <w:lang w:val="ru-RU"/>
        </w:rPr>
        <w:t>.5], рассчитанная</w:t>
      </w:r>
      <w:r w:rsidR="00AD57EC" w:rsidRPr="00AD57EC">
        <w:rPr>
          <w:rFonts w:ascii="Arial" w:hAnsi="Arial" w:cs="Arial"/>
          <w:sz w:val="20"/>
          <w:lang w:val="ru-RU"/>
        </w:rPr>
        <w:t xml:space="preserve"> </w:t>
      </w:r>
      <w:r w:rsidR="00AD57EC" w:rsidRPr="00E3473F">
        <w:rPr>
          <w:rFonts w:ascii="Arial" w:hAnsi="Arial" w:cs="Arial"/>
          <w:sz w:val="20"/>
          <w:lang w:val="ru-RU"/>
        </w:rPr>
        <w:t>по следующей формуле</w:t>
      </w:r>
    </w:p>
    <w:p w:rsidR="00807F66" w:rsidRPr="008F7D11" w:rsidRDefault="00586536" w:rsidP="00807F66">
      <w:pPr>
        <w:pStyle w:val="aa"/>
        <w:tabs>
          <w:tab w:val="left" w:pos="1134"/>
        </w:tabs>
        <w:spacing w:after="240"/>
        <w:ind w:left="851" w:firstLine="0"/>
        <w:jc w:val="both"/>
        <w:rPr>
          <w:rFonts w:ascii="Arial" w:hAnsi="Arial" w:cs="Arial"/>
          <w:sz w:val="20"/>
          <w:lang w:val="ru-RU"/>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ref</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Rw-p.2</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807F66" w:rsidRPr="00E3473F" w:rsidRDefault="00807F66" w:rsidP="00807F66">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Rw-p.2</m:t>
            </m:r>
          </m:sub>
          <m:sup>
            <m:r>
              <m:rPr>
                <m:sty m:val="p"/>
              </m:rPr>
              <w:rPr>
                <w:rFonts w:ascii="Cambria Math" w:hAnsi="Cambria Math" w:cs="Arial"/>
                <w:sz w:val="20"/>
                <w:lang w:val="ru-RU"/>
              </w:rPr>
              <m:t>2</m:t>
            </m:r>
          </m:sup>
        </m:sSubSup>
      </m:oMath>
      <w:r>
        <w:rPr>
          <w:rFonts w:ascii="Arial" w:hAnsi="Arial" w:cs="Arial"/>
          <w:sz w:val="20"/>
          <w:lang w:val="ru-RU"/>
        </w:rPr>
        <w:t xml:space="preserve">,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up>
            <m:r>
              <m:rPr>
                <m:sty m:val="p"/>
              </m:rPr>
              <w:rPr>
                <w:rFonts w:ascii="Cambria Math" w:hAnsi="Cambria Math" w:cs="Arial"/>
                <w:sz w:val="20"/>
                <w:lang w:val="ru-RU"/>
              </w:rPr>
              <m:t>2</m:t>
            </m:r>
          </m:sup>
        </m:sSubSup>
      </m:oMath>
      <w:r>
        <w:rPr>
          <w:rFonts w:ascii="Arial" w:hAnsi="Arial" w:cs="Arial"/>
          <w:sz w:val="20"/>
          <w:lang w:val="ru-RU"/>
        </w:rPr>
        <w:t xml:space="preserve"> и т. д</w:t>
      </w:r>
      <w:r w:rsidRPr="00E3473F">
        <w:rPr>
          <w:rFonts w:ascii="Arial" w:hAnsi="Arial" w:cs="Arial"/>
          <w:sz w:val="20"/>
          <w:lang w:val="ru-RU"/>
        </w:rPr>
        <w:t>. представляют процент относительных стандартных не-определенностей для каждо</w:t>
      </w:r>
      <w:r w:rsidR="00AD57EC">
        <w:rPr>
          <w:rFonts w:ascii="Arial" w:hAnsi="Arial" w:cs="Arial"/>
          <w:sz w:val="20"/>
          <w:lang w:val="ru-RU"/>
        </w:rPr>
        <w:t>ой</w:t>
      </w:r>
      <w:r w:rsidRPr="00E3473F">
        <w:rPr>
          <w:rFonts w:ascii="Arial" w:hAnsi="Arial" w:cs="Arial"/>
          <w:sz w:val="20"/>
          <w:lang w:val="ru-RU"/>
        </w:rPr>
        <w:t xml:space="preserve"> применимо</w:t>
      </w:r>
      <w:r w:rsidR="00AD57EC">
        <w:rPr>
          <w:rFonts w:ascii="Arial" w:hAnsi="Arial" w:cs="Arial"/>
          <w:sz w:val="20"/>
          <w:lang w:val="ru-RU"/>
        </w:rPr>
        <w:t>й</w:t>
      </w:r>
      <w:r w:rsidRPr="00E3473F">
        <w:rPr>
          <w:rFonts w:ascii="Arial" w:hAnsi="Arial" w:cs="Arial"/>
          <w:sz w:val="20"/>
          <w:lang w:val="ru-RU"/>
        </w:rPr>
        <w:t xml:space="preserve"> МИ в иерархии калибровки.</w:t>
      </w:r>
    </w:p>
    <w:p w:rsidR="00807F66" w:rsidRDefault="00807F66" w:rsidP="00807F66">
      <w:pPr>
        <w:pStyle w:val="aa"/>
        <w:tabs>
          <w:tab w:val="left" w:pos="567"/>
        </w:tabs>
        <w:spacing w:after="240"/>
        <w:ind w:left="426" w:hanging="426"/>
        <w:jc w:val="both"/>
        <w:rPr>
          <w:rFonts w:ascii="Arial" w:hAnsi="Arial" w:cs="Arial"/>
          <w:sz w:val="20"/>
          <w:lang w:val="ru-RU"/>
        </w:rPr>
      </w:pPr>
      <w:r>
        <w:rPr>
          <w:rFonts w:ascii="Arial" w:hAnsi="Arial" w:cs="Arial"/>
          <w:sz w:val="20"/>
          <w:vertAlign w:val="superscript"/>
        </w:rPr>
        <w:t>c</w:t>
      </w:r>
      <w:r>
        <w:rPr>
          <w:rFonts w:ascii="Arial" w:hAnsi="Arial" w:cs="Arial"/>
          <w:sz w:val="20"/>
          <w:vertAlign w:val="superscript"/>
          <w:lang w:val="ru-RU"/>
        </w:rPr>
        <w:tab/>
      </w:r>
      <w:r w:rsidRPr="00E3473F">
        <w:rPr>
          <w:rFonts w:ascii="Arial" w:hAnsi="Arial" w:cs="Arial"/>
          <w:sz w:val="20"/>
          <w:lang w:val="ru-RU"/>
        </w:rPr>
        <w:t xml:space="preserve">Относительный процент </w:t>
      </w:r>
      <w:r w:rsidR="00AD57EC">
        <w:rPr>
          <w:rFonts w:ascii="Arial" w:hAnsi="Arial" w:cs="Arial"/>
          <w:sz w:val="20"/>
          <w:lang w:val="ru-RU"/>
        </w:rPr>
        <w:t>суммарной</w:t>
      </w:r>
      <w:r w:rsidR="00AD57EC" w:rsidRPr="00E3473F">
        <w:rPr>
          <w:rFonts w:ascii="Arial" w:hAnsi="Arial" w:cs="Arial"/>
          <w:sz w:val="20"/>
          <w:lang w:val="ru-RU"/>
        </w:rPr>
        <w:t xml:space="preserve"> </w:t>
      </w:r>
      <w:r w:rsidRPr="00E3473F">
        <w:rPr>
          <w:rFonts w:ascii="Arial" w:hAnsi="Arial" w:cs="Arial"/>
          <w:sz w:val="20"/>
          <w:lang w:val="ru-RU"/>
        </w:rPr>
        <w:t xml:space="preserve">стандартной </w:t>
      </w:r>
      <w:r w:rsidR="00AD57EC">
        <w:rPr>
          <w:rFonts w:ascii="Arial" w:hAnsi="Arial" w:cs="Arial"/>
          <w:sz w:val="20"/>
          <w:lang w:val="ru-RU"/>
        </w:rPr>
        <w:t>неопределенности</w:t>
      </w:r>
      <w:r w:rsidR="00AD57EC" w:rsidRPr="00E3473F">
        <w:rPr>
          <w:rFonts w:ascii="Arial" w:hAnsi="Arial" w:cs="Arial"/>
          <w:sz w:val="20"/>
          <w:lang w:val="ru-RU"/>
        </w:rPr>
        <w:t xml:space="preserve"> </w:t>
      </w:r>
      <w:r w:rsidRPr="00E3473F">
        <w:rPr>
          <w:rFonts w:ascii="Arial" w:hAnsi="Arial" w:cs="Arial"/>
          <w:sz w:val="20"/>
          <w:lang w:val="ru-RU"/>
        </w:rPr>
        <w:t xml:space="preserve">измерения для сообщаемых значений измеряемой величины </w:t>
      </w:r>
      <w:r w:rsidR="00AD57EC">
        <w:rPr>
          <w:rFonts w:ascii="Arial" w:hAnsi="Arial" w:cs="Arial"/>
          <w:sz w:val="20"/>
          <w:lang w:val="ru-RU"/>
        </w:rPr>
        <w:t>для</w:t>
      </w:r>
      <w:r w:rsidR="00AD57EC" w:rsidRPr="00E3473F">
        <w:rPr>
          <w:rFonts w:ascii="Arial" w:hAnsi="Arial" w:cs="Arial"/>
          <w:sz w:val="20"/>
          <w:lang w:val="ru-RU"/>
        </w:rPr>
        <w:t xml:space="preserve"> </w:t>
      </w:r>
      <w:r w:rsidR="00AD57EC">
        <w:rPr>
          <w:rFonts w:ascii="Arial" w:hAnsi="Arial" w:cs="Arial"/>
          <w:sz w:val="20"/>
          <w:lang w:val="ru-RU"/>
        </w:rPr>
        <w:t>МИ IVD</w:t>
      </w:r>
      <w:r w:rsidR="00AD57EC" w:rsidRPr="00E3473F">
        <w:rPr>
          <w:rFonts w:ascii="Arial" w:hAnsi="Arial" w:cs="Arial"/>
          <w:sz w:val="20"/>
          <w:lang w:val="ru-RU"/>
        </w:rPr>
        <w:t xml:space="preserve"> </w:t>
      </w:r>
      <w:r w:rsidRPr="00E3473F">
        <w:rPr>
          <w:rFonts w:ascii="Arial" w:hAnsi="Arial" w:cs="Arial"/>
          <w:sz w:val="20"/>
          <w:lang w:val="ru-RU"/>
        </w:rPr>
        <w:t>кон</w:t>
      </w:r>
      <w:r>
        <w:rPr>
          <w:rFonts w:ascii="Arial" w:hAnsi="Arial" w:cs="Arial"/>
          <w:sz w:val="20"/>
          <w:lang w:val="ru-RU"/>
        </w:rPr>
        <w:t>ечн</w:t>
      </w:r>
      <w:r w:rsidR="00AD57EC">
        <w:rPr>
          <w:rFonts w:ascii="Arial" w:hAnsi="Arial" w:cs="Arial"/>
          <w:sz w:val="20"/>
          <w:lang w:val="ru-RU"/>
        </w:rPr>
        <w:t>ого</w:t>
      </w:r>
      <w:r>
        <w:rPr>
          <w:rFonts w:ascii="Arial" w:hAnsi="Arial" w:cs="Arial"/>
          <w:sz w:val="20"/>
          <w:lang w:val="ru-RU"/>
        </w:rPr>
        <w:t xml:space="preserve"> пользовател</w:t>
      </w:r>
      <w:r w:rsidR="00AD57EC">
        <w:rPr>
          <w:rFonts w:ascii="Arial" w:hAnsi="Arial" w:cs="Arial"/>
          <w:sz w:val="20"/>
          <w:lang w:val="ru-RU"/>
        </w:rPr>
        <w:t>я</w:t>
      </w:r>
      <w:r>
        <w:rPr>
          <w:rFonts w:ascii="Arial" w:hAnsi="Arial" w:cs="Arial"/>
          <w:sz w:val="20"/>
          <w:lang w:val="ru-RU"/>
        </w:rPr>
        <w:t>, рас</w:t>
      </w:r>
      <w:r w:rsidRPr="00E3473F">
        <w:rPr>
          <w:rFonts w:ascii="Arial" w:hAnsi="Arial" w:cs="Arial"/>
          <w:sz w:val="20"/>
          <w:lang w:val="ru-RU"/>
        </w:rPr>
        <w:t>считанный по следующему уравнению:</w:t>
      </w:r>
    </w:p>
    <w:p w:rsidR="00807F66" w:rsidRPr="008F7D11" w:rsidRDefault="00586536" w:rsidP="00807F66">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807F66" w:rsidRPr="00E3473F" w:rsidRDefault="00807F66" w:rsidP="00807F66">
      <w:pPr>
        <w:pStyle w:val="aa"/>
        <w:tabs>
          <w:tab w:val="left" w:pos="567"/>
        </w:tabs>
        <w:spacing w:after="240"/>
        <w:ind w:left="426" w:firstLine="0"/>
        <w:jc w:val="both"/>
        <w:rPr>
          <w:rFonts w:ascii="Arial" w:hAnsi="Arial" w:cs="Arial"/>
          <w:sz w:val="20"/>
          <w:lang w:val="ru-RU"/>
        </w:rPr>
      </w:pPr>
      <w:r w:rsidRPr="00E3473F">
        <w:rPr>
          <w:rFonts w:ascii="Arial" w:hAnsi="Arial" w:cs="Arial"/>
          <w:sz w:val="20"/>
          <w:lang w:val="ru-RU"/>
        </w:rPr>
        <w:t xml:space="preserve">где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Pr="008F7D11">
        <w:rPr>
          <w:rFonts w:ascii="Arial" w:hAnsi="Arial" w:cs="Arial"/>
          <w:sz w:val="20"/>
          <w:lang w:val="ru-RU"/>
        </w:rPr>
        <w:t xml:space="preserve"> </w:t>
      </w:r>
      <w:r>
        <w:rPr>
          <w:rFonts w:ascii="Arial" w:hAnsi="Arial" w:cs="Arial"/>
          <w:sz w:val="20"/>
          <w:lang w:val="ru-RU"/>
        </w:rPr>
        <w:t>–</w:t>
      </w:r>
      <w:r w:rsidRPr="008F7D11">
        <w:rPr>
          <w:rFonts w:ascii="Arial" w:hAnsi="Arial" w:cs="Arial"/>
          <w:sz w:val="20"/>
          <w:lang w:val="ru-RU"/>
        </w:rPr>
        <w:t xml:space="preserve"> </w:t>
      </w:r>
      <w:r w:rsidRPr="00E3473F">
        <w:rPr>
          <w:rFonts w:ascii="Arial" w:hAnsi="Arial" w:cs="Arial"/>
          <w:sz w:val="20"/>
          <w:lang w:val="ru-RU"/>
        </w:rPr>
        <w:t xml:space="preserve">относительный процент стандартной </w:t>
      </w:r>
      <w:r>
        <w:rPr>
          <w:rFonts w:ascii="Arial" w:hAnsi="Arial" w:cs="Arial"/>
          <w:sz w:val="20"/>
          <w:lang w:val="ru-RU"/>
        </w:rPr>
        <w:t xml:space="preserve">неопределенности </w:t>
      </w:r>
      <w:r w:rsidR="00753408" w:rsidRPr="00E3473F">
        <w:rPr>
          <w:rFonts w:ascii="Arial" w:hAnsi="Arial" w:cs="Arial"/>
          <w:sz w:val="20"/>
          <w:lang w:val="ru-RU"/>
        </w:rPr>
        <w:t xml:space="preserve">МИ IVD </w:t>
      </w:r>
      <w:r>
        <w:rPr>
          <w:rFonts w:ascii="Arial" w:hAnsi="Arial" w:cs="Arial"/>
          <w:sz w:val="20"/>
          <w:lang w:val="ru-RU"/>
        </w:rPr>
        <w:t>конечного поль</w:t>
      </w:r>
      <w:r w:rsidRPr="00E3473F">
        <w:rPr>
          <w:rFonts w:ascii="Arial" w:hAnsi="Arial" w:cs="Arial"/>
          <w:sz w:val="20"/>
          <w:lang w:val="ru-RU"/>
        </w:rPr>
        <w:t>зователя на основе долго</w:t>
      </w:r>
      <w:r w:rsidR="00753408">
        <w:rPr>
          <w:rFonts w:ascii="Arial" w:hAnsi="Arial" w:cs="Arial"/>
          <w:sz w:val="20"/>
          <w:lang w:val="ru-RU"/>
        </w:rPr>
        <w:t>временной</w:t>
      </w:r>
      <w:r w:rsidRPr="00E3473F">
        <w:rPr>
          <w:rFonts w:ascii="Arial" w:hAnsi="Arial" w:cs="Arial"/>
          <w:sz w:val="20"/>
          <w:lang w:val="ru-RU"/>
        </w:rPr>
        <w:t xml:space="preserve"> точност</w:t>
      </w:r>
      <w:r>
        <w:rPr>
          <w:rFonts w:ascii="Arial" w:hAnsi="Arial" w:cs="Arial"/>
          <w:sz w:val="20"/>
          <w:lang w:val="ru-RU"/>
        </w:rPr>
        <w:t>и (условия повторяемости измере</w:t>
      </w:r>
      <w:r w:rsidRPr="00E3473F">
        <w:rPr>
          <w:rFonts w:ascii="Arial" w:hAnsi="Arial" w:cs="Arial"/>
          <w:sz w:val="20"/>
          <w:lang w:val="ru-RU"/>
        </w:rPr>
        <w:t>ний).</w:t>
      </w:r>
    </w:p>
    <w:p w:rsidR="00E3473F" w:rsidRPr="004E05AE" w:rsidRDefault="00807F66" w:rsidP="00807F66">
      <w:pPr>
        <w:pStyle w:val="aa"/>
        <w:tabs>
          <w:tab w:val="left" w:pos="567"/>
        </w:tabs>
        <w:spacing w:after="240"/>
        <w:ind w:left="0" w:firstLine="0"/>
        <w:jc w:val="center"/>
        <w:rPr>
          <w:rFonts w:ascii="Arial" w:hAnsi="Arial" w:cs="Arial"/>
          <w:b/>
          <w:sz w:val="20"/>
          <w:szCs w:val="20"/>
          <w:lang w:val="ru-RU"/>
        </w:rPr>
      </w:pPr>
      <w:r w:rsidRPr="00807F66">
        <w:rPr>
          <w:rFonts w:ascii="Arial" w:hAnsi="Arial" w:cs="Arial"/>
          <w:b/>
          <w:sz w:val="20"/>
          <w:szCs w:val="20"/>
          <w:lang w:val="ru-RU"/>
        </w:rPr>
        <w:t>Рисунок</w:t>
      </w:r>
      <w:r w:rsidR="00E3473F" w:rsidRPr="00807F66">
        <w:rPr>
          <w:rFonts w:ascii="Arial" w:hAnsi="Arial" w:cs="Arial"/>
          <w:b/>
          <w:sz w:val="20"/>
          <w:szCs w:val="20"/>
          <w:lang w:val="ru-RU"/>
        </w:rPr>
        <w:t xml:space="preserve"> 3 </w:t>
      </w:r>
      <w:r>
        <w:rPr>
          <w:rFonts w:ascii="Arial" w:hAnsi="Arial" w:cs="Arial"/>
          <w:b/>
          <w:sz w:val="20"/>
          <w:szCs w:val="20"/>
          <w:lang w:val="ru-RU"/>
        </w:rPr>
        <w:t>–</w:t>
      </w:r>
      <w:r w:rsidR="00E3473F" w:rsidRPr="00807F66">
        <w:rPr>
          <w:rFonts w:ascii="Arial" w:hAnsi="Arial" w:cs="Arial"/>
          <w:b/>
          <w:sz w:val="20"/>
          <w:szCs w:val="20"/>
          <w:lang w:val="ru-RU"/>
        </w:rPr>
        <w:t xml:space="preserve"> Иер</w:t>
      </w:r>
      <w:r>
        <w:rPr>
          <w:rFonts w:ascii="Arial" w:hAnsi="Arial" w:cs="Arial"/>
          <w:b/>
          <w:sz w:val="20"/>
          <w:szCs w:val="20"/>
          <w:lang w:val="ru-RU"/>
        </w:rPr>
        <w:t xml:space="preserve">архия калибровки. </w:t>
      </w:r>
      <w:r w:rsidR="00E3473F" w:rsidRPr="00807F66">
        <w:rPr>
          <w:rFonts w:ascii="Arial" w:hAnsi="Arial" w:cs="Arial"/>
          <w:b/>
          <w:sz w:val="20"/>
          <w:szCs w:val="20"/>
          <w:lang w:val="ru-RU"/>
        </w:rPr>
        <w:t>Измеряемая величина, определяемая РМИ, калиброванн</w:t>
      </w:r>
      <w:r w:rsidR="004E05AE">
        <w:rPr>
          <w:rFonts w:ascii="Arial" w:hAnsi="Arial" w:cs="Arial"/>
          <w:b/>
          <w:sz w:val="20"/>
          <w:szCs w:val="20"/>
          <w:lang w:val="ru-RU"/>
        </w:rPr>
        <w:t>ой</w:t>
      </w:r>
      <w:r w:rsidR="00E3473F" w:rsidRPr="00807F66">
        <w:rPr>
          <w:rFonts w:ascii="Arial" w:hAnsi="Arial" w:cs="Arial"/>
          <w:b/>
          <w:sz w:val="20"/>
          <w:szCs w:val="20"/>
          <w:lang w:val="ru-RU"/>
        </w:rPr>
        <w:t xml:space="preserve"> определенным</w:t>
      </w:r>
      <w:r w:rsidR="008A01F1" w:rsidRPr="00807F66">
        <w:rPr>
          <w:rFonts w:ascii="Arial" w:hAnsi="Arial" w:cs="Arial"/>
          <w:b/>
          <w:sz w:val="20"/>
          <w:szCs w:val="20"/>
          <w:lang w:val="ru-RU"/>
        </w:rPr>
        <w:t xml:space="preserve"> </w:t>
      </w:r>
      <w:r w:rsidR="00E3473F" w:rsidRPr="00807F66">
        <w:rPr>
          <w:rFonts w:ascii="Arial" w:hAnsi="Arial" w:cs="Arial"/>
          <w:b/>
          <w:sz w:val="20"/>
          <w:szCs w:val="20"/>
          <w:lang w:val="ru-RU"/>
        </w:rPr>
        <w:t>первичны</w:t>
      </w:r>
      <w:r w:rsidR="004E05AE">
        <w:rPr>
          <w:rFonts w:ascii="Arial" w:hAnsi="Arial" w:cs="Arial"/>
          <w:b/>
          <w:sz w:val="20"/>
          <w:szCs w:val="20"/>
          <w:lang w:val="ru-RU"/>
        </w:rPr>
        <w:t>м</w:t>
      </w:r>
      <w:r w:rsidR="00E3473F" w:rsidRPr="00807F66">
        <w:rPr>
          <w:rFonts w:ascii="Arial" w:hAnsi="Arial" w:cs="Arial"/>
          <w:b/>
          <w:sz w:val="20"/>
          <w:szCs w:val="20"/>
          <w:lang w:val="ru-RU"/>
        </w:rPr>
        <w:t xml:space="preserve"> калибратор</w:t>
      </w:r>
      <w:r w:rsidR="004E05AE">
        <w:rPr>
          <w:rFonts w:ascii="Arial" w:hAnsi="Arial" w:cs="Arial"/>
          <w:b/>
          <w:sz w:val="20"/>
          <w:szCs w:val="20"/>
          <w:lang w:val="ru-RU"/>
        </w:rPr>
        <w:t>ом</w:t>
      </w:r>
      <w:r w:rsidR="00E3473F" w:rsidRPr="00807F66">
        <w:rPr>
          <w:rFonts w:ascii="Arial" w:hAnsi="Arial" w:cs="Arial"/>
          <w:b/>
          <w:sz w:val="20"/>
          <w:szCs w:val="20"/>
          <w:lang w:val="ru-RU"/>
        </w:rPr>
        <w:t xml:space="preserve">; прослеживается до </w:t>
      </w:r>
      <w:r w:rsidR="004E05AE">
        <w:rPr>
          <w:rFonts w:ascii="Arial" w:hAnsi="Arial" w:cs="Arial"/>
          <w:b/>
          <w:sz w:val="20"/>
          <w:szCs w:val="20"/>
        </w:rPr>
        <w:t>SI</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95" w:name="_Toc72719742"/>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.2</w:t>
      </w:r>
      <w:r w:rsidRPr="00E3618B">
        <w:rPr>
          <w:rFonts w:ascii="Arial" w:hAnsi="Arial" w:cs="Arial"/>
          <w:b/>
          <w:sz w:val="20"/>
          <w:szCs w:val="20"/>
          <w:lang w:val="ru-RU"/>
        </w:rPr>
        <w:tab/>
        <w:t>Определение измеряемой величины</w:t>
      </w:r>
      <w:bookmarkEnd w:id="95"/>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Из-за своей селективности для конкретного эпитопа или молек</w:t>
      </w:r>
      <w:r w:rsidR="008A01F1">
        <w:rPr>
          <w:rFonts w:ascii="Arial" w:hAnsi="Arial" w:cs="Arial"/>
          <w:sz w:val="20"/>
          <w:szCs w:val="20"/>
          <w:lang w:val="ru-RU"/>
        </w:rPr>
        <w:t>улярной структуры, которая явля</w:t>
      </w:r>
      <w:r w:rsidRPr="00E3473F">
        <w:rPr>
          <w:rFonts w:ascii="Arial" w:hAnsi="Arial" w:cs="Arial"/>
          <w:sz w:val="20"/>
          <w:szCs w:val="20"/>
          <w:lang w:val="ru-RU"/>
        </w:rPr>
        <w:t xml:space="preserve">ется частью измеряемой величины, </w:t>
      </w:r>
      <w:r w:rsidR="004E05AE">
        <w:rPr>
          <w:rFonts w:ascii="Arial" w:hAnsi="Arial" w:cs="Arial"/>
          <w:sz w:val="20"/>
          <w:szCs w:val="20"/>
          <w:lang w:val="ru-RU"/>
        </w:rPr>
        <w:t>РМИ</w:t>
      </w:r>
      <w:r w:rsidR="004E05AE" w:rsidRPr="00E3473F">
        <w:rPr>
          <w:rFonts w:ascii="Arial" w:hAnsi="Arial" w:cs="Arial"/>
          <w:sz w:val="20"/>
          <w:szCs w:val="20"/>
          <w:lang w:val="ru-RU"/>
        </w:rPr>
        <w:t xml:space="preserve"> </w:t>
      </w:r>
      <w:r w:rsidRPr="00E3473F">
        <w:rPr>
          <w:rFonts w:ascii="Arial" w:hAnsi="Arial" w:cs="Arial"/>
          <w:sz w:val="20"/>
          <w:szCs w:val="20"/>
          <w:lang w:val="ru-RU"/>
        </w:rPr>
        <w:t xml:space="preserve">более высокого порядка </w:t>
      </w:r>
      <w:r w:rsidR="00F41316">
        <w:rPr>
          <w:rFonts w:ascii="Arial" w:hAnsi="Arial" w:cs="Arial"/>
          <w:sz w:val="20"/>
          <w:szCs w:val="20"/>
          <w:lang w:val="ru-RU"/>
        </w:rPr>
        <w:t xml:space="preserve">(см. рис.3, </w:t>
      </w:r>
      <w:r w:rsidR="004E05AE">
        <w:rPr>
          <w:rFonts w:ascii="Arial" w:hAnsi="Arial" w:cs="Arial"/>
          <w:sz w:val="20"/>
          <w:szCs w:val="20"/>
          <w:lang w:val="ru-RU"/>
        </w:rPr>
        <w:t>п</w:t>
      </w:r>
      <w:r w:rsidR="00F41316">
        <w:rPr>
          <w:rFonts w:ascii="Arial" w:hAnsi="Arial" w:cs="Arial"/>
          <w:sz w:val="20"/>
          <w:szCs w:val="20"/>
          <w:lang w:val="ru-RU"/>
        </w:rPr>
        <w:t>.</w:t>
      </w:r>
      <w:r w:rsidR="008A01F1">
        <w:rPr>
          <w:rFonts w:ascii="Arial" w:hAnsi="Arial" w:cs="Arial"/>
          <w:sz w:val="20"/>
          <w:szCs w:val="20"/>
          <w:lang w:val="ru-RU"/>
        </w:rPr>
        <w:t>3), калиброван</w:t>
      </w:r>
      <w:r w:rsidRPr="00E3473F">
        <w:rPr>
          <w:rFonts w:ascii="Arial" w:hAnsi="Arial" w:cs="Arial"/>
          <w:sz w:val="20"/>
          <w:szCs w:val="20"/>
          <w:lang w:val="ru-RU"/>
        </w:rPr>
        <w:t>н</w:t>
      </w:r>
      <w:r w:rsidR="004E05AE">
        <w:rPr>
          <w:rFonts w:ascii="Arial" w:hAnsi="Arial" w:cs="Arial"/>
          <w:sz w:val="20"/>
          <w:szCs w:val="20"/>
          <w:lang w:val="ru-RU"/>
        </w:rPr>
        <w:t>ая</w:t>
      </w:r>
      <w:r w:rsidRPr="00E3473F">
        <w:rPr>
          <w:rFonts w:ascii="Arial" w:hAnsi="Arial" w:cs="Arial"/>
          <w:sz w:val="20"/>
          <w:szCs w:val="20"/>
          <w:lang w:val="ru-RU"/>
        </w:rPr>
        <w:t xml:space="preserve"> с помощью конкретного первичного калибратора (см. рис.3</w:t>
      </w:r>
      <w:r w:rsidR="00F41316">
        <w:rPr>
          <w:rFonts w:ascii="Arial" w:hAnsi="Arial" w:cs="Arial"/>
          <w:sz w:val="20"/>
          <w:szCs w:val="20"/>
          <w:lang w:val="ru-RU"/>
        </w:rPr>
        <w:t xml:space="preserve">, </w:t>
      </w:r>
      <w:r w:rsidR="004E05AE">
        <w:rPr>
          <w:rFonts w:ascii="Arial" w:hAnsi="Arial" w:cs="Arial"/>
          <w:sz w:val="20"/>
          <w:szCs w:val="20"/>
          <w:lang w:val="ru-RU"/>
        </w:rPr>
        <w:t>м</w:t>
      </w:r>
      <w:r w:rsidR="00F41316">
        <w:rPr>
          <w:rFonts w:ascii="Arial" w:hAnsi="Arial" w:cs="Arial"/>
          <w:sz w:val="20"/>
          <w:szCs w:val="20"/>
          <w:lang w:val="ru-RU"/>
        </w:rPr>
        <w:t>.</w:t>
      </w:r>
      <w:r w:rsidR="008A01F1">
        <w:rPr>
          <w:rFonts w:ascii="Arial" w:hAnsi="Arial" w:cs="Arial"/>
          <w:sz w:val="20"/>
          <w:szCs w:val="20"/>
          <w:lang w:val="ru-RU"/>
        </w:rPr>
        <w:t>2), долж</w:t>
      </w:r>
      <w:r w:rsidR="004E05AE">
        <w:rPr>
          <w:rFonts w:ascii="Arial" w:hAnsi="Arial" w:cs="Arial"/>
          <w:sz w:val="20"/>
          <w:szCs w:val="20"/>
          <w:lang w:val="ru-RU"/>
        </w:rPr>
        <w:t>а</w:t>
      </w:r>
      <w:r w:rsidR="008A01F1">
        <w:rPr>
          <w:rFonts w:ascii="Arial" w:hAnsi="Arial" w:cs="Arial"/>
          <w:sz w:val="20"/>
          <w:szCs w:val="20"/>
          <w:lang w:val="ru-RU"/>
        </w:rPr>
        <w:t>н определять изме</w:t>
      </w:r>
      <w:r w:rsidRPr="00E3473F">
        <w:rPr>
          <w:rFonts w:ascii="Arial" w:hAnsi="Arial" w:cs="Arial"/>
          <w:sz w:val="20"/>
          <w:szCs w:val="20"/>
          <w:lang w:val="ru-RU"/>
        </w:rPr>
        <w:t>ряемую величину.</w:t>
      </w:r>
    </w:p>
    <w:p w:rsidR="00E3473F" w:rsidRPr="008A01F1" w:rsidRDefault="00E3473F" w:rsidP="008A01F1">
      <w:pPr>
        <w:pStyle w:val="aa"/>
        <w:tabs>
          <w:tab w:val="left" w:pos="993"/>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ПРИМЕР</w:t>
      </w:r>
      <w:r w:rsidR="008A01F1" w:rsidRPr="008A01F1">
        <w:rPr>
          <w:rFonts w:ascii="Arial" w:hAnsi="Arial" w:cs="Arial"/>
          <w:sz w:val="18"/>
          <w:szCs w:val="20"/>
          <w:lang w:val="ru-RU"/>
        </w:rPr>
        <w:tab/>
      </w:r>
      <w:r w:rsidRPr="008A01F1">
        <w:rPr>
          <w:rFonts w:ascii="Arial" w:hAnsi="Arial" w:cs="Arial"/>
          <w:sz w:val="18"/>
          <w:szCs w:val="20"/>
          <w:lang w:val="ru-RU"/>
        </w:rPr>
        <w:t>В эталонной системе измерения IFCC для гемоглобина A1c (</w:t>
      </w:r>
      <w:r w:rsidR="008A01F1" w:rsidRPr="008A01F1">
        <w:rPr>
          <w:rFonts w:ascii="Arial" w:hAnsi="Arial" w:cs="Arial"/>
          <w:sz w:val="18"/>
          <w:szCs w:val="20"/>
          <w:lang w:val="ru-RU"/>
        </w:rPr>
        <w:t>HbAlc) измеряемая величина опре</w:t>
      </w:r>
      <w:r w:rsidRPr="008A01F1">
        <w:rPr>
          <w:rFonts w:ascii="Arial" w:hAnsi="Arial" w:cs="Arial"/>
          <w:sz w:val="18"/>
          <w:szCs w:val="20"/>
          <w:lang w:val="ru-RU"/>
        </w:rPr>
        <w:t>деляется как молярная доля бета-цепей гемоглобина A1 с гликирование</w:t>
      </w:r>
      <w:r w:rsidR="008A01F1" w:rsidRPr="008A01F1">
        <w:rPr>
          <w:rFonts w:ascii="Arial" w:hAnsi="Arial" w:cs="Arial"/>
          <w:sz w:val="18"/>
          <w:szCs w:val="20"/>
          <w:lang w:val="ru-RU"/>
        </w:rPr>
        <w:t>м на N-концевом валине или эпси</w:t>
      </w:r>
      <w:r w:rsidRPr="008A01F1">
        <w:rPr>
          <w:rFonts w:ascii="Arial" w:hAnsi="Arial" w:cs="Arial"/>
          <w:sz w:val="18"/>
          <w:szCs w:val="20"/>
          <w:lang w:val="ru-RU"/>
        </w:rPr>
        <w:t xml:space="preserve">лон-аминокислотных остатках (HbAlc) относительно негликированной фракции бета-цепи гемоглобина A (HbA0) в цельной крови. Анализируемое вещество определяется как гемоглобин (HB), </w:t>
      </w:r>
      <w:r w:rsidR="004E05AE">
        <w:rPr>
          <w:rFonts w:ascii="Arial" w:hAnsi="Arial" w:cs="Arial"/>
          <w:sz w:val="18"/>
          <w:szCs w:val="20"/>
          <w:lang w:val="ru-RU"/>
        </w:rPr>
        <w:t>который</w:t>
      </w:r>
      <w:r w:rsidR="004E05AE" w:rsidRPr="008A01F1">
        <w:rPr>
          <w:rFonts w:ascii="Arial" w:hAnsi="Arial" w:cs="Arial"/>
          <w:sz w:val="18"/>
          <w:szCs w:val="20"/>
          <w:lang w:val="ru-RU"/>
        </w:rPr>
        <w:t xml:space="preserve"> </w:t>
      </w:r>
      <w:r w:rsidRPr="008A01F1">
        <w:rPr>
          <w:rFonts w:ascii="Arial" w:hAnsi="Arial" w:cs="Arial"/>
          <w:sz w:val="18"/>
          <w:szCs w:val="20"/>
          <w:lang w:val="ru-RU"/>
        </w:rPr>
        <w:t>необратимо гликирован на один или оба N-концевой valines и Эпсилон-аминокислот бета-цепи.</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96" w:name="_Toc72719743"/>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.3</w:t>
      </w:r>
      <w:r w:rsidRPr="00E3618B">
        <w:rPr>
          <w:rFonts w:ascii="Arial" w:hAnsi="Arial" w:cs="Arial"/>
          <w:b/>
          <w:sz w:val="20"/>
          <w:szCs w:val="20"/>
          <w:lang w:val="ru-RU"/>
        </w:rPr>
        <w:tab/>
        <w:t>Присвоение значения первичному СО</w:t>
      </w:r>
      <w:bookmarkEnd w:id="96"/>
    </w:p>
    <w:p w:rsidR="00E3473F" w:rsidRPr="00E3473F" w:rsidRDefault="00F41316"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Первичны</w:t>
      </w:r>
      <w:r w:rsidR="00985491">
        <w:rPr>
          <w:rFonts w:ascii="Arial" w:hAnsi="Arial" w:cs="Arial"/>
          <w:sz w:val="20"/>
          <w:szCs w:val="20"/>
          <w:lang w:val="ru-RU"/>
        </w:rPr>
        <w:t>й</w:t>
      </w:r>
      <w:r>
        <w:rPr>
          <w:rFonts w:ascii="Arial" w:hAnsi="Arial" w:cs="Arial"/>
          <w:sz w:val="20"/>
          <w:szCs w:val="20"/>
          <w:lang w:val="ru-RU"/>
        </w:rPr>
        <w:t xml:space="preserve"> СО (см. рис. 3, </w:t>
      </w:r>
      <w:r w:rsidR="00CE16CF">
        <w:rPr>
          <w:rFonts w:ascii="Arial" w:hAnsi="Arial" w:cs="Arial"/>
          <w:sz w:val="20"/>
          <w:szCs w:val="20"/>
          <w:lang w:val="ru-RU"/>
        </w:rPr>
        <w:t>м</w:t>
      </w:r>
      <w:r>
        <w:rPr>
          <w:rFonts w:ascii="Arial" w:hAnsi="Arial" w:cs="Arial"/>
          <w:sz w:val="20"/>
          <w:szCs w:val="20"/>
          <w:lang w:val="ru-RU"/>
        </w:rPr>
        <w:t>.</w:t>
      </w:r>
      <w:r w:rsidR="00E3473F" w:rsidRPr="00E3473F">
        <w:rPr>
          <w:rFonts w:ascii="Arial" w:hAnsi="Arial" w:cs="Arial"/>
          <w:sz w:val="20"/>
          <w:szCs w:val="20"/>
          <w:lang w:val="ru-RU"/>
        </w:rPr>
        <w:t xml:space="preserve">1) </w:t>
      </w:r>
      <w:r w:rsidR="00985491">
        <w:rPr>
          <w:rFonts w:ascii="Arial" w:hAnsi="Arial" w:cs="Arial"/>
          <w:sz w:val="20"/>
          <w:szCs w:val="20"/>
          <w:lang w:val="ru-RU"/>
        </w:rPr>
        <w:t>должен иметь</w:t>
      </w:r>
      <w:r w:rsidR="00985491" w:rsidRPr="00E3473F">
        <w:rPr>
          <w:rFonts w:ascii="Arial" w:hAnsi="Arial" w:cs="Arial"/>
          <w:sz w:val="20"/>
          <w:szCs w:val="20"/>
          <w:lang w:val="ru-RU"/>
        </w:rPr>
        <w:t xml:space="preserve"> </w:t>
      </w:r>
      <w:r w:rsidR="00E3473F" w:rsidRPr="00E3473F">
        <w:rPr>
          <w:rFonts w:ascii="Arial" w:hAnsi="Arial" w:cs="Arial"/>
          <w:sz w:val="20"/>
          <w:szCs w:val="20"/>
          <w:lang w:val="ru-RU"/>
        </w:rPr>
        <w:t>значение, присвоенное одни</w:t>
      </w:r>
      <w:r w:rsidR="00CE16CF">
        <w:rPr>
          <w:rFonts w:ascii="Arial" w:hAnsi="Arial" w:cs="Arial"/>
          <w:sz w:val="20"/>
          <w:szCs w:val="20"/>
          <w:lang w:val="ru-RU"/>
        </w:rPr>
        <w:t xml:space="preserve">ой </w:t>
      </w:r>
      <w:r w:rsidR="00E3473F" w:rsidRPr="00E3473F">
        <w:rPr>
          <w:rFonts w:ascii="Arial" w:hAnsi="Arial" w:cs="Arial"/>
          <w:sz w:val="20"/>
          <w:szCs w:val="20"/>
          <w:lang w:val="ru-RU"/>
        </w:rPr>
        <w:t>или нес</w:t>
      </w:r>
      <w:r w:rsidR="008A01F1">
        <w:rPr>
          <w:rFonts w:ascii="Arial" w:hAnsi="Arial" w:cs="Arial"/>
          <w:sz w:val="20"/>
          <w:szCs w:val="20"/>
          <w:lang w:val="ru-RU"/>
        </w:rPr>
        <w:t xml:space="preserve">колькими МИ (для подтверждения </w:t>
      </w:r>
      <w:r w:rsidR="00E3473F" w:rsidRPr="00E3473F">
        <w:rPr>
          <w:rFonts w:ascii="Arial" w:hAnsi="Arial" w:cs="Arial"/>
          <w:sz w:val="20"/>
          <w:szCs w:val="20"/>
          <w:lang w:val="ru-RU"/>
        </w:rPr>
        <w:t>подлинности и определения чисто</w:t>
      </w:r>
      <w:r>
        <w:rPr>
          <w:rFonts w:ascii="Arial" w:hAnsi="Arial" w:cs="Arial"/>
          <w:sz w:val="20"/>
          <w:szCs w:val="20"/>
          <w:lang w:val="ru-RU"/>
        </w:rPr>
        <w:t xml:space="preserve">ты чистых веществ) (см. рис.3, </w:t>
      </w:r>
      <w:r w:rsidR="00CE16CF">
        <w:rPr>
          <w:rFonts w:ascii="Arial" w:hAnsi="Arial" w:cs="Arial"/>
          <w:sz w:val="20"/>
          <w:szCs w:val="20"/>
          <w:lang w:val="ru-RU"/>
        </w:rPr>
        <w:t>п</w:t>
      </w:r>
      <w:r>
        <w:rPr>
          <w:rFonts w:ascii="Arial" w:hAnsi="Arial" w:cs="Arial"/>
          <w:sz w:val="20"/>
          <w:szCs w:val="20"/>
          <w:lang w:val="ru-RU"/>
        </w:rPr>
        <w:t>.</w:t>
      </w:r>
      <w:r w:rsidR="008A01F1">
        <w:rPr>
          <w:rFonts w:ascii="Arial" w:hAnsi="Arial" w:cs="Arial"/>
          <w:sz w:val="20"/>
          <w:szCs w:val="20"/>
          <w:lang w:val="ru-RU"/>
        </w:rPr>
        <w:t xml:space="preserve">1). Избранные </w:t>
      </w:r>
      <w:r w:rsidR="00CE16CF">
        <w:rPr>
          <w:rFonts w:ascii="Arial" w:hAnsi="Arial" w:cs="Arial"/>
          <w:sz w:val="20"/>
          <w:szCs w:val="20"/>
          <w:lang w:val="ru-RU"/>
        </w:rPr>
        <w:t>МИ</w:t>
      </w:r>
      <w:r w:rsidR="008A01F1">
        <w:rPr>
          <w:rFonts w:ascii="Arial" w:hAnsi="Arial" w:cs="Arial"/>
          <w:sz w:val="20"/>
          <w:szCs w:val="20"/>
          <w:lang w:val="ru-RU"/>
        </w:rPr>
        <w:t xml:space="preserve"> должны </w:t>
      </w:r>
      <w:r w:rsidR="00E3473F" w:rsidRPr="00E3473F">
        <w:rPr>
          <w:rFonts w:ascii="Arial" w:hAnsi="Arial" w:cs="Arial"/>
          <w:sz w:val="20"/>
          <w:szCs w:val="20"/>
          <w:lang w:val="ru-RU"/>
        </w:rPr>
        <w:t>быть такими, чтобы эксплуатационные характеристики помо</w:t>
      </w:r>
      <w:r w:rsidR="008A01F1">
        <w:rPr>
          <w:rFonts w:ascii="Arial" w:hAnsi="Arial" w:cs="Arial"/>
          <w:sz w:val="20"/>
          <w:szCs w:val="20"/>
          <w:lang w:val="ru-RU"/>
        </w:rPr>
        <w:t>гали обеспечить наименьшую отно</w:t>
      </w:r>
      <w:r w:rsidR="00E3473F" w:rsidRPr="00E3473F">
        <w:rPr>
          <w:rFonts w:ascii="Arial" w:hAnsi="Arial" w:cs="Arial"/>
          <w:sz w:val="20"/>
          <w:szCs w:val="20"/>
          <w:lang w:val="ru-RU"/>
        </w:rPr>
        <w:t>си</w:t>
      </w:r>
      <w:r w:rsidR="008A01F1">
        <w:rPr>
          <w:rFonts w:ascii="Arial" w:hAnsi="Arial" w:cs="Arial"/>
          <w:sz w:val="20"/>
          <w:szCs w:val="20"/>
          <w:lang w:val="ru-RU"/>
        </w:rPr>
        <w:t xml:space="preserve">тельную достижимую стандартную </w:t>
      </w:r>
      <w:r w:rsidR="00E3473F" w:rsidRPr="00E3473F">
        <w:rPr>
          <w:rFonts w:ascii="Arial" w:hAnsi="Arial" w:cs="Arial"/>
          <w:sz w:val="20"/>
          <w:szCs w:val="20"/>
          <w:lang w:val="ru-RU"/>
        </w:rPr>
        <w:t xml:space="preserve">неопределенность измерения (обозначаемую аббревиатурой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ref</m:t>
            </m:r>
          </m:sub>
        </m:sSub>
      </m:oMath>
      <w:r w:rsidR="00E3473F" w:rsidRPr="00E3473F">
        <w:rPr>
          <w:rFonts w:ascii="Arial" w:hAnsi="Arial" w:cs="Arial"/>
          <w:sz w:val="20"/>
          <w:szCs w:val="20"/>
          <w:lang w:val="ru-RU"/>
        </w:rPr>
        <w:t xml:space="preserve"> на р</w:t>
      </w:r>
      <w:r w:rsidR="008A01F1">
        <w:rPr>
          <w:rFonts w:ascii="Arial" w:hAnsi="Arial" w:cs="Arial"/>
          <w:sz w:val="20"/>
          <w:szCs w:val="20"/>
          <w:lang w:val="ru-RU"/>
        </w:rPr>
        <w:t xml:space="preserve">ис. 3) для заданного значения </w:t>
      </w:r>
      <w:r w:rsidR="00E3473F" w:rsidRPr="00E3473F">
        <w:rPr>
          <w:rFonts w:ascii="Arial" w:hAnsi="Arial" w:cs="Arial"/>
          <w:sz w:val="20"/>
          <w:szCs w:val="20"/>
          <w:lang w:val="ru-RU"/>
        </w:rPr>
        <w:t>первичного СО.</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97" w:name="_Toc72719744"/>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.4</w:t>
      </w:r>
      <w:r w:rsidRPr="00E3618B">
        <w:rPr>
          <w:rFonts w:ascii="Arial" w:hAnsi="Arial" w:cs="Arial"/>
          <w:b/>
          <w:sz w:val="20"/>
          <w:szCs w:val="20"/>
          <w:lang w:val="ru-RU"/>
        </w:rPr>
        <w:tab/>
        <w:t xml:space="preserve">Присвоение значения первичному </w:t>
      </w:r>
      <w:bookmarkEnd w:id="97"/>
      <w:r w:rsidR="00CE16CF">
        <w:rPr>
          <w:rFonts w:ascii="Arial" w:hAnsi="Arial" w:cs="Arial"/>
          <w:b/>
          <w:sz w:val="20"/>
          <w:szCs w:val="20"/>
          <w:lang w:val="ru-RU"/>
        </w:rPr>
        <w:t>калибратору</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Первич</w:t>
      </w:r>
      <w:r w:rsidR="00EB1D59">
        <w:rPr>
          <w:rFonts w:ascii="Arial" w:hAnsi="Arial" w:cs="Arial"/>
          <w:sz w:val="20"/>
          <w:szCs w:val="20"/>
          <w:lang w:val="ru-RU"/>
        </w:rPr>
        <w:t xml:space="preserve">ный калибратор (см. рис.3, </w:t>
      </w:r>
      <w:r w:rsidR="00CE16CF">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 xml:space="preserve">2) должен </w:t>
      </w:r>
      <w:r w:rsidR="00CE16CF">
        <w:rPr>
          <w:rFonts w:ascii="Arial" w:hAnsi="Arial" w:cs="Arial"/>
          <w:sz w:val="20"/>
          <w:szCs w:val="20"/>
          <w:lang w:val="ru-RU"/>
        </w:rPr>
        <w:t>иметь</w:t>
      </w:r>
      <w:r w:rsidR="00CE16CF" w:rsidRPr="00E3473F">
        <w:rPr>
          <w:rFonts w:ascii="Arial" w:hAnsi="Arial" w:cs="Arial"/>
          <w:sz w:val="20"/>
          <w:szCs w:val="20"/>
          <w:lang w:val="ru-RU"/>
        </w:rPr>
        <w:t xml:space="preserve"> </w:t>
      </w:r>
      <w:r w:rsidRPr="00E3473F">
        <w:rPr>
          <w:rFonts w:ascii="Arial" w:hAnsi="Arial" w:cs="Arial"/>
          <w:sz w:val="20"/>
          <w:szCs w:val="20"/>
          <w:lang w:val="ru-RU"/>
        </w:rPr>
        <w:t>значение, присвоенн</w:t>
      </w:r>
      <w:r w:rsidR="00CE16CF">
        <w:rPr>
          <w:rFonts w:ascii="Arial" w:hAnsi="Arial" w:cs="Arial"/>
          <w:sz w:val="20"/>
          <w:szCs w:val="20"/>
          <w:lang w:val="ru-RU"/>
        </w:rPr>
        <w:t>ое</w:t>
      </w:r>
      <w:r w:rsidRPr="00E3473F">
        <w:rPr>
          <w:rFonts w:ascii="Arial" w:hAnsi="Arial" w:cs="Arial"/>
          <w:sz w:val="20"/>
          <w:szCs w:val="20"/>
          <w:lang w:val="ru-RU"/>
        </w:rPr>
        <w:t xml:space="preserve"> одн</w:t>
      </w:r>
      <w:r w:rsidR="00CE16CF">
        <w:rPr>
          <w:rFonts w:ascii="Arial" w:hAnsi="Arial" w:cs="Arial"/>
          <w:sz w:val="20"/>
          <w:szCs w:val="20"/>
          <w:lang w:val="ru-RU"/>
        </w:rPr>
        <w:t>ой</w:t>
      </w:r>
      <w:r w:rsidRPr="00E3473F">
        <w:rPr>
          <w:rFonts w:ascii="Arial" w:hAnsi="Arial" w:cs="Arial"/>
          <w:sz w:val="20"/>
          <w:szCs w:val="20"/>
          <w:lang w:val="ru-RU"/>
        </w:rPr>
        <w:t xml:space="preserve"> </w:t>
      </w:r>
      <w:r w:rsidR="008A01F1">
        <w:rPr>
          <w:rFonts w:ascii="Arial" w:hAnsi="Arial" w:cs="Arial"/>
          <w:sz w:val="20"/>
          <w:szCs w:val="20"/>
          <w:lang w:val="ru-RU"/>
        </w:rPr>
        <w:t xml:space="preserve">или несколькими первичными РМИ </w:t>
      </w:r>
      <w:r w:rsidRPr="00E3473F">
        <w:rPr>
          <w:rFonts w:ascii="Arial" w:hAnsi="Arial" w:cs="Arial"/>
          <w:sz w:val="20"/>
          <w:szCs w:val="20"/>
          <w:lang w:val="ru-RU"/>
        </w:rPr>
        <w:t xml:space="preserve">(например, </w:t>
      </w:r>
      <w:r w:rsidR="00F41316">
        <w:rPr>
          <w:rFonts w:ascii="Arial" w:hAnsi="Arial" w:cs="Arial"/>
          <w:sz w:val="20"/>
          <w:szCs w:val="20"/>
          <w:lang w:val="ru-RU"/>
        </w:rPr>
        <w:t xml:space="preserve">гравиметрией) (см. рис.3, </w:t>
      </w:r>
      <w:r w:rsidR="002E5450">
        <w:rPr>
          <w:rFonts w:ascii="Arial" w:hAnsi="Arial" w:cs="Arial"/>
          <w:sz w:val="20"/>
          <w:szCs w:val="20"/>
          <w:lang w:val="ru-RU"/>
        </w:rPr>
        <w:t>п</w:t>
      </w:r>
      <w:r w:rsidR="00F41316">
        <w:rPr>
          <w:rFonts w:ascii="Arial" w:hAnsi="Arial" w:cs="Arial"/>
          <w:sz w:val="20"/>
          <w:szCs w:val="20"/>
          <w:lang w:val="ru-RU"/>
        </w:rPr>
        <w:t>.</w:t>
      </w:r>
      <w:r w:rsidRPr="00E3473F">
        <w:rPr>
          <w:rFonts w:ascii="Arial" w:hAnsi="Arial" w:cs="Arial"/>
          <w:sz w:val="20"/>
          <w:szCs w:val="20"/>
          <w:lang w:val="ru-RU"/>
        </w:rPr>
        <w:t>2). Выбор перв</w:t>
      </w:r>
      <w:r w:rsidR="00EB1D59">
        <w:rPr>
          <w:rFonts w:ascii="Arial" w:hAnsi="Arial" w:cs="Arial"/>
          <w:sz w:val="20"/>
          <w:szCs w:val="20"/>
          <w:lang w:val="ru-RU"/>
        </w:rPr>
        <w:t xml:space="preserve">ичного </w:t>
      </w:r>
      <w:r w:rsidR="002E5450">
        <w:rPr>
          <w:rFonts w:ascii="Arial" w:hAnsi="Arial" w:cs="Arial"/>
          <w:sz w:val="20"/>
          <w:szCs w:val="20"/>
          <w:lang w:val="ru-RU"/>
        </w:rPr>
        <w:t xml:space="preserve">СО </w:t>
      </w:r>
      <w:r w:rsidR="00EB1D59">
        <w:rPr>
          <w:rFonts w:ascii="Arial" w:hAnsi="Arial" w:cs="Arial"/>
          <w:sz w:val="20"/>
          <w:szCs w:val="20"/>
          <w:lang w:val="ru-RU"/>
        </w:rPr>
        <w:t xml:space="preserve">(см. рис.3, </w:t>
      </w:r>
      <w:r w:rsidR="002E5450">
        <w:rPr>
          <w:rFonts w:ascii="Arial" w:hAnsi="Arial" w:cs="Arial"/>
          <w:sz w:val="20"/>
          <w:szCs w:val="20"/>
          <w:lang w:val="ru-RU"/>
        </w:rPr>
        <w:t>м</w:t>
      </w:r>
      <w:r w:rsidR="00EB1D59">
        <w:rPr>
          <w:rFonts w:ascii="Arial" w:hAnsi="Arial" w:cs="Arial"/>
          <w:sz w:val="20"/>
          <w:szCs w:val="20"/>
          <w:lang w:val="ru-RU"/>
        </w:rPr>
        <w:t>.</w:t>
      </w:r>
      <w:r w:rsidR="008A01F1">
        <w:rPr>
          <w:rFonts w:ascii="Arial" w:hAnsi="Arial" w:cs="Arial"/>
          <w:sz w:val="20"/>
          <w:szCs w:val="20"/>
          <w:lang w:val="ru-RU"/>
        </w:rPr>
        <w:t xml:space="preserve">1), </w:t>
      </w:r>
      <w:r w:rsidR="002E5450">
        <w:rPr>
          <w:rFonts w:ascii="Arial" w:hAnsi="Arial" w:cs="Arial"/>
          <w:sz w:val="20"/>
          <w:szCs w:val="20"/>
          <w:lang w:val="ru-RU"/>
        </w:rPr>
        <w:t xml:space="preserve">в дополнение </w:t>
      </w:r>
      <w:r w:rsidR="008A01F1">
        <w:rPr>
          <w:rFonts w:ascii="Arial" w:hAnsi="Arial" w:cs="Arial"/>
          <w:sz w:val="20"/>
          <w:szCs w:val="20"/>
          <w:lang w:val="ru-RU"/>
        </w:rPr>
        <w:t xml:space="preserve">к </w:t>
      </w:r>
      <w:r w:rsidRPr="00E3473F">
        <w:rPr>
          <w:rFonts w:ascii="Arial" w:hAnsi="Arial" w:cs="Arial"/>
          <w:sz w:val="20"/>
          <w:szCs w:val="20"/>
          <w:lang w:val="ru-RU"/>
        </w:rPr>
        <w:t xml:space="preserve">подготовке и </w:t>
      </w:r>
      <w:r w:rsidR="002E5450">
        <w:rPr>
          <w:rFonts w:ascii="Arial" w:hAnsi="Arial" w:cs="Arial"/>
          <w:sz w:val="20"/>
          <w:szCs w:val="20"/>
          <w:lang w:val="ru-RU"/>
        </w:rPr>
        <w:t>присвоению</w:t>
      </w:r>
      <w:r w:rsidR="002E5450" w:rsidRPr="00E3473F">
        <w:rPr>
          <w:rFonts w:ascii="Arial" w:hAnsi="Arial" w:cs="Arial"/>
          <w:sz w:val="20"/>
          <w:szCs w:val="20"/>
          <w:lang w:val="ru-RU"/>
        </w:rPr>
        <w:t xml:space="preserve"> </w:t>
      </w:r>
      <w:r w:rsidRPr="00E3473F">
        <w:rPr>
          <w:rFonts w:ascii="Arial" w:hAnsi="Arial" w:cs="Arial"/>
          <w:sz w:val="20"/>
          <w:szCs w:val="20"/>
          <w:lang w:val="ru-RU"/>
        </w:rPr>
        <w:t>значения первичного калибратора (см. рис.3,</w:t>
      </w:r>
      <w:r w:rsidR="00EB1D59">
        <w:rPr>
          <w:rFonts w:ascii="Arial" w:hAnsi="Arial" w:cs="Arial"/>
          <w:sz w:val="20"/>
          <w:szCs w:val="20"/>
          <w:lang w:val="ru-RU"/>
        </w:rPr>
        <w:t xml:space="preserve"> </w:t>
      </w:r>
      <w:r w:rsidR="002E5450">
        <w:rPr>
          <w:rFonts w:ascii="Arial" w:hAnsi="Arial" w:cs="Arial"/>
          <w:sz w:val="20"/>
          <w:szCs w:val="20"/>
          <w:lang w:val="ru-RU"/>
        </w:rPr>
        <w:t>м</w:t>
      </w:r>
      <w:r w:rsidR="00EB1D59">
        <w:rPr>
          <w:rFonts w:ascii="Arial" w:hAnsi="Arial" w:cs="Arial"/>
          <w:sz w:val="20"/>
          <w:szCs w:val="20"/>
          <w:lang w:val="ru-RU"/>
        </w:rPr>
        <w:t>.</w:t>
      </w:r>
      <w:r w:rsidR="008A01F1">
        <w:rPr>
          <w:rFonts w:ascii="Arial" w:hAnsi="Arial" w:cs="Arial"/>
          <w:sz w:val="20"/>
          <w:szCs w:val="20"/>
          <w:lang w:val="ru-RU"/>
        </w:rPr>
        <w:t xml:space="preserve">2) имеют решающее значение </w:t>
      </w:r>
      <w:r w:rsidRPr="00E3473F">
        <w:rPr>
          <w:rFonts w:ascii="Arial" w:hAnsi="Arial" w:cs="Arial"/>
          <w:sz w:val="20"/>
          <w:szCs w:val="20"/>
          <w:lang w:val="ru-RU"/>
        </w:rPr>
        <w:t>для определения измеряемой величины в со</w:t>
      </w:r>
      <w:r w:rsidR="00F41316">
        <w:rPr>
          <w:rFonts w:ascii="Arial" w:hAnsi="Arial" w:cs="Arial"/>
          <w:sz w:val="20"/>
          <w:szCs w:val="20"/>
          <w:lang w:val="ru-RU"/>
        </w:rPr>
        <w:t xml:space="preserve">четании с РМИ (см. рис. 3, </w:t>
      </w:r>
      <w:r w:rsidR="002E5450">
        <w:rPr>
          <w:rFonts w:ascii="Arial" w:hAnsi="Arial" w:cs="Arial"/>
          <w:sz w:val="20"/>
          <w:szCs w:val="20"/>
          <w:lang w:val="ru-RU"/>
        </w:rPr>
        <w:t>п</w:t>
      </w:r>
      <w:r w:rsidR="00F41316">
        <w:rPr>
          <w:rFonts w:ascii="Arial" w:hAnsi="Arial" w:cs="Arial"/>
          <w:sz w:val="20"/>
          <w:szCs w:val="20"/>
          <w:lang w:val="ru-RU"/>
        </w:rPr>
        <w:t>.</w:t>
      </w:r>
      <w:r w:rsidRPr="00E3473F">
        <w:rPr>
          <w:rFonts w:ascii="Arial" w:hAnsi="Arial" w:cs="Arial"/>
          <w:sz w:val="20"/>
          <w:szCs w:val="20"/>
          <w:lang w:val="ru-RU"/>
        </w:rPr>
        <w:t>3).</w:t>
      </w:r>
    </w:p>
    <w:p w:rsidR="00E3473F" w:rsidRPr="008A01F1" w:rsidRDefault="00E3473F" w:rsidP="008A01F1">
      <w:pPr>
        <w:pStyle w:val="aa"/>
        <w:tabs>
          <w:tab w:val="left" w:pos="1134"/>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ПРИМЕР 1</w:t>
      </w:r>
      <w:r w:rsidR="008A01F1" w:rsidRPr="008A01F1">
        <w:rPr>
          <w:rFonts w:ascii="Arial" w:hAnsi="Arial" w:cs="Arial"/>
          <w:sz w:val="18"/>
          <w:szCs w:val="20"/>
          <w:lang w:val="ru-RU"/>
        </w:rPr>
        <w:tab/>
      </w:r>
      <w:r w:rsidRPr="008A01F1">
        <w:rPr>
          <w:rFonts w:ascii="Arial" w:hAnsi="Arial" w:cs="Arial"/>
          <w:sz w:val="18"/>
          <w:szCs w:val="20"/>
          <w:lang w:val="ru-RU"/>
        </w:rPr>
        <w:t>В эталонной измерительной системе IFCC для гемоглобина A1c (H</w:t>
      </w:r>
      <w:r w:rsidR="008A01F1" w:rsidRPr="008A01F1">
        <w:rPr>
          <w:rFonts w:ascii="Arial" w:hAnsi="Arial" w:cs="Arial"/>
          <w:sz w:val="18"/>
          <w:szCs w:val="20"/>
          <w:lang w:val="ru-RU"/>
        </w:rPr>
        <w:t xml:space="preserve">bA1c) для </w:t>
      </w:r>
      <w:r w:rsidR="00457253">
        <w:rPr>
          <w:rFonts w:ascii="Arial" w:hAnsi="Arial" w:cs="Arial"/>
          <w:sz w:val="18"/>
          <w:szCs w:val="20"/>
          <w:lang w:val="ru-RU"/>
        </w:rPr>
        <w:t>присвоения</w:t>
      </w:r>
      <w:r w:rsidR="00457253" w:rsidRPr="008A01F1">
        <w:rPr>
          <w:rFonts w:ascii="Arial" w:hAnsi="Arial" w:cs="Arial"/>
          <w:sz w:val="18"/>
          <w:szCs w:val="20"/>
          <w:lang w:val="ru-RU"/>
        </w:rPr>
        <w:t xml:space="preserve"> </w:t>
      </w:r>
      <w:r w:rsidR="008A01F1" w:rsidRPr="008A01F1">
        <w:rPr>
          <w:rFonts w:ascii="Arial" w:hAnsi="Arial" w:cs="Arial"/>
          <w:sz w:val="18"/>
          <w:szCs w:val="20"/>
          <w:lang w:val="ru-RU"/>
        </w:rPr>
        <w:t xml:space="preserve">значения </w:t>
      </w:r>
      <w:r w:rsidRPr="008A01F1">
        <w:rPr>
          <w:rFonts w:ascii="Arial" w:hAnsi="Arial" w:cs="Arial"/>
          <w:sz w:val="18"/>
          <w:szCs w:val="20"/>
          <w:lang w:val="ru-RU"/>
        </w:rPr>
        <w:t>первич</w:t>
      </w:r>
      <w:r w:rsidR="00F41316">
        <w:rPr>
          <w:rFonts w:ascii="Arial" w:hAnsi="Arial" w:cs="Arial"/>
          <w:sz w:val="18"/>
          <w:szCs w:val="20"/>
          <w:lang w:val="ru-RU"/>
        </w:rPr>
        <w:t xml:space="preserve">ного калибратора (см. рис.3, </w:t>
      </w:r>
      <w:r w:rsidR="007F16F4">
        <w:rPr>
          <w:rFonts w:ascii="Arial" w:hAnsi="Arial" w:cs="Arial"/>
          <w:sz w:val="18"/>
          <w:szCs w:val="20"/>
          <w:lang w:val="ru-RU"/>
        </w:rPr>
        <w:t>м</w:t>
      </w:r>
      <w:r w:rsidR="00F41316">
        <w:rPr>
          <w:rFonts w:ascii="Arial" w:hAnsi="Arial" w:cs="Arial"/>
          <w:sz w:val="18"/>
          <w:szCs w:val="20"/>
          <w:lang w:val="ru-RU"/>
        </w:rPr>
        <w:t>.</w:t>
      </w:r>
      <w:r w:rsidRPr="008A01F1">
        <w:rPr>
          <w:rFonts w:ascii="Arial" w:hAnsi="Arial" w:cs="Arial"/>
          <w:sz w:val="18"/>
          <w:szCs w:val="20"/>
          <w:lang w:val="ru-RU"/>
        </w:rPr>
        <w:t xml:space="preserve">2) для использования в калибровке РМИ (см. рис. 3, </w:t>
      </w:r>
      <w:r w:rsidR="007F16F4">
        <w:rPr>
          <w:rFonts w:ascii="Arial" w:hAnsi="Arial" w:cs="Arial"/>
          <w:sz w:val="18"/>
          <w:szCs w:val="20"/>
          <w:lang w:val="ru-RU"/>
        </w:rPr>
        <w:t>п</w:t>
      </w:r>
      <w:r w:rsidR="00F41316">
        <w:rPr>
          <w:rFonts w:ascii="Arial" w:hAnsi="Arial" w:cs="Arial"/>
          <w:sz w:val="18"/>
          <w:szCs w:val="20"/>
          <w:lang w:val="ru-RU"/>
        </w:rPr>
        <w:t>.</w:t>
      </w:r>
      <w:r w:rsidR="008A01F1" w:rsidRPr="008A01F1">
        <w:rPr>
          <w:rFonts w:ascii="Arial" w:hAnsi="Arial" w:cs="Arial"/>
          <w:sz w:val="18"/>
          <w:szCs w:val="20"/>
          <w:lang w:val="ru-RU"/>
        </w:rPr>
        <w:t xml:space="preserve">3) изготавливаются смеси </w:t>
      </w:r>
      <w:r w:rsidRPr="008A01F1">
        <w:rPr>
          <w:rFonts w:ascii="Arial" w:hAnsi="Arial" w:cs="Arial"/>
          <w:sz w:val="18"/>
          <w:szCs w:val="20"/>
          <w:lang w:val="ru-RU"/>
        </w:rPr>
        <w:t>чистого HbA1c и чистого HbA0, которые были выделены с помощью катионообмен</w:t>
      </w:r>
      <w:r w:rsidR="008A01F1" w:rsidRPr="008A01F1">
        <w:rPr>
          <w:rFonts w:ascii="Arial" w:hAnsi="Arial" w:cs="Arial"/>
          <w:sz w:val="18"/>
          <w:szCs w:val="20"/>
          <w:lang w:val="ru-RU"/>
        </w:rPr>
        <w:t>ной и аффинной хроматографии и</w:t>
      </w:r>
      <w:r w:rsidRPr="008A01F1">
        <w:rPr>
          <w:rFonts w:ascii="Arial" w:hAnsi="Arial" w:cs="Arial"/>
          <w:sz w:val="18"/>
          <w:szCs w:val="20"/>
          <w:lang w:val="ru-RU"/>
        </w:rPr>
        <w:t xml:space="preserve"> охарактеризованы с помощью капиллярной изоэлектрической фокусировки и </w:t>
      </w:r>
      <w:r w:rsidR="00F41316">
        <w:rPr>
          <w:rFonts w:ascii="Arial" w:hAnsi="Arial" w:cs="Arial"/>
          <w:sz w:val="18"/>
          <w:szCs w:val="20"/>
          <w:lang w:val="ru-RU"/>
        </w:rPr>
        <w:t xml:space="preserve">масс-спектрометрии </w:t>
      </w:r>
      <w:r w:rsidR="007F16F4">
        <w:rPr>
          <w:rFonts w:ascii="Arial" w:hAnsi="Arial" w:cs="Arial"/>
          <w:sz w:val="18"/>
          <w:szCs w:val="20"/>
          <w:lang w:val="ru-RU"/>
        </w:rPr>
        <w:t xml:space="preserve">с ионизацией </w:t>
      </w:r>
      <w:r w:rsidR="007F16F4" w:rsidRPr="008A01F1">
        <w:rPr>
          <w:rFonts w:ascii="Arial" w:hAnsi="Arial" w:cs="Arial"/>
          <w:sz w:val="18"/>
          <w:szCs w:val="20"/>
          <w:lang w:val="ru-RU"/>
        </w:rPr>
        <w:t>электроспре</w:t>
      </w:r>
      <w:r w:rsidR="007F16F4">
        <w:rPr>
          <w:rFonts w:ascii="Arial" w:hAnsi="Arial" w:cs="Arial"/>
          <w:sz w:val="18"/>
          <w:szCs w:val="20"/>
          <w:lang w:val="ru-RU"/>
        </w:rPr>
        <w:t xml:space="preserve">м </w:t>
      </w:r>
      <w:r w:rsidR="00F41316">
        <w:rPr>
          <w:rFonts w:ascii="Arial" w:hAnsi="Arial" w:cs="Arial"/>
          <w:sz w:val="18"/>
          <w:szCs w:val="20"/>
          <w:lang w:val="ru-RU"/>
        </w:rPr>
        <w:t>[48]</w:t>
      </w:r>
      <w:r w:rsidRPr="008A01F1">
        <w:rPr>
          <w:rFonts w:ascii="Arial" w:hAnsi="Arial" w:cs="Arial"/>
          <w:sz w:val="18"/>
          <w:szCs w:val="20"/>
          <w:lang w:val="ru-RU"/>
        </w:rPr>
        <w:t>.</w:t>
      </w:r>
    </w:p>
    <w:p w:rsidR="00E3473F" w:rsidRPr="008A01F1" w:rsidRDefault="00E3473F" w:rsidP="008A01F1">
      <w:pPr>
        <w:pStyle w:val="aa"/>
        <w:tabs>
          <w:tab w:val="left" w:pos="1134"/>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ПРИМЕР 2</w:t>
      </w:r>
      <w:r w:rsidR="008A01F1" w:rsidRPr="008A01F1">
        <w:rPr>
          <w:rFonts w:ascii="Arial" w:hAnsi="Arial" w:cs="Arial"/>
          <w:sz w:val="18"/>
          <w:szCs w:val="20"/>
          <w:lang w:val="ru-RU"/>
        </w:rPr>
        <w:tab/>
      </w:r>
      <w:r w:rsidRPr="008A01F1">
        <w:rPr>
          <w:rFonts w:ascii="Arial" w:hAnsi="Arial" w:cs="Arial"/>
          <w:sz w:val="18"/>
          <w:szCs w:val="20"/>
          <w:lang w:val="ru-RU"/>
        </w:rPr>
        <w:t>Количественное измерение С-реактивного белка (СРБ) методом гом</w:t>
      </w:r>
      <w:r w:rsidR="008A01F1" w:rsidRPr="008A01F1">
        <w:rPr>
          <w:rFonts w:ascii="Arial" w:hAnsi="Arial" w:cs="Arial"/>
          <w:sz w:val="18"/>
          <w:szCs w:val="20"/>
          <w:lang w:val="ru-RU"/>
        </w:rPr>
        <w:t xml:space="preserve">огенного иммуноанализа зависит </w:t>
      </w:r>
      <w:r w:rsidRPr="008A01F1">
        <w:rPr>
          <w:rFonts w:ascii="Arial" w:hAnsi="Arial" w:cs="Arial"/>
          <w:sz w:val="18"/>
          <w:szCs w:val="20"/>
          <w:lang w:val="ru-RU"/>
        </w:rPr>
        <w:t>от олигомерного со</w:t>
      </w:r>
      <w:r w:rsidR="00F41316">
        <w:rPr>
          <w:rFonts w:ascii="Arial" w:hAnsi="Arial" w:cs="Arial"/>
          <w:sz w:val="18"/>
          <w:szCs w:val="20"/>
          <w:lang w:val="ru-RU"/>
        </w:rPr>
        <w:t>стояния анализируемого вещества</w:t>
      </w:r>
      <w:r w:rsidR="00F41316" w:rsidRPr="00F41316">
        <w:rPr>
          <w:rFonts w:ascii="Arial" w:hAnsi="Arial" w:cs="Arial"/>
          <w:sz w:val="18"/>
          <w:szCs w:val="20"/>
          <w:lang w:val="ru-RU"/>
        </w:rPr>
        <w:t xml:space="preserve"> [</w:t>
      </w:r>
      <w:r w:rsidR="00F41316">
        <w:rPr>
          <w:rFonts w:ascii="Arial" w:hAnsi="Arial" w:cs="Arial"/>
          <w:sz w:val="18"/>
          <w:szCs w:val="20"/>
          <w:lang w:val="ru-RU"/>
        </w:rPr>
        <w:t>51</w:t>
      </w:r>
      <w:r w:rsidRPr="008A01F1">
        <w:rPr>
          <w:rFonts w:ascii="Arial" w:hAnsi="Arial" w:cs="Arial"/>
          <w:sz w:val="18"/>
          <w:szCs w:val="20"/>
          <w:lang w:val="ru-RU"/>
        </w:rPr>
        <w:t>]. Обычный референтный метод, основанный н</w:t>
      </w:r>
      <w:r w:rsidR="008A01F1" w:rsidRPr="008A01F1">
        <w:rPr>
          <w:rFonts w:ascii="Arial" w:hAnsi="Arial" w:cs="Arial"/>
          <w:sz w:val="18"/>
          <w:szCs w:val="20"/>
          <w:lang w:val="ru-RU"/>
        </w:rPr>
        <w:t xml:space="preserve">а обнаружении СРБ-производного </w:t>
      </w:r>
      <w:r w:rsidRPr="008A01F1">
        <w:rPr>
          <w:rFonts w:ascii="Arial" w:hAnsi="Arial" w:cs="Arial"/>
          <w:sz w:val="18"/>
          <w:szCs w:val="20"/>
          <w:lang w:val="ru-RU"/>
        </w:rPr>
        <w:t>монопептида, был бы слепым относительно олигомерного состояния СРБ. Чтобы исклю</w:t>
      </w:r>
      <w:r w:rsidR="008A01F1" w:rsidRPr="008A01F1">
        <w:rPr>
          <w:rFonts w:ascii="Arial" w:hAnsi="Arial" w:cs="Arial"/>
          <w:sz w:val="18"/>
          <w:szCs w:val="20"/>
          <w:lang w:val="ru-RU"/>
        </w:rPr>
        <w:t xml:space="preserve">чить смещение в зависимости от </w:t>
      </w:r>
      <w:r w:rsidRPr="008A01F1">
        <w:rPr>
          <w:rFonts w:ascii="Arial" w:hAnsi="Arial" w:cs="Arial"/>
          <w:sz w:val="18"/>
          <w:szCs w:val="20"/>
          <w:lang w:val="ru-RU"/>
        </w:rPr>
        <w:t xml:space="preserve">различий в олигомерном состоянии белка в </w:t>
      </w:r>
      <w:r w:rsidR="00942297">
        <w:rPr>
          <w:rFonts w:ascii="Arial" w:hAnsi="Arial" w:cs="Arial"/>
          <w:sz w:val="18"/>
          <w:szCs w:val="20"/>
          <w:lang w:val="ru-RU"/>
        </w:rPr>
        <w:t>СО</w:t>
      </w:r>
      <w:r w:rsidRPr="008A01F1">
        <w:rPr>
          <w:rFonts w:ascii="Arial" w:hAnsi="Arial" w:cs="Arial"/>
          <w:sz w:val="18"/>
          <w:szCs w:val="20"/>
          <w:lang w:val="ru-RU"/>
        </w:rPr>
        <w:t xml:space="preserve"> по сравнению с предполагаемыми образцами человека, фракцию м</w:t>
      </w:r>
      <w:r w:rsidR="008A01F1" w:rsidRPr="008A01F1">
        <w:rPr>
          <w:rFonts w:ascii="Arial" w:hAnsi="Arial" w:cs="Arial"/>
          <w:sz w:val="18"/>
          <w:szCs w:val="20"/>
          <w:lang w:val="ru-RU"/>
        </w:rPr>
        <w:t xml:space="preserve">ономера </w:t>
      </w:r>
      <w:r w:rsidRPr="008A01F1">
        <w:rPr>
          <w:rFonts w:ascii="Arial" w:hAnsi="Arial" w:cs="Arial"/>
          <w:sz w:val="18"/>
          <w:szCs w:val="20"/>
          <w:lang w:val="ru-RU"/>
        </w:rPr>
        <w:t xml:space="preserve">первичного </w:t>
      </w:r>
      <w:r w:rsidR="00942297">
        <w:rPr>
          <w:rFonts w:ascii="Arial" w:hAnsi="Arial" w:cs="Arial"/>
          <w:sz w:val="18"/>
          <w:szCs w:val="20"/>
          <w:lang w:val="ru-RU"/>
        </w:rPr>
        <w:t>СО</w:t>
      </w:r>
      <w:r w:rsidRPr="008A01F1">
        <w:rPr>
          <w:rFonts w:ascii="Arial" w:hAnsi="Arial" w:cs="Arial"/>
          <w:sz w:val="18"/>
          <w:szCs w:val="20"/>
          <w:lang w:val="ru-RU"/>
        </w:rPr>
        <w:t xml:space="preserve"> и калибратора определяют независимо.</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98" w:name="_Toc72719745"/>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.5</w:t>
      </w:r>
      <w:r w:rsidRPr="00E3618B">
        <w:rPr>
          <w:rFonts w:ascii="Arial" w:hAnsi="Arial" w:cs="Arial"/>
          <w:b/>
          <w:sz w:val="20"/>
          <w:szCs w:val="20"/>
          <w:lang w:val="ru-RU"/>
        </w:rPr>
        <w:tab/>
        <w:t>Выбор и предполагаемое использование РМИ в иерархии калибровки</w:t>
      </w:r>
      <w:bookmarkEnd w:id="98"/>
    </w:p>
    <w:p w:rsidR="00E3473F" w:rsidRPr="00E3473F" w:rsidRDefault="00942297"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РМИ</w:t>
      </w:r>
      <w:r w:rsidR="00E3473F" w:rsidRPr="00E3473F">
        <w:rPr>
          <w:rFonts w:ascii="Arial" w:hAnsi="Arial" w:cs="Arial"/>
          <w:sz w:val="20"/>
          <w:szCs w:val="20"/>
          <w:lang w:val="ru-RU"/>
        </w:rPr>
        <w:t xml:space="preserve"> (см. рис.3,</w:t>
      </w:r>
      <w:r>
        <w:rPr>
          <w:rFonts w:ascii="Arial" w:hAnsi="Arial" w:cs="Arial"/>
          <w:sz w:val="20"/>
          <w:szCs w:val="20"/>
          <w:lang w:val="ru-RU"/>
        </w:rPr>
        <w:t xml:space="preserve"> п</w:t>
      </w:r>
      <w:r w:rsidR="00EB1D59">
        <w:rPr>
          <w:rFonts w:ascii="Arial" w:hAnsi="Arial" w:cs="Arial"/>
          <w:sz w:val="20"/>
          <w:szCs w:val="20"/>
          <w:lang w:val="ru-RU"/>
        </w:rPr>
        <w:t>.</w:t>
      </w:r>
      <w:r w:rsidR="00E3473F" w:rsidRPr="00E3473F">
        <w:rPr>
          <w:rFonts w:ascii="Arial" w:hAnsi="Arial" w:cs="Arial"/>
          <w:sz w:val="20"/>
          <w:szCs w:val="20"/>
          <w:lang w:val="ru-RU"/>
        </w:rPr>
        <w:t>3) (котор</w:t>
      </w:r>
      <w:r>
        <w:rPr>
          <w:rFonts w:ascii="Arial" w:hAnsi="Arial" w:cs="Arial"/>
          <w:sz w:val="20"/>
          <w:szCs w:val="20"/>
          <w:lang w:val="ru-RU"/>
        </w:rPr>
        <w:t>ая</w:t>
      </w:r>
      <w:r w:rsidR="00E3473F" w:rsidRPr="00E3473F">
        <w:rPr>
          <w:rFonts w:ascii="Arial" w:hAnsi="Arial" w:cs="Arial"/>
          <w:sz w:val="20"/>
          <w:szCs w:val="20"/>
          <w:lang w:val="ru-RU"/>
        </w:rPr>
        <w:t xml:space="preserve"> при калибровке с помощью первичног</w:t>
      </w:r>
      <w:r w:rsidR="008A01F1">
        <w:rPr>
          <w:rFonts w:ascii="Arial" w:hAnsi="Arial" w:cs="Arial"/>
          <w:sz w:val="20"/>
          <w:szCs w:val="20"/>
          <w:lang w:val="ru-RU"/>
        </w:rPr>
        <w:t xml:space="preserve">о калибратора [см. рис.3, м. 2] </w:t>
      </w:r>
      <w:r w:rsidR="00E3473F" w:rsidRPr="00E3473F">
        <w:rPr>
          <w:rFonts w:ascii="Arial" w:hAnsi="Arial" w:cs="Arial"/>
          <w:sz w:val="20"/>
          <w:szCs w:val="20"/>
          <w:lang w:val="ru-RU"/>
        </w:rPr>
        <w:t>опред</w:t>
      </w:r>
      <w:r>
        <w:rPr>
          <w:rFonts w:ascii="Arial" w:hAnsi="Arial" w:cs="Arial"/>
          <w:sz w:val="20"/>
          <w:szCs w:val="20"/>
          <w:lang w:val="ru-RU"/>
        </w:rPr>
        <w:t xml:space="preserve">еляет измеряемую величину) должна </w:t>
      </w:r>
      <w:r w:rsidR="00E3473F" w:rsidRPr="00E3473F">
        <w:rPr>
          <w:rFonts w:ascii="Arial" w:hAnsi="Arial" w:cs="Arial"/>
          <w:sz w:val="20"/>
          <w:szCs w:val="20"/>
          <w:lang w:val="ru-RU"/>
        </w:rPr>
        <w:t>использоваться для присвоения значения вторичному к</w:t>
      </w:r>
      <w:r w:rsidR="008A01F1">
        <w:rPr>
          <w:rFonts w:ascii="Arial" w:hAnsi="Arial" w:cs="Arial"/>
          <w:sz w:val="20"/>
          <w:szCs w:val="20"/>
          <w:lang w:val="ru-RU"/>
        </w:rPr>
        <w:t xml:space="preserve">алибратору или вторичному СО с </w:t>
      </w:r>
      <w:r w:rsidR="00E3473F" w:rsidRPr="00E3473F">
        <w:rPr>
          <w:rFonts w:ascii="Arial" w:hAnsi="Arial" w:cs="Arial"/>
          <w:sz w:val="20"/>
          <w:szCs w:val="20"/>
          <w:lang w:val="ru-RU"/>
        </w:rPr>
        <w:t>комплексной матрицей (см. рис.3, м. 3). Вторичный калибратор или вторичный</w:t>
      </w:r>
      <w:r w:rsidR="00EB1D59">
        <w:rPr>
          <w:rFonts w:ascii="Arial" w:hAnsi="Arial" w:cs="Arial"/>
          <w:sz w:val="20"/>
          <w:szCs w:val="20"/>
          <w:lang w:val="ru-RU"/>
        </w:rPr>
        <w:t xml:space="preserve"> </w:t>
      </w:r>
      <w:r>
        <w:rPr>
          <w:rFonts w:ascii="Arial" w:hAnsi="Arial" w:cs="Arial"/>
          <w:sz w:val="20"/>
          <w:szCs w:val="20"/>
          <w:lang w:val="ru-RU"/>
        </w:rPr>
        <w:t>СО</w:t>
      </w:r>
      <w:r w:rsidR="00EB1D59">
        <w:rPr>
          <w:rFonts w:ascii="Arial" w:hAnsi="Arial" w:cs="Arial"/>
          <w:sz w:val="20"/>
          <w:szCs w:val="20"/>
          <w:lang w:val="ru-RU"/>
        </w:rPr>
        <w:t xml:space="preserve"> (см. рис.3, </w:t>
      </w:r>
      <w:r>
        <w:rPr>
          <w:rFonts w:ascii="Arial" w:hAnsi="Arial" w:cs="Arial"/>
          <w:sz w:val="20"/>
          <w:szCs w:val="20"/>
          <w:lang w:val="ru-RU"/>
        </w:rPr>
        <w:t>м</w:t>
      </w:r>
      <w:r w:rsidR="00EB1D59">
        <w:rPr>
          <w:rFonts w:ascii="Arial" w:hAnsi="Arial" w:cs="Arial"/>
          <w:sz w:val="20"/>
          <w:szCs w:val="20"/>
          <w:lang w:val="ru-RU"/>
        </w:rPr>
        <w:t>.</w:t>
      </w:r>
      <w:r w:rsidR="008A01F1">
        <w:rPr>
          <w:rFonts w:ascii="Arial" w:hAnsi="Arial" w:cs="Arial"/>
          <w:sz w:val="20"/>
          <w:szCs w:val="20"/>
          <w:lang w:val="ru-RU"/>
        </w:rPr>
        <w:t xml:space="preserve">3) должен </w:t>
      </w:r>
      <w:r w:rsidR="00E3473F" w:rsidRPr="00E3473F">
        <w:rPr>
          <w:rFonts w:ascii="Arial" w:hAnsi="Arial" w:cs="Arial"/>
          <w:sz w:val="20"/>
          <w:szCs w:val="20"/>
          <w:lang w:val="ru-RU"/>
        </w:rPr>
        <w:t>быть коммут</w:t>
      </w:r>
      <w:r>
        <w:rPr>
          <w:rFonts w:ascii="Arial" w:hAnsi="Arial" w:cs="Arial"/>
          <w:sz w:val="20"/>
          <w:szCs w:val="20"/>
          <w:lang w:val="ru-RU"/>
        </w:rPr>
        <w:t>абельным</w:t>
      </w:r>
      <w:r w:rsidR="00E3473F" w:rsidRPr="00E3473F">
        <w:rPr>
          <w:rFonts w:ascii="Arial" w:hAnsi="Arial" w:cs="Arial"/>
          <w:sz w:val="20"/>
          <w:szCs w:val="20"/>
          <w:lang w:val="ru-RU"/>
        </w:rPr>
        <w:t xml:space="preserve"> с образцами человека как</w:t>
      </w:r>
      <w:r w:rsidR="00EB1D59">
        <w:rPr>
          <w:rFonts w:ascii="Arial" w:hAnsi="Arial" w:cs="Arial"/>
          <w:sz w:val="20"/>
          <w:szCs w:val="20"/>
          <w:lang w:val="ru-RU"/>
        </w:rPr>
        <w:t xml:space="preserve"> в исходно</w:t>
      </w:r>
      <w:r>
        <w:rPr>
          <w:rFonts w:ascii="Arial" w:hAnsi="Arial" w:cs="Arial"/>
          <w:sz w:val="20"/>
          <w:szCs w:val="20"/>
          <w:lang w:val="ru-RU"/>
        </w:rPr>
        <w:t>й</w:t>
      </w:r>
      <w:r w:rsidR="00EB1D59">
        <w:rPr>
          <w:rFonts w:ascii="Arial" w:hAnsi="Arial" w:cs="Arial"/>
          <w:sz w:val="20"/>
          <w:szCs w:val="20"/>
          <w:lang w:val="ru-RU"/>
        </w:rPr>
        <w:t xml:space="preserve"> МИ (см. рис.3, </w:t>
      </w:r>
      <w:r>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3), используе</w:t>
      </w:r>
      <w:r w:rsidR="008A01F1">
        <w:rPr>
          <w:rFonts w:ascii="Arial" w:hAnsi="Arial" w:cs="Arial"/>
          <w:sz w:val="20"/>
          <w:szCs w:val="20"/>
          <w:lang w:val="ru-RU"/>
        </w:rPr>
        <w:t>мом для присвоения его значения</w:t>
      </w:r>
      <w:r w:rsidR="00E3473F" w:rsidRPr="00E3473F">
        <w:rPr>
          <w:rFonts w:ascii="Arial" w:hAnsi="Arial" w:cs="Arial"/>
          <w:sz w:val="20"/>
          <w:szCs w:val="20"/>
          <w:lang w:val="ru-RU"/>
        </w:rPr>
        <w:t>, так и в последующ</w:t>
      </w:r>
      <w:r>
        <w:rPr>
          <w:rFonts w:ascii="Arial" w:hAnsi="Arial" w:cs="Arial"/>
          <w:sz w:val="20"/>
          <w:szCs w:val="20"/>
          <w:lang w:val="ru-RU"/>
        </w:rPr>
        <w:t>ей</w:t>
      </w:r>
      <w:r w:rsidR="00E3473F" w:rsidRPr="00E3473F">
        <w:rPr>
          <w:rFonts w:ascii="Arial" w:hAnsi="Arial" w:cs="Arial"/>
          <w:sz w:val="20"/>
          <w:szCs w:val="20"/>
          <w:lang w:val="ru-RU"/>
        </w:rPr>
        <w:t xml:space="preserve"> МИ (см. рис.3, </w:t>
      </w:r>
      <w:r>
        <w:rPr>
          <w:rFonts w:ascii="Arial" w:hAnsi="Arial" w:cs="Arial"/>
          <w:sz w:val="20"/>
          <w:szCs w:val="20"/>
          <w:lang w:val="ru-RU"/>
        </w:rPr>
        <w:t>п</w:t>
      </w:r>
      <w:r w:rsidR="00E3473F" w:rsidRPr="00E3473F">
        <w:rPr>
          <w:rFonts w:ascii="Arial" w:hAnsi="Arial" w:cs="Arial"/>
          <w:sz w:val="20"/>
          <w:szCs w:val="20"/>
          <w:lang w:val="ru-RU"/>
        </w:rPr>
        <w:t>. 4), где он должен использоваться в к</w:t>
      </w:r>
      <w:r w:rsidR="008A01F1">
        <w:rPr>
          <w:rFonts w:ascii="Arial" w:hAnsi="Arial" w:cs="Arial"/>
          <w:sz w:val="20"/>
          <w:szCs w:val="20"/>
          <w:lang w:val="ru-RU"/>
        </w:rPr>
        <w:t xml:space="preserve">ачестве калибратора для целей </w:t>
      </w:r>
      <w:r w:rsidR="00E3473F" w:rsidRPr="00E3473F">
        <w:rPr>
          <w:rFonts w:ascii="Arial" w:hAnsi="Arial" w:cs="Arial"/>
          <w:sz w:val="20"/>
          <w:szCs w:val="20"/>
          <w:lang w:val="ru-RU"/>
        </w:rPr>
        <w:t>присвоения значений рабочему калибратору(калибраторам)</w:t>
      </w:r>
      <w:r w:rsidR="00EB1D59">
        <w:rPr>
          <w:rFonts w:ascii="Arial" w:hAnsi="Arial" w:cs="Arial"/>
          <w:sz w:val="20"/>
          <w:szCs w:val="20"/>
          <w:lang w:val="ru-RU"/>
        </w:rPr>
        <w:t xml:space="preserve">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 3, </w:t>
      </w:r>
      <w:r>
        <w:rPr>
          <w:rFonts w:ascii="Arial" w:hAnsi="Arial" w:cs="Arial"/>
          <w:sz w:val="20"/>
          <w:szCs w:val="20"/>
          <w:lang w:val="ru-RU"/>
        </w:rPr>
        <w:t>м</w:t>
      </w:r>
      <w:r w:rsidR="00EB1D59">
        <w:rPr>
          <w:rFonts w:ascii="Arial" w:hAnsi="Arial" w:cs="Arial"/>
          <w:sz w:val="20"/>
          <w:szCs w:val="20"/>
          <w:lang w:val="ru-RU"/>
        </w:rPr>
        <w:t>.</w:t>
      </w:r>
      <w:r w:rsidR="00E3473F" w:rsidRPr="00E3473F">
        <w:rPr>
          <w:rFonts w:ascii="Arial" w:hAnsi="Arial" w:cs="Arial"/>
          <w:sz w:val="20"/>
          <w:szCs w:val="20"/>
          <w:lang w:val="ru-RU"/>
        </w:rPr>
        <w:t>4).</w:t>
      </w:r>
    </w:p>
    <w:p w:rsidR="00E3473F" w:rsidRPr="008A01F1" w:rsidRDefault="00E3473F" w:rsidP="008A01F1">
      <w:pPr>
        <w:pStyle w:val="aa"/>
        <w:tabs>
          <w:tab w:val="left" w:pos="1134"/>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ПРИМЕР</w:t>
      </w:r>
      <w:r w:rsidRPr="008A01F1">
        <w:rPr>
          <w:rFonts w:ascii="Arial" w:hAnsi="Arial" w:cs="Arial"/>
          <w:sz w:val="18"/>
          <w:szCs w:val="20"/>
          <w:lang w:val="ru-RU"/>
        </w:rPr>
        <w:tab/>
        <w:t xml:space="preserve">В </w:t>
      </w:r>
      <w:r w:rsidR="00611A68">
        <w:rPr>
          <w:rFonts w:ascii="Arial" w:hAnsi="Arial" w:cs="Arial"/>
          <w:sz w:val="18"/>
          <w:szCs w:val="20"/>
          <w:lang w:val="ru-RU"/>
        </w:rPr>
        <w:t xml:space="preserve">РМИ </w:t>
      </w:r>
      <w:r w:rsidR="00611A68">
        <w:rPr>
          <w:rFonts w:ascii="Arial" w:hAnsi="Arial" w:cs="Arial"/>
          <w:sz w:val="18"/>
          <w:szCs w:val="20"/>
        </w:rPr>
        <w:t>IFCC</w:t>
      </w:r>
      <w:r w:rsidR="00611A68">
        <w:rPr>
          <w:rFonts w:ascii="Arial" w:hAnsi="Arial" w:cs="Arial"/>
          <w:sz w:val="18"/>
          <w:szCs w:val="20"/>
          <w:lang w:val="ru-RU"/>
        </w:rPr>
        <w:t xml:space="preserve"> для </w:t>
      </w:r>
      <w:r w:rsidRPr="008A01F1">
        <w:rPr>
          <w:rFonts w:ascii="Arial" w:hAnsi="Arial" w:cs="Arial"/>
          <w:sz w:val="18"/>
          <w:szCs w:val="20"/>
          <w:lang w:val="ru-RU"/>
        </w:rPr>
        <w:t>измерени</w:t>
      </w:r>
      <w:r w:rsidR="00611A68">
        <w:rPr>
          <w:rFonts w:ascii="Arial" w:hAnsi="Arial" w:cs="Arial"/>
          <w:sz w:val="18"/>
          <w:szCs w:val="20"/>
          <w:lang w:val="ru-RU"/>
        </w:rPr>
        <w:t>я</w:t>
      </w:r>
      <w:r w:rsidRPr="008A01F1">
        <w:rPr>
          <w:rFonts w:ascii="Arial" w:hAnsi="Arial" w:cs="Arial"/>
          <w:sz w:val="18"/>
          <w:szCs w:val="20"/>
          <w:lang w:val="ru-RU"/>
        </w:rPr>
        <w:t xml:space="preserve"> гемогл</w:t>
      </w:r>
      <w:r w:rsidR="008A01F1" w:rsidRPr="008A01F1">
        <w:rPr>
          <w:rFonts w:ascii="Arial" w:hAnsi="Arial" w:cs="Arial"/>
          <w:sz w:val="18"/>
          <w:szCs w:val="20"/>
          <w:lang w:val="ru-RU"/>
        </w:rPr>
        <w:t xml:space="preserve">обина А1С (Hba1с), есть две </w:t>
      </w:r>
      <w:r w:rsidR="00611A68">
        <w:rPr>
          <w:rFonts w:ascii="Arial" w:hAnsi="Arial" w:cs="Arial"/>
          <w:sz w:val="18"/>
          <w:szCs w:val="20"/>
          <w:lang w:val="ru-RU"/>
        </w:rPr>
        <w:t>доступные РМИ</w:t>
      </w:r>
      <w:r w:rsidRPr="008A01F1">
        <w:rPr>
          <w:rFonts w:ascii="Arial" w:hAnsi="Arial" w:cs="Arial"/>
          <w:sz w:val="18"/>
          <w:szCs w:val="20"/>
          <w:lang w:val="ru-RU"/>
        </w:rPr>
        <w:t xml:space="preserve"> (см. рис. 3, стр. 3), которые избирательно измеряют гликированный n-концевой оста</w:t>
      </w:r>
      <w:r w:rsidR="008A01F1" w:rsidRPr="008A01F1">
        <w:rPr>
          <w:rFonts w:ascii="Arial" w:hAnsi="Arial" w:cs="Arial"/>
          <w:sz w:val="18"/>
          <w:szCs w:val="20"/>
          <w:lang w:val="ru-RU"/>
        </w:rPr>
        <w:t xml:space="preserve">ток </w:t>
      </w:r>
      <w:r w:rsidRPr="008A01F1">
        <w:rPr>
          <w:rFonts w:ascii="Arial" w:hAnsi="Arial" w:cs="Arial"/>
          <w:sz w:val="18"/>
          <w:szCs w:val="20"/>
          <w:lang w:val="ru-RU"/>
        </w:rPr>
        <w:t>бета-цепи гемоглобина (Hb). Затем Hb расщепляется на пептиды протеолитическим ферментом. Удельные гли</w:t>
      </w:r>
      <w:r w:rsidR="008A01F1" w:rsidRPr="008A01F1">
        <w:rPr>
          <w:rFonts w:ascii="Arial" w:hAnsi="Arial" w:cs="Arial"/>
          <w:sz w:val="18"/>
          <w:szCs w:val="20"/>
          <w:lang w:val="ru-RU"/>
        </w:rPr>
        <w:t xml:space="preserve">кированные и негликированные </w:t>
      </w:r>
      <w:r w:rsidRPr="008A01F1">
        <w:rPr>
          <w:rFonts w:ascii="Arial" w:hAnsi="Arial" w:cs="Arial"/>
          <w:sz w:val="18"/>
          <w:szCs w:val="20"/>
          <w:lang w:val="ru-RU"/>
        </w:rPr>
        <w:t xml:space="preserve">N-концевые пептиды бета-цепи Hb измеряются методом </w:t>
      </w:r>
      <w:r w:rsidR="00FD0DC6">
        <w:rPr>
          <w:rFonts w:ascii="Arial" w:hAnsi="Arial" w:cs="Arial"/>
          <w:sz w:val="18"/>
          <w:szCs w:val="20"/>
          <w:lang w:val="ru-RU"/>
        </w:rPr>
        <w:t xml:space="preserve">разделения </w:t>
      </w:r>
      <w:r w:rsidRPr="008A01F1">
        <w:rPr>
          <w:rFonts w:ascii="Arial" w:hAnsi="Arial" w:cs="Arial"/>
          <w:sz w:val="18"/>
          <w:szCs w:val="20"/>
          <w:lang w:val="ru-RU"/>
        </w:rPr>
        <w:t>ВЭЖХ с п</w:t>
      </w:r>
      <w:r w:rsidR="008A01F1" w:rsidRPr="008A01F1">
        <w:rPr>
          <w:rFonts w:ascii="Arial" w:hAnsi="Arial" w:cs="Arial"/>
          <w:sz w:val="18"/>
          <w:szCs w:val="20"/>
          <w:lang w:val="ru-RU"/>
        </w:rPr>
        <w:t xml:space="preserve">оследующей масс-спектрометрией </w:t>
      </w:r>
      <w:r w:rsidRPr="008A01F1">
        <w:rPr>
          <w:rFonts w:ascii="Arial" w:hAnsi="Arial" w:cs="Arial"/>
          <w:sz w:val="18"/>
          <w:szCs w:val="20"/>
          <w:lang w:val="ru-RU"/>
        </w:rPr>
        <w:t>или</w:t>
      </w:r>
      <w:r w:rsidR="00EB1D59">
        <w:rPr>
          <w:rFonts w:ascii="Arial" w:hAnsi="Arial" w:cs="Arial"/>
          <w:sz w:val="18"/>
          <w:szCs w:val="20"/>
          <w:lang w:val="ru-RU"/>
        </w:rPr>
        <w:t xml:space="preserve"> капиллярным электрофорезом [49], [50]</w:t>
      </w:r>
      <w:r w:rsidRPr="008A01F1">
        <w:rPr>
          <w:rFonts w:ascii="Arial" w:hAnsi="Arial" w:cs="Arial"/>
          <w:sz w:val="18"/>
          <w:szCs w:val="20"/>
          <w:lang w:val="ru-RU"/>
        </w:rPr>
        <w:t>.</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99" w:name="_Toc72719746"/>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.6</w:t>
      </w:r>
      <w:r w:rsidRPr="00E3618B">
        <w:rPr>
          <w:rFonts w:ascii="Arial" w:hAnsi="Arial" w:cs="Arial"/>
          <w:b/>
          <w:sz w:val="20"/>
          <w:szCs w:val="20"/>
          <w:lang w:val="ru-RU"/>
        </w:rPr>
        <w:tab/>
      </w:r>
      <w:r w:rsidR="00FD0DC6">
        <w:rPr>
          <w:rFonts w:ascii="Arial" w:hAnsi="Arial" w:cs="Arial"/>
          <w:b/>
          <w:sz w:val="20"/>
          <w:szCs w:val="20"/>
          <w:lang w:val="ru-RU"/>
        </w:rPr>
        <w:t>Выбранная</w:t>
      </w:r>
      <w:r w:rsidRPr="00E3618B">
        <w:rPr>
          <w:rFonts w:ascii="Arial" w:hAnsi="Arial" w:cs="Arial"/>
          <w:b/>
          <w:sz w:val="20"/>
          <w:szCs w:val="20"/>
          <w:lang w:val="ru-RU"/>
        </w:rPr>
        <w:t xml:space="preserve"> производител</w:t>
      </w:r>
      <w:r w:rsidR="00FD0DC6">
        <w:rPr>
          <w:rFonts w:ascii="Arial" w:hAnsi="Arial" w:cs="Arial"/>
          <w:b/>
          <w:sz w:val="20"/>
          <w:szCs w:val="20"/>
          <w:lang w:val="ru-RU"/>
        </w:rPr>
        <w:t>ем</w:t>
      </w:r>
      <w:r w:rsidRPr="00E3618B">
        <w:rPr>
          <w:rFonts w:ascii="Arial" w:hAnsi="Arial" w:cs="Arial"/>
          <w:b/>
          <w:sz w:val="20"/>
          <w:szCs w:val="20"/>
          <w:lang w:val="ru-RU"/>
        </w:rPr>
        <w:t xml:space="preserve"> МИ</w:t>
      </w:r>
      <w:bookmarkEnd w:id="99"/>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Выбранн</w:t>
      </w:r>
      <w:r w:rsidR="00FD0DC6">
        <w:rPr>
          <w:rFonts w:ascii="Arial" w:hAnsi="Arial" w:cs="Arial"/>
          <w:sz w:val="20"/>
          <w:szCs w:val="20"/>
          <w:lang w:val="ru-RU"/>
        </w:rPr>
        <w:t>ая производителем</w:t>
      </w:r>
      <w:r w:rsidR="00EB1D59">
        <w:rPr>
          <w:rFonts w:ascii="Arial" w:hAnsi="Arial" w:cs="Arial"/>
          <w:sz w:val="20"/>
          <w:szCs w:val="20"/>
          <w:lang w:val="ru-RU"/>
        </w:rPr>
        <w:t xml:space="preserve"> МИ (см. рис.3, </w:t>
      </w:r>
      <w:r w:rsidR="00FD0DC6">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4) должн</w:t>
      </w:r>
      <w:r w:rsidR="00FD0DC6">
        <w:rPr>
          <w:rFonts w:ascii="Arial" w:hAnsi="Arial" w:cs="Arial"/>
          <w:sz w:val="20"/>
          <w:szCs w:val="20"/>
          <w:lang w:val="ru-RU"/>
        </w:rPr>
        <w:t>а</w:t>
      </w:r>
      <w:r w:rsidRPr="00E3473F">
        <w:rPr>
          <w:rFonts w:ascii="Arial" w:hAnsi="Arial" w:cs="Arial"/>
          <w:sz w:val="20"/>
          <w:szCs w:val="20"/>
          <w:lang w:val="ru-RU"/>
        </w:rPr>
        <w:t xml:space="preserve"> определять изме</w:t>
      </w:r>
      <w:r w:rsidR="008A01F1">
        <w:rPr>
          <w:rFonts w:ascii="Arial" w:hAnsi="Arial" w:cs="Arial"/>
          <w:sz w:val="20"/>
          <w:szCs w:val="20"/>
          <w:lang w:val="ru-RU"/>
        </w:rPr>
        <w:t xml:space="preserve">рительную систему, калибруемую </w:t>
      </w:r>
      <w:r w:rsidRPr="00E3473F">
        <w:rPr>
          <w:rFonts w:ascii="Arial" w:hAnsi="Arial" w:cs="Arial"/>
          <w:sz w:val="20"/>
          <w:szCs w:val="20"/>
          <w:lang w:val="ru-RU"/>
        </w:rPr>
        <w:t xml:space="preserve">одним или несколькими вторичными калибраторами </w:t>
      </w:r>
      <w:r w:rsidR="00EB1D59">
        <w:rPr>
          <w:rFonts w:ascii="Arial" w:hAnsi="Arial" w:cs="Arial"/>
          <w:sz w:val="20"/>
          <w:szCs w:val="20"/>
          <w:lang w:val="ru-RU"/>
        </w:rPr>
        <w:t xml:space="preserve">или вторичным </w:t>
      </w:r>
      <w:r w:rsidR="00FD0DC6">
        <w:rPr>
          <w:rFonts w:ascii="Arial" w:hAnsi="Arial" w:cs="Arial"/>
          <w:sz w:val="20"/>
          <w:szCs w:val="20"/>
          <w:lang w:val="ru-RU"/>
        </w:rPr>
        <w:t>СО</w:t>
      </w:r>
      <w:r w:rsidR="00EB1D59">
        <w:rPr>
          <w:rFonts w:ascii="Arial" w:hAnsi="Arial" w:cs="Arial"/>
          <w:sz w:val="20"/>
          <w:szCs w:val="20"/>
          <w:lang w:val="ru-RU"/>
        </w:rPr>
        <w:t xml:space="preserve"> (см. рис. 3, </w:t>
      </w:r>
      <w:r w:rsidR="00FD0DC6">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3). Его основное на</w:t>
      </w:r>
      <w:r w:rsidR="008A01F1">
        <w:rPr>
          <w:rFonts w:ascii="Arial" w:hAnsi="Arial" w:cs="Arial"/>
          <w:sz w:val="20"/>
          <w:szCs w:val="20"/>
          <w:lang w:val="ru-RU"/>
        </w:rPr>
        <w:t>значение</w:t>
      </w:r>
      <w:r w:rsidR="00FD0DC6">
        <w:rPr>
          <w:rFonts w:ascii="Arial" w:hAnsi="Arial" w:cs="Arial"/>
          <w:sz w:val="20"/>
          <w:szCs w:val="20"/>
          <w:lang w:val="ru-RU"/>
        </w:rPr>
        <w:t xml:space="preserve"> </w:t>
      </w:r>
      <w:r w:rsidR="008A01F1">
        <w:rPr>
          <w:rFonts w:ascii="Arial" w:hAnsi="Arial" w:cs="Arial"/>
          <w:sz w:val="20"/>
          <w:szCs w:val="20"/>
          <w:lang w:val="ru-RU"/>
        </w:rPr>
        <w:t>-</w:t>
      </w:r>
      <w:r w:rsidR="00FD0DC6">
        <w:rPr>
          <w:rFonts w:ascii="Arial" w:hAnsi="Arial" w:cs="Arial"/>
          <w:sz w:val="20"/>
          <w:szCs w:val="20"/>
          <w:lang w:val="ru-RU"/>
        </w:rPr>
        <w:t xml:space="preserve"> </w:t>
      </w:r>
      <w:r w:rsidR="008A01F1">
        <w:rPr>
          <w:rFonts w:ascii="Arial" w:hAnsi="Arial" w:cs="Arial"/>
          <w:sz w:val="20"/>
          <w:szCs w:val="20"/>
          <w:lang w:val="ru-RU"/>
        </w:rPr>
        <w:t>перенос</w:t>
      </w:r>
      <w:r w:rsidRPr="00E3473F">
        <w:rPr>
          <w:rFonts w:ascii="Arial" w:hAnsi="Arial" w:cs="Arial"/>
          <w:sz w:val="20"/>
          <w:szCs w:val="20"/>
          <w:lang w:val="ru-RU"/>
        </w:rPr>
        <w:t xml:space="preserve"> </w:t>
      </w:r>
      <w:r w:rsidR="00FD0DC6">
        <w:rPr>
          <w:rFonts w:ascii="Arial" w:hAnsi="Arial" w:cs="Arial"/>
          <w:sz w:val="20"/>
          <w:szCs w:val="20"/>
          <w:lang w:val="ru-RU"/>
        </w:rPr>
        <w:t>правильности</w:t>
      </w:r>
      <w:r w:rsidRPr="00E3473F">
        <w:rPr>
          <w:rFonts w:ascii="Arial" w:hAnsi="Arial" w:cs="Arial"/>
          <w:sz w:val="20"/>
          <w:szCs w:val="20"/>
          <w:lang w:val="ru-RU"/>
        </w:rPr>
        <w:t xml:space="preserve"> на рабочий калибратор </w:t>
      </w:r>
      <w:r w:rsidR="00FD0DC6">
        <w:rPr>
          <w:rFonts w:ascii="Arial" w:hAnsi="Arial" w:cs="Arial"/>
          <w:sz w:val="20"/>
          <w:szCs w:val="20"/>
          <w:lang w:val="ru-RU"/>
        </w:rPr>
        <w:t>производителя</w:t>
      </w:r>
      <w:r w:rsidRPr="00E3473F">
        <w:rPr>
          <w:rFonts w:ascii="Arial" w:hAnsi="Arial" w:cs="Arial"/>
          <w:sz w:val="20"/>
          <w:szCs w:val="20"/>
          <w:lang w:val="ru-RU"/>
        </w:rPr>
        <w:t xml:space="preserve"> (см.</w:t>
      </w:r>
      <w:r w:rsidR="008A01F1">
        <w:rPr>
          <w:rFonts w:ascii="Arial" w:hAnsi="Arial" w:cs="Arial"/>
          <w:sz w:val="20"/>
          <w:szCs w:val="20"/>
          <w:lang w:val="ru-RU"/>
        </w:rPr>
        <w:t xml:space="preserve"> </w:t>
      </w:r>
      <w:r w:rsidR="00EB1D59">
        <w:rPr>
          <w:rFonts w:ascii="Arial" w:hAnsi="Arial" w:cs="Arial"/>
          <w:sz w:val="20"/>
          <w:szCs w:val="20"/>
          <w:lang w:val="ru-RU"/>
        </w:rPr>
        <w:t xml:space="preserve">рис. 3, </w:t>
      </w:r>
      <w:r w:rsidR="00FD0DC6">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4). Таким обра</w:t>
      </w:r>
      <w:r w:rsidR="00FD0DC6">
        <w:rPr>
          <w:rFonts w:ascii="Arial" w:hAnsi="Arial" w:cs="Arial"/>
          <w:sz w:val="20"/>
          <w:szCs w:val="20"/>
          <w:lang w:val="ru-RU"/>
        </w:rPr>
        <w:t>зом, э</w:t>
      </w:r>
      <w:r w:rsidR="008A01F1">
        <w:rPr>
          <w:rFonts w:ascii="Arial" w:hAnsi="Arial" w:cs="Arial"/>
          <w:sz w:val="20"/>
          <w:szCs w:val="20"/>
          <w:lang w:val="ru-RU"/>
        </w:rPr>
        <w:t>т</w:t>
      </w:r>
      <w:r w:rsidR="00FD0DC6">
        <w:rPr>
          <w:rFonts w:ascii="Arial" w:hAnsi="Arial" w:cs="Arial"/>
          <w:sz w:val="20"/>
          <w:szCs w:val="20"/>
          <w:lang w:val="ru-RU"/>
        </w:rPr>
        <w:t>а</w:t>
      </w:r>
      <w:r w:rsidR="008A01F1">
        <w:rPr>
          <w:rFonts w:ascii="Arial" w:hAnsi="Arial" w:cs="Arial"/>
          <w:sz w:val="20"/>
          <w:szCs w:val="20"/>
          <w:lang w:val="ru-RU"/>
        </w:rPr>
        <w:t xml:space="preserve"> МИ долж</w:t>
      </w:r>
      <w:r w:rsidR="00FD0DC6">
        <w:rPr>
          <w:rFonts w:ascii="Arial" w:hAnsi="Arial" w:cs="Arial"/>
          <w:sz w:val="20"/>
          <w:szCs w:val="20"/>
          <w:lang w:val="ru-RU"/>
        </w:rPr>
        <w:t>на</w:t>
      </w:r>
      <w:r w:rsidR="008A01F1">
        <w:rPr>
          <w:rFonts w:ascii="Arial" w:hAnsi="Arial" w:cs="Arial"/>
          <w:sz w:val="20"/>
          <w:szCs w:val="20"/>
          <w:lang w:val="ru-RU"/>
        </w:rPr>
        <w:t xml:space="preserve"> быть выбран</w:t>
      </w:r>
      <w:r w:rsidR="00FD0DC6">
        <w:rPr>
          <w:rFonts w:ascii="Arial" w:hAnsi="Arial" w:cs="Arial"/>
          <w:sz w:val="20"/>
          <w:szCs w:val="20"/>
          <w:lang w:val="ru-RU"/>
        </w:rPr>
        <w:t>а</w:t>
      </w:r>
      <w:r w:rsidRPr="00E3473F">
        <w:rPr>
          <w:rFonts w:ascii="Arial" w:hAnsi="Arial" w:cs="Arial"/>
          <w:sz w:val="20"/>
          <w:szCs w:val="20"/>
          <w:lang w:val="ru-RU"/>
        </w:rPr>
        <w:t xml:space="preserve"> частично потому, что калибр</w:t>
      </w:r>
      <w:r w:rsidR="00EB1D59">
        <w:rPr>
          <w:rFonts w:ascii="Arial" w:hAnsi="Arial" w:cs="Arial"/>
          <w:sz w:val="20"/>
          <w:szCs w:val="20"/>
          <w:lang w:val="ru-RU"/>
        </w:rPr>
        <w:t>аторы (см. рис.</w:t>
      </w:r>
      <w:r w:rsidR="00EB1D59" w:rsidRPr="00EB1D59">
        <w:rPr>
          <w:rFonts w:ascii="Arial" w:hAnsi="Arial" w:cs="Arial"/>
          <w:sz w:val="20"/>
          <w:szCs w:val="20"/>
          <w:lang w:val="ru-RU"/>
        </w:rPr>
        <w:t xml:space="preserve"> </w:t>
      </w:r>
      <w:r w:rsidR="00EB1D59">
        <w:rPr>
          <w:rFonts w:ascii="Arial" w:hAnsi="Arial" w:cs="Arial"/>
          <w:sz w:val="20"/>
          <w:szCs w:val="20"/>
          <w:lang w:val="ru-RU"/>
        </w:rPr>
        <w:t xml:space="preserve">3, </w:t>
      </w:r>
      <w:r w:rsidR="00FD0DC6">
        <w:rPr>
          <w:rFonts w:ascii="Arial" w:hAnsi="Arial" w:cs="Arial"/>
          <w:sz w:val="20"/>
          <w:szCs w:val="20"/>
          <w:lang w:val="ru-RU"/>
        </w:rPr>
        <w:t>м</w:t>
      </w:r>
      <w:r w:rsidR="00EB1D59">
        <w:rPr>
          <w:rFonts w:ascii="Arial" w:hAnsi="Arial" w:cs="Arial"/>
          <w:sz w:val="20"/>
          <w:szCs w:val="20"/>
          <w:lang w:val="ru-RU"/>
        </w:rPr>
        <w:t xml:space="preserve">.3 и/или </w:t>
      </w:r>
      <w:r w:rsidR="00FD0DC6">
        <w:rPr>
          <w:rFonts w:ascii="Arial" w:hAnsi="Arial" w:cs="Arial"/>
          <w:sz w:val="20"/>
          <w:szCs w:val="20"/>
          <w:lang w:val="ru-RU"/>
        </w:rPr>
        <w:t>м</w:t>
      </w:r>
      <w:r w:rsidR="00EB1D59">
        <w:rPr>
          <w:rFonts w:ascii="Arial" w:hAnsi="Arial" w:cs="Arial"/>
          <w:sz w:val="20"/>
          <w:szCs w:val="20"/>
          <w:lang w:val="ru-RU"/>
        </w:rPr>
        <w:t>.</w:t>
      </w:r>
      <w:r w:rsidR="008A01F1">
        <w:rPr>
          <w:rFonts w:ascii="Arial" w:hAnsi="Arial" w:cs="Arial"/>
          <w:sz w:val="20"/>
          <w:szCs w:val="20"/>
          <w:lang w:val="ru-RU"/>
        </w:rPr>
        <w:t xml:space="preserve">4) </w:t>
      </w:r>
      <w:r w:rsidR="00FD0DC6">
        <w:rPr>
          <w:rFonts w:ascii="Arial" w:hAnsi="Arial" w:cs="Arial"/>
          <w:sz w:val="20"/>
          <w:szCs w:val="20"/>
          <w:lang w:val="ru-RU"/>
        </w:rPr>
        <w:t>коммутабельны</w:t>
      </w:r>
      <w:r w:rsidR="008A01F1">
        <w:rPr>
          <w:rFonts w:ascii="Arial" w:hAnsi="Arial" w:cs="Arial"/>
          <w:sz w:val="20"/>
          <w:szCs w:val="20"/>
          <w:lang w:val="ru-RU"/>
        </w:rPr>
        <w:t xml:space="preserve"> человече</w:t>
      </w:r>
      <w:r w:rsidRPr="00E3473F">
        <w:rPr>
          <w:rFonts w:ascii="Arial" w:hAnsi="Arial" w:cs="Arial"/>
          <w:sz w:val="20"/>
          <w:szCs w:val="20"/>
          <w:lang w:val="ru-RU"/>
        </w:rPr>
        <w:t>ским образцам.</w:t>
      </w:r>
    </w:p>
    <w:p w:rsidR="00E3473F" w:rsidRPr="00F41DB4" w:rsidRDefault="00F41DB4" w:rsidP="00F41DB4">
      <w:pPr>
        <w:pStyle w:val="aa"/>
        <w:tabs>
          <w:tab w:val="left" w:pos="1560"/>
        </w:tabs>
        <w:spacing w:after="240"/>
        <w:ind w:left="0" w:firstLine="0"/>
        <w:jc w:val="both"/>
        <w:rPr>
          <w:rFonts w:ascii="Arial" w:hAnsi="Arial" w:cs="Arial"/>
          <w:sz w:val="18"/>
          <w:szCs w:val="20"/>
          <w:lang w:val="ru-RU"/>
        </w:rPr>
      </w:pPr>
      <w:r w:rsidRPr="00F41DB4">
        <w:rPr>
          <w:rFonts w:ascii="Arial" w:hAnsi="Arial" w:cs="Arial"/>
          <w:sz w:val="18"/>
          <w:szCs w:val="20"/>
          <w:lang w:val="ru-RU"/>
        </w:rPr>
        <w:t>ПРИМЕЧАНИЕ</w:t>
      </w:r>
      <w:r w:rsidRPr="00F41DB4">
        <w:rPr>
          <w:rFonts w:ascii="Arial" w:hAnsi="Arial" w:cs="Arial"/>
          <w:sz w:val="18"/>
          <w:szCs w:val="20"/>
          <w:lang w:val="ru-RU"/>
        </w:rPr>
        <w:tab/>
        <w:t>Т</w:t>
      </w:r>
      <w:r w:rsidR="00E3473F" w:rsidRPr="00F41DB4">
        <w:rPr>
          <w:rFonts w:ascii="Arial" w:hAnsi="Arial" w:cs="Arial"/>
          <w:sz w:val="18"/>
          <w:szCs w:val="20"/>
          <w:lang w:val="ru-RU"/>
        </w:rPr>
        <w:t xml:space="preserve">акие вторичные </w:t>
      </w:r>
      <w:r w:rsidR="00FD0DC6">
        <w:rPr>
          <w:rFonts w:ascii="Arial" w:hAnsi="Arial" w:cs="Arial"/>
          <w:sz w:val="18"/>
          <w:szCs w:val="20"/>
          <w:lang w:val="ru-RU"/>
        </w:rPr>
        <w:t>СО</w:t>
      </w:r>
      <w:r w:rsidR="008A01F1" w:rsidRPr="00F41DB4">
        <w:rPr>
          <w:rFonts w:ascii="Arial" w:hAnsi="Arial" w:cs="Arial"/>
          <w:sz w:val="18"/>
          <w:szCs w:val="20"/>
          <w:lang w:val="ru-RU"/>
        </w:rPr>
        <w:t xml:space="preserve"> или вторичные калибрато</w:t>
      </w:r>
      <w:r w:rsidR="00E3473F" w:rsidRPr="00F41DB4">
        <w:rPr>
          <w:rFonts w:ascii="Arial" w:hAnsi="Arial" w:cs="Arial"/>
          <w:sz w:val="18"/>
          <w:szCs w:val="20"/>
          <w:lang w:val="ru-RU"/>
        </w:rPr>
        <w:t>ры, как правило, будут иметь мат</w:t>
      </w:r>
      <w:r w:rsidR="008A01F1" w:rsidRPr="00F41DB4">
        <w:rPr>
          <w:rFonts w:ascii="Arial" w:hAnsi="Arial" w:cs="Arial"/>
          <w:sz w:val="18"/>
          <w:szCs w:val="20"/>
          <w:lang w:val="ru-RU"/>
        </w:rPr>
        <w:t>рицу, напоминающую человеческие</w:t>
      </w:r>
      <w:r w:rsidR="00E3473F" w:rsidRPr="00F41DB4">
        <w:rPr>
          <w:rFonts w:ascii="Arial" w:hAnsi="Arial" w:cs="Arial"/>
          <w:sz w:val="18"/>
          <w:szCs w:val="20"/>
          <w:lang w:val="ru-RU"/>
        </w:rPr>
        <w:t xml:space="preserve"> образцы, предназначенные для измерения </w:t>
      </w:r>
      <w:r w:rsidR="00FD0DC6" w:rsidRPr="00F41DB4">
        <w:rPr>
          <w:rFonts w:ascii="Arial" w:hAnsi="Arial" w:cs="Arial"/>
          <w:sz w:val="18"/>
          <w:szCs w:val="20"/>
          <w:lang w:val="ru-RU"/>
        </w:rPr>
        <w:t xml:space="preserve">МИ IVD </w:t>
      </w:r>
      <w:r w:rsidR="00E3473F" w:rsidRPr="00F41DB4">
        <w:rPr>
          <w:rFonts w:ascii="Arial" w:hAnsi="Arial" w:cs="Arial"/>
          <w:sz w:val="18"/>
          <w:szCs w:val="20"/>
          <w:lang w:val="ru-RU"/>
        </w:rPr>
        <w:t>конечн</w:t>
      </w:r>
      <w:r w:rsidR="00FD0DC6">
        <w:rPr>
          <w:rFonts w:ascii="Arial" w:hAnsi="Arial" w:cs="Arial"/>
          <w:sz w:val="18"/>
          <w:szCs w:val="20"/>
          <w:lang w:val="ru-RU"/>
        </w:rPr>
        <w:t>ого</w:t>
      </w:r>
      <w:r w:rsidR="00E3473F" w:rsidRPr="00F41DB4">
        <w:rPr>
          <w:rFonts w:ascii="Arial" w:hAnsi="Arial" w:cs="Arial"/>
          <w:sz w:val="18"/>
          <w:szCs w:val="20"/>
          <w:lang w:val="ru-RU"/>
        </w:rPr>
        <w:t xml:space="preserve"> пользовател</w:t>
      </w:r>
      <w:r w:rsidR="00FD0DC6">
        <w:rPr>
          <w:rFonts w:ascii="Arial" w:hAnsi="Arial" w:cs="Arial"/>
          <w:sz w:val="18"/>
          <w:szCs w:val="20"/>
          <w:lang w:val="ru-RU"/>
        </w:rPr>
        <w:t>я</w:t>
      </w:r>
      <w:r w:rsidR="00E3473F" w:rsidRPr="00F41DB4">
        <w:rPr>
          <w:rFonts w:ascii="Arial" w:hAnsi="Arial" w:cs="Arial"/>
          <w:sz w:val="18"/>
          <w:szCs w:val="20"/>
          <w:lang w:val="ru-RU"/>
        </w:rPr>
        <w:t>, чтобы повысить ве</w:t>
      </w:r>
      <w:r w:rsidR="008A01F1" w:rsidRPr="00F41DB4">
        <w:rPr>
          <w:rFonts w:ascii="Arial" w:hAnsi="Arial" w:cs="Arial"/>
          <w:sz w:val="18"/>
          <w:szCs w:val="20"/>
          <w:lang w:val="ru-RU"/>
        </w:rPr>
        <w:t xml:space="preserve">роятность того, что эти СО(ы) </w:t>
      </w:r>
      <w:r w:rsidR="00E3473F" w:rsidRPr="00F41DB4">
        <w:rPr>
          <w:rFonts w:ascii="Arial" w:hAnsi="Arial" w:cs="Arial"/>
          <w:sz w:val="18"/>
          <w:szCs w:val="20"/>
          <w:lang w:val="ru-RU"/>
        </w:rPr>
        <w:t xml:space="preserve">станут </w:t>
      </w:r>
      <w:r w:rsidR="00FD0DC6">
        <w:rPr>
          <w:rFonts w:ascii="Arial" w:hAnsi="Arial" w:cs="Arial"/>
          <w:sz w:val="18"/>
          <w:szCs w:val="20"/>
          <w:lang w:val="ru-RU"/>
        </w:rPr>
        <w:t>коммутабельны</w:t>
      </w:r>
      <w:r w:rsidR="00E3473F" w:rsidRPr="00F41DB4">
        <w:rPr>
          <w:rFonts w:ascii="Arial" w:hAnsi="Arial" w:cs="Arial"/>
          <w:sz w:val="18"/>
          <w:szCs w:val="20"/>
          <w:lang w:val="ru-RU"/>
        </w:rPr>
        <w:t xml:space="preserve"> человеческим образцам, помогая обеспечить их пригодность для использования с </w:t>
      </w:r>
      <w:r w:rsidR="00FD0DC6">
        <w:rPr>
          <w:rFonts w:ascii="Arial" w:hAnsi="Arial" w:cs="Arial"/>
          <w:sz w:val="18"/>
          <w:szCs w:val="20"/>
          <w:lang w:val="ru-RU"/>
        </w:rPr>
        <w:t>МИ</w:t>
      </w:r>
      <w:r w:rsidR="008A01F1" w:rsidRPr="00F41DB4">
        <w:rPr>
          <w:rFonts w:ascii="Arial" w:hAnsi="Arial" w:cs="Arial"/>
          <w:sz w:val="18"/>
          <w:szCs w:val="20"/>
          <w:lang w:val="ru-RU"/>
        </w:rPr>
        <w:t xml:space="preserve">, которые предназначены </w:t>
      </w:r>
      <w:r w:rsidR="00E3473F" w:rsidRPr="00F41DB4">
        <w:rPr>
          <w:rFonts w:ascii="Arial" w:hAnsi="Arial" w:cs="Arial"/>
          <w:sz w:val="18"/>
          <w:szCs w:val="20"/>
          <w:lang w:val="ru-RU"/>
        </w:rPr>
        <w:t>для калибровки (т. е.</w:t>
      </w:r>
      <w:r w:rsidR="00FD0DC6">
        <w:rPr>
          <w:rFonts w:ascii="Arial" w:hAnsi="Arial" w:cs="Arial"/>
          <w:sz w:val="18"/>
          <w:szCs w:val="20"/>
          <w:lang w:val="ru-RU"/>
        </w:rPr>
        <w:t xml:space="preserve"> [ рисунок 3, п</w:t>
      </w:r>
      <w:r w:rsidR="00EB1D59">
        <w:rPr>
          <w:rFonts w:ascii="Arial" w:hAnsi="Arial" w:cs="Arial"/>
          <w:sz w:val="18"/>
          <w:szCs w:val="20"/>
          <w:lang w:val="ru-RU"/>
        </w:rPr>
        <w:t xml:space="preserve">.4 и/или </w:t>
      </w:r>
      <w:r w:rsidR="00FD0DC6">
        <w:rPr>
          <w:rFonts w:ascii="Arial" w:hAnsi="Arial" w:cs="Arial"/>
          <w:sz w:val="18"/>
          <w:szCs w:val="20"/>
          <w:lang w:val="ru-RU"/>
        </w:rPr>
        <w:t>п</w:t>
      </w:r>
      <w:r w:rsidR="00EB1D59">
        <w:rPr>
          <w:rFonts w:ascii="Arial" w:hAnsi="Arial" w:cs="Arial"/>
          <w:sz w:val="18"/>
          <w:szCs w:val="20"/>
          <w:lang w:val="ru-RU"/>
        </w:rPr>
        <w:t>.</w:t>
      </w:r>
      <w:r w:rsidR="00E3473F" w:rsidRPr="00F41DB4">
        <w:rPr>
          <w:rFonts w:ascii="Arial" w:hAnsi="Arial" w:cs="Arial"/>
          <w:sz w:val="18"/>
          <w:szCs w:val="20"/>
          <w:lang w:val="ru-RU"/>
        </w:rPr>
        <w:t>5].)</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100" w:name="_Toc72719747"/>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.7</w:t>
      </w:r>
      <w:r w:rsidRPr="00E3618B">
        <w:rPr>
          <w:rFonts w:ascii="Arial" w:hAnsi="Arial" w:cs="Arial"/>
          <w:b/>
          <w:sz w:val="20"/>
          <w:szCs w:val="20"/>
          <w:lang w:val="ru-RU"/>
        </w:rPr>
        <w:tab/>
        <w:t>Рабочий калибратор производителя</w:t>
      </w:r>
      <w:bookmarkEnd w:id="100"/>
    </w:p>
    <w:p w:rsidR="00E3473F" w:rsidRPr="00E3473F" w:rsidRDefault="00BC6B63"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З</w:t>
      </w:r>
      <w:r w:rsidRPr="00E3473F">
        <w:rPr>
          <w:rFonts w:ascii="Arial" w:hAnsi="Arial" w:cs="Arial"/>
          <w:sz w:val="20"/>
          <w:szCs w:val="20"/>
          <w:lang w:val="ru-RU"/>
        </w:rPr>
        <w:t xml:space="preserve">начение </w:t>
      </w:r>
      <w:r>
        <w:rPr>
          <w:rFonts w:ascii="Arial" w:hAnsi="Arial" w:cs="Arial"/>
          <w:sz w:val="20"/>
          <w:szCs w:val="20"/>
          <w:lang w:val="ru-RU"/>
        </w:rPr>
        <w:t>р</w:t>
      </w:r>
      <w:r w:rsidR="00E3473F" w:rsidRPr="00E3473F">
        <w:rPr>
          <w:rFonts w:ascii="Arial" w:hAnsi="Arial" w:cs="Arial"/>
          <w:sz w:val="20"/>
          <w:szCs w:val="20"/>
          <w:lang w:val="ru-RU"/>
        </w:rPr>
        <w:t>абоче</w:t>
      </w:r>
      <w:r>
        <w:rPr>
          <w:rFonts w:ascii="Arial" w:hAnsi="Arial" w:cs="Arial"/>
          <w:sz w:val="20"/>
          <w:szCs w:val="20"/>
          <w:lang w:val="ru-RU"/>
        </w:rPr>
        <w:t>го</w:t>
      </w:r>
      <w:r w:rsidR="00E3473F" w:rsidRPr="00E3473F">
        <w:rPr>
          <w:rFonts w:ascii="Arial" w:hAnsi="Arial" w:cs="Arial"/>
          <w:sz w:val="20"/>
          <w:szCs w:val="20"/>
          <w:lang w:val="ru-RU"/>
        </w:rPr>
        <w:t xml:space="preserve"> калибратора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рис.3, </w:t>
      </w:r>
      <w:r>
        <w:rPr>
          <w:rFonts w:ascii="Arial" w:hAnsi="Arial" w:cs="Arial"/>
          <w:sz w:val="20"/>
          <w:szCs w:val="20"/>
          <w:lang w:val="ru-RU"/>
        </w:rPr>
        <w:t>м</w:t>
      </w:r>
      <w:r w:rsidR="00EB1D59">
        <w:rPr>
          <w:rFonts w:ascii="Arial" w:hAnsi="Arial" w:cs="Arial"/>
          <w:sz w:val="20"/>
          <w:szCs w:val="20"/>
          <w:lang w:val="ru-RU"/>
        </w:rPr>
        <w:t>.</w:t>
      </w:r>
      <w:r w:rsidR="00E3473F" w:rsidRPr="00E3473F">
        <w:rPr>
          <w:rFonts w:ascii="Arial" w:hAnsi="Arial" w:cs="Arial"/>
          <w:sz w:val="20"/>
          <w:szCs w:val="20"/>
          <w:lang w:val="ru-RU"/>
        </w:rPr>
        <w:t xml:space="preserve">4) </w:t>
      </w:r>
      <w:r w:rsidR="008A01F1">
        <w:rPr>
          <w:rFonts w:ascii="Arial" w:hAnsi="Arial" w:cs="Arial"/>
          <w:sz w:val="20"/>
          <w:szCs w:val="20"/>
          <w:lang w:val="ru-RU"/>
        </w:rPr>
        <w:t>должно быть присвоено в соответ</w:t>
      </w:r>
      <w:r w:rsidR="00E3473F" w:rsidRPr="00E3473F">
        <w:rPr>
          <w:rFonts w:ascii="Arial" w:hAnsi="Arial" w:cs="Arial"/>
          <w:sz w:val="20"/>
          <w:szCs w:val="20"/>
          <w:lang w:val="ru-RU"/>
        </w:rPr>
        <w:t>ствии с выбранн</w:t>
      </w:r>
      <w:r>
        <w:rPr>
          <w:rFonts w:ascii="Arial" w:hAnsi="Arial" w:cs="Arial"/>
          <w:sz w:val="20"/>
          <w:szCs w:val="20"/>
          <w:lang w:val="ru-RU"/>
        </w:rPr>
        <w:t>ой</w:t>
      </w:r>
      <w:r w:rsidR="00E3473F" w:rsidRPr="00E3473F">
        <w:rPr>
          <w:rFonts w:ascii="Arial" w:hAnsi="Arial" w:cs="Arial"/>
          <w:sz w:val="20"/>
          <w:szCs w:val="20"/>
          <w:lang w:val="ru-RU"/>
        </w:rPr>
        <w:t xml:space="preserve"> </w:t>
      </w:r>
      <w:r>
        <w:rPr>
          <w:rFonts w:ascii="Arial" w:hAnsi="Arial" w:cs="Arial"/>
          <w:sz w:val="20"/>
          <w:szCs w:val="20"/>
          <w:lang w:val="ru-RU"/>
        </w:rPr>
        <w:t>производителем</w:t>
      </w:r>
      <w:r w:rsidR="00EB1D59">
        <w:rPr>
          <w:rFonts w:ascii="Arial" w:hAnsi="Arial" w:cs="Arial"/>
          <w:sz w:val="20"/>
          <w:szCs w:val="20"/>
          <w:lang w:val="ru-RU"/>
        </w:rPr>
        <w:t xml:space="preserve"> МИ (см. рис. 3, </w:t>
      </w:r>
      <w:r>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4). Калибр</w:t>
      </w:r>
      <w:r w:rsidR="00EB1D59">
        <w:rPr>
          <w:rFonts w:ascii="Arial" w:hAnsi="Arial" w:cs="Arial"/>
          <w:sz w:val="20"/>
          <w:szCs w:val="20"/>
          <w:lang w:val="ru-RU"/>
        </w:rPr>
        <w:t xml:space="preserve">овочный материал (см. рис.3, </w:t>
      </w:r>
      <w:r>
        <w:rPr>
          <w:rFonts w:ascii="Arial" w:hAnsi="Arial" w:cs="Arial"/>
          <w:sz w:val="20"/>
          <w:szCs w:val="20"/>
          <w:lang w:val="ru-RU"/>
        </w:rPr>
        <w:t>м</w:t>
      </w:r>
      <w:r w:rsidR="00EB1D59">
        <w:rPr>
          <w:rFonts w:ascii="Arial" w:hAnsi="Arial" w:cs="Arial"/>
          <w:sz w:val="20"/>
          <w:szCs w:val="20"/>
          <w:lang w:val="ru-RU"/>
        </w:rPr>
        <w:t>.</w:t>
      </w:r>
      <w:r w:rsidR="00E3473F" w:rsidRPr="00E3473F">
        <w:rPr>
          <w:rFonts w:ascii="Arial" w:hAnsi="Arial" w:cs="Arial"/>
          <w:sz w:val="20"/>
          <w:szCs w:val="20"/>
          <w:lang w:val="ru-RU"/>
        </w:rPr>
        <w:t>4</w:t>
      </w:r>
      <w:r w:rsidR="00DF6BC6">
        <w:rPr>
          <w:rFonts w:ascii="Arial" w:hAnsi="Arial" w:cs="Arial"/>
          <w:sz w:val="20"/>
          <w:szCs w:val="20"/>
          <w:lang w:val="ru-RU"/>
        </w:rPr>
        <w:t>) должен демонстрировать коммутативность</w:t>
      </w:r>
      <w:r w:rsidR="00E3473F" w:rsidRPr="00E3473F">
        <w:rPr>
          <w:rFonts w:ascii="Arial" w:hAnsi="Arial" w:cs="Arial"/>
          <w:sz w:val="20"/>
          <w:szCs w:val="20"/>
          <w:lang w:val="ru-RU"/>
        </w:rPr>
        <w:t xml:space="preserve"> с предполагаемыми человеческими образцами, чтобы помочь </w:t>
      </w:r>
      <w:r w:rsidR="008A01F1">
        <w:rPr>
          <w:rFonts w:ascii="Arial" w:hAnsi="Arial" w:cs="Arial"/>
          <w:sz w:val="20"/>
          <w:szCs w:val="20"/>
          <w:lang w:val="ru-RU"/>
        </w:rPr>
        <w:t xml:space="preserve">обеспечить его пригодность для </w:t>
      </w:r>
      <w:r w:rsidR="00E3473F" w:rsidRPr="00E3473F">
        <w:rPr>
          <w:rFonts w:ascii="Arial" w:hAnsi="Arial" w:cs="Arial"/>
          <w:sz w:val="20"/>
          <w:szCs w:val="20"/>
          <w:lang w:val="ru-RU"/>
        </w:rPr>
        <w:t>использ</w:t>
      </w:r>
      <w:r w:rsidR="001A04D3">
        <w:rPr>
          <w:rFonts w:ascii="Arial" w:hAnsi="Arial" w:cs="Arial"/>
          <w:sz w:val="20"/>
          <w:szCs w:val="20"/>
          <w:lang w:val="ru-RU"/>
        </w:rPr>
        <w:t>ования</w:t>
      </w:r>
      <w:r w:rsidR="00E3473F" w:rsidRPr="00E3473F">
        <w:rPr>
          <w:rFonts w:ascii="Arial" w:hAnsi="Arial" w:cs="Arial"/>
          <w:sz w:val="20"/>
          <w:szCs w:val="20"/>
          <w:lang w:val="ru-RU"/>
        </w:rPr>
        <w:t xml:space="preserve"> с выбранн</w:t>
      </w:r>
      <w:r w:rsidR="001A04D3">
        <w:rPr>
          <w:rFonts w:ascii="Arial" w:hAnsi="Arial" w:cs="Arial"/>
          <w:sz w:val="20"/>
          <w:szCs w:val="20"/>
          <w:lang w:val="ru-RU"/>
        </w:rPr>
        <w:t>ой</w:t>
      </w:r>
      <w:r w:rsidR="00E3473F" w:rsidRPr="00E3473F">
        <w:rPr>
          <w:rFonts w:ascii="Arial" w:hAnsi="Arial" w:cs="Arial"/>
          <w:sz w:val="20"/>
          <w:szCs w:val="20"/>
          <w:lang w:val="ru-RU"/>
        </w:rPr>
        <w:t xml:space="preserve"> про</w:t>
      </w:r>
      <w:r w:rsidR="00EB1D59">
        <w:rPr>
          <w:rFonts w:ascii="Arial" w:hAnsi="Arial" w:cs="Arial"/>
          <w:sz w:val="20"/>
          <w:szCs w:val="20"/>
          <w:lang w:val="ru-RU"/>
        </w:rPr>
        <w:t xml:space="preserve">изводителем МИ (см. рис.3, </w:t>
      </w:r>
      <w:r w:rsidR="001A04D3">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 xml:space="preserve">4) и процедурой калибровки, т. е. с </w:t>
      </w:r>
      <w:r w:rsidR="001A04D3">
        <w:rPr>
          <w:rFonts w:ascii="Arial" w:hAnsi="Arial" w:cs="Arial"/>
          <w:sz w:val="20"/>
          <w:szCs w:val="20"/>
          <w:lang w:val="ru-RU"/>
        </w:rPr>
        <w:t xml:space="preserve">установленной </w:t>
      </w:r>
      <w:r w:rsidR="00E3473F" w:rsidRPr="00E3473F">
        <w:rPr>
          <w:rFonts w:ascii="Arial" w:hAnsi="Arial" w:cs="Arial"/>
          <w:sz w:val="20"/>
          <w:szCs w:val="20"/>
          <w:lang w:val="ru-RU"/>
        </w:rPr>
        <w:t xml:space="preserve"> </w:t>
      </w:r>
      <w:r w:rsidR="001A04D3">
        <w:rPr>
          <w:rFonts w:ascii="Arial" w:hAnsi="Arial" w:cs="Arial"/>
          <w:sz w:val="20"/>
          <w:szCs w:val="20"/>
          <w:lang w:val="ru-RU"/>
        </w:rPr>
        <w:t>производителем</w:t>
      </w:r>
      <w:r w:rsidR="001A04D3" w:rsidRPr="00E3473F">
        <w:rPr>
          <w:rFonts w:ascii="Arial" w:hAnsi="Arial" w:cs="Arial"/>
          <w:sz w:val="20"/>
          <w:szCs w:val="20"/>
          <w:lang w:val="ru-RU"/>
        </w:rPr>
        <w:t xml:space="preserve"> </w:t>
      </w:r>
      <w:r w:rsidR="00E3473F" w:rsidRPr="00E3473F">
        <w:rPr>
          <w:rFonts w:ascii="Arial" w:hAnsi="Arial" w:cs="Arial"/>
          <w:sz w:val="20"/>
          <w:szCs w:val="20"/>
          <w:lang w:val="ru-RU"/>
        </w:rPr>
        <w:t xml:space="preserve">МИ </w:t>
      </w:r>
      <w:r w:rsidR="00EB1D59">
        <w:rPr>
          <w:rFonts w:ascii="Arial" w:hAnsi="Arial" w:cs="Arial"/>
          <w:sz w:val="20"/>
          <w:szCs w:val="20"/>
          <w:lang w:val="ru-RU"/>
        </w:rPr>
        <w:t xml:space="preserve">(см. рис. 3, </w:t>
      </w:r>
      <w:r w:rsidR="007C4EAA">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5).</w:t>
      </w:r>
    </w:p>
    <w:p w:rsidR="00E3473F" w:rsidRPr="008A01F1" w:rsidRDefault="00E3473F" w:rsidP="008A01F1">
      <w:pPr>
        <w:pStyle w:val="aa"/>
        <w:tabs>
          <w:tab w:val="left" w:pos="1560"/>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ПРИМЕЧАНИЕ</w:t>
      </w:r>
      <w:r w:rsidR="008A01F1" w:rsidRPr="008A01F1">
        <w:rPr>
          <w:rFonts w:ascii="Arial" w:hAnsi="Arial" w:cs="Arial"/>
          <w:sz w:val="18"/>
          <w:szCs w:val="20"/>
          <w:lang w:val="ru-RU"/>
        </w:rPr>
        <w:tab/>
      </w:r>
      <w:r w:rsidRPr="008A01F1">
        <w:rPr>
          <w:rFonts w:ascii="Arial" w:hAnsi="Arial" w:cs="Arial"/>
          <w:sz w:val="18"/>
          <w:szCs w:val="20"/>
          <w:lang w:val="ru-RU"/>
        </w:rPr>
        <w:t xml:space="preserve">Рабочий калибратор производителя часто представляет </w:t>
      </w:r>
      <w:r w:rsidR="008A01F1" w:rsidRPr="008A01F1">
        <w:rPr>
          <w:rFonts w:ascii="Arial" w:hAnsi="Arial" w:cs="Arial"/>
          <w:sz w:val="18"/>
          <w:szCs w:val="20"/>
          <w:lang w:val="ru-RU"/>
        </w:rPr>
        <w:t>собой материал с матрицей, напо</w:t>
      </w:r>
      <w:r w:rsidRPr="008A01F1">
        <w:rPr>
          <w:rFonts w:ascii="Arial" w:hAnsi="Arial" w:cs="Arial"/>
          <w:sz w:val="18"/>
          <w:szCs w:val="20"/>
          <w:lang w:val="ru-RU"/>
        </w:rPr>
        <w:t>минаю</w:t>
      </w:r>
      <w:r w:rsidR="008A01F1" w:rsidRPr="008A01F1">
        <w:rPr>
          <w:rFonts w:ascii="Arial" w:hAnsi="Arial" w:cs="Arial"/>
          <w:sz w:val="18"/>
          <w:szCs w:val="20"/>
          <w:lang w:val="ru-RU"/>
        </w:rPr>
        <w:t>щей предполагаемы</w:t>
      </w:r>
      <w:r w:rsidR="007C4EAA">
        <w:rPr>
          <w:rFonts w:ascii="Arial" w:hAnsi="Arial" w:cs="Arial"/>
          <w:sz w:val="18"/>
          <w:szCs w:val="20"/>
          <w:lang w:val="ru-RU"/>
        </w:rPr>
        <w:t>е</w:t>
      </w:r>
      <w:r w:rsidR="008A01F1" w:rsidRPr="008A01F1">
        <w:rPr>
          <w:rFonts w:ascii="Arial" w:hAnsi="Arial" w:cs="Arial"/>
          <w:sz w:val="18"/>
          <w:szCs w:val="20"/>
          <w:lang w:val="ru-RU"/>
        </w:rPr>
        <w:t xml:space="preserve"> человечески</w:t>
      </w:r>
      <w:r w:rsidR="007C4EAA">
        <w:rPr>
          <w:rFonts w:ascii="Arial" w:hAnsi="Arial" w:cs="Arial"/>
          <w:sz w:val="18"/>
          <w:szCs w:val="20"/>
          <w:lang w:val="ru-RU"/>
        </w:rPr>
        <w:t>е</w:t>
      </w:r>
      <w:r w:rsidR="008A01F1" w:rsidRPr="008A01F1">
        <w:rPr>
          <w:rFonts w:ascii="Arial" w:hAnsi="Arial" w:cs="Arial"/>
          <w:sz w:val="18"/>
          <w:szCs w:val="20"/>
          <w:lang w:val="ru-RU"/>
        </w:rPr>
        <w:t xml:space="preserve"> </w:t>
      </w:r>
      <w:r w:rsidRPr="008A01F1">
        <w:rPr>
          <w:rFonts w:ascii="Arial" w:hAnsi="Arial" w:cs="Arial"/>
          <w:sz w:val="18"/>
          <w:szCs w:val="20"/>
          <w:lang w:val="ru-RU"/>
        </w:rPr>
        <w:t xml:space="preserve">образцы, используемые с </w:t>
      </w:r>
      <w:r w:rsidR="007C4EAA" w:rsidRPr="008A01F1">
        <w:rPr>
          <w:rFonts w:ascii="Arial" w:hAnsi="Arial" w:cs="Arial"/>
          <w:sz w:val="18"/>
          <w:szCs w:val="20"/>
          <w:lang w:val="ru-RU"/>
        </w:rPr>
        <w:t xml:space="preserve">МИ IVD </w:t>
      </w:r>
      <w:r w:rsidR="007C4EAA">
        <w:rPr>
          <w:rFonts w:ascii="Arial" w:hAnsi="Arial" w:cs="Arial"/>
          <w:sz w:val="18"/>
          <w:szCs w:val="20"/>
          <w:lang w:val="ru-RU"/>
        </w:rPr>
        <w:t>конечного</w:t>
      </w:r>
      <w:r w:rsidRPr="008A01F1">
        <w:rPr>
          <w:rFonts w:ascii="Arial" w:hAnsi="Arial" w:cs="Arial"/>
          <w:sz w:val="18"/>
          <w:szCs w:val="20"/>
          <w:lang w:val="ru-RU"/>
        </w:rPr>
        <w:t xml:space="preserve"> пользовател</w:t>
      </w:r>
      <w:r w:rsidR="007C4EAA">
        <w:rPr>
          <w:rFonts w:ascii="Arial" w:hAnsi="Arial" w:cs="Arial"/>
          <w:sz w:val="18"/>
          <w:szCs w:val="20"/>
          <w:lang w:val="ru-RU"/>
        </w:rPr>
        <w:t>я</w:t>
      </w:r>
      <w:r w:rsidRPr="008A01F1">
        <w:rPr>
          <w:rFonts w:ascii="Arial" w:hAnsi="Arial" w:cs="Arial"/>
          <w:sz w:val="18"/>
          <w:szCs w:val="20"/>
          <w:lang w:val="ru-RU"/>
        </w:rPr>
        <w:t xml:space="preserve">, такие как </w:t>
      </w:r>
      <w:r w:rsidR="008A01F1" w:rsidRPr="008A01F1">
        <w:rPr>
          <w:rFonts w:ascii="Arial" w:hAnsi="Arial" w:cs="Arial"/>
          <w:sz w:val="18"/>
          <w:szCs w:val="20"/>
          <w:lang w:val="ru-RU"/>
        </w:rPr>
        <w:t>панель или серия пулов человече</w:t>
      </w:r>
      <w:r w:rsidRPr="008A01F1">
        <w:rPr>
          <w:rFonts w:ascii="Arial" w:hAnsi="Arial" w:cs="Arial"/>
          <w:sz w:val="18"/>
          <w:szCs w:val="20"/>
          <w:lang w:val="ru-RU"/>
        </w:rPr>
        <w:t>ских образцов.</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101" w:name="_Toc72719748"/>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.8</w:t>
      </w:r>
      <w:r w:rsidRPr="00E3618B">
        <w:rPr>
          <w:rFonts w:ascii="Arial" w:hAnsi="Arial" w:cs="Arial"/>
          <w:b/>
          <w:sz w:val="20"/>
          <w:szCs w:val="20"/>
          <w:lang w:val="ru-RU"/>
        </w:rPr>
        <w:tab/>
      </w:r>
      <w:r w:rsidR="00DC2481">
        <w:rPr>
          <w:rFonts w:ascii="Arial" w:hAnsi="Arial" w:cs="Arial"/>
          <w:b/>
          <w:sz w:val="20"/>
          <w:szCs w:val="20"/>
          <w:lang w:val="ru-RU"/>
        </w:rPr>
        <w:t>Установленная</w:t>
      </w:r>
      <w:r w:rsidRPr="00E3618B">
        <w:rPr>
          <w:rFonts w:ascii="Arial" w:hAnsi="Arial" w:cs="Arial"/>
          <w:b/>
          <w:sz w:val="20"/>
          <w:szCs w:val="20"/>
          <w:lang w:val="ru-RU"/>
        </w:rPr>
        <w:t xml:space="preserve"> производител</w:t>
      </w:r>
      <w:r w:rsidR="00DC2481">
        <w:rPr>
          <w:rFonts w:ascii="Arial" w:hAnsi="Arial" w:cs="Arial"/>
          <w:b/>
          <w:sz w:val="20"/>
          <w:szCs w:val="20"/>
          <w:lang w:val="ru-RU"/>
        </w:rPr>
        <w:t>ем</w:t>
      </w:r>
      <w:r w:rsidRPr="00E3618B">
        <w:rPr>
          <w:rFonts w:ascii="Arial" w:hAnsi="Arial" w:cs="Arial"/>
          <w:b/>
          <w:sz w:val="20"/>
          <w:szCs w:val="20"/>
          <w:lang w:val="ru-RU"/>
        </w:rPr>
        <w:t xml:space="preserve"> МИ</w:t>
      </w:r>
      <w:bookmarkEnd w:id="101"/>
    </w:p>
    <w:p w:rsidR="00E3473F" w:rsidRPr="00E3473F" w:rsidRDefault="00DC2481" w:rsidP="00C73082">
      <w:pPr>
        <w:pStyle w:val="aa"/>
        <w:tabs>
          <w:tab w:val="left" w:pos="567"/>
        </w:tabs>
        <w:spacing w:after="240"/>
        <w:ind w:left="0" w:firstLine="0"/>
        <w:jc w:val="both"/>
        <w:rPr>
          <w:rFonts w:ascii="Arial" w:hAnsi="Arial" w:cs="Arial"/>
          <w:sz w:val="20"/>
          <w:szCs w:val="20"/>
          <w:lang w:val="ru-RU"/>
        </w:rPr>
      </w:pPr>
      <w:r w:rsidRPr="00DC2481">
        <w:rPr>
          <w:rFonts w:ascii="Arial" w:hAnsi="Arial" w:cs="Arial"/>
          <w:sz w:val="20"/>
          <w:szCs w:val="20"/>
          <w:lang w:val="ru-RU"/>
        </w:rPr>
        <w:t>Установленная производителем МИ</w:t>
      </w:r>
      <w:r w:rsidRPr="00E3473F">
        <w:rPr>
          <w:rFonts w:ascii="Arial" w:hAnsi="Arial" w:cs="Arial"/>
          <w:sz w:val="20"/>
          <w:szCs w:val="20"/>
          <w:lang w:val="ru-RU"/>
        </w:rPr>
        <w:t xml:space="preserve"> </w:t>
      </w:r>
      <w:r w:rsidR="00EB1D59">
        <w:rPr>
          <w:rFonts w:ascii="Arial" w:hAnsi="Arial" w:cs="Arial"/>
          <w:sz w:val="20"/>
          <w:szCs w:val="20"/>
          <w:lang w:val="ru-RU"/>
        </w:rPr>
        <w:t xml:space="preserve">(см. рис.3, </w:t>
      </w:r>
      <w:r>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5) определяет</w:t>
      </w:r>
      <w:r w:rsidR="008A01F1">
        <w:rPr>
          <w:rFonts w:ascii="Arial" w:hAnsi="Arial" w:cs="Arial"/>
          <w:sz w:val="20"/>
          <w:szCs w:val="20"/>
          <w:lang w:val="ru-RU"/>
        </w:rPr>
        <w:t xml:space="preserve"> МИ, калиброванн</w:t>
      </w:r>
      <w:r>
        <w:rPr>
          <w:rFonts w:ascii="Arial" w:hAnsi="Arial" w:cs="Arial"/>
          <w:sz w:val="20"/>
          <w:szCs w:val="20"/>
          <w:lang w:val="ru-RU"/>
        </w:rPr>
        <w:t>ую</w:t>
      </w:r>
      <w:r w:rsidR="008A01F1">
        <w:rPr>
          <w:rFonts w:ascii="Arial" w:hAnsi="Arial" w:cs="Arial"/>
          <w:sz w:val="20"/>
          <w:szCs w:val="20"/>
          <w:lang w:val="ru-RU"/>
        </w:rPr>
        <w:t xml:space="preserve"> одним или не</w:t>
      </w:r>
      <w:r w:rsidR="00E3473F" w:rsidRPr="00E3473F">
        <w:rPr>
          <w:rFonts w:ascii="Arial" w:hAnsi="Arial" w:cs="Arial"/>
          <w:sz w:val="20"/>
          <w:szCs w:val="20"/>
          <w:lang w:val="ru-RU"/>
        </w:rPr>
        <w:t>сколькими рабочими калибратор</w:t>
      </w:r>
      <w:r w:rsidR="00EB1D59">
        <w:rPr>
          <w:rFonts w:ascii="Arial" w:hAnsi="Arial" w:cs="Arial"/>
          <w:sz w:val="20"/>
          <w:szCs w:val="20"/>
          <w:lang w:val="ru-RU"/>
        </w:rPr>
        <w:t xml:space="preserve">ами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рис.3, </w:t>
      </w:r>
      <w:r>
        <w:rPr>
          <w:rFonts w:ascii="Arial" w:hAnsi="Arial" w:cs="Arial"/>
          <w:sz w:val="20"/>
          <w:szCs w:val="20"/>
          <w:lang w:val="ru-RU"/>
        </w:rPr>
        <w:t>м</w:t>
      </w:r>
      <w:r w:rsidR="00EB1D59">
        <w:rPr>
          <w:rFonts w:ascii="Arial" w:hAnsi="Arial" w:cs="Arial"/>
          <w:sz w:val="20"/>
          <w:szCs w:val="20"/>
          <w:lang w:val="ru-RU"/>
        </w:rPr>
        <w:t>.</w:t>
      </w:r>
      <w:r w:rsidR="00E3473F" w:rsidRPr="00E3473F">
        <w:rPr>
          <w:rFonts w:ascii="Arial" w:hAnsi="Arial" w:cs="Arial"/>
          <w:sz w:val="20"/>
          <w:szCs w:val="20"/>
          <w:lang w:val="ru-RU"/>
        </w:rPr>
        <w:t>4) или калибратор</w:t>
      </w:r>
      <w:r>
        <w:rPr>
          <w:rFonts w:ascii="Arial" w:hAnsi="Arial" w:cs="Arial"/>
          <w:sz w:val="20"/>
          <w:szCs w:val="20"/>
          <w:lang w:val="ru-RU"/>
        </w:rPr>
        <w:t>ами</w:t>
      </w:r>
      <w:r w:rsidRPr="00DC2481">
        <w:rPr>
          <w:rFonts w:ascii="Arial" w:hAnsi="Arial" w:cs="Arial"/>
          <w:sz w:val="20"/>
          <w:szCs w:val="20"/>
          <w:lang w:val="ru-RU"/>
        </w:rPr>
        <w:t xml:space="preserve"> </w:t>
      </w:r>
      <w:r w:rsidRPr="00E3473F">
        <w:rPr>
          <w:rFonts w:ascii="Arial" w:hAnsi="Arial" w:cs="Arial"/>
          <w:sz w:val="20"/>
          <w:szCs w:val="20"/>
          <w:lang w:val="ru-RU"/>
        </w:rPr>
        <w:t>более высок</w:t>
      </w:r>
      <w:r>
        <w:rPr>
          <w:rFonts w:ascii="Arial" w:hAnsi="Arial" w:cs="Arial"/>
          <w:sz w:val="20"/>
          <w:szCs w:val="20"/>
          <w:lang w:val="ru-RU"/>
        </w:rPr>
        <w:t>ого уровня</w:t>
      </w:r>
      <w:r w:rsidR="00E3473F" w:rsidRPr="00E3473F">
        <w:rPr>
          <w:rFonts w:ascii="Arial" w:hAnsi="Arial" w:cs="Arial"/>
          <w:sz w:val="20"/>
          <w:szCs w:val="20"/>
          <w:lang w:val="ru-RU"/>
        </w:rPr>
        <w:t xml:space="preserve">, и </w:t>
      </w:r>
      <w:r w:rsidR="008135A3">
        <w:rPr>
          <w:rFonts w:ascii="Arial" w:hAnsi="Arial" w:cs="Arial"/>
          <w:sz w:val="20"/>
          <w:szCs w:val="20"/>
          <w:lang w:val="ru-RU"/>
        </w:rPr>
        <w:t xml:space="preserve">валидирована </w:t>
      </w:r>
      <w:r w:rsidR="00E3473F" w:rsidRPr="00E3473F">
        <w:rPr>
          <w:rFonts w:ascii="Arial" w:hAnsi="Arial" w:cs="Arial"/>
          <w:sz w:val="20"/>
          <w:szCs w:val="20"/>
          <w:lang w:val="ru-RU"/>
        </w:rPr>
        <w:t>на аналитическую селективность.</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102" w:name="_Toc72719749"/>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.9</w:t>
      </w:r>
      <w:r w:rsidRPr="00E3618B">
        <w:rPr>
          <w:rFonts w:ascii="Arial" w:hAnsi="Arial" w:cs="Arial"/>
          <w:b/>
          <w:sz w:val="20"/>
          <w:szCs w:val="20"/>
          <w:lang w:val="ru-RU"/>
        </w:rPr>
        <w:tab/>
      </w:r>
      <w:r w:rsidR="008135A3">
        <w:rPr>
          <w:rFonts w:ascii="Arial" w:hAnsi="Arial" w:cs="Arial"/>
          <w:b/>
          <w:sz w:val="20"/>
          <w:szCs w:val="20"/>
          <w:lang w:val="ru-RU"/>
        </w:rPr>
        <w:t>К</w:t>
      </w:r>
      <w:r w:rsidR="008135A3" w:rsidRPr="00E3618B">
        <w:rPr>
          <w:rFonts w:ascii="Arial" w:hAnsi="Arial" w:cs="Arial"/>
          <w:b/>
          <w:sz w:val="20"/>
          <w:szCs w:val="20"/>
          <w:lang w:val="ru-RU"/>
        </w:rPr>
        <w:t xml:space="preserve">алибратор </w:t>
      </w:r>
      <w:r w:rsidRPr="00E3618B">
        <w:rPr>
          <w:rFonts w:ascii="Arial" w:hAnsi="Arial" w:cs="Arial"/>
          <w:b/>
          <w:sz w:val="20"/>
          <w:szCs w:val="20"/>
          <w:lang w:val="ru-RU"/>
        </w:rPr>
        <w:t xml:space="preserve">МИ IVD </w:t>
      </w:r>
      <w:bookmarkEnd w:id="102"/>
      <w:r w:rsidR="008135A3">
        <w:rPr>
          <w:rFonts w:ascii="Arial" w:hAnsi="Arial" w:cs="Arial"/>
          <w:b/>
          <w:sz w:val="20"/>
          <w:szCs w:val="20"/>
          <w:lang w:val="ru-RU"/>
        </w:rPr>
        <w:t>к</w:t>
      </w:r>
      <w:r w:rsidR="008135A3" w:rsidRPr="00E3618B">
        <w:rPr>
          <w:rFonts w:ascii="Arial" w:hAnsi="Arial" w:cs="Arial"/>
          <w:b/>
          <w:sz w:val="20"/>
          <w:szCs w:val="20"/>
          <w:lang w:val="ru-RU"/>
        </w:rPr>
        <w:t>онечн</w:t>
      </w:r>
      <w:r w:rsidR="008135A3">
        <w:rPr>
          <w:rFonts w:ascii="Arial" w:hAnsi="Arial" w:cs="Arial"/>
          <w:b/>
          <w:sz w:val="20"/>
          <w:szCs w:val="20"/>
          <w:lang w:val="ru-RU"/>
        </w:rPr>
        <w:t>ого</w:t>
      </w:r>
      <w:r w:rsidR="008135A3" w:rsidRPr="00E3618B">
        <w:rPr>
          <w:rFonts w:ascii="Arial" w:hAnsi="Arial" w:cs="Arial"/>
          <w:b/>
          <w:sz w:val="20"/>
          <w:szCs w:val="20"/>
          <w:lang w:val="ru-RU"/>
        </w:rPr>
        <w:t xml:space="preserve"> пользовател</w:t>
      </w:r>
      <w:r w:rsidR="008135A3">
        <w:rPr>
          <w:rFonts w:ascii="Arial" w:hAnsi="Arial" w:cs="Arial"/>
          <w:b/>
          <w:sz w:val="20"/>
          <w:szCs w:val="20"/>
          <w:lang w:val="ru-RU"/>
        </w:rPr>
        <w:t>я</w:t>
      </w:r>
    </w:p>
    <w:p w:rsidR="00E3473F" w:rsidRPr="00E3473F" w:rsidRDefault="00171CBD"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К</w:t>
      </w:r>
      <w:r w:rsidR="00E3473F" w:rsidRPr="00E3473F">
        <w:rPr>
          <w:rFonts w:ascii="Arial" w:hAnsi="Arial" w:cs="Arial"/>
          <w:sz w:val="20"/>
          <w:szCs w:val="20"/>
          <w:lang w:val="ru-RU"/>
        </w:rPr>
        <w:t>алибрат</w:t>
      </w:r>
      <w:r w:rsidR="00EB1D59">
        <w:rPr>
          <w:rFonts w:ascii="Arial" w:hAnsi="Arial" w:cs="Arial"/>
          <w:sz w:val="20"/>
          <w:szCs w:val="20"/>
          <w:lang w:val="ru-RU"/>
        </w:rPr>
        <w:t xml:space="preserve">ор </w:t>
      </w:r>
      <w:r w:rsidRPr="00171CBD">
        <w:rPr>
          <w:rFonts w:ascii="Arial" w:hAnsi="Arial" w:cs="Arial"/>
          <w:sz w:val="20"/>
          <w:szCs w:val="20"/>
          <w:lang w:val="ru-RU"/>
        </w:rPr>
        <w:t>МИ IVD</w:t>
      </w:r>
      <w:r w:rsidRPr="00E3618B">
        <w:rPr>
          <w:rFonts w:ascii="Arial" w:hAnsi="Arial" w:cs="Arial"/>
          <w:b/>
          <w:sz w:val="20"/>
          <w:szCs w:val="20"/>
          <w:lang w:val="ru-RU"/>
        </w:rPr>
        <w:t xml:space="preserve"> </w:t>
      </w:r>
      <w:r w:rsidRPr="00E3473F">
        <w:rPr>
          <w:rFonts w:ascii="Arial" w:hAnsi="Arial" w:cs="Arial"/>
          <w:sz w:val="20"/>
          <w:szCs w:val="20"/>
          <w:lang w:val="ru-RU"/>
        </w:rPr>
        <w:t xml:space="preserve">конечного пользователя </w:t>
      </w:r>
      <w:r>
        <w:rPr>
          <w:rFonts w:ascii="Arial" w:hAnsi="Arial" w:cs="Arial"/>
          <w:sz w:val="20"/>
          <w:szCs w:val="20"/>
          <w:lang w:val="ru-RU"/>
        </w:rPr>
        <w:t>п</w:t>
      </w:r>
      <w:r w:rsidRPr="00E3473F">
        <w:rPr>
          <w:rFonts w:ascii="Arial" w:hAnsi="Arial" w:cs="Arial"/>
          <w:sz w:val="20"/>
          <w:szCs w:val="20"/>
          <w:lang w:val="ru-RU"/>
        </w:rPr>
        <w:t>роизводител</w:t>
      </w:r>
      <w:r>
        <w:rPr>
          <w:rFonts w:ascii="Arial" w:hAnsi="Arial" w:cs="Arial"/>
          <w:sz w:val="20"/>
          <w:szCs w:val="20"/>
          <w:lang w:val="ru-RU"/>
        </w:rPr>
        <w:t xml:space="preserve">я </w:t>
      </w:r>
      <w:r w:rsidR="00EB1D59">
        <w:rPr>
          <w:rFonts w:ascii="Arial" w:hAnsi="Arial" w:cs="Arial"/>
          <w:sz w:val="20"/>
          <w:szCs w:val="20"/>
          <w:lang w:val="ru-RU"/>
        </w:rPr>
        <w:t xml:space="preserve">(см. Рис. 3, </w:t>
      </w:r>
      <w:r w:rsidR="00D5230B">
        <w:rPr>
          <w:rFonts w:ascii="Arial" w:hAnsi="Arial" w:cs="Arial"/>
          <w:sz w:val="20"/>
          <w:szCs w:val="20"/>
          <w:lang w:val="ru-RU"/>
        </w:rPr>
        <w:t>м</w:t>
      </w:r>
      <w:r w:rsidR="008A01F1">
        <w:rPr>
          <w:rFonts w:ascii="Arial" w:hAnsi="Arial" w:cs="Arial"/>
          <w:sz w:val="20"/>
          <w:szCs w:val="20"/>
          <w:lang w:val="ru-RU"/>
        </w:rPr>
        <w:t xml:space="preserve">.5) </w:t>
      </w:r>
      <w:r>
        <w:rPr>
          <w:rFonts w:ascii="Arial" w:hAnsi="Arial" w:cs="Arial"/>
          <w:sz w:val="20"/>
          <w:szCs w:val="20"/>
          <w:lang w:val="ru-RU"/>
        </w:rPr>
        <w:t>должен иметь</w:t>
      </w:r>
      <w:r w:rsidR="008A01F1">
        <w:rPr>
          <w:rFonts w:ascii="Arial" w:hAnsi="Arial" w:cs="Arial"/>
          <w:sz w:val="20"/>
          <w:szCs w:val="20"/>
          <w:lang w:val="ru-RU"/>
        </w:rPr>
        <w:t xml:space="preserve"> зна</w:t>
      </w:r>
      <w:r w:rsidR="00E3473F" w:rsidRPr="00E3473F">
        <w:rPr>
          <w:rFonts w:ascii="Arial" w:hAnsi="Arial" w:cs="Arial"/>
          <w:sz w:val="20"/>
          <w:szCs w:val="20"/>
          <w:lang w:val="ru-RU"/>
        </w:rPr>
        <w:t>чение, присвоенное в соответствии с установ</w:t>
      </w:r>
      <w:r>
        <w:rPr>
          <w:rFonts w:ascii="Arial" w:hAnsi="Arial" w:cs="Arial"/>
          <w:sz w:val="20"/>
          <w:szCs w:val="20"/>
          <w:lang w:val="ru-RU"/>
        </w:rPr>
        <w:t>ленной</w:t>
      </w:r>
      <w:r w:rsidR="00E3473F" w:rsidRPr="00E3473F">
        <w:rPr>
          <w:rFonts w:ascii="Arial" w:hAnsi="Arial" w:cs="Arial"/>
          <w:sz w:val="20"/>
          <w:szCs w:val="20"/>
          <w:lang w:val="ru-RU"/>
        </w:rPr>
        <w:t xml:space="preserve"> МИ </w:t>
      </w:r>
      <w:r>
        <w:rPr>
          <w:rFonts w:ascii="Arial" w:hAnsi="Arial" w:cs="Arial"/>
          <w:sz w:val="20"/>
          <w:szCs w:val="20"/>
          <w:lang w:val="ru-RU"/>
        </w:rPr>
        <w:t>производителя (см. Рисунок 3, п</w:t>
      </w:r>
      <w:r w:rsidR="00EB1D59">
        <w:rPr>
          <w:rFonts w:ascii="Arial" w:hAnsi="Arial" w:cs="Arial"/>
          <w:sz w:val="20"/>
          <w:szCs w:val="20"/>
          <w:lang w:val="ru-RU"/>
        </w:rPr>
        <w:t>.</w:t>
      </w:r>
      <w:r w:rsidR="00E3473F" w:rsidRPr="00E3473F">
        <w:rPr>
          <w:rFonts w:ascii="Arial" w:hAnsi="Arial" w:cs="Arial"/>
          <w:sz w:val="20"/>
          <w:szCs w:val="20"/>
          <w:lang w:val="ru-RU"/>
        </w:rPr>
        <w:t xml:space="preserve">5) и предназначен для калибровки </w:t>
      </w:r>
      <w:r w:rsidRPr="00E3473F">
        <w:rPr>
          <w:rFonts w:ascii="Arial" w:hAnsi="Arial" w:cs="Arial"/>
          <w:sz w:val="20"/>
          <w:szCs w:val="20"/>
          <w:lang w:val="ru-RU"/>
        </w:rPr>
        <w:t xml:space="preserve">МИ IVD </w:t>
      </w:r>
      <w:r w:rsidR="00E3473F" w:rsidRPr="00E3473F">
        <w:rPr>
          <w:rFonts w:ascii="Arial" w:hAnsi="Arial" w:cs="Arial"/>
          <w:sz w:val="20"/>
          <w:szCs w:val="20"/>
          <w:lang w:val="ru-RU"/>
        </w:rPr>
        <w:t xml:space="preserve">конечного пользователя. </w:t>
      </w:r>
      <w:r w:rsidR="008A01F1" w:rsidRPr="00EB1D59">
        <w:rPr>
          <w:rFonts w:ascii="Arial" w:hAnsi="Arial" w:cs="Arial"/>
          <w:i/>
          <w:sz w:val="20"/>
          <w:szCs w:val="20"/>
          <w:lang w:val="ru-RU"/>
        </w:rPr>
        <w:t>u</w:t>
      </w:r>
      <w:r w:rsidR="008A01F1" w:rsidRPr="00EB1D59">
        <w:rPr>
          <w:rFonts w:ascii="Arial" w:hAnsi="Arial" w:cs="Arial"/>
          <w:position w:val="-6"/>
          <w:sz w:val="18"/>
          <w:szCs w:val="20"/>
          <w:lang w:val="ru-RU"/>
        </w:rPr>
        <w:t>cal</w:t>
      </w:r>
      <w:r w:rsidR="008A01F1">
        <w:rPr>
          <w:rFonts w:ascii="Arial" w:hAnsi="Arial" w:cs="Arial"/>
          <w:sz w:val="20"/>
          <w:szCs w:val="20"/>
          <w:lang w:val="ru-RU"/>
        </w:rPr>
        <w:t xml:space="preserve"> </w:t>
      </w:r>
      <w:r w:rsidR="00686F55">
        <w:rPr>
          <w:rFonts w:ascii="Arial" w:hAnsi="Arial" w:cs="Arial"/>
          <w:sz w:val="20"/>
          <w:szCs w:val="20"/>
          <w:lang w:val="ru-RU"/>
        </w:rPr>
        <w:t>присвоен</w:t>
      </w:r>
      <w:r w:rsidR="008A01F1">
        <w:rPr>
          <w:rFonts w:ascii="Arial" w:hAnsi="Arial" w:cs="Arial"/>
          <w:sz w:val="20"/>
          <w:szCs w:val="20"/>
          <w:lang w:val="ru-RU"/>
        </w:rPr>
        <w:t xml:space="preserve">ного значения </w:t>
      </w:r>
      <w:r w:rsidR="00686F55">
        <w:rPr>
          <w:rFonts w:ascii="Arial" w:hAnsi="Arial" w:cs="Arial"/>
          <w:sz w:val="20"/>
          <w:szCs w:val="20"/>
          <w:lang w:val="ru-RU"/>
        </w:rPr>
        <w:t xml:space="preserve">калибратора </w:t>
      </w:r>
      <w:r w:rsidR="00686F55" w:rsidRPr="00E3473F">
        <w:rPr>
          <w:rFonts w:ascii="Arial" w:hAnsi="Arial" w:cs="Arial"/>
          <w:sz w:val="20"/>
          <w:szCs w:val="20"/>
          <w:lang w:val="ru-RU"/>
        </w:rPr>
        <w:t>М</w:t>
      </w:r>
      <w:r w:rsidR="00686F55">
        <w:rPr>
          <w:rFonts w:ascii="Arial" w:hAnsi="Arial" w:cs="Arial"/>
          <w:sz w:val="20"/>
          <w:szCs w:val="20"/>
          <w:lang w:val="ru-RU"/>
        </w:rPr>
        <w:t xml:space="preserve">И IVD </w:t>
      </w:r>
      <w:r w:rsidR="008A01F1">
        <w:rPr>
          <w:rFonts w:ascii="Arial" w:hAnsi="Arial" w:cs="Arial"/>
          <w:sz w:val="20"/>
          <w:szCs w:val="20"/>
          <w:lang w:val="ru-RU"/>
        </w:rPr>
        <w:t>ко</w:t>
      </w:r>
      <w:r w:rsidR="00E3473F" w:rsidRPr="00E3473F">
        <w:rPr>
          <w:rFonts w:ascii="Arial" w:hAnsi="Arial" w:cs="Arial"/>
          <w:sz w:val="20"/>
          <w:szCs w:val="20"/>
          <w:lang w:val="ru-RU"/>
        </w:rPr>
        <w:t xml:space="preserve">нечного пользователя </w:t>
      </w:r>
      <w:r w:rsidR="00EB1D59">
        <w:rPr>
          <w:rFonts w:ascii="Arial" w:hAnsi="Arial" w:cs="Arial"/>
          <w:sz w:val="20"/>
          <w:szCs w:val="20"/>
          <w:lang w:val="ru-RU"/>
        </w:rPr>
        <w:t xml:space="preserve">(см. Рис. 3, </w:t>
      </w:r>
      <w:r w:rsidR="00686F55">
        <w:rPr>
          <w:rFonts w:ascii="Arial" w:hAnsi="Arial" w:cs="Arial"/>
          <w:sz w:val="20"/>
          <w:szCs w:val="20"/>
          <w:lang w:val="ru-RU"/>
        </w:rPr>
        <w:t>м</w:t>
      </w:r>
      <w:r w:rsidR="00E3473F" w:rsidRPr="00E3473F">
        <w:rPr>
          <w:rFonts w:ascii="Arial" w:hAnsi="Arial" w:cs="Arial"/>
          <w:sz w:val="20"/>
          <w:szCs w:val="20"/>
          <w:lang w:val="ru-RU"/>
        </w:rPr>
        <w:t xml:space="preserve">.5) определяется </w:t>
      </w:r>
      <w:r w:rsidR="00686F55">
        <w:rPr>
          <w:rFonts w:ascii="Arial" w:hAnsi="Arial" w:cs="Arial"/>
          <w:sz w:val="20"/>
          <w:szCs w:val="20"/>
          <w:lang w:val="ru-RU"/>
        </w:rPr>
        <w:t>производителем</w:t>
      </w:r>
      <w:r w:rsidR="00E3473F" w:rsidRPr="00E3473F">
        <w:rPr>
          <w:rFonts w:ascii="Arial" w:hAnsi="Arial" w:cs="Arial"/>
          <w:sz w:val="20"/>
          <w:szCs w:val="20"/>
          <w:lang w:val="ru-RU"/>
        </w:rPr>
        <w:t xml:space="preserve"> (см. 4.7), </w:t>
      </w:r>
      <w:r w:rsidR="00686F55">
        <w:rPr>
          <w:rFonts w:ascii="Arial" w:hAnsi="Arial" w:cs="Arial"/>
          <w:sz w:val="20"/>
          <w:szCs w:val="20"/>
          <w:lang w:val="ru-RU"/>
        </w:rPr>
        <w:t>с учетом</w:t>
      </w:r>
      <w:r w:rsidR="00E3473F" w:rsidRPr="00E3473F">
        <w:rPr>
          <w:rFonts w:ascii="Arial" w:hAnsi="Arial" w:cs="Arial"/>
          <w:sz w:val="20"/>
          <w:szCs w:val="20"/>
          <w:lang w:val="ru-RU"/>
        </w:rPr>
        <w:t xml:space="preserve"> все</w:t>
      </w:r>
      <w:r w:rsidR="00686F55">
        <w:rPr>
          <w:rFonts w:ascii="Arial" w:hAnsi="Arial" w:cs="Arial"/>
          <w:sz w:val="20"/>
          <w:szCs w:val="20"/>
          <w:lang w:val="ru-RU"/>
        </w:rPr>
        <w:t xml:space="preserve">х </w:t>
      </w:r>
      <w:r w:rsidR="00E3473F" w:rsidRPr="00E3473F">
        <w:rPr>
          <w:rFonts w:ascii="Arial" w:hAnsi="Arial" w:cs="Arial"/>
          <w:sz w:val="20"/>
          <w:szCs w:val="20"/>
          <w:lang w:val="ru-RU"/>
        </w:rPr>
        <w:t xml:space="preserve"> </w:t>
      </w:r>
      <w:r w:rsidR="00686F55" w:rsidRPr="00686F55">
        <w:rPr>
          <w:rFonts w:ascii="Arial" w:hAnsi="Arial" w:cs="Arial"/>
          <w:sz w:val="20"/>
          <w:szCs w:val="20"/>
          <w:lang w:val="ru-RU"/>
        </w:rPr>
        <w:t>соответствующих неопределенностей более высокого порядка в дополнение к неопределенностям каждо</w:t>
      </w:r>
      <w:r w:rsidR="00686F55">
        <w:rPr>
          <w:rFonts w:ascii="Arial" w:hAnsi="Arial" w:cs="Arial"/>
          <w:sz w:val="20"/>
          <w:szCs w:val="20"/>
          <w:lang w:val="ru-RU"/>
        </w:rPr>
        <w:t>й из последующих МИ</w:t>
      </w:r>
      <w:r w:rsidR="00686F55" w:rsidRPr="00686F55">
        <w:rPr>
          <w:rFonts w:ascii="Arial" w:hAnsi="Arial" w:cs="Arial"/>
          <w:sz w:val="20"/>
          <w:szCs w:val="20"/>
          <w:lang w:val="ru-RU"/>
        </w:rPr>
        <w:t xml:space="preserve"> </w:t>
      </w:r>
      <w:r w:rsidR="00E3473F" w:rsidRPr="00E3473F">
        <w:rPr>
          <w:rFonts w:ascii="Arial" w:hAnsi="Arial" w:cs="Arial"/>
          <w:sz w:val="20"/>
          <w:szCs w:val="20"/>
          <w:lang w:val="ru-RU"/>
        </w:rPr>
        <w:t xml:space="preserve">в </w:t>
      </w:r>
      <w:r w:rsidR="00686F55" w:rsidRPr="00E3473F">
        <w:rPr>
          <w:rFonts w:ascii="Arial" w:hAnsi="Arial" w:cs="Arial"/>
          <w:sz w:val="20"/>
          <w:szCs w:val="20"/>
          <w:lang w:val="ru-RU"/>
        </w:rPr>
        <w:t xml:space="preserve">иерархии </w:t>
      </w:r>
      <w:r w:rsidR="00E3473F" w:rsidRPr="00E3473F">
        <w:rPr>
          <w:rFonts w:ascii="Arial" w:hAnsi="Arial" w:cs="Arial"/>
          <w:sz w:val="20"/>
          <w:szCs w:val="20"/>
          <w:lang w:val="ru-RU"/>
        </w:rPr>
        <w:t xml:space="preserve">калибровки вплоть до и включая </w:t>
      </w:r>
      <w:r w:rsidR="00686F55">
        <w:rPr>
          <w:rFonts w:ascii="Arial" w:hAnsi="Arial" w:cs="Arial"/>
          <w:sz w:val="20"/>
          <w:szCs w:val="20"/>
          <w:lang w:val="ru-RU"/>
        </w:rPr>
        <w:t>установленную  производителем МИ Рис. 3, [п</w:t>
      </w:r>
      <w:r w:rsidR="00EB1D59">
        <w:rPr>
          <w:rFonts w:ascii="Arial" w:hAnsi="Arial" w:cs="Arial"/>
          <w:sz w:val="20"/>
          <w:szCs w:val="20"/>
          <w:lang w:val="ru-RU"/>
        </w:rPr>
        <w:t>.</w:t>
      </w:r>
      <w:r w:rsidR="00E3473F" w:rsidRPr="00E3473F">
        <w:rPr>
          <w:rFonts w:ascii="Arial" w:hAnsi="Arial" w:cs="Arial"/>
          <w:sz w:val="20"/>
          <w:szCs w:val="20"/>
          <w:lang w:val="ru-RU"/>
        </w:rPr>
        <w:t>5].</w:t>
      </w:r>
    </w:p>
    <w:p w:rsidR="00E3473F" w:rsidRPr="00E3618B" w:rsidRDefault="00E3473F" w:rsidP="00E3618B">
      <w:pPr>
        <w:pStyle w:val="aa"/>
        <w:tabs>
          <w:tab w:val="left" w:pos="709"/>
        </w:tabs>
        <w:spacing w:after="240"/>
        <w:ind w:left="0" w:firstLine="0"/>
        <w:jc w:val="both"/>
        <w:outlineLvl w:val="2"/>
        <w:rPr>
          <w:rFonts w:ascii="Arial" w:hAnsi="Arial" w:cs="Arial"/>
          <w:b/>
          <w:sz w:val="20"/>
          <w:szCs w:val="20"/>
          <w:lang w:val="ru-RU"/>
        </w:rPr>
      </w:pPr>
      <w:bookmarkStart w:id="103" w:name="_Toc72719750"/>
      <w:r w:rsidRPr="00E3618B">
        <w:rPr>
          <w:rFonts w:ascii="Arial" w:hAnsi="Arial" w:cs="Arial"/>
          <w:b/>
          <w:sz w:val="20"/>
          <w:szCs w:val="20"/>
          <w:lang w:val="ru-RU"/>
        </w:rPr>
        <w:t>5.</w:t>
      </w:r>
      <w:r w:rsidR="00634C55">
        <w:rPr>
          <w:rFonts w:ascii="Arial" w:hAnsi="Arial" w:cs="Arial"/>
          <w:b/>
          <w:sz w:val="20"/>
          <w:szCs w:val="20"/>
          <w:lang w:val="ru-RU"/>
        </w:rPr>
        <w:t>4</w:t>
      </w:r>
      <w:r w:rsidRPr="00E3618B">
        <w:rPr>
          <w:rFonts w:ascii="Arial" w:hAnsi="Arial" w:cs="Arial"/>
          <w:b/>
          <w:sz w:val="20"/>
          <w:szCs w:val="20"/>
          <w:lang w:val="ru-RU"/>
        </w:rPr>
        <w:t>.10</w:t>
      </w:r>
      <w:r w:rsidRPr="00E3618B">
        <w:rPr>
          <w:rFonts w:ascii="Arial" w:hAnsi="Arial" w:cs="Arial"/>
          <w:b/>
          <w:sz w:val="20"/>
          <w:szCs w:val="20"/>
          <w:lang w:val="ru-RU"/>
        </w:rPr>
        <w:tab/>
        <w:t>Конечный пользователь МИ IVD</w:t>
      </w:r>
      <w:bookmarkEnd w:id="103"/>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МИ IVD конечног</w:t>
      </w:r>
      <w:r w:rsidR="00EB1D59">
        <w:rPr>
          <w:rFonts w:ascii="Arial" w:hAnsi="Arial" w:cs="Arial"/>
          <w:sz w:val="20"/>
          <w:szCs w:val="20"/>
          <w:lang w:val="ru-RU"/>
        </w:rPr>
        <w:t xml:space="preserve">о пользователя (см. рис.3, </w:t>
      </w:r>
      <w:r w:rsidR="00E844D8">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6) должен описывать измерительную систему, калиброванную одним или несколькими калибраторами коне</w:t>
      </w:r>
      <w:r w:rsidR="008A01F1">
        <w:rPr>
          <w:rFonts w:ascii="Arial" w:hAnsi="Arial" w:cs="Arial"/>
          <w:sz w:val="20"/>
          <w:szCs w:val="20"/>
          <w:lang w:val="ru-RU"/>
        </w:rPr>
        <w:t>чного пользователя. Эт</w:t>
      </w:r>
      <w:r w:rsidR="00E844D8">
        <w:rPr>
          <w:rFonts w:ascii="Arial" w:hAnsi="Arial" w:cs="Arial"/>
          <w:sz w:val="20"/>
          <w:szCs w:val="20"/>
          <w:lang w:val="ru-RU"/>
        </w:rPr>
        <w:t>а</w:t>
      </w:r>
      <w:r w:rsidR="008A01F1">
        <w:rPr>
          <w:rFonts w:ascii="Arial" w:hAnsi="Arial" w:cs="Arial"/>
          <w:sz w:val="20"/>
          <w:szCs w:val="20"/>
          <w:lang w:val="ru-RU"/>
        </w:rPr>
        <w:t xml:space="preserve"> МИ, по</w:t>
      </w:r>
      <w:r w:rsidR="00E844D8">
        <w:rPr>
          <w:rFonts w:ascii="Arial" w:hAnsi="Arial" w:cs="Arial"/>
          <w:sz w:val="20"/>
          <w:szCs w:val="20"/>
          <w:lang w:val="ru-RU"/>
        </w:rPr>
        <w:t>следняя</w:t>
      </w:r>
      <w:r w:rsidRPr="00E3473F">
        <w:rPr>
          <w:rFonts w:ascii="Arial" w:hAnsi="Arial" w:cs="Arial"/>
          <w:sz w:val="20"/>
          <w:szCs w:val="20"/>
          <w:lang w:val="ru-RU"/>
        </w:rPr>
        <w:t xml:space="preserve"> МИ в иерархии калибровки для определенной измеряемой величины, используется для изучения образцов человека и генерации окончательных измеренных значений для измеряемой величины с </w:t>
      </w:r>
      <w:r w:rsidR="00E844D8">
        <w:rPr>
          <w:rFonts w:ascii="Arial" w:hAnsi="Arial" w:cs="Arial"/>
          <w:sz w:val="20"/>
          <w:szCs w:val="20"/>
          <w:lang w:val="ru-RU"/>
        </w:rPr>
        <w:t>суммарными</w:t>
      </w:r>
      <w:r w:rsidRPr="00E3473F">
        <w:rPr>
          <w:rFonts w:ascii="Arial" w:hAnsi="Arial" w:cs="Arial"/>
          <w:sz w:val="20"/>
          <w:szCs w:val="20"/>
          <w:lang w:val="ru-RU"/>
        </w:rPr>
        <w:t xml:space="preserve"> стандартными неопределенн</w:t>
      </w:r>
      <w:r w:rsidR="008A01F1">
        <w:rPr>
          <w:rFonts w:ascii="Arial" w:hAnsi="Arial" w:cs="Arial"/>
          <w:sz w:val="20"/>
          <w:szCs w:val="20"/>
          <w:lang w:val="ru-RU"/>
        </w:rPr>
        <w:t>остями измерений сообщаемых зна</w:t>
      </w:r>
      <w:r w:rsidRPr="00E3473F">
        <w:rPr>
          <w:rFonts w:ascii="Arial" w:hAnsi="Arial" w:cs="Arial"/>
          <w:sz w:val="20"/>
          <w:szCs w:val="20"/>
          <w:lang w:val="ru-RU"/>
        </w:rPr>
        <w:t>чений, которые должны быть оценены конечным пользователем с учетом всех изв</w:t>
      </w:r>
      <w:r w:rsidR="008A01F1">
        <w:rPr>
          <w:rFonts w:ascii="Arial" w:hAnsi="Arial" w:cs="Arial"/>
          <w:sz w:val="20"/>
          <w:szCs w:val="20"/>
          <w:lang w:val="ru-RU"/>
        </w:rPr>
        <w:t>естных неопре</w:t>
      </w:r>
      <w:r w:rsidRPr="00E3473F">
        <w:rPr>
          <w:rFonts w:ascii="Arial" w:hAnsi="Arial" w:cs="Arial"/>
          <w:sz w:val="20"/>
          <w:szCs w:val="20"/>
          <w:lang w:val="ru-RU"/>
        </w:rPr>
        <w:t>деленностей измерений, накопленных на каждом более высоком шаге в определенной иерархии калибровки.</w:t>
      </w:r>
    </w:p>
    <w:p w:rsidR="00E3473F" w:rsidRPr="00634C55" w:rsidRDefault="00634C55" w:rsidP="00634C55">
      <w:pPr>
        <w:pStyle w:val="aa"/>
        <w:tabs>
          <w:tab w:val="left" w:pos="567"/>
        </w:tabs>
        <w:spacing w:after="240"/>
        <w:ind w:left="0" w:firstLine="0"/>
        <w:jc w:val="both"/>
        <w:outlineLvl w:val="1"/>
        <w:rPr>
          <w:rFonts w:ascii="Arial" w:hAnsi="Arial" w:cs="Arial"/>
          <w:b/>
          <w:szCs w:val="20"/>
          <w:lang w:val="ru-RU"/>
        </w:rPr>
      </w:pPr>
      <w:bookmarkStart w:id="104" w:name="_Toc72719751"/>
      <w:r w:rsidRPr="00634C55">
        <w:rPr>
          <w:rFonts w:ascii="Arial" w:hAnsi="Arial" w:cs="Arial"/>
          <w:b/>
          <w:szCs w:val="20"/>
          <w:lang w:val="ru-RU"/>
        </w:rPr>
        <w:t>5.5</w:t>
      </w:r>
      <w:r w:rsidRPr="00634C55">
        <w:rPr>
          <w:rFonts w:ascii="Arial" w:hAnsi="Arial" w:cs="Arial"/>
          <w:b/>
          <w:szCs w:val="20"/>
          <w:lang w:val="ru-RU"/>
        </w:rPr>
        <w:tab/>
      </w:r>
      <w:r w:rsidR="00E3473F" w:rsidRPr="00634C55">
        <w:rPr>
          <w:rFonts w:ascii="Arial" w:hAnsi="Arial" w:cs="Arial"/>
          <w:b/>
          <w:szCs w:val="20"/>
          <w:lang w:val="ru-RU"/>
        </w:rPr>
        <w:t>Случаи с международным общепринятым ка</w:t>
      </w:r>
      <w:r w:rsidR="008A01F1" w:rsidRPr="00634C55">
        <w:rPr>
          <w:rFonts w:ascii="Arial" w:hAnsi="Arial" w:cs="Arial"/>
          <w:b/>
          <w:szCs w:val="20"/>
          <w:lang w:val="ru-RU"/>
        </w:rPr>
        <w:t>либратором, определяющим измеря</w:t>
      </w:r>
      <w:r w:rsidR="00E3473F" w:rsidRPr="00634C55">
        <w:rPr>
          <w:rFonts w:ascii="Arial" w:hAnsi="Arial" w:cs="Arial"/>
          <w:b/>
          <w:szCs w:val="20"/>
          <w:lang w:val="ru-RU"/>
        </w:rPr>
        <w:t>емую величину</w:t>
      </w:r>
      <w:bookmarkEnd w:id="104"/>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05" w:name="_Toc72719752"/>
      <w:r w:rsidRPr="00634C55">
        <w:rPr>
          <w:rFonts w:ascii="Arial" w:hAnsi="Arial" w:cs="Arial"/>
          <w:b/>
          <w:sz w:val="20"/>
          <w:szCs w:val="20"/>
          <w:lang w:val="ru-RU"/>
        </w:rPr>
        <w:t>5.5.1</w:t>
      </w:r>
      <w:r w:rsidRPr="00634C55">
        <w:rPr>
          <w:rFonts w:ascii="Arial" w:hAnsi="Arial" w:cs="Arial"/>
          <w:b/>
          <w:sz w:val="20"/>
          <w:szCs w:val="20"/>
          <w:lang w:val="ru-RU"/>
        </w:rPr>
        <w:tab/>
        <w:t>Общие положения</w:t>
      </w:r>
      <w:bookmarkEnd w:id="105"/>
    </w:p>
    <w:p w:rsidR="00E844D8" w:rsidRPr="009F7A1F" w:rsidRDefault="00E3473F" w:rsidP="00E844D8">
      <w:pPr>
        <w:pStyle w:val="Style38"/>
        <w:shd w:val="clear" w:color="auto" w:fill="auto"/>
        <w:spacing w:after="0" w:line="240" w:lineRule="auto"/>
        <w:ind w:firstLine="0"/>
        <w:rPr>
          <w:rFonts w:ascii="Arial" w:hAnsi="Arial" w:cs="Arial"/>
          <w:sz w:val="20"/>
          <w:szCs w:val="20"/>
        </w:rPr>
      </w:pPr>
      <w:r w:rsidRPr="00E3473F">
        <w:rPr>
          <w:rFonts w:ascii="Arial" w:hAnsi="Arial" w:cs="Arial"/>
          <w:sz w:val="20"/>
          <w:szCs w:val="20"/>
        </w:rPr>
        <w:t>Иерархия калибровки, описанная на рис.4, применяется в тех</w:t>
      </w:r>
      <w:r w:rsidR="008A01F1">
        <w:rPr>
          <w:rFonts w:ascii="Arial" w:hAnsi="Arial" w:cs="Arial"/>
          <w:sz w:val="20"/>
          <w:szCs w:val="20"/>
        </w:rPr>
        <w:t xml:space="preserve"> случаях, когда имеется междуна</w:t>
      </w:r>
      <w:r w:rsidRPr="00E3473F">
        <w:rPr>
          <w:rFonts w:ascii="Arial" w:hAnsi="Arial" w:cs="Arial"/>
          <w:sz w:val="20"/>
          <w:szCs w:val="20"/>
        </w:rPr>
        <w:t>родный традиционный калибратор, определяющий измеряемую вел</w:t>
      </w:r>
      <w:r w:rsidR="00EB1D59">
        <w:rPr>
          <w:rFonts w:ascii="Arial" w:hAnsi="Arial" w:cs="Arial"/>
          <w:sz w:val="20"/>
          <w:szCs w:val="20"/>
        </w:rPr>
        <w:t xml:space="preserve">ичину (см. рис. 4, </w:t>
      </w:r>
      <w:r w:rsidR="00E844D8">
        <w:rPr>
          <w:rFonts w:ascii="Arial" w:hAnsi="Arial" w:cs="Arial"/>
          <w:sz w:val="20"/>
          <w:szCs w:val="20"/>
        </w:rPr>
        <w:t>м</w:t>
      </w:r>
      <w:r w:rsidR="00EB1D59">
        <w:rPr>
          <w:rFonts w:ascii="Arial" w:hAnsi="Arial" w:cs="Arial"/>
          <w:sz w:val="20"/>
          <w:szCs w:val="20"/>
        </w:rPr>
        <w:t>.</w:t>
      </w:r>
      <w:r w:rsidR="008A01F1">
        <w:rPr>
          <w:rFonts w:ascii="Arial" w:hAnsi="Arial" w:cs="Arial"/>
          <w:sz w:val="20"/>
          <w:szCs w:val="20"/>
        </w:rPr>
        <w:t>3) и соот</w:t>
      </w:r>
      <w:r w:rsidRPr="00E3473F">
        <w:rPr>
          <w:rFonts w:ascii="Arial" w:hAnsi="Arial" w:cs="Arial"/>
          <w:sz w:val="20"/>
          <w:szCs w:val="20"/>
        </w:rPr>
        <w:t>ветствующий требованиям стандарта ISO 15194. Для этих видов измеряемых вели</w:t>
      </w:r>
      <w:r w:rsidR="00EB1D59">
        <w:rPr>
          <w:rFonts w:ascii="Arial" w:hAnsi="Arial" w:cs="Arial"/>
          <w:sz w:val="20"/>
          <w:szCs w:val="20"/>
        </w:rPr>
        <w:t xml:space="preserve">чин нет ни </w:t>
      </w:r>
      <w:r w:rsidR="00E844D8">
        <w:rPr>
          <w:rFonts w:ascii="Arial" w:hAnsi="Arial" w:cs="Arial"/>
          <w:sz w:val="20"/>
          <w:szCs w:val="20"/>
        </w:rPr>
        <w:t>РМИ</w:t>
      </w:r>
      <w:r w:rsidR="00EB1D59">
        <w:rPr>
          <w:rFonts w:ascii="Arial" w:hAnsi="Arial" w:cs="Arial"/>
          <w:sz w:val="20"/>
          <w:szCs w:val="20"/>
        </w:rPr>
        <w:t xml:space="preserve"> (см. рис.4, </w:t>
      </w:r>
      <w:r w:rsidR="00E844D8">
        <w:rPr>
          <w:rFonts w:ascii="Arial" w:hAnsi="Arial" w:cs="Arial"/>
          <w:sz w:val="20"/>
          <w:szCs w:val="20"/>
        </w:rPr>
        <w:t>п</w:t>
      </w:r>
      <w:r w:rsidR="00EB1D59">
        <w:rPr>
          <w:rFonts w:ascii="Arial" w:hAnsi="Arial" w:cs="Arial"/>
          <w:sz w:val="20"/>
          <w:szCs w:val="20"/>
        </w:rPr>
        <w:t>.</w:t>
      </w:r>
      <w:r w:rsidRPr="00E3473F">
        <w:rPr>
          <w:rFonts w:ascii="Arial" w:hAnsi="Arial" w:cs="Arial"/>
          <w:sz w:val="20"/>
          <w:szCs w:val="20"/>
        </w:rPr>
        <w:t>2),</w:t>
      </w:r>
      <w:r w:rsidR="00EB1D59">
        <w:rPr>
          <w:rFonts w:ascii="Arial" w:hAnsi="Arial" w:cs="Arial"/>
          <w:sz w:val="20"/>
          <w:szCs w:val="20"/>
        </w:rPr>
        <w:t xml:space="preserve"> ни первичных СО (см. рис.4, </w:t>
      </w:r>
      <w:r w:rsidR="00E844D8">
        <w:rPr>
          <w:rFonts w:ascii="Arial" w:hAnsi="Arial" w:cs="Arial"/>
          <w:sz w:val="20"/>
          <w:szCs w:val="20"/>
        </w:rPr>
        <w:t>м</w:t>
      </w:r>
      <w:r w:rsidR="00EB1D59">
        <w:rPr>
          <w:rFonts w:ascii="Arial" w:hAnsi="Arial" w:cs="Arial"/>
          <w:sz w:val="20"/>
          <w:szCs w:val="20"/>
        </w:rPr>
        <w:t>.</w:t>
      </w:r>
      <w:r w:rsidRPr="00E3473F">
        <w:rPr>
          <w:rFonts w:ascii="Arial" w:hAnsi="Arial" w:cs="Arial"/>
          <w:sz w:val="20"/>
          <w:szCs w:val="20"/>
        </w:rPr>
        <w:t>1), ни первичн</w:t>
      </w:r>
      <w:r w:rsidR="00EB1D59">
        <w:rPr>
          <w:rFonts w:ascii="Arial" w:hAnsi="Arial" w:cs="Arial"/>
          <w:sz w:val="20"/>
          <w:szCs w:val="20"/>
        </w:rPr>
        <w:t xml:space="preserve">ых калибраторов (см. рис. 4, </w:t>
      </w:r>
      <w:r w:rsidR="00E844D8">
        <w:rPr>
          <w:rFonts w:ascii="Arial" w:hAnsi="Arial" w:cs="Arial"/>
          <w:sz w:val="20"/>
          <w:szCs w:val="20"/>
        </w:rPr>
        <w:t>м</w:t>
      </w:r>
      <w:r w:rsidR="00EB1D59">
        <w:rPr>
          <w:rFonts w:ascii="Arial" w:hAnsi="Arial" w:cs="Arial"/>
          <w:sz w:val="20"/>
          <w:szCs w:val="20"/>
        </w:rPr>
        <w:t>.</w:t>
      </w:r>
      <w:r w:rsidRPr="00E3473F">
        <w:rPr>
          <w:rFonts w:ascii="Arial" w:hAnsi="Arial" w:cs="Arial"/>
          <w:sz w:val="20"/>
          <w:szCs w:val="20"/>
        </w:rPr>
        <w:t xml:space="preserve">2), ни </w:t>
      </w:r>
      <w:r w:rsidRPr="009F7A1F">
        <w:rPr>
          <w:rFonts w:ascii="Arial" w:hAnsi="Arial" w:cs="Arial"/>
          <w:sz w:val="20"/>
          <w:szCs w:val="20"/>
        </w:rPr>
        <w:t>прослеживаемости</w:t>
      </w:r>
      <w:r w:rsidR="00E844D8" w:rsidRPr="009F7A1F">
        <w:rPr>
          <w:rFonts w:ascii="Arial" w:hAnsi="Arial" w:cs="Arial"/>
          <w:sz w:val="20"/>
          <w:szCs w:val="20"/>
        </w:rPr>
        <w:t xml:space="preserve"> к SI. </w:t>
      </w:r>
      <w:r w:rsidR="00E844D8" w:rsidRPr="009F7A1F">
        <w:rPr>
          <w:rStyle w:val="CharStyle40"/>
          <w:rFonts w:ascii="Arial" w:eastAsia="MS Mincho" w:hAnsi="Arial" w:cs="Arial"/>
          <w:sz w:val="20"/>
          <w:szCs w:val="20"/>
          <w:lang w:val="ru-RU"/>
        </w:rPr>
        <w:t xml:space="preserve">Значение, присвоенное международному обычному калибратору (см. </w:t>
      </w:r>
      <w:hyperlink w:anchor="bookmark254" w:tooltip="Current Document" w:history="1">
        <w:r w:rsidR="00E844D8" w:rsidRPr="009F7A1F">
          <w:rPr>
            <w:rStyle w:val="CharStyle58"/>
            <w:rFonts w:ascii="Arial" w:eastAsia="MS Mincho" w:hAnsi="Arial" w:cs="Arial"/>
            <w:sz w:val="20"/>
            <w:szCs w:val="20"/>
            <w:lang w:val="ru-RU"/>
          </w:rPr>
          <w:t>рис.4</w:t>
        </w:r>
      </w:hyperlink>
      <w:r w:rsidR="00E844D8" w:rsidRPr="009F7A1F">
        <w:rPr>
          <w:rStyle w:val="CharStyle60"/>
          <w:rFonts w:ascii="Arial" w:eastAsia="MS Mincho" w:hAnsi="Arial" w:cs="Arial"/>
          <w:sz w:val="20"/>
          <w:szCs w:val="20"/>
          <w:lang w:val="ru-RU"/>
        </w:rPr>
        <w:t>,</w:t>
      </w:r>
      <w:r w:rsidR="00E844D8" w:rsidRPr="009F7A1F">
        <w:rPr>
          <w:rStyle w:val="CharStyle40"/>
          <w:rFonts w:ascii="Arial" w:eastAsia="MS Mincho" w:hAnsi="Arial" w:cs="Arial"/>
          <w:sz w:val="20"/>
          <w:szCs w:val="20"/>
          <w:lang w:val="ru-RU"/>
        </w:rPr>
        <w:t xml:space="preserve"> </w:t>
      </w:r>
      <w:r w:rsidR="00631FF2">
        <w:rPr>
          <w:rStyle w:val="CharStyle40"/>
          <w:rFonts w:ascii="Arial" w:eastAsia="MS Mincho" w:hAnsi="Arial" w:cs="Arial"/>
          <w:sz w:val="20"/>
          <w:szCs w:val="20"/>
          <w:lang w:val="ru-RU"/>
        </w:rPr>
        <w:t>м</w:t>
      </w:r>
      <w:r w:rsidR="00E844D8" w:rsidRPr="009F7A1F">
        <w:rPr>
          <w:rStyle w:val="CharStyle40"/>
          <w:rFonts w:ascii="Arial" w:eastAsia="MS Mincho" w:hAnsi="Arial" w:cs="Arial"/>
          <w:sz w:val="20"/>
          <w:szCs w:val="20"/>
          <w:lang w:val="ru-RU"/>
        </w:rPr>
        <w:t xml:space="preserve">. 3), имеет произвольное значение для измеряемой величины, которое присваивается согласованным на международном уровне протоколом присвоения значения (см. </w:t>
      </w:r>
      <w:hyperlink w:anchor="bookmark254" w:tooltip="Current Document" w:history="1">
        <w:r w:rsidR="00E844D8" w:rsidRPr="009F7A1F">
          <w:rPr>
            <w:rStyle w:val="CharStyle58"/>
            <w:rFonts w:ascii="Arial" w:eastAsia="MS Mincho" w:hAnsi="Arial" w:cs="Arial"/>
            <w:sz w:val="20"/>
            <w:szCs w:val="20"/>
            <w:lang w:val="ru-RU"/>
          </w:rPr>
          <w:t>рис.4</w:t>
        </w:r>
      </w:hyperlink>
      <w:r w:rsidR="00E844D8" w:rsidRPr="009F7A1F">
        <w:rPr>
          <w:rStyle w:val="CharStyle60"/>
          <w:rFonts w:ascii="Arial" w:eastAsia="MS Mincho" w:hAnsi="Arial" w:cs="Arial"/>
          <w:sz w:val="20"/>
          <w:szCs w:val="20"/>
          <w:lang w:val="ru-RU"/>
        </w:rPr>
        <w:t>,</w:t>
      </w:r>
      <w:r w:rsidR="00E844D8" w:rsidRPr="009F7A1F">
        <w:rPr>
          <w:rStyle w:val="CharStyle40"/>
          <w:rFonts w:ascii="Arial" w:eastAsia="MS Mincho" w:hAnsi="Arial" w:cs="Arial"/>
          <w:sz w:val="20"/>
          <w:szCs w:val="20"/>
          <w:lang w:val="ru-RU"/>
        </w:rPr>
        <w:t xml:space="preserve"> </w:t>
      </w:r>
      <w:r w:rsidR="00631FF2">
        <w:rPr>
          <w:rStyle w:val="CharStyle40"/>
          <w:rFonts w:ascii="Arial" w:eastAsia="MS Mincho" w:hAnsi="Arial" w:cs="Arial"/>
          <w:sz w:val="20"/>
          <w:szCs w:val="20"/>
          <w:lang w:val="ru-RU"/>
        </w:rPr>
        <w:t>п</w:t>
      </w:r>
      <w:r w:rsidR="00E844D8" w:rsidRPr="009F7A1F">
        <w:rPr>
          <w:rStyle w:val="CharStyle40"/>
          <w:rFonts w:ascii="Arial" w:eastAsia="MS Mincho" w:hAnsi="Arial" w:cs="Arial"/>
          <w:sz w:val="20"/>
          <w:szCs w:val="20"/>
          <w:lang w:val="ru-RU"/>
        </w:rPr>
        <w:t>. 3), который включает в себя наивысший уровень метрологической прослеживаемости для указанной измеряемой величины. Характеристики, которые должны быть рассмотрены в описании этих типов иерархий</w:t>
      </w:r>
      <w:r w:rsidR="00631FF2" w:rsidRPr="00631FF2">
        <w:rPr>
          <w:rStyle w:val="CharStyle40"/>
          <w:rFonts w:ascii="Arial" w:eastAsia="MS Mincho" w:hAnsi="Arial" w:cs="Arial"/>
          <w:sz w:val="20"/>
          <w:szCs w:val="20"/>
          <w:lang w:val="ru-RU"/>
        </w:rPr>
        <w:t xml:space="preserve"> </w:t>
      </w:r>
      <w:r w:rsidR="00631FF2" w:rsidRPr="009F7A1F">
        <w:rPr>
          <w:rStyle w:val="CharStyle40"/>
          <w:rFonts w:ascii="Arial" w:eastAsia="MS Mincho" w:hAnsi="Arial" w:cs="Arial"/>
          <w:sz w:val="20"/>
          <w:szCs w:val="20"/>
          <w:lang w:val="ru-RU"/>
        </w:rPr>
        <w:t>калиброво</w:t>
      </w:r>
      <w:r w:rsidR="00631FF2">
        <w:rPr>
          <w:rStyle w:val="CharStyle40"/>
          <w:rFonts w:ascii="Arial" w:eastAsia="MS Mincho" w:hAnsi="Arial" w:cs="Arial"/>
          <w:sz w:val="20"/>
          <w:szCs w:val="20"/>
          <w:lang w:val="ru-RU"/>
        </w:rPr>
        <w:t>к</w:t>
      </w:r>
      <w:r w:rsidR="00E844D8" w:rsidRPr="009F7A1F">
        <w:rPr>
          <w:rStyle w:val="CharStyle40"/>
          <w:rFonts w:ascii="Arial" w:eastAsia="MS Mincho" w:hAnsi="Arial" w:cs="Arial"/>
          <w:sz w:val="20"/>
          <w:szCs w:val="20"/>
          <w:lang w:val="ru-RU"/>
        </w:rPr>
        <w:t xml:space="preserve">, подробно описаны в пунктах </w:t>
      </w:r>
      <w:hyperlink w:anchor="bookmark256" w:tooltip="Current Document" w:history="1">
        <w:r w:rsidR="00E844D8" w:rsidRPr="009F7A1F">
          <w:rPr>
            <w:rStyle w:val="CharStyle58"/>
            <w:rFonts w:ascii="Arial" w:eastAsia="MS Mincho" w:hAnsi="Arial" w:cs="Arial"/>
            <w:sz w:val="20"/>
            <w:szCs w:val="20"/>
            <w:lang w:val="ru-RU"/>
          </w:rPr>
          <w:t>5.5.2</w:t>
        </w:r>
      </w:hyperlink>
      <w:r w:rsidR="00E844D8" w:rsidRPr="009F7A1F">
        <w:rPr>
          <w:rStyle w:val="CharStyle40"/>
          <w:rFonts w:ascii="Arial" w:eastAsia="MS Mincho" w:hAnsi="Arial" w:cs="Arial"/>
          <w:sz w:val="20"/>
          <w:szCs w:val="20"/>
          <w:lang w:val="ru-RU"/>
        </w:rPr>
        <w:t>-</w:t>
      </w:r>
      <w:hyperlink w:anchor="bookmark262" w:tooltip="Current Document" w:history="1">
        <w:r w:rsidR="00E844D8" w:rsidRPr="009F7A1F">
          <w:rPr>
            <w:rStyle w:val="CharStyle58"/>
            <w:rFonts w:ascii="Arial" w:eastAsia="MS Mincho" w:hAnsi="Arial" w:cs="Arial"/>
            <w:sz w:val="20"/>
            <w:szCs w:val="20"/>
            <w:lang w:val="ru-RU"/>
          </w:rPr>
          <w:t>5.5.9</w:t>
        </w:r>
      </w:hyperlink>
      <w:r w:rsidR="00E844D8" w:rsidRPr="009F7A1F">
        <w:rPr>
          <w:rStyle w:val="CharStyle40"/>
          <w:rFonts w:ascii="Arial" w:eastAsia="MS Mincho" w:hAnsi="Arial" w:cs="Arial"/>
          <w:sz w:val="20"/>
          <w:szCs w:val="20"/>
          <w:lang w:val="ru-RU"/>
        </w:rPr>
        <w:t>.</w:t>
      </w:r>
    </w:p>
    <w:p w:rsidR="00102CC8" w:rsidRPr="00E3473F" w:rsidRDefault="00B15C0C" w:rsidP="00C73082">
      <w:pPr>
        <w:pStyle w:val="aa"/>
        <w:tabs>
          <w:tab w:val="left" w:pos="567"/>
        </w:tabs>
        <w:spacing w:after="240"/>
        <w:ind w:left="0" w:firstLine="0"/>
        <w:jc w:val="both"/>
        <w:rPr>
          <w:rFonts w:ascii="Arial" w:hAnsi="Arial" w:cs="Arial"/>
          <w:sz w:val="20"/>
          <w:szCs w:val="20"/>
          <w:lang w:val="ru-RU"/>
        </w:rPr>
      </w:pPr>
      <w:r>
        <w:rPr>
          <w:rFonts w:ascii="Arial" w:hAnsi="Arial" w:cs="Arial"/>
          <w:noProof/>
          <w:sz w:val="20"/>
          <w:szCs w:val="20"/>
          <w:lang w:val="ru-RU" w:eastAsia="ru-RU"/>
        </w:rPr>
        <mc:AlternateContent>
          <mc:Choice Requires="wpg">
            <w:drawing>
              <wp:anchor distT="0" distB="0" distL="114300" distR="114300" simplePos="0" relativeHeight="251677696" behindDoc="0" locked="0" layoutInCell="1" allowOverlap="1">
                <wp:simplePos x="0" y="0"/>
                <wp:positionH relativeFrom="column">
                  <wp:posOffset>0</wp:posOffset>
                </wp:positionH>
                <wp:positionV relativeFrom="paragraph">
                  <wp:posOffset>300355</wp:posOffset>
                </wp:positionV>
                <wp:extent cx="6129655" cy="5281930"/>
                <wp:effectExtent l="14605" t="0" r="8890" b="7620"/>
                <wp:wrapTopAndBottom/>
                <wp:docPr id="71" name="Группа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5281930"/>
                          <a:chOff x="0" y="-135"/>
                          <a:chExt cx="58528" cy="49599"/>
                        </a:xfrm>
                      </wpg:grpSpPr>
                      <wpg:grpSp>
                        <wpg:cNvPr id="72" name="Группа 127"/>
                        <wpg:cNvGrpSpPr>
                          <a:grpSpLocks/>
                        </wpg:cNvGrpSpPr>
                        <wpg:grpSpPr bwMode="auto">
                          <a:xfrm>
                            <a:off x="4585" y="-135"/>
                            <a:ext cx="53943" cy="48448"/>
                            <a:chOff x="-578" y="-135"/>
                            <a:chExt cx="53947" cy="48455"/>
                          </a:xfrm>
                        </wpg:grpSpPr>
                        <wps:wsp>
                          <wps:cNvPr id="73" name="Надпись 128"/>
                          <wps:cNvSpPr txBox="1">
                            <a:spLocks noChangeArrowheads="1"/>
                          </wps:cNvSpPr>
                          <wps:spPr bwMode="auto">
                            <a:xfrm>
                              <a:off x="-578" y="22767"/>
                              <a:ext cx="6310"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74" name="Надпись 129"/>
                          <wps:cNvSpPr txBox="1">
                            <a:spLocks noChangeArrowheads="1"/>
                          </wps:cNvSpPr>
                          <wps:spPr bwMode="auto">
                            <a:xfrm>
                              <a:off x="-578" y="39941"/>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75" name="Надпись 130"/>
                          <wps:cNvSpPr txBox="1">
                            <a:spLocks noChangeArrowheads="1"/>
                          </wps:cNvSpPr>
                          <wps:spPr bwMode="auto">
                            <a:xfrm>
                              <a:off x="-578" y="44580"/>
                              <a:ext cx="7002"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76" name="Группа 131"/>
                          <wpg:cNvGrpSpPr>
                            <a:grpSpLocks/>
                          </wpg:cNvGrpSpPr>
                          <wpg:grpSpPr bwMode="auto">
                            <a:xfrm>
                              <a:off x="5117" y="-135"/>
                              <a:ext cx="48251" cy="48455"/>
                              <a:chOff x="0" y="-135"/>
                              <a:chExt cx="48250" cy="48455"/>
                            </a:xfrm>
                          </wpg:grpSpPr>
                          <wps:wsp>
                            <wps:cNvPr id="77" name="Надпись 132"/>
                            <wps:cNvSpPr txBox="1">
                              <a:spLocks noChangeArrowheads="1"/>
                            </wps:cNvSpPr>
                            <wps:spPr bwMode="auto">
                              <a:xfrm>
                                <a:off x="639" y="21839"/>
                                <a:ext cx="18929" cy="6492"/>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m.3. </w:t>
                                  </w:r>
                                  <w:r w:rsidRPr="00FB4799">
                                    <w:rPr>
                                      <w:rFonts w:ascii="Arial" w:hAnsi="Arial" w:cs="Arial"/>
                                      <w:sz w:val="18"/>
                                      <w:szCs w:val="20"/>
                                    </w:rPr>
                                    <w:t>международный общепринятый калибратор, коммутативный и соответствующий ISO 15194</w:t>
                                  </w:r>
                                </w:p>
                              </w:txbxContent>
                            </wps:txbx>
                            <wps:bodyPr rot="0" vert="horz" wrap="square" lIns="91440" tIns="45720" rIns="91440" bIns="45720" anchor="t" anchorCtr="0" upright="1">
                              <a:noAutofit/>
                            </wps:bodyPr>
                          </wps:wsp>
                          <wps:wsp>
                            <wps:cNvPr id="78" name="Надпись 133"/>
                            <wps:cNvSpPr txBox="1">
                              <a:spLocks noChangeArrowheads="1"/>
                            </wps:cNvSpPr>
                            <wps:spPr bwMode="auto">
                              <a:xfrm>
                                <a:off x="639" y="30256"/>
                                <a:ext cx="18692" cy="519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m.4. </w:t>
                                  </w:r>
                                  <w:r w:rsidRPr="00FB4799">
                                    <w:rPr>
                                      <w:rFonts w:ascii="Arial" w:hAnsi="Arial" w:cs="Arial"/>
                                      <w:sz w:val="18"/>
                                      <w:szCs w:val="20"/>
                                    </w:rPr>
                                    <w:t>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79" name="Надпись 134"/>
                            <wps:cNvSpPr txBox="1">
                              <a:spLocks noChangeArrowheads="1"/>
                            </wps:cNvSpPr>
                            <wps:spPr bwMode="auto">
                              <a:xfrm>
                                <a:off x="639" y="37091"/>
                                <a:ext cx="18692" cy="552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m.5. </w:t>
                                  </w:r>
                                  <w:r w:rsidRPr="00FB4799">
                                    <w:rPr>
                                      <w:rFonts w:ascii="Arial" w:hAnsi="Arial" w:cs="Arial"/>
                                      <w:sz w:val="18"/>
                                      <w:szCs w:val="20"/>
                                    </w:rPr>
                                    <w:t>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80" name="Надпись 135"/>
                            <wps:cNvSpPr txBox="1">
                              <a:spLocks noChangeArrowheads="1"/>
                            </wps:cNvSpPr>
                            <wps:spPr bwMode="auto">
                              <a:xfrm>
                                <a:off x="570" y="44521"/>
                                <a:ext cx="18736" cy="379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m.6. </w:t>
                                  </w:r>
                                  <w:r w:rsidRPr="00FB4799">
                                    <w:rPr>
                                      <w:rFonts w:ascii="Arial" w:hAnsi="Arial" w:cs="Arial"/>
                                      <w:sz w:val="18"/>
                                      <w:szCs w:val="20"/>
                                    </w:rPr>
                                    <w:t>человеческий образец с результатами</w:t>
                                  </w:r>
                                </w:p>
                              </w:txbxContent>
                            </wps:txbx>
                            <wps:bodyPr rot="0" vert="horz" wrap="square" lIns="91440" tIns="45720" rIns="91440" bIns="45720" anchor="ctr" anchorCtr="0" upright="1">
                              <a:noAutofit/>
                            </wps:bodyPr>
                          </wps:wsp>
                          <wpg:grpSp>
                            <wpg:cNvPr id="81" name="Группа 136"/>
                            <wpg:cNvGrpSpPr>
                              <a:grpSpLocks/>
                            </wpg:cNvGrpSpPr>
                            <wpg:grpSpPr bwMode="auto">
                              <a:xfrm>
                                <a:off x="0" y="-135"/>
                                <a:ext cx="48250" cy="18368"/>
                                <a:chOff x="0" y="-135"/>
                                <a:chExt cx="48250" cy="18368"/>
                              </a:xfrm>
                            </wpg:grpSpPr>
                            <wps:wsp>
                              <wps:cNvPr id="82" name="Надпись 137"/>
                              <wps:cNvSpPr txBox="1">
                                <a:spLocks noChangeArrowheads="1"/>
                              </wps:cNvSpPr>
                              <wps:spPr bwMode="auto">
                                <a:xfrm>
                                  <a:off x="6278" y="-43"/>
                                  <a:ext cx="9569"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102CC8">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83" name="Надпись 138"/>
                              <wps:cNvSpPr txBox="1">
                                <a:spLocks noChangeArrowheads="1"/>
                              </wps:cNvSpPr>
                              <wps:spPr bwMode="auto">
                                <a:xfrm>
                                  <a:off x="26770" y="-135"/>
                                  <a:ext cx="18525"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102CC8">
                                    <w:pPr>
                                      <w:rPr>
                                        <w:rFonts w:ascii="Arial" w:hAnsi="Arial" w:cs="Arial"/>
                                        <w:b/>
                                      </w:rPr>
                                    </w:pPr>
                                    <w:r w:rsidRPr="00C03C18">
                                      <w:rPr>
                                        <w:rFonts w:ascii="Arial" w:hAnsi="Arial" w:cs="Arial"/>
                                        <w:b/>
                                      </w:rPr>
                                      <w:t>методика измерени</w:t>
                                    </w:r>
                                    <w:r>
                                      <w:rPr>
                                        <w:rFonts w:ascii="Arial" w:hAnsi="Arial" w:cs="Arial"/>
                                        <w:b/>
                                      </w:rPr>
                                      <w:t>й</w:t>
                                    </w:r>
                                  </w:p>
                                </w:txbxContent>
                              </wps:txbx>
                              <wps:bodyPr rot="0" vert="horz" wrap="square" lIns="91440" tIns="45720" rIns="91440" bIns="45720" anchor="t" anchorCtr="0" upright="1">
                                <a:noAutofit/>
                              </wps:bodyPr>
                            </wps:wsp>
                            <wps:wsp>
                              <wps:cNvPr id="84" name="Надпись 139"/>
                              <wps:cNvSpPr txBox="1">
                                <a:spLocks noChangeArrowheads="1"/>
                              </wps:cNvSpPr>
                              <wps:spPr bwMode="auto">
                                <a:xfrm>
                                  <a:off x="807" y="4397"/>
                                  <a:ext cx="19552" cy="6679"/>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102CC8">
                                    <w:pPr>
                                      <w:spacing w:after="0" w:line="240" w:lineRule="auto"/>
                                      <w:rPr>
                                        <w:rFonts w:ascii="Arial" w:hAnsi="Arial" w:cs="Arial"/>
                                        <w:sz w:val="18"/>
                                        <w:szCs w:val="18"/>
                                      </w:rPr>
                                    </w:pPr>
                                    <w:r w:rsidRPr="000F7511">
                                      <w:rPr>
                                        <w:rFonts w:ascii="Arial" w:hAnsi="Arial" w:cs="Arial"/>
                                        <w:sz w:val="18"/>
                                        <w:szCs w:val="18"/>
                                      </w:rPr>
                                      <w:t xml:space="preserve">m.1. </w:t>
                                    </w:r>
                                    <w:r w:rsidRPr="00FB4799">
                                      <w:rPr>
                                        <w:rFonts w:ascii="Arial" w:hAnsi="Arial" w:cs="Arial"/>
                                        <w:sz w:val="18"/>
                                        <w:szCs w:val="18"/>
                                      </w:rPr>
                                      <w:t>сертифицированный первичный стандартный образец [CRM] (чистое вещество) (не применимо)</w:t>
                                    </w:r>
                                  </w:p>
                                </w:txbxContent>
                              </wps:txbx>
                              <wps:bodyPr rot="0" vert="horz" wrap="square" lIns="91440" tIns="45720" rIns="91440" bIns="45720" anchor="t" anchorCtr="0" upright="1">
                                <a:noAutofit/>
                              </wps:bodyPr>
                            </wps:wsp>
                            <wps:wsp>
                              <wps:cNvPr id="85" name="Надпись 140"/>
                              <wps:cNvSpPr txBox="1">
                                <a:spLocks noChangeArrowheads="1"/>
                              </wps:cNvSpPr>
                              <wps:spPr bwMode="auto">
                                <a:xfrm>
                                  <a:off x="807" y="12428"/>
                                  <a:ext cx="19552" cy="4055"/>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m.2. </w:t>
                                    </w:r>
                                    <w:r w:rsidRPr="00FB4799">
                                      <w:rPr>
                                        <w:rFonts w:ascii="Arial" w:hAnsi="Arial" w:cs="Arial"/>
                                        <w:sz w:val="18"/>
                                        <w:szCs w:val="20"/>
                                      </w:rPr>
                                      <w:t>первичный калибратор (не применимо)</w:t>
                                    </w:r>
                                  </w:p>
                                </w:txbxContent>
                              </wps:txbx>
                              <wps:bodyPr rot="0" vert="horz" wrap="square" lIns="91440" tIns="45720" rIns="91440" bIns="45720" anchor="t" anchorCtr="0" upright="1">
                                <a:noAutofit/>
                              </wps:bodyPr>
                            </wps:wsp>
                            <wps:wsp>
                              <wps:cNvPr id="86" name="Надпись 141"/>
                              <wps:cNvSpPr txBox="1">
                                <a:spLocks noChangeArrowheads="1"/>
                              </wps:cNvSpPr>
                              <wps:spPr bwMode="auto">
                                <a:xfrm>
                                  <a:off x="24563" y="4397"/>
                                  <a:ext cx="20732" cy="5327"/>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102CC8">
                                    <w:pPr>
                                      <w:spacing w:after="0" w:line="240" w:lineRule="auto"/>
                                      <w:ind w:left="-57" w:right="-57"/>
                                      <w:rPr>
                                        <w:rFonts w:ascii="Arial" w:hAnsi="Arial" w:cs="Arial"/>
                                        <w:sz w:val="18"/>
                                        <w:szCs w:val="20"/>
                                      </w:rPr>
                                    </w:pPr>
                                    <w:r w:rsidRPr="000F7511">
                                      <w:rPr>
                                        <w:rFonts w:ascii="Arial" w:hAnsi="Arial" w:cs="Arial"/>
                                        <w:sz w:val="18"/>
                                        <w:szCs w:val="20"/>
                                        <w:lang w:val="en-US"/>
                                      </w:rPr>
                                      <w:t>p</w:t>
                                    </w:r>
                                    <w:r>
                                      <w:rPr>
                                        <w:rFonts w:ascii="Arial" w:hAnsi="Arial" w:cs="Arial"/>
                                        <w:sz w:val="18"/>
                                        <w:szCs w:val="20"/>
                                      </w:rPr>
                                      <w:t>.1.</w:t>
                                    </w:r>
                                    <w:r w:rsidRPr="000F7511">
                                      <w:rPr>
                                        <w:rFonts w:ascii="Arial" w:hAnsi="Arial" w:cs="Arial"/>
                                        <w:sz w:val="18"/>
                                        <w:szCs w:val="20"/>
                                      </w:rPr>
                                      <w:t xml:space="preserve"> </w:t>
                                    </w:r>
                                    <w:r w:rsidRPr="00FB4799">
                                      <w:rPr>
                                        <w:rFonts w:ascii="Arial" w:hAnsi="Arial" w:cs="Arial"/>
                                        <w:sz w:val="18"/>
                                        <w:szCs w:val="20"/>
                                      </w:rPr>
                                      <w:t>подходящий(-ие) для оцен</w:t>
                                    </w:r>
                                    <w:r>
                                      <w:rPr>
                                        <w:rFonts w:ascii="Arial" w:hAnsi="Arial" w:cs="Arial"/>
                                        <w:sz w:val="18"/>
                                        <w:szCs w:val="20"/>
                                      </w:rPr>
                                      <w:t>ки чистоты чистых веществ метод</w:t>
                                    </w:r>
                                    <w:r w:rsidRPr="00FB4799">
                                      <w:rPr>
                                        <w:rFonts w:ascii="Arial" w:hAnsi="Arial" w:cs="Arial"/>
                                        <w:sz w:val="18"/>
                                        <w:szCs w:val="20"/>
                                      </w:rPr>
                                      <w:t>(-ы) измерений (не применимо)</w:t>
                                    </w:r>
                                  </w:p>
                                </w:txbxContent>
                              </wps:txbx>
                              <wps:bodyPr rot="0" vert="horz" wrap="square" lIns="91440" tIns="45720" rIns="91440" bIns="45720" anchor="t" anchorCtr="0" upright="1">
                                <a:noAutofit/>
                              </wps:bodyPr>
                            </wps:wsp>
                            <wps:wsp>
                              <wps:cNvPr id="87" name="Надпись 142"/>
                              <wps:cNvSpPr txBox="1">
                                <a:spLocks noChangeArrowheads="1"/>
                              </wps:cNvSpPr>
                              <wps:spPr bwMode="auto">
                                <a:xfrm>
                                  <a:off x="24563" y="12428"/>
                                  <a:ext cx="20723" cy="4055"/>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.2. </w:t>
                                    </w:r>
                                    <w:r w:rsidRPr="00FB4799">
                                      <w:rPr>
                                        <w:rFonts w:ascii="Arial" w:hAnsi="Arial" w:cs="Arial"/>
                                        <w:sz w:val="18"/>
                                        <w:szCs w:val="20"/>
                                      </w:rPr>
                                      <w:t>первичная референтная методика измерений (не применимо)</w:t>
                                    </w:r>
                                  </w:p>
                                </w:txbxContent>
                              </wps:txbx>
                              <wps:bodyPr rot="0" vert="horz" wrap="square" lIns="91440" tIns="45720" rIns="91440" bIns="45720" anchor="t" anchorCtr="0" upright="1">
                                <a:noAutofit/>
                              </wps:bodyPr>
                            </wps:wsp>
                            <wps:wsp>
                              <wps:cNvPr id="88" name="Прямоугольник 143"/>
                              <wps:cNvSpPr>
                                <a:spLocks noChangeArrowheads="1"/>
                              </wps:cNvSpPr>
                              <wps:spPr bwMode="auto">
                                <a:xfrm>
                                  <a:off x="0" y="2676"/>
                                  <a:ext cx="48250" cy="15557"/>
                                </a:xfrm>
                                <a:prstGeom prst="rect">
                                  <a:avLst/>
                                </a:prstGeom>
                                <a:solidFill>
                                  <a:srgbClr val="696969">
                                    <a:alpha val="2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89" name="Надпись 144"/>
                            <wps:cNvSpPr txBox="1">
                              <a:spLocks noChangeArrowheads="1"/>
                            </wps:cNvSpPr>
                            <wps:spPr bwMode="auto">
                              <a:xfrm>
                                <a:off x="24563" y="19095"/>
                                <a:ext cx="22022" cy="5637"/>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ind w:right="-13"/>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.3. </w:t>
                                  </w:r>
                                  <w:r w:rsidRPr="00FB4799">
                                    <w:rPr>
                                      <w:rFonts w:ascii="Arial" w:hAnsi="Arial" w:cs="Arial"/>
                                      <w:sz w:val="18"/>
                                      <w:szCs w:val="20"/>
                                    </w:rPr>
                                    <w:t>международный протокол присвоения значений (определяющий измеряемую величину)</w:t>
                                  </w:r>
                                </w:p>
                              </w:txbxContent>
                            </wps:txbx>
                            <wps:bodyPr rot="0" vert="horz" wrap="square" lIns="91440" tIns="45720" rIns="91440" bIns="45720" anchor="ctr" anchorCtr="0" upright="1">
                              <a:noAutofit/>
                            </wps:bodyPr>
                          </wps:wsp>
                          <wps:wsp>
                            <wps:cNvPr id="90" name="Надпись 145"/>
                            <wps:cNvSpPr txBox="1">
                              <a:spLocks noChangeArrowheads="1"/>
                            </wps:cNvSpPr>
                            <wps:spPr bwMode="auto">
                              <a:xfrm>
                                <a:off x="24563" y="26823"/>
                                <a:ext cx="21799" cy="473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.4. </w:t>
                                  </w:r>
                                  <w:r w:rsidRPr="00FB4799">
                                    <w:rPr>
                                      <w:rFonts w:ascii="Arial" w:hAnsi="Arial" w:cs="Arial"/>
                                      <w:sz w:val="18"/>
                                      <w:szCs w:val="20"/>
                                    </w:rPr>
                                    <w:t>выбранная производителем методика измерений</w:t>
                                  </w:r>
                                </w:p>
                              </w:txbxContent>
                            </wps:txbx>
                            <wps:bodyPr rot="0" vert="horz" wrap="square" lIns="91440" tIns="45720" rIns="91440" bIns="45720" anchor="ctr" anchorCtr="0" upright="1">
                              <a:noAutofit/>
                            </wps:bodyPr>
                          </wps:wsp>
                          <wps:wsp>
                            <wps:cNvPr id="91" name="Надпись 146"/>
                            <wps:cNvSpPr txBox="1">
                              <a:spLocks noChangeArrowheads="1"/>
                            </wps:cNvSpPr>
                            <wps:spPr bwMode="auto">
                              <a:xfrm>
                                <a:off x="24547" y="34123"/>
                                <a:ext cx="21815" cy="406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.5. </w:t>
                                  </w:r>
                                  <w:r w:rsidRPr="00FB4799">
                                    <w:rPr>
                                      <w:rFonts w:ascii="Arial" w:hAnsi="Arial" w:cs="Arial"/>
                                      <w:sz w:val="18"/>
                                      <w:szCs w:val="20"/>
                                    </w:rPr>
                                    <w:t>текущая методика измерений производителя</w:t>
                                  </w:r>
                                </w:p>
                              </w:txbxContent>
                            </wps:txbx>
                            <wps:bodyPr rot="0" vert="horz" wrap="square" lIns="91440" tIns="45720" rIns="91440" bIns="45720" anchor="ctr" anchorCtr="0" upright="1">
                              <a:noAutofit/>
                            </wps:bodyPr>
                          </wps:wsp>
                          <wps:wsp>
                            <wps:cNvPr id="92" name="Надпись 147"/>
                            <wps:cNvSpPr txBox="1">
                              <a:spLocks noChangeArrowheads="1"/>
                            </wps:cNvSpPr>
                            <wps:spPr bwMode="auto">
                              <a:xfrm>
                                <a:off x="24194" y="41420"/>
                                <a:ext cx="21798" cy="3535"/>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FB4799"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.6. </w:t>
                                  </w:r>
                                  <w:r w:rsidRPr="00FB4799">
                                    <w:rPr>
                                      <w:rFonts w:ascii="Arial" w:hAnsi="Arial" w:cs="Arial"/>
                                      <w:sz w:val="18"/>
                                      <w:szCs w:val="20"/>
                                    </w:rPr>
                                    <w:t>медицинское изделие IVD конечного пользователя</w:t>
                                  </w:r>
                                </w:p>
                              </w:txbxContent>
                            </wps:txbx>
                            <wps:bodyPr rot="0" vert="horz" wrap="square" lIns="91440" tIns="45720" rIns="91440" bIns="45720" anchor="ctr" anchorCtr="0" upright="1">
                              <a:noAutofit/>
                            </wps:bodyPr>
                          </wps:wsp>
                          <wps:wsp>
                            <wps:cNvPr id="93" name="Прямая со стрелкой 148"/>
                            <wps:cNvCnPr>
                              <a:cxnSpLocks noChangeShapeType="1"/>
                            </wps:cNvCnPr>
                            <wps:spPr bwMode="auto">
                              <a:xfrm flipH="1">
                                <a:off x="19568" y="21839"/>
                                <a:ext cx="4979" cy="324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4" name="Прямая со стрелкой 149"/>
                            <wps:cNvCnPr>
                              <a:cxnSpLocks noChangeShapeType="1"/>
                            </wps:cNvCnPr>
                            <wps:spPr bwMode="auto">
                              <a:xfrm>
                                <a:off x="19568" y="25805"/>
                                <a:ext cx="4979" cy="252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5" name="Прямая со стрелкой 150"/>
                            <wps:cNvCnPr>
                              <a:cxnSpLocks noChangeShapeType="1"/>
                            </wps:cNvCnPr>
                            <wps:spPr bwMode="auto">
                              <a:xfrm flipH="1">
                                <a:off x="19331" y="29295"/>
                                <a:ext cx="5216" cy="3557"/>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6" name="Прямая со стрелкой 151"/>
                            <wps:cNvCnPr>
                              <a:cxnSpLocks noChangeShapeType="1"/>
                            </wps:cNvCnPr>
                            <wps:spPr bwMode="auto">
                              <a:xfrm>
                                <a:off x="19288" y="33500"/>
                                <a:ext cx="5259" cy="265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7" name="Прямая со стрелкой 152"/>
                            <wps:cNvCnPr>
                              <a:cxnSpLocks noChangeShapeType="1"/>
                            </wps:cNvCnPr>
                            <wps:spPr bwMode="auto">
                              <a:xfrm flipH="1">
                                <a:off x="19331" y="37007"/>
                                <a:ext cx="5216" cy="284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8" name="Прямая со стрелкой 153"/>
                            <wps:cNvCnPr>
                              <a:cxnSpLocks noChangeShapeType="1"/>
                            </wps:cNvCnPr>
                            <wps:spPr bwMode="auto">
                              <a:xfrm>
                                <a:off x="19288" y="40626"/>
                                <a:ext cx="4906" cy="256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99" name="Прямая со стрелкой 154"/>
                            <wps:cNvCnPr>
                              <a:cxnSpLocks noChangeShapeType="1"/>
                            </wps:cNvCnPr>
                            <wps:spPr bwMode="auto">
                              <a:xfrm flipH="1">
                                <a:off x="19306" y="43824"/>
                                <a:ext cx="4888" cy="259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100" name="Прямоугольник 155"/>
                        <wps:cNvSpPr>
                          <a:spLocks noChangeArrowheads="1"/>
                        </wps:cNvSpPr>
                        <wps:spPr bwMode="auto">
                          <a:xfrm>
                            <a:off x="0" y="2932"/>
                            <a:ext cx="5088" cy="46532"/>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01" name="Равнобедренный треугольник 156"/>
                        <wps:cNvSpPr>
                          <a:spLocks noChangeArrowheads="1"/>
                        </wps:cNvSpPr>
                        <wps:spPr bwMode="auto">
                          <a:xfrm>
                            <a:off x="1207" y="6737"/>
                            <a:ext cx="2309" cy="36385"/>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102" name="Надпись 157"/>
                        <wps:cNvSpPr txBox="1">
                          <a:spLocks noChangeArrowheads="1"/>
                        </wps:cNvSpPr>
                        <wps:spPr bwMode="auto">
                          <a:xfrm>
                            <a:off x="258" y="44573"/>
                            <a:ext cx="4453"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126" o:spid="_x0000_s1135" style="position:absolute;left:0;text-align:left;margin-left:0;margin-top:23.65pt;width:482.65pt;height:415.9pt;z-index:251677696" coordorigin=",-135" coordsize="58528,4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">
                <v:group id="Группа 127" o:spid="_x0000_s1136" style="position:absolute;left:4585;top:-135;width:53943;height:48448" coordorigin="-578,-135" coordsize="53947,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Надпись 128" o:spid="_x0000_s1137" type="#_x0000_t202" style="position:absolute;left:-578;top:22767;width:6310;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129" o:spid="_x0000_s1138" type="#_x0000_t202" style="position:absolute;left:-578;top:39941;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130" o:spid="_x0000_s1139" type="#_x0000_t202" style="position:absolute;left:-578;top:44580;width:700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131" o:spid="_x0000_s1140" style="position:absolute;left:5117;top:-135;width:48251;height:48455" coordorigin=",-135" coordsize="4825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Надпись 132" o:spid="_x0000_s1141" type="#_x0000_t202" style="position:absolute;left:639;top:21839;width:18929;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m.3. </w:t>
                            </w:r>
                            <w:r w:rsidRPr="00FB4799">
                              <w:rPr>
                                <w:rFonts w:ascii="Arial" w:hAnsi="Arial" w:cs="Arial"/>
                                <w:sz w:val="18"/>
                                <w:szCs w:val="20"/>
                              </w:rPr>
                              <w:t>международный общепринятый калибратор, коммутативный и соответствующий ISO 15194</w:t>
                            </w:r>
                          </w:p>
                        </w:txbxContent>
                      </v:textbox>
                    </v:shape>
                    <v:shape id="Надпись 133" o:spid="_x0000_s1142" type="#_x0000_t202" style="position:absolute;left:639;top:30256;width:18692;height:5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m.4. </w:t>
                            </w:r>
                            <w:r w:rsidRPr="00FB4799">
                              <w:rPr>
                                <w:rFonts w:ascii="Arial" w:hAnsi="Arial" w:cs="Arial"/>
                                <w:sz w:val="18"/>
                                <w:szCs w:val="20"/>
                              </w:rPr>
                              <w:t>рабочий калибратор производителя (калибратор владельца)</w:t>
                            </w:r>
                          </w:p>
                        </w:txbxContent>
                      </v:textbox>
                    </v:shape>
                    <v:shape id="Надпись 134" o:spid="_x0000_s1143" type="#_x0000_t202" style="position:absolute;left:639;top:37091;width:1869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m.5. </w:t>
                            </w:r>
                            <w:r w:rsidRPr="00FB4799">
                              <w:rPr>
                                <w:rFonts w:ascii="Arial" w:hAnsi="Arial" w:cs="Arial"/>
                                <w:sz w:val="18"/>
                                <w:szCs w:val="20"/>
                              </w:rPr>
                              <w:t>калибратор медицинского изделия IVD конечного пользователя (различные лоты)</w:t>
                            </w:r>
                          </w:p>
                        </w:txbxContent>
                      </v:textbox>
                    </v:shape>
                    <v:shape id="Надпись 135" o:spid="_x0000_s1144" type="#_x0000_t202" style="position:absolute;left:570;top:44521;width:18736;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m.6. </w:t>
                            </w:r>
                            <w:r w:rsidRPr="00FB4799">
                              <w:rPr>
                                <w:rFonts w:ascii="Arial" w:hAnsi="Arial" w:cs="Arial"/>
                                <w:sz w:val="18"/>
                                <w:szCs w:val="20"/>
                              </w:rPr>
                              <w:t>человеческий образец с результатами</w:t>
                            </w:r>
                          </w:p>
                        </w:txbxContent>
                      </v:textbox>
                    </v:shape>
                    <v:group id="Группа 136" o:spid="_x0000_s1145" style="position:absolute;top:-135;width:48250;height:18368" coordorigin=",-135" coordsize="48250,1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Надпись 137" o:spid="_x0000_s1146" type="#_x0000_t202" style="position:absolute;left:6278;top:-43;width:9569;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rsidR="005A6A9A" w:rsidRPr="00C03C18" w:rsidRDefault="005A6A9A" w:rsidP="00102CC8">
                              <w:pPr>
                                <w:rPr>
                                  <w:rFonts w:ascii="Arial" w:hAnsi="Arial" w:cs="Arial"/>
                                  <w:b/>
                                </w:rPr>
                              </w:pPr>
                              <w:r w:rsidRPr="00C03C18">
                                <w:rPr>
                                  <w:rFonts w:ascii="Arial" w:hAnsi="Arial" w:cs="Arial"/>
                                  <w:b/>
                                </w:rPr>
                                <w:t>материал</w:t>
                              </w:r>
                            </w:p>
                          </w:txbxContent>
                        </v:textbox>
                      </v:shape>
                      <v:shape id="Надпись 138" o:spid="_x0000_s1147" type="#_x0000_t202" style="position:absolute;left:26770;top:-135;width:1852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" fillcolor="white [3201]" stroked="f" strokeweight=".5pt">
                        <v:textbox>
                          <w:txbxContent>
                            <w:p w:rsidR="005A6A9A" w:rsidRPr="00D77088" w:rsidRDefault="005A6A9A" w:rsidP="00102CC8">
                              <w:pPr>
                                <w:rPr>
                                  <w:rFonts w:ascii="Arial" w:hAnsi="Arial" w:cs="Arial"/>
                                  <w:b/>
                                </w:rPr>
                              </w:pPr>
                              <w:r w:rsidRPr="00C03C18">
                                <w:rPr>
                                  <w:rFonts w:ascii="Arial" w:hAnsi="Arial" w:cs="Arial"/>
                                  <w:b/>
                                </w:rPr>
                                <w:t>методика измерени</w:t>
                              </w:r>
                              <w:r>
                                <w:rPr>
                                  <w:rFonts w:ascii="Arial" w:hAnsi="Arial" w:cs="Arial"/>
                                  <w:b/>
                                </w:rPr>
                                <w:t>й</w:t>
                              </w:r>
                            </w:p>
                          </w:txbxContent>
                        </v:textbox>
                      </v:shape>
                      <v:shape id="Надпись 139" o:spid="_x0000_s1148" type="#_x0000_t202" style="position:absolute;left:807;top:4397;width:19552;height:6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rsidR="005A6A9A" w:rsidRPr="000F7511" w:rsidRDefault="005A6A9A" w:rsidP="00102CC8">
                              <w:pPr>
                                <w:spacing w:after="0" w:line="240" w:lineRule="auto"/>
                                <w:rPr>
                                  <w:rFonts w:ascii="Arial" w:hAnsi="Arial" w:cs="Arial"/>
                                  <w:sz w:val="18"/>
                                  <w:szCs w:val="18"/>
                                </w:rPr>
                              </w:pPr>
                              <w:r w:rsidRPr="000F7511">
                                <w:rPr>
                                  <w:rFonts w:ascii="Arial" w:hAnsi="Arial" w:cs="Arial"/>
                                  <w:sz w:val="18"/>
                                  <w:szCs w:val="18"/>
                                </w:rPr>
                                <w:t xml:space="preserve">m.1. </w:t>
                              </w:r>
                              <w:r w:rsidRPr="00FB4799">
                                <w:rPr>
                                  <w:rFonts w:ascii="Arial" w:hAnsi="Arial" w:cs="Arial"/>
                                  <w:sz w:val="18"/>
                                  <w:szCs w:val="18"/>
                                </w:rPr>
                                <w:t>сертифицированный первичный стандартный образец [CRM] (чистое вещество) (не применимо)</w:t>
                              </w:r>
                            </w:p>
                          </w:txbxContent>
                        </v:textbox>
                      </v:shape>
                      <v:shape id="Надпись 140" o:spid="_x0000_s1149" type="#_x0000_t202" style="position:absolute;left:807;top:12428;width:19552;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19wgAAANsAAAAPAAAAZHJzL2Rvd25yZXYueG1sRI9BawIx&#10;FITvhf6H8Aq91WwLl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CfKl19wgAAANsAAAAPAAAA&#10;AAAAAAAAAAAAAAcCAABkcnMvZG93bnJldi54bWxQSwUGAAAAAAMAAwC3AAAA9gIAAAAA&#10;" fillcolor="white [3201]" strokeweight=".5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rPr>
                                <w:t xml:space="preserve">m.2. </w:t>
                              </w:r>
                              <w:r w:rsidRPr="00FB4799">
                                <w:rPr>
                                  <w:rFonts w:ascii="Arial" w:hAnsi="Arial" w:cs="Arial"/>
                                  <w:sz w:val="18"/>
                                  <w:szCs w:val="20"/>
                                </w:rPr>
                                <w:t>первичный калибратор (не применимо)</w:t>
                              </w:r>
                            </w:p>
                          </w:txbxContent>
                        </v:textbox>
                      </v:shape>
                      <v:shape id="Надпись 141" o:spid="_x0000_s1150" type="#_x0000_t202" style="position:absolute;left:24563;top:4397;width:20732;height:5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rsidR="005A6A9A" w:rsidRPr="000F7511" w:rsidRDefault="005A6A9A" w:rsidP="00102CC8">
                              <w:pPr>
                                <w:spacing w:after="0" w:line="240" w:lineRule="auto"/>
                                <w:ind w:left="-57" w:right="-57"/>
                                <w:rPr>
                                  <w:rFonts w:ascii="Arial" w:hAnsi="Arial" w:cs="Arial"/>
                                  <w:sz w:val="18"/>
                                  <w:szCs w:val="20"/>
                                </w:rPr>
                              </w:pPr>
                              <w:r w:rsidRPr="000F7511">
                                <w:rPr>
                                  <w:rFonts w:ascii="Arial" w:hAnsi="Arial" w:cs="Arial"/>
                                  <w:sz w:val="18"/>
                                  <w:szCs w:val="20"/>
                                  <w:lang w:val="en-US"/>
                                </w:rPr>
                                <w:t>p</w:t>
                              </w:r>
                              <w:r>
                                <w:rPr>
                                  <w:rFonts w:ascii="Arial" w:hAnsi="Arial" w:cs="Arial"/>
                                  <w:sz w:val="18"/>
                                  <w:szCs w:val="20"/>
                                </w:rPr>
                                <w:t>.1.</w:t>
                              </w:r>
                              <w:r w:rsidRPr="000F7511">
                                <w:rPr>
                                  <w:rFonts w:ascii="Arial" w:hAnsi="Arial" w:cs="Arial"/>
                                  <w:sz w:val="18"/>
                                  <w:szCs w:val="20"/>
                                </w:rPr>
                                <w:t xml:space="preserve"> </w:t>
                              </w:r>
                              <w:r w:rsidRPr="00FB4799">
                                <w:rPr>
                                  <w:rFonts w:ascii="Arial" w:hAnsi="Arial" w:cs="Arial"/>
                                  <w:sz w:val="18"/>
                                  <w:szCs w:val="20"/>
                                </w:rPr>
                                <w:t>подходящий(-ие) для оцен</w:t>
                              </w:r>
                              <w:r>
                                <w:rPr>
                                  <w:rFonts w:ascii="Arial" w:hAnsi="Arial" w:cs="Arial"/>
                                  <w:sz w:val="18"/>
                                  <w:szCs w:val="20"/>
                                </w:rPr>
                                <w:t>ки чистоты чистых веществ метод</w:t>
                              </w:r>
                              <w:r w:rsidRPr="00FB4799">
                                <w:rPr>
                                  <w:rFonts w:ascii="Arial" w:hAnsi="Arial" w:cs="Arial"/>
                                  <w:sz w:val="18"/>
                                  <w:szCs w:val="20"/>
                                </w:rPr>
                                <w:t>(-ы) измерений (не применимо)</w:t>
                              </w:r>
                            </w:p>
                          </w:txbxContent>
                        </v:textbox>
                      </v:shape>
                      <v:shape id="Надпись 142" o:spid="_x0000_s1151" type="#_x0000_t202" style="position:absolute;left:24563;top:12428;width:20723;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.2. </w:t>
                              </w:r>
                              <w:r w:rsidRPr="00FB4799">
                                <w:rPr>
                                  <w:rFonts w:ascii="Arial" w:hAnsi="Arial" w:cs="Arial"/>
                                  <w:sz w:val="18"/>
                                  <w:szCs w:val="20"/>
                                </w:rPr>
                                <w:t>первичная референтная методика измерений (не применимо)</w:t>
                              </w:r>
                            </w:p>
                          </w:txbxContent>
                        </v:textbox>
                      </v:shape>
                      <v:rect id="Прямоугольник 143" o:spid="_x0000_s1152" style="position:absolute;top:2676;width:48250;height:1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" fillcolor="#696969" stroked="f" strokeweight="1pt">
                        <v:fill opacity="13107f"/>
                      </v:rect>
                    </v:group>
                    <v:shape id="Надпись 144" o:spid="_x0000_s1153" type="#_x0000_t202" style="position:absolute;left:24563;top:19095;width:22022;height:5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" fillcolor="white [3201]" strokecolor="#2f5496 [2404]" strokeweight="1pt">
                      <v:textbox>
                        <w:txbxContent>
                          <w:p w:rsidR="005A6A9A" w:rsidRPr="000F7511" w:rsidRDefault="005A6A9A" w:rsidP="00102CC8">
                            <w:pPr>
                              <w:spacing w:after="0" w:line="240" w:lineRule="auto"/>
                              <w:ind w:right="-13"/>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.3. </w:t>
                            </w:r>
                            <w:r w:rsidRPr="00FB4799">
                              <w:rPr>
                                <w:rFonts w:ascii="Arial" w:hAnsi="Arial" w:cs="Arial"/>
                                <w:sz w:val="18"/>
                                <w:szCs w:val="20"/>
                              </w:rPr>
                              <w:t>международный протокол присвоения значений (определяющий измеряемую величину)</w:t>
                            </w:r>
                          </w:p>
                        </w:txbxContent>
                      </v:textbox>
                    </v:shape>
                    <v:shape id="Надпись 145" o:spid="_x0000_s1154" type="#_x0000_t202" style="position:absolute;left:24563;top:26823;width:21799;height:4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.4. </w:t>
                            </w:r>
                            <w:r w:rsidRPr="00FB4799">
                              <w:rPr>
                                <w:rFonts w:ascii="Arial" w:hAnsi="Arial" w:cs="Arial"/>
                                <w:sz w:val="18"/>
                                <w:szCs w:val="20"/>
                              </w:rPr>
                              <w:t>выбранная производителем методика измерений</w:t>
                            </w:r>
                          </w:p>
                        </w:txbxContent>
                      </v:textbox>
                    </v:shape>
                    <v:shape id="Надпись 146" o:spid="_x0000_s1155" type="#_x0000_t202" style="position:absolute;left:24547;top:34123;width:21815;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" fillcolor="white [3201]" strokecolor="#2f5496 [2404]" strokeweight="1pt">
                      <v:textbox>
                        <w:txbxContent>
                          <w:p w:rsidR="005A6A9A" w:rsidRPr="000F7511"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.5. </w:t>
                            </w:r>
                            <w:r w:rsidRPr="00FB4799">
                              <w:rPr>
                                <w:rFonts w:ascii="Arial" w:hAnsi="Arial" w:cs="Arial"/>
                                <w:sz w:val="18"/>
                                <w:szCs w:val="20"/>
                              </w:rPr>
                              <w:t>текущая методика измерений производителя</w:t>
                            </w:r>
                          </w:p>
                        </w:txbxContent>
                      </v:textbox>
                    </v:shape>
                    <v:shape id="Надпись 147" o:spid="_x0000_s1156" type="#_x0000_t202" style="position:absolute;left:24194;top:41420;width:21798;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" fillcolor="white [3201]" strokecolor="#2f5496 [2404]" strokeweight="1pt">
                      <v:textbox>
                        <w:txbxContent>
                          <w:p w:rsidR="005A6A9A" w:rsidRPr="00FB4799" w:rsidRDefault="005A6A9A" w:rsidP="00102CC8">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.6. </w:t>
                            </w:r>
                            <w:r w:rsidRPr="00FB4799">
                              <w:rPr>
                                <w:rFonts w:ascii="Arial" w:hAnsi="Arial" w:cs="Arial"/>
                                <w:sz w:val="18"/>
                                <w:szCs w:val="20"/>
                              </w:rPr>
                              <w:t>медицинское изделие IVD конечного пользователя</w:t>
                            </w:r>
                          </w:p>
                        </w:txbxContent>
                      </v:textbox>
                    </v:shape>
                    <v:shape id="Прямая со стрелкой 148" o:spid="_x0000_s1157" type="#_x0000_t32" style="position:absolute;left:19568;top:21839;width:4979;height:32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" strokecolor="#2f5496 [2404]" strokeweight=".5pt">
                      <v:stroke endarrow="block" joinstyle="miter"/>
                    </v:shape>
                    <v:shape id="Прямая со стрелкой 149" o:spid="_x0000_s1158" type="#_x0000_t32" style="position:absolute;left:19568;top:25805;width:4979;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" strokecolor="#2f5496 [2404]" strokeweight=".5pt">
                      <v:stroke endarrow="block" joinstyle="miter"/>
                    </v:shape>
                    <v:shape id="Прямая со стрелкой 150" o:spid="_x0000_s1159" type="#_x0000_t32" style="position:absolute;left:19331;top:29295;width:5216;height:35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" strokecolor="#2f5496 [2404]" strokeweight=".5pt">
                      <v:stroke endarrow="block" joinstyle="miter"/>
                    </v:shape>
                    <v:shape id="Прямая со стрелкой 151" o:spid="_x0000_s1160" type="#_x0000_t32" style="position:absolute;left:19288;top:33500;width:5259;height:2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" strokecolor="#2f5496 [2404]" strokeweight=".5pt">
                      <v:stroke endarrow="block" joinstyle="miter"/>
                    </v:shape>
                    <v:shape id="Прямая со стрелкой 152" o:spid="_x0000_s1161" type="#_x0000_t32" style="position:absolute;left:19331;top:37007;width:5216;height:2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" strokecolor="#2f5496 [2404]" strokeweight=".5pt">
                      <v:stroke endarrow="block" joinstyle="miter"/>
                    </v:shape>
                    <v:shape id="Прямая со стрелкой 153" o:spid="_x0000_s1162" type="#_x0000_t32" style="position:absolute;left:19288;top:40626;width:4906;height:2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" strokecolor="#2f5496 [2404]" strokeweight=".5pt">
                      <v:stroke endarrow="block" joinstyle="miter"/>
                    </v:shape>
                    <v:shape id="Прямая со стрелкой 154" o:spid="_x0000_s1163" type="#_x0000_t32" style="position:absolute;left:19306;top:43824;width:4888;height:2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" strokecolor="#2f5496 [2404]" strokeweight=".5pt">
                      <v:stroke endarrow="block" joinstyle="miter"/>
                    </v:shape>
                  </v:group>
                </v:group>
                <v:rect id="Прямоугольник 155" o:spid="_x0000_s1164" style="position:absolute;top:2932;width:5088;height:4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" fillcolor="#92d050" strokecolor="#1f3763 [1604]" strokeweight="1pt"/>
                <v:shape id="Равнобедренный треугольник 156" o:spid="_x0000_s1165" type="#_x0000_t5" style="position:absolute;left:1207;top:6737;width:2309;height:36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" fillcolor="#2f5496 [2404]" strokecolor="#1f3763 [1604]" strokeweight=".5pt"/>
                <v:shape id="Надпись 157" o:spid="_x0000_s1166" type="#_x0000_t202" style="position:absolute;left:258;top:44573;width:44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rsidR="005A6A9A" w:rsidRPr="004640BA" w:rsidRDefault="005A6A9A" w:rsidP="00102CC8">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w10:wrap type="topAndBottom"/>
              </v:group>
            </w:pict>
          </mc:Fallback>
        </mc:AlternateContent>
      </w:r>
    </w:p>
    <w:p w:rsidR="00102CC8" w:rsidRPr="00E3473F" w:rsidRDefault="00102CC8" w:rsidP="00102CC8">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a</w:t>
      </w:r>
      <w:r w:rsidRPr="0025313C">
        <w:rPr>
          <w:rFonts w:ascii="Arial" w:hAnsi="Arial" w:cs="Arial"/>
          <w:sz w:val="20"/>
          <w:szCs w:val="20"/>
          <w:lang w:val="ru-RU"/>
        </w:rPr>
        <w:tab/>
      </w:r>
      <w:r w:rsidRPr="00E3473F">
        <w:rPr>
          <w:rFonts w:ascii="Arial" w:hAnsi="Arial" w:cs="Arial"/>
          <w:sz w:val="20"/>
          <w:szCs w:val="20"/>
          <w:lang w:val="ru-RU"/>
        </w:rPr>
        <w:t xml:space="preserve">Относительная процентная </w:t>
      </w:r>
      <w:r w:rsidR="002B141D">
        <w:rPr>
          <w:rFonts w:ascii="Arial" w:hAnsi="Arial" w:cs="Arial"/>
          <w:sz w:val="20"/>
          <w:szCs w:val="20"/>
          <w:lang w:val="ru-RU"/>
        </w:rPr>
        <w:t>суммарная</w:t>
      </w:r>
      <w:r w:rsidRPr="00E3473F">
        <w:rPr>
          <w:rFonts w:ascii="Arial" w:hAnsi="Arial" w:cs="Arial"/>
          <w:sz w:val="20"/>
          <w:szCs w:val="20"/>
          <w:lang w:val="ru-RU"/>
        </w:rPr>
        <w:t xml:space="preserve"> неопределенность прис</w:t>
      </w:r>
      <w:r>
        <w:rPr>
          <w:rFonts w:ascii="Arial" w:hAnsi="Arial" w:cs="Arial"/>
          <w:sz w:val="20"/>
          <w:szCs w:val="20"/>
          <w:lang w:val="ru-RU"/>
        </w:rPr>
        <w:t xml:space="preserve">воения значения </w:t>
      </w:r>
      <w:r w:rsidR="002B141D">
        <w:rPr>
          <w:rFonts w:ascii="Arial" w:hAnsi="Arial" w:cs="Arial"/>
          <w:sz w:val="20"/>
          <w:szCs w:val="20"/>
          <w:lang w:val="ru-RU"/>
        </w:rPr>
        <w:t>стандартного образца</w:t>
      </w:r>
      <w:r w:rsidR="00EB1D59">
        <w:rPr>
          <w:rFonts w:ascii="Arial" w:hAnsi="Arial" w:cs="Arial"/>
          <w:sz w:val="20"/>
          <w:szCs w:val="20"/>
          <w:lang w:val="ru-RU"/>
        </w:rPr>
        <w:t xml:space="preserve"> [м.</w:t>
      </w:r>
      <w:r w:rsidRPr="00E3473F">
        <w:rPr>
          <w:rFonts w:ascii="Arial" w:hAnsi="Arial" w:cs="Arial"/>
          <w:sz w:val="20"/>
          <w:szCs w:val="20"/>
          <w:lang w:val="ru-RU"/>
        </w:rPr>
        <w:t>3], рассчитанная по следующей формуле:</w:t>
      </w:r>
    </w:p>
    <w:p w:rsidR="00102CC8" w:rsidRPr="0025313C" w:rsidRDefault="00586536" w:rsidP="00E62428">
      <w:pPr>
        <w:pStyle w:val="aa"/>
        <w:tabs>
          <w:tab w:val="left" w:pos="993"/>
        </w:tabs>
        <w:spacing w:after="240"/>
        <w:ind w:left="851" w:firstLine="0"/>
        <w:jc w:val="both"/>
        <w:rPr>
          <w:rFonts w:ascii="Arial" w:hAnsi="Arial" w:cs="Arial"/>
          <w:i/>
          <w:sz w:val="20"/>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Sub>
          <m:r>
            <w:rPr>
              <w:rFonts w:ascii="Cambria Math" w:hAnsi="Cambria Math" w:cs="Arial"/>
              <w:sz w:val="20"/>
              <w:lang w:val="ru-RU"/>
            </w:rPr>
            <m:t>=</m:t>
          </m:r>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Sub>
        </m:oMath>
      </m:oMathPara>
    </w:p>
    <w:p w:rsidR="00102CC8" w:rsidRPr="00E3473F" w:rsidRDefault="00102CC8" w:rsidP="00102CC8">
      <w:pPr>
        <w:pStyle w:val="aa"/>
        <w:tabs>
          <w:tab w:val="left" w:pos="567"/>
        </w:tabs>
        <w:spacing w:after="240"/>
        <w:ind w:left="426" w:firstLine="0"/>
        <w:jc w:val="both"/>
        <w:rPr>
          <w:rFonts w:ascii="Arial" w:hAnsi="Arial" w:cs="Arial"/>
          <w:sz w:val="20"/>
          <w:szCs w:val="20"/>
          <w:lang w:val="ru-RU"/>
        </w:rPr>
      </w:pPr>
      <w:r w:rsidRPr="00E3473F">
        <w:rPr>
          <w:rFonts w:ascii="Arial" w:hAnsi="Arial" w:cs="Arial"/>
          <w:sz w:val="20"/>
          <w:szCs w:val="20"/>
          <w:lang w:val="ru-RU"/>
        </w:rPr>
        <w:t xml:space="preserve">где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Sub>
      </m:oMath>
      <w:r w:rsidRPr="0025313C">
        <w:rPr>
          <w:rFonts w:ascii="Arial" w:hAnsi="Arial" w:cs="Arial"/>
          <w:sz w:val="20"/>
          <w:szCs w:val="20"/>
          <w:lang w:val="ru-RU"/>
        </w:rPr>
        <w:t xml:space="preserve"> </w:t>
      </w:r>
      <w:r>
        <w:rPr>
          <w:rFonts w:ascii="Arial" w:hAnsi="Arial" w:cs="Arial"/>
          <w:sz w:val="20"/>
          <w:szCs w:val="20"/>
          <w:lang w:val="ru-RU"/>
        </w:rPr>
        <w:t>–</w:t>
      </w:r>
      <w:r w:rsidRPr="00E3473F">
        <w:rPr>
          <w:rFonts w:ascii="Arial" w:hAnsi="Arial" w:cs="Arial"/>
          <w:sz w:val="20"/>
          <w:szCs w:val="20"/>
          <w:lang w:val="ru-RU"/>
        </w:rPr>
        <w:t xml:space="preserve"> относительное процентное стандартное отклонение (CV%) для MP [p.3] в условиях повторяемости, т. е. неопределенность </w:t>
      </w:r>
      <w:r w:rsidR="003C2D75">
        <w:rPr>
          <w:rFonts w:ascii="Arial" w:hAnsi="Arial" w:cs="Arial"/>
          <w:sz w:val="20"/>
          <w:szCs w:val="20"/>
          <w:lang w:val="ru-RU"/>
        </w:rPr>
        <w:t xml:space="preserve">международного </w:t>
      </w:r>
      <w:r w:rsidRPr="00E3473F">
        <w:rPr>
          <w:rFonts w:ascii="Arial" w:hAnsi="Arial" w:cs="Arial"/>
          <w:sz w:val="20"/>
          <w:szCs w:val="20"/>
          <w:lang w:val="ru-RU"/>
        </w:rPr>
        <w:t xml:space="preserve">протокола </w:t>
      </w:r>
      <w:r w:rsidR="003C2D75">
        <w:rPr>
          <w:rFonts w:ascii="Arial" w:hAnsi="Arial" w:cs="Arial"/>
          <w:sz w:val="20"/>
          <w:szCs w:val="20"/>
          <w:lang w:val="ru-RU"/>
        </w:rPr>
        <w:t xml:space="preserve">для </w:t>
      </w:r>
      <w:r w:rsidRPr="00E3473F">
        <w:rPr>
          <w:rFonts w:ascii="Arial" w:hAnsi="Arial" w:cs="Arial"/>
          <w:sz w:val="20"/>
          <w:szCs w:val="20"/>
          <w:lang w:val="ru-RU"/>
        </w:rPr>
        <w:t xml:space="preserve">присвоения значения </w:t>
      </w:r>
      <w:r w:rsidR="003C2D75">
        <w:rPr>
          <w:rFonts w:ascii="Arial" w:hAnsi="Arial" w:cs="Arial"/>
          <w:sz w:val="20"/>
          <w:szCs w:val="20"/>
          <w:lang w:val="ru-RU"/>
        </w:rPr>
        <w:t>международного</w:t>
      </w:r>
      <w:r w:rsidR="00550969">
        <w:rPr>
          <w:rFonts w:ascii="Arial" w:hAnsi="Arial" w:cs="Arial"/>
          <w:sz w:val="20"/>
          <w:szCs w:val="20"/>
          <w:lang w:val="ru-RU"/>
        </w:rPr>
        <w:t xml:space="preserve"> общепринятого </w:t>
      </w:r>
      <w:r w:rsidR="003C2D75">
        <w:rPr>
          <w:rFonts w:ascii="Arial" w:hAnsi="Arial" w:cs="Arial"/>
          <w:sz w:val="20"/>
          <w:szCs w:val="20"/>
          <w:lang w:val="ru-RU"/>
        </w:rPr>
        <w:t xml:space="preserve"> калибратора</w:t>
      </w:r>
      <w:r w:rsidRPr="00E3473F">
        <w:rPr>
          <w:rFonts w:ascii="Arial" w:hAnsi="Arial" w:cs="Arial"/>
          <w:sz w:val="20"/>
          <w:szCs w:val="20"/>
          <w:lang w:val="ru-RU"/>
        </w:rPr>
        <w:t xml:space="preserve"> [</w:t>
      </w:r>
      <w:r w:rsidR="003C2D75">
        <w:rPr>
          <w:rFonts w:ascii="Arial" w:hAnsi="Arial" w:cs="Arial"/>
          <w:sz w:val="20"/>
          <w:szCs w:val="20"/>
          <w:lang w:val="ru-RU"/>
        </w:rPr>
        <w:t>м</w:t>
      </w:r>
      <w:r w:rsidRPr="00E3473F">
        <w:rPr>
          <w:rFonts w:ascii="Arial" w:hAnsi="Arial" w:cs="Arial"/>
          <w:sz w:val="20"/>
          <w:szCs w:val="20"/>
          <w:lang w:val="ru-RU"/>
        </w:rPr>
        <w:t>.3].</w:t>
      </w:r>
    </w:p>
    <w:p w:rsidR="00102CC8" w:rsidRPr="00E3473F" w:rsidRDefault="00102CC8" w:rsidP="00102CC8">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b</w:t>
      </w:r>
      <w:r w:rsidRPr="0025313C">
        <w:rPr>
          <w:rFonts w:ascii="Arial" w:hAnsi="Arial" w:cs="Arial"/>
          <w:sz w:val="20"/>
          <w:szCs w:val="20"/>
          <w:lang w:val="ru-RU"/>
        </w:rPr>
        <w:tab/>
      </w:r>
      <w:r w:rsidRPr="00E3473F">
        <w:rPr>
          <w:rFonts w:ascii="Arial" w:hAnsi="Arial" w:cs="Arial"/>
          <w:sz w:val="20"/>
          <w:szCs w:val="20"/>
          <w:lang w:val="ru-RU"/>
        </w:rPr>
        <w:t xml:space="preserve">Относительная процентная суммарная неопределенность </w:t>
      </w:r>
      <w:r w:rsidR="00550969">
        <w:rPr>
          <w:rFonts w:ascii="Arial" w:hAnsi="Arial" w:cs="Arial"/>
          <w:sz w:val="20"/>
          <w:szCs w:val="20"/>
          <w:lang w:val="ru-RU"/>
        </w:rPr>
        <w:t>присвоения</w:t>
      </w:r>
      <w:r w:rsidRPr="00E3473F">
        <w:rPr>
          <w:rFonts w:ascii="Arial" w:hAnsi="Arial" w:cs="Arial"/>
          <w:sz w:val="20"/>
          <w:szCs w:val="20"/>
          <w:lang w:val="ru-RU"/>
        </w:rPr>
        <w:t xml:space="preserve"> значений калибратора МИ IVD [</w:t>
      </w:r>
      <w:r w:rsidR="00550969">
        <w:rPr>
          <w:rFonts w:ascii="Arial" w:hAnsi="Arial" w:cs="Arial"/>
          <w:sz w:val="20"/>
          <w:szCs w:val="20"/>
          <w:lang w:val="ru-RU"/>
        </w:rPr>
        <w:t>м</w:t>
      </w:r>
      <w:r w:rsidRPr="00E3473F">
        <w:rPr>
          <w:rFonts w:ascii="Arial" w:hAnsi="Arial" w:cs="Arial"/>
          <w:sz w:val="20"/>
          <w:szCs w:val="20"/>
          <w:lang w:val="ru-RU"/>
        </w:rPr>
        <w:t>.5], рассчитанная</w:t>
      </w:r>
      <w:r w:rsidR="00550969">
        <w:rPr>
          <w:rFonts w:ascii="Arial" w:hAnsi="Arial" w:cs="Arial"/>
          <w:sz w:val="20"/>
          <w:szCs w:val="20"/>
          <w:lang w:val="ru-RU"/>
        </w:rPr>
        <w:t xml:space="preserve"> по формуле</w:t>
      </w:r>
    </w:p>
    <w:p w:rsidR="00102CC8" w:rsidRPr="0025313C" w:rsidRDefault="00586536" w:rsidP="00E62428">
      <w:pPr>
        <w:pStyle w:val="aa"/>
        <w:tabs>
          <w:tab w:val="left" w:pos="851"/>
        </w:tabs>
        <w:spacing w:after="240"/>
        <w:ind w:left="851" w:firstLine="0"/>
        <w:jc w:val="both"/>
        <w:rPr>
          <w:rFonts w:ascii="Arial" w:hAnsi="Arial" w:cs="Arial"/>
          <w:sz w:val="20"/>
          <w:szCs w:val="20"/>
          <w:lang w:val="ru-RU"/>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102CC8" w:rsidRPr="00E3473F" w:rsidRDefault="00102CC8" w:rsidP="00102CC8">
      <w:pPr>
        <w:pStyle w:val="aa"/>
        <w:tabs>
          <w:tab w:val="left" w:pos="567"/>
        </w:tabs>
        <w:spacing w:after="240"/>
        <w:ind w:left="426" w:firstLine="0"/>
        <w:jc w:val="both"/>
        <w:rPr>
          <w:rFonts w:ascii="Arial" w:hAnsi="Arial" w:cs="Arial"/>
          <w:sz w:val="20"/>
          <w:szCs w:val="20"/>
          <w:lang w:val="ru-RU"/>
        </w:rPr>
      </w:pPr>
      <w:r w:rsidRPr="00E3473F">
        <w:rPr>
          <w:rFonts w:ascii="Arial" w:hAnsi="Arial" w:cs="Arial"/>
          <w:sz w:val="20"/>
          <w:szCs w:val="20"/>
          <w:lang w:val="ru-RU"/>
        </w:rPr>
        <w:t xml:space="preserve">где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Sub>
      </m:oMath>
      <w:r w:rsidRPr="00E3473F">
        <w:rPr>
          <w:rFonts w:ascii="Arial" w:hAnsi="Arial" w:cs="Arial"/>
          <w:sz w:val="20"/>
          <w:szCs w:val="20"/>
          <w:lang w:val="ru-RU"/>
        </w:rPr>
        <w:t xml:space="preserve"> и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Sub>
      </m:oMath>
      <w:r w:rsidRPr="00E3473F">
        <w:rPr>
          <w:rFonts w:ascii="Arial" w:hAnsi="Arial" w:cs="Arial"/>
          <w:sz w:val="20"/>
          <w:szCs w:val="20"/>
          <w:lang w:val="ru-RU"/>
        </w:rPr>
        <w:t>представляют процент относительных стандартных неопределенностей для каждо</w:t>
      </w:r>
      <w:r w:rsidR="00550969">
        <w:rPr>
          <w:rFonts w:ascii="Arial" w:hAnsi="Arial" w:cs="Arial"/>
          <w:sz w:val="20"/>
          <w:szCs w:val="20"/>
          <w:lang w:val="ru-RU"/>
        </w:rPr>
        <w:t>й</w:t>
      </w:r>
      <w:r w:rsidRPr="00E3473F">
        <w:rPr>
          <w:rFonts w:ascii="Arial" w:hAnsi="Arial" w:cs="Arial"/>
          <w:sz w:val="20"/>
          <w:szCs w:val="20"/>
          <w:lang w:val="ru-RU"/>
        </w:rPr>
        <w:t xml:space="preserve"> приме</w:t>
      </w:r>
      <w:r w:rsidR="00550969">
        <w:rPr>
          <w:rFonts w:ascii="Arial" w:hAnsi="Arial" w:cs="Arial"/>
          <w:sz w:val="20"/>
          <w:szCs w:val="20"/>
          <w:lang w:val="ru-RU"/>
        </w:rPr>
        <w:t>няемой</w:t>
      </w:r>
      <w:r w:rsidRPr="00E3473F">
        <w:rPr>
          <w:rFonts w:ascii="Arial" w:hAnsi="Arial" w:cs="Arial"/>
          <w:sz w:val="20"/>
          <w:szCs w:val="20"/>
          <w:lang w:val="ru-RU"/>
        </w:rPr>
        <w:t xml:space="preserve"> МИ в иерархии калибровки.</w:t>
      </w:r>
    </w:p>
    <w:p w:rsidR="00102CC8" w:rsidRPr="00E3473F" w:rsidRDefault="00102CC8" w:rsidP="00102CC8">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c</w:t>
      </w:r>
      <w:r w:rsidRPr="0025313C">
        <w:rPr>
          <w:rFonts w:ascii="Arial" w:hAnsi="Arial" w:cs="Arial"/>
          <w:sz w:val="20"/>
          <w:szCs w:val="20"/>
          <w:lang w:val="ru-RU"/>
        </w:rPr>
        <w:tab/>
      </w:r>
      <w:r w:rsidRPr="00E3473F">
        <w:rPr>
          <w:rFonts w:ascii="Arial" w:hAnsi="Arial" w:cs="Arial"/>
          <w:sz w:val="20"/>
          <w:szCs w:val="20"/>
          <w:lang w:val="ru-RU"/>
        </w:rPr>
        <w:t xml:space="preserve">Относительный процент </w:t>
      </w:r>
      <w:r w:rsidR="00FA0187">
        <w:rPr>
          <w:rFonts w:ascii="Arial" w:hAnsi="Arial" w:cs="Arial"/>
          <w:sz w:val="20"/>
          <w:szCs w:val="20"/>
          <w:lang w:val="ru-RU"/>
        </w:rPr>
        <w:t>суммарной</w:t>
      </w:r>
      <w:r w:rsidRPr="00E3473F">
        <w:rPr>
          <w:rFonts w:ascii="Arial" w:hAnsi="Arial" w:cs="Arial"/>
          <w:sz w:val="20"/>
          <w:szCs w:val="20"/>
          <w:lang w:val="ru-RU"/>
        </w:rPr>
        <w:t xml:space="preserve"> стандартной </w:t>
      </w:r>
      <w:r w:rsidR="00FA0187">
        <w:rPr>
          <w:rFonts w:ascii="Arial" w:hAnsi="Arial" w:cs="Arial"/>
          <w:sz w:val="20"/>
          <w:szCs w:val="20"/>
          <w:lang w:val="ru-RU"/>
        </w:rPr>
        <w:t>неопределенности</w:t>
      </w:r>
      <w:r w:rsidRPr="00E3473F">
        <w:rPr>
          <w:rFonts w:ascii="Arial" w:hAnsi="Arial" w:cs="Arial"/>
          <w:sz w:val="20"/>
          <w:szCs w:val="20"/>
          <w:lang w:val="ru-RU"/>
        </w:rPr>
        <w:t xml:space="preserve"> измерения для сообщаемых значений измеряемой величины с </w:t>
      </w:r>
      <w:r w:rsidR="005F3B27" w:rsidRPr="00E3473F">
        <w:rPr>
          <w:rFonts w:ascii="Arial" w:hAnsi="Arial" w:cs="Arial"/>
          <w:sz w:val="20"/>
          <w:szCs w:val="20"/>
          <w:lang w:val="ru-RU"/>
        </w:rPr>
        <w:t>М</w:t>
      </w:r>
      <w:r w:rsidR="005F3B27">
        <w:rPr>
          <w:rFonts w:ascii="Arial" w:hAnsi="Arial" w:cs="Arial"/>
          <w:sz w:val="20"/>
          <w:szCs w:val="20"/>
          <w:lang w:val="ru-RU"/>
        </w:rPr>
        <w:t>И IVD</w:t>
      </w:r>
      <w:r w:rsidR="005F3B27" w:rsidRPr="00E3473F">
        <w:rPr>
          <w:rFonts w:ascii="Arial" w:hAnsi="Arial" w:cs="Arial"/>
          <w:sz w:val="20"/>
          <w:szCs w:val="20"/>
          <w:lang w:val="ru-RU"/>
        </w:rPr>
        <w:t xml:space="preserve"> </w:t>
      </w:r>
      <w:r w:rsidRPr="00E3473F">
        <w:rPr>
          <w:rFonts w:ascii="Arial" w:hAnsi="Arial" w:cs="Arial"/>
          <w:sz w:val="20"/>
          <w:szCs w:val="20"/>
          <w:lang w:val="ru-RU"/>
        </w:rPr>
        <w:t>конечн</w:t>
      </w:r>
      <w:r w:rsidR="005F3B27">
        <w:rPr>
          <w:rFonts w:ascii="Arial" w:hAnsi="Arial" w:cs="Arial"/>
          <w:sz w:val="20"/>
          <w:szCs w:val="20"/>
          <w:lang w:val="ru-RU"/>
        </w:rPr>
        <w:t>ого</w:t>
      </w:r>
      <w:r w:rsidRPr="00E3473F">
        <w:rPr>
          <w:rFonts w:ascii="Arial" w:hAnsi="Arial" w:cs="Arial"/>
          <w:sz w:val="20"/>
          <w:szCs w:val="20"/>
          <w:lang w:val="ru-RU"/>
        </w:rPr>
        <w:t xml:space="preserve"> пользовател</w:t>
      </w:r>
      <w:r w:rsidR="005F3B27">
        <w:rPr>
          <w:rFonts w:ascii="Arial" w:hAnsi="Arial" w:cs="Arial"/>
          <w:sz w:val="20"/>
          <w:szCs w:val="20"/>
          <w:lang w:val="ru-RU"/>
        </w:rPr>
        <w:t>я</w:t>
      </w:r>
      <w:r>
        <w:rPr>
          <w:rFonts w:ascii="Arial" w:hAnsi="Arial" w:cs="Arial"/>
          <w:sz w:val="20"/>
          <w:szCs w:val="20"/>
          <w:lang w:val="ru-RU"/>
        </w:rPr>
        <w:t>, рассчитанный по следующе</w:t>
      </w:r>
      <w:r w:rsidR="005F3B27">
        <w:rPr>
          <w:rFonts w:ascii="Arial" w:hAnsi="Arial" w:cs="Arial"/>
          <w:sz w:val="20"/>
          <w:szCs w:val="20"/>
          <w:lang w:val="ru-RU"/>
        </w:rPr>
        <w:t>й</w:t>
      </w:r>
      <w:r w:rsidRPr="00E3473F">
        <w:rPr>
          <w:rFonts w:ascii="Arial" w:hAnsi="Arial" w:cs="Arial"/>
          <w:sz w:val="20"/>
          <w:szCs w:val="20"/>
          <w:lang w:val="ru-RU"/>
        </w:rPr>
        <w:t xml:space="preserve"> </w:t>
      </w:r>
      <w:r w:rsidR="005F3B27">
        <w:rPr>
          <w:rFonts w:ascii="Arial" w:hAnsi="Arial" w:cs="Arial"/>
          <w:sz w:val="20"/>
          <w:szCs w:val="20"/>
          <w:lang w:val="ru-RU"/>
        </w:rPr>
        <w:t>формуле</w:t>
      </w:r>
      <w:r w:rsidRPr="00E3473F">
        <w:rPr>
          <w:rFonts w:ascii="Arial" w:hAnsi="Arial" w:cs="Arial"/>
          <w:sz w:val="20"/>
          <w:szCs w:val="20"/>
          <w:lang w:val="ru-RU"/>
        </w:rPr>
        <w:t>:</w:t>
      </w:r>
    </w:p>
    <w:p w:rsidR="00102CC8" w:rsidRPr="00102CC8" w:rsidRDefault="00586536" w:rsidP="00102CC8">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102CC8" w:rsidRPr="00E3473F" w:rsidRDefault="00102CC8" w:rsidP="00102CC8">
      <w:pPr>
        <w:pStyle w:val="aa"/>
        <w:tabs>
          <w:tab w:val="left" w:pos="567"/>
        </w:tabs>
        <w:spacing w:after="240"/>
        <w:ind w:left="426" w:firstLine="0"/>
        <w:jc w:val="both"/>
        <w:rPr>
          <w:rFonts w:ascii="Arial" w:hAnsi="Arial" w:cs="Arial"/>
          <w:sz w:val="20"/>
          <w:szCs w:val="20"/>
          <w:lang w:val="ru-RU"/>
        </w:rPr>
      </w:pPr>
      <w:r>
        <w:rPr>
          <w:rFonts w:ascii="Arial" w:hAnsi="Arial" w:cs="Arial"/>
          <w:sz w:val="20"/>
          <w:szCs w:val="20"/>
          <w:lang w:val="ru-RU"/>
        </w:rPr>
        <w:t>где</w:t>
      </w:r>
      <w:r w:rsidRPr="00102CC8">
        <w:rPr>
          <w:rFonts w:ascii="Arial" w:hAnsi="Arial" w:cs="Arial"/>
          <w:sz w:val="20"/>
          <w:szCs w:val="20"/>
          <w:lang w:val="ru-RU"/>
        </w:rPr>
        <w:t xml:space="preserve">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Pr="00102CC8">
        <w:rPr>
          <w:rFonts w:ascii="Arial" w:hAnsi="Arial" w:cs="Arial"/>
          <w:sz w:val="20"/>
          <w:szCs w:val="20"/>
          <w:lang w:val="ru-RU"/>
        </w:rPr>
        <w:t xml:space="preserve"> </w:t>
      </w:r>
      <w:r>
        <w:rPr>
          <w:rFonts w:ascii="Arial" w:hAnsi="Arial" w:cs="Arial"/>
          <w:sz w:val="20"/>
          <w:szCs w:val="20"/>
          <w:lang w:val="ru-RU"/>
        </w:rPr>
        <w:t>–</w:t>
      </w:r>
      <w:r w:rsidRPr="00102CC8">
        <w:rPr>
          <w:rFonts w:ascii="Arial" w:hAnsi="Arial" w:cs="Arial"/>
          <w:sz w:val="20"/>
          <w:szCs w:val="20"/>
          <w:lang w:val="ru-RU"/>
        </w:rPr>
        <w:t xml:space="preserve"> </w:t>
      </w:r>
      <w:r w:rsidRPr="00E3473F">
        <w:rPr>
          <w:rFonts w:ascii="Arial" w:hAnsi="Arial" w:cs="Arial"/>
          <w:sz w:val="20"/>
          <w:szCs w:val="20"/>
          <w:lang w:val="ru-RU"/>
        </w:rPr>
        <w:t xml:space="preserve">относительный процент стандартной неопределенности </w:t>
      </w:r>
      <w:r w:rsidR="005F3B27" w:rsidRPr="00E3473F">
        <w:rPr>
          <w:rFonts w:ascii="Arial" w:hAnsi="Arial" w:cs="Arial"/>
          <w:sz w:val="20"/>
          <w:szCs w:val="20"/>
          <w:lang w:val="ru-RU"/>
        </w:rPr>
        <w:t xml:space="preserve">МИ IVD </w:t>
      </w:r>
      <w:r w:rsidRPr="00E3473F">
        <w:rPr>
          <w:rFonts w:ascii="Arial" w:hAnsi="Arial" w:cs="Arial"/>
          <w:sz w:val="20"/>
          <w:szCs w:val="20"/>
          <w:lang w:val="ru-RU"/>
        </w:rPr>
        <w:t>конечного пользователя на основе долго</w:t>
      </w:r>
      <w:r w:rsidR="005F3B27">
        <w:rPr>
          <w:rFonts w:ascii="Arial" w:hAnsi="Arial" w:cs="Arial"/>
          <w:sz w:val="20"/>
          <w:szCs w:val="20"/>
          <w:lang w:val="ru-RU"/>
        </w:rPr>
        <w:t>временной точ</w:t>
      </w:r>
      <w:r w:rsidRPr="00E3473F">
        <w:rPr>
          <w:rFonts w:ascii="Arial" w:hAnsi="Arial" w:cs="Arial"/>
          <w:sz w:val="20"/>
          <w:szCs w:val="20"/>
          <w:lang w:val="ru-RU"/>
        </w:rPr>
        <w:t>ности (условия повторяемости измерений).</w:t>
      </w:r>
    </w:p>
    <w:p w:rsidR="00E3473F" w:rsidRPr="00102CC8" w:rsidRDefault="00E62428" w:rsidP="00102CC8">
      <w:pPr>
        <w:pStyle w:val="aa"/>
        <w:tabs>
          <w:tab w:val="left" w:pos="567"/>
        </w:tabs>
        <w:spacing w:after="240"/>
        <w:ind w:left="0" w:firstLine="0"/>
        <w:jc w:val="center"/>
        <w:rPr>
          <w:rFonts w:ascii="Arial" w:hAnsi="Arial" w:cs="Arial"/>
          <w:b/>
          <w:sz w:val="20"/>
          <w:szCs w:val="20"/>
          <w:lang w:val="ru-RU"/>
        </w:rPr>
      </w:pPr>
      <w:r>
        <w:rPr>
          <w:rFonts w:ascii="Arial" w:hAnsi="Arial" w:cs="Arial"/>
          <w:b/>
          <w:sz w:val="20"/>
          <w:szCs w:val="20"/>
          <w:lang w:val="ru-RU"/>
        </w:rPr>
        <w:t>Рисунок</w:t>
      </w:r>
      <w:r w:rsidR="00E3473F" w:rsidRPr="00102CC8">
        <w:rPr>
          <w:rFonts w:ascii="Arial" w:hAnsi="Arial" w:cs="Arial"/>
          <w:b/>
          <w:sz w:val="20"/>
          <w:szCs w:val="20"/>
          <w:lang w:val="ru-RU"/>
        </w:rPr>
        <w:t xml:space="preserve"> 4 </w:t>
      </w:r>
      <w:r>
        <w:rPr>
          <w:rFonts w:ascii="Arial" w:hAnsi="Arial" w:cs="Arial"/>
          <w:b/>
          <w:sz w:val="20"/>
          <w:szCs w:val="20"/>
          <w:lang w:val="ru-RU"/>
        </w:rPr>
        <w:t>–</w:t>
      </w:r>
      <w:r w:rsidR="00E3473F" w:rsidRPr="00102CC8">
        <w:rPr>
          <w:rFonts w:ascii="Arial" w:hAnsi="Arial" w:cs="Arial"/>
          <w:b/>
          <w:sz w:val="20"/>
          <w:szCs w:val="20"/>
          <w:lang w:val="ru-RU"/>
        </w:rPr>
        <w:t xml:space="preserve"> Ие</w:t>
      </w:r>
      <w:r>
        <w:rPr>
          <w:rFonts w:ascii="Arial" w:hAnsi="Arial" w:cs="Arial"/>
          <w:b/>
          <w:sz w:val="20"/>
          <w:szCs w:val="20"/>
          <w:lang w:val="ru-RU"/>
        </w:rPr>
        <w:t>рархия калибровки.</w:t>
      </w:r>
      <w:r w:rsidR="00E3473F" w:rsidRPr="00102CC8">
        <w:rPr>
          <w:rFonts w:ascii="Arial" w:hAnsi="Arial" w:cs="Arial"/>
          <w:b/>
          <w:sz w:val="20"/>
          <w:szCs w:val="20"/>
          <w:lang w:val="ru-RU"/>
        </w:rPr>
        <w:t xml:space="preserve"> Измеряемая величина, определяемая протокол</w:t>
      </w:r>
      <w:r w:rsidR="008A01F1" w:rsidRPr="00102CC8">
        <w:rPr>
          <w:rFonts w:ascii="Arial" w:hAnsi="Arial" w:cs="Arial"/>
          <w:b/>
          <w:sz w:val="20"/>
          <w:szCs w:val="20"/>
          <w:lang w:val="ru-RU"/>
        </w:rPr>
        <w:t>ом присвоения значений для</w:t>
      </w:r>
      <w:r w:rsidR="00E3473F" w:rsidRPr="00102CC8">
        <w:rPr>
          <w:rFonts w:ascii="Arial" w:hAnsi="Arial" w:cs="Arial"/>
          <w:b/>
          <w:sz w:val="20"/>
          <w:szCs w:val="20"/>
          <w:lang w:val="ru-RU"/>
        </w:rPr>
        <w:t xml:space="preserve"> международного </w:t>
      </w:r>
      <w:r w:rsidR="005F3B27">
        <w:rPr>
          <w:rFonts w:ascii="Arial" w:hAnsi="Arial" w:cs="Arial"/>
          <w:b/>
          <w:sz w:val="20"/>
          <w:szCs w:val="20"/>
          <w:lang w:val="ru-RU"/>
        </w:rPr>
        <w:t>общепринятого</w:t>
      </w:r>
      <w:r w:rsidR="00E3473F" w:rsidRPr="00102CC8">
        <w:rPr>
          <w:rFonts w:ascii="Arial" w:hAnsi="Arial" w:cs="Arial"/>
          <w:b/>
          <w:sz w:val="20"/>
          <w:szCs w:val="20"/>
          <w:lang w:val="ru-RU"/>
        </w:rPr>
        <w:t xml:space="preserve"> калибратора (соответствует стандарту ISO 15194; прослеживаемость SI отсутствует). Материалы</w:t>
      </w:r>
      <w:r w:rsidR="008A01F1" w:rsidRPr="00102CC8">
        <w:rPr>
          <w:rFonts w:ascii="Arial" w:hAnsi="Arial" w:cs="Arial"/>
          <w:b/>
          <w:sz w:val="20"/>
          <w:szCs w:val="20"/>
          <w:lang w:val="ru-RU"/>
        </w:rPr>
        <w:t xml:space="preserve"> </w:t>
      </w:r>
      <w:r w:rsidR="005F3B27">
        <w:rPr>
          <w:rFonts w:ascii="Arial" w:hAnsi="Arial" w:cs="Arial"/>
          <w:b/>
          <w:sz w:val="20"/>
          <w:szCs w:val="20"/>
          <w:lang w:val="ru-RU"/>
        </w:rPr>
        <w:t>[м.1], [м. 2] и МИ [п</w:t>
      </w:r>
      <w:r w:rsidR="00E3473F" w:rsidRPr="00102CC8">
        <w:rPr>
          <w:rFonts w:ascii="Arial" w:hAnsi="Arial" w:cs="Arial"/>
          <w:b/>
          <w:sz w:val="20"/>
          <w:szCs w:val="20"/>
          <w:lang w:val="ru-RU"/>
        </w:rPr>
        <w:t>. 1] и [</w:t>
      </w:r>
      <w:r w:rsidR="005F3B27">
        <w:rPr>
          <w:rFonts w:ascii="Arial" w:hAnsi="Arial" w:cs="Arial"/>
          <w:b/>
          <w:sz w:val="20"/>
          <w:szCs w:val="20"/>
          <w:lang w:val="ru-RU"/>
        </w:rPr>
        <w:t>п</w:t>
      </w:r>
      <w:r w:rsidR="00E3473F" w:rsidRPr="00102CC8">
        <w:rPr>
          <w:rFonts w:ascii="Arial" w:hAnsi="Arial" w:cs="Arial"/>
          <w:b/>
          <w:sz w:val="20"/>
          <w:szCs w:val="20"/>
          <w:lang w:val="ru-RU"/>
        </w:rPr>
        <w:t>. 2] не применимо (Н/А)</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06" w:name="_Toc72719753"/>
      <w:r w:rsidRPr="00634C55">
        <w:rPr>
          <w:rFonts w:ascii="Arial" w:hAnsi="Arial" w:cs="Arial"/>
          <w:b/>
          <w:sz w:val="20"/>
          <w:szCs w:val="20"/>
          <w:lang w:val="ru-RU"/>
        </w:rPr>
        <w:t>5.5.2</w:t>
      </w:r>
      <w:r w:rsidRPr="00634C55">
        <w:rPr>
          <w:rFonts w:ascii="Arial" w:hAnsi="Arial" w:cs="Arial"/>
          <w:b/>
          <w:sz w:val="20"/>
          <w:szCs w:val="20"/>
          <w:lang w:val="ru-RU"/>
        </w:rPr>
        <w:tab/>
        <w:t>Международный общепринятый калибратор — Описание материала</w:t>
      </w:r>
      <w:bookmarkEnd w:id="106"/>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Международный </w:t>
      </w:r>
      <w:r w:rsidR="005F3B27" w:rsidRPr="005F3B27">
        <w:rPr>
          <w:rFonts w:ascii="Arial" w:hAnsi="Arial" w:cs="Arial"/>
          <w:sz w:val="20"/>
          <w:szCs w:val="20"/>
          <w:lang w:val="ru-RU"/>
        </w:rPr>
        <w:t>общеприняты</w:t>
      </w:r>
      <w:r w:rsidR="00EB1D59">
        <w:rPr>
          <w:rFonts w:ascii="Arial" w:hAnsi="Arial" w:cs="Arial"/>
          <w:sz w:val="20"/>
          <w:szCs w:val="20"/>
          <w:lang w:val="ru-RU"/>
        </w:rPr>
        <w:t xml:space="preserve">й калибратор (см. рис.4, </w:t>
      </w:r>
      <w:r w:rsidR="005F3B27">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 xml:space="preserve">3) должен </w:t>
      </w:r>
      <w:r w:rsidR="008A01F1">
        <w:rPr>
          <w:rFonts w:ascii="Arial" w:hAnsi="Arial" w:cs="Arial"/>
          <w:sz w:val="20"/>
          <w:szCs w:val="20"/>
          <w:lang w:val="ru-RU"/>
        </w:rPr>
        <w:t>представлять собой препарат, со</w:t>
      </w:r>
      <w:r w:rsidRPr="00E3473F">
        <w:rPr>
          <w:rFonts w:ascii="Arial" w:hAnsi="Arial" w:cs="Arial"/>
          <w:sz w:val="20"/>
          <w:szCs w:val="20"/>
          <w:lang w:val="ru-RU"/>
        </w:rPr>
        <w:t xml:space="preserve">держащий измеряемую величину (см. 3.17). В соответствующих случаях калибратор, изготовленный из предоставленного материала, должен иметь матрицы, </w:t>
      </w:r>
      <w:r w:rsidR="008A01F1">
        <w:rPr>
          <w:rFonts w:ascii="Arial" w:hAnsi="Arial" w:cs="Arial"/>
          <w:sz w:val="20"/>
          <w:szCs w:val="20"/>
          <w:lang w:val="ru-RU"/>
        </w:rPr>
        <w:t>сходные с матрицами образцов че</w:t>
      </w:r>
      <w:r w:rsidRPr="00E3473F">
        <w:rPr>
          <w:rFonts w:ascii="Arial" w:hAnsi="Arial" w:cs="Arial"/>
          <w:sz w:val="20"/>
          <w:szCs w:val="20"/>
          <w:lang w:val="ru-RU"/>
        </w:rPr>
        <w:t>ловека, предназначенны</w:t>
      </w:r>
      <w:r w:rsidR="005F3B27">
        <w:rPr>
          <w:rFonts w:ascii="Arial" w:hAnsi="Arial" w:cs="Arial"/>
          <w:sz w:val="20"/>
          <w:szCs w:val="20"/>
          <w:lang w:val="ru-RU"/>
        </w:rPr>
        <w:t>е</w:t>
      </w:r>
      <w:r w:rsidRPr="00E3473F">
        <w:rPr>
          <w:rFonts w:ascii="Arial" w:hAnsi="Arial" w:cs="Arial"/>
          <w:sz w:val="20"/>
          <w:szCs w:val="20"/>
          <w:lang w:val="ru-RU"/>
        </w:rPr>
        <w:t xml:space="preserve"> для измерения МИ IVD, чтобы повысить вероятность</w:t>
      </w:r>
      <w:r w:rsidR="00EB1D59">
        <w:rPr>
          <w:rFonts w:ascii="Arial" w:hAnsi="Arial" w:cs="Arial"/>
          <w:sz w:val="20"/>
          <w:szCs w:val="20"/>
          <w:lang w:val="ru-RU"/>
        </w:rPr>
        <w:t xml:space="preserve"> того, что СО(ы) (см. рис.4, </w:t>
      </w:r>
      <w:r w:rsidR="005F3B27">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3) будут коммут</w:t>
      </w:r>
      <w:r w:rsidR="005F3B27">
        <w:rPr>
          <w:rFonts w:ascii="Arial" w:hAnsi="Arial" w:cs="Arial"/>
          <w:sz w:val="20"/>
          <w:szCs w:val="20"/>
          <w:lang w:val="ru-RU"/>
        </w:rPr>
        <w:t>абельны</w:t>
      </w:r>
      <w:r w:rsidRPr="00E3473F">
        <w:rPr>
          <w:rFonts w:ascii="Arial" w:hAnsi="Arial" w:cs="Arial"/>
          <w:sz w:val="20"/>
          <w:szCs w:val="20"/>
          <w:lang w:val="ru-RU"/>
        </w:rPr>
        <w:t xml:space="preserve"> с образцами человека в МИ (н</w:t>
      </w:r>
      <w:r w:rsidR="00EB1D59">
        <w:rPr>
          <w:rFonts w:ascii="Arial" w:hAnsi="Arial" w:cs="Arial"/>
          <w:sz w:val="20"/>
          <w:szCs w:val="20"/>
          <w:lang w:val="ru-RU"/>
        </w:rPr>
        <w:t xml:space="preserve">апример, [рис. 4, </w:t>
      </w:r>
      <w:r w:rsidR="005F3B27">
        <w:rPr>
          <w:rFonts w:ascii="Arial" w:hAnsi="Arial" w:cs="Arial"/>
          <w:sz w:val="20"/>
          <w:szCs w:val="20"/>
          <w:lang w:val="ru-RU"/>
        </w:rPr>
        <w:t>п</w:t>
      </w:r>
      <w:r w:rsidR="00EB1D59">
        <w:rPr>
          <w:rFonts w:ascii="Arial" w:hAnsi="Arial" w:cs="Arial"/>
          <w:sz w:val="20"/>
          <w:szCs w:val="20"/>
          <w:lang w:val="ru-RU"/>
        </w:rPr>
        <w:t xml:space="preserve">.3, </w:t>
      </w:r>
      <w:r w:rsidR="005F3B27">
        <w:rPr>
          <w:rFonts w:ascii="Arial" w:hAnsi="Arial" w:cs="Arial"/>
          <w:sz w:val="20"/>
          <w:szCs w:val="20"/>
          <w:lang w:val="ru-RU"/>
        </w:rPr>
        <w:t>п</w:t>
      </w:r>
      <w:r w:rsidR="00EB1D59">
        <w:rPr>
          <w:rFonts w:ascii="Arial" w:hAnsi="Arial" w:cs="Arial"/>
          <w:sz w:val="20"/>
          <w:szCs w:val="20"/>
          <w:lang w:val="ru-RU"/>
        </w:rPr>
        <w:t xml:space="preserve">. 4 и/или </w:t>
      </w:r>
      <w:r w:rsidR="005F3B27">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5]), которые предназначены для калибровки в определенной иерархии калибровки.</w:t>
      </w:r>
    </w:p>
    <w:p w:rsidR="00E3473F" w:rsidRPr="008A01F1" w:rsidRDefault="00E3473F" w:rsidP="008A01F1">
      <w:pPr>
        <w:pStyle w:val="aa"/>
        <w:tabs>
          <w:tab w:val="left" w:pos="1701"/>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ПРИМЕЧАНИЕ 1</w:t>
      </w:r>
      <w:r w:rsidR="008A01F1" w:rsidRPr="008A01F1">
        <w:rPr>
          <w:rFonts w:ascii="Arial" w:hAnsi="Arial" w:cs="Arial"/>
          <w:sz w:val="18"/>
          <w:szCs w:val="20"/>
          <w:lang w:val="ru-RU"/>
        </w:rPr>
        <w:tab/>
      </w:r>
      <w:r w:rsidRPr="008A01F1">
        <w:rPr>
          <w:rFonts w:ascii="Arial" w:hAnsi="Arial" w:cs="Arial"/>
          <w:sz w:val="18"/>
          <w:szCs w:val="20"/>
          <w:lang w:val="ru-RU"/>
        </w:rPr>
        <w:t>Измеряемая величина обычно присутствует в хорошо охарактеризованной форме и обычно содержится в матрице, напоминающей матрицу образцов челов</w:t>
      </w:r>
      <w:r w:rsidR="008A01F1" w:rsidRPr="008A01F1">
        <w:rPr>
          <w:rFonts w:ascii="Arial" w:hAnsi="Arial" w:cs="Arial"/>
          <w:sz w:val="18"/>
          <w:szCs w:val="20"/>
          <w:lang w:val="ru-RU"/>
        </w:rPr>
        <w:t>еческого происхождения, измеряе</w:t>
      </w:r>
      <w:r w:rsidRPr="008A01F1">
        <w:rPr>
          <w:rFonts w:ascii="Arial" w:hAnsi="Arial" w:cs="Arial"/>
          <w:sz w:val="18"/>
          <w:szCs w:val="20"/>
          <w:lang w:val="ru-RU"/>
        </w:rPr>
        <w:t xml:space="preserve">мых </w:t>
      </w:r>
      <w:r w:rsidR="00E317F4" w:rsidRPr="008A01F1">
        <w:rPr>
          <w:rFonts w:ascii="Arial" w:hAnsi="Arial" w:cs="Arial"/>
          <w:sz w:val="18"/>
          <w:szCs w:val="20"/>
          <w:lang w:val="ru-RU"/>
        </w:rPr>
        <w:t xml:space="preserve">МИ IVD </w:t>
      </w:r>
      <w:r w:rsidRPr="008A01F1">
        <w:rPr>
          <w:rFonts w:ascii="Arial" w:hAnsi="Arial" w:cs="Arial"/>
          <w:sz w:val="18"/>
          <w:szCs w:val="20"/>
          <w:lang w:val="ru-RU"/>
        </w:rPr>
        <w:t>конечн</w:t>
      </w:r>
      <w:r w:rsidR="00E317F4">
        <w:rPr>
          <w:rFonts w:ascii="Arial" w:hAnsi="Arial" w:cs="Arial"/>
          <w:sz w:val="18"/>
          <w:szCs w:val="20"/>
          <w:lang w:val="ru-RU"/>
        </w:rPr>
        <w:t xml:space="preserve">ого </w:t>
      </w:r>
      <w:r w:rsidRPr="008A01F1">
        <w:rPr>
          <w:rFonts w:ascii="Arial" w:hAnsi="Arial" w:cs="Arial"/>
          <w:sz w:val="18"/>
          <w:szCs w:val="20"/>
          <w:lang w:val="ru-RU"/>
        </w:rPr>
        <w:t xml:space="preserve"> пользовател</w:t>
      </w:r>
      <w:r w:rsidR="00E317F4">
        <w:rPr>
          <w:rFonts w:ascii="Arial" w:hAnsi="Arial" w:cs="Arial"/>
          <w:sz w:val="18"/>
          <w:szCs w:val="20"/>
          <w:lang w:val="ru-RU"/>
        </w:rPr>
        <w:t>я</w:t>
      </w:r>
      <w:r w:rsidRPr="008A01F1">
        <w:rPr>
          <w:rFonts w:ascii="Arial" w:hAnsi="Arial" w:cs="Arial"/>
          <w:sz w:val="18"/>
          <w:szCs w:val="20"/>
          <w:lang w:val="ru-RU"/>
        </w:rPr>
        <w:t>.</w:t>
      </w:r>
    </w:p>
    <w:p w:rsidR="00E3473F" w:rsidRPr="008A01F1" w:rsidRDefault="00E3473F" w:rsidP="008A01F1">
      <w:pPr>
        <w:pStyle w:val="aa"/>
        <w:tabs>
          <w:tab w:val="left" w:pos="993"/>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ПРИМЕР</w:t>
      </w:r>
      <w:r w:rsidR="008A01F1" w:rsidRPr="008A01F1">
        <w:rPr>
          <w:rFonts w:ascii="Arial" w:hAnsi="Arial" w:cs="Arial"/>
          <w:sz w:val="18"/>
          <w:szCs w:val="20"/>
          <w:lang w:val="ru-RU"/>
        </w:rPr>
        <w:tab/>
      </w:r>
      <w:r w:rsidRPr="008A01F1">
        <w:rPr>
          <w:rFonts w:ascii="Arial" w:hAnsi="Arial" w:cs="Arial"/>
          <w:sz w:val="18"/>
          <w:szCs w:val="20"/>
          <w:lang w:val="ru-RU"/>
        </w:rPr>
        <w:t xml:space="preserve">Международный </w:t>
      </w:r>
      <w:r w:rsidR="00E317F4">
        <w:rPr>
          <w:rFonts w:ascii="Arial" w:hAnsi="Arial" w:cs="Arial"/>
          <w:sz w:val="18"/>
          <w:szCs w:val="20"/>
          <w:lang w:val="ru-RU"/>
        </w:rPr>
        <w:t>общепринятый</w:t>
      </w:r>
      <w:r w:rsidRPr="008A01F1">
        <w:rPr>
          <w:rFonts w:ascii="Arial" w:hAnsi="Arial" w:cs="Arial"/>
          <w:sz w:val="18"/>
          <w:szCs w:val="20"/>
          <w:lang w:val="ru-RU"/>
        </w:rPr>
        <w:t xml:space="preserve"> калибратор, представленный в мат</w:t>
      </w:r>
      <w:r w:rsidR="008A01F1" w:rsidRPr="008A01F1">
        <w:rPr>
          <w:rFonts w:ascii="Arial" w:hAnsi="Arial" w:cs="Arial"/>
          <w:sz w:val="18"/>
          <w:szCs w:val="20"/>
          <w:lang w:val="ru-RU"/>
        </w:rPr>
        <w:t>рице, близкой к образцам челове</w:t>
      </w:r>
      <w:r w:rsidRPr="008A01F1">
        <w:rPr>
          <w:rFonts w:ascii="Arial" w:hAnsi="Arial" w:cs="Arial"/>
          <w:sz w:val="18"/>
          <w:szCs w:val="20"/>
          <w:lang w:val="ru-RU"/>
        </w:rPr>
        <w:t>ческого происхождения, предназначенным для измерения с помощью определенного МИ IVD (например, объединенная сыворотка, объединенная моча.)</w:t>
      </w:r>
    </w:p>
    <w:p w:rsidR="00E3473F" w:rsidRPr="008A01F1" w:rsidRDefault="00E3473F" w:rsidP="008A01F1">
      <w:pPr>
        <w:pStyle w:val="aa"/>
        <w:tabs>
          <w:tab w:val="left" w:pos="1701"/>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ПРИМЕЧАНИЕ 2</w:t>
      </w:r>
      <w:r w:rsidR="008A01F1" w:rsidRPr="008A01F1">
        <w:rPr>
          <w:rFonts w:ascii="Arial" w:hAnsi="Arial" w:cs="Arial"/>
          <w:sz w:val="18"/>
          <w:szCs w:val="20"/>
          <w:lang w:val="ru-RU"/>
        </w:rPr>
        <w:tab/>
      </w:r>
      <w:r w:rsidRPr="008A01F1">
        <w:rPr>
          <w:rFonts w:ascii="Arial" w:hAnsi="Arial" w:cs="Arial"/>
          <w:sz w:val="18"/>
          <w:szCs w:val="20"/>
          <w:lang w:val="ru-RU"/>
        </w:rPr>
        <w:t xml:space="preserve">Международный </w:t>
      </w:r>
      <w:r w:rsidR="00E317F4">
        <w:rPr>
          <w:rFonts w:ascii="Arial" w:hAnsi="Arial" w:cs="Arial"/>
          <w:sz w:val="18"/>
          <w:szCs w:val="20"/>
          <w:lang w:val="ru-RU"/>
        </w:rPr>
        <w:t>общепринятый</w:t>
      </w:r>
      <w:r w:rsidRPr="008A01F1">
        <w:rPr>
          <w:rFonts w:ascii="Arial" w:hAnsi="Arial" w:cs="Arial"/>
          <w:sz w:val="18"/>
          <w:szCs w:val="20"/>
          <w:lang w:val="ru-RU"/>
        </w:rPr>
        <w:t xml:space="preserve"> калибратор иногда не выпускается в форме, пригодной для непосредственного использования в качестве калибратора в МИ. Некоторые международные </w:t>
      </w:r>
      <w:r w:rsidR="00D03110">
        <w:rPr>
          <w:rFonts w:ascii="Arial" w:hAnsi="Arial" w:cs="Arial"/>
          <w:sz w:val="18"/>
          <w:szCs w:val="20"/>
          <w:lang w:val="ru-RU"/>
        </w:rPr>
        <w:t>общеприняты</w:t>
      </w:r>
      <w:r w:rsidRPr="008A01F1">
        <w:rPr>
          <w:rFonts w:ascii="Arial" w:hAnsi="Arial" w:cs="Arial"/>
          <w:sz w:val="18"/>
          <w:szCs w:val="20"/>
          <w:lang w:val="ru-RU"/>
        </w:rPr>
        <w:t>е калибраторы поставляются в виде порошка или лиофилизата, требующего</w:t>
      </w:r>
      <w:r w:rsidR="008A01F1" w:rsidRPr="008A01F1">
        <w:rPr>
          <w:rFonts w:ascii="Arial" w:hAnsi="Arial" w:cs="Arial"/>
          <w:sz w:val="18"/>
          <w:szCs w:val="20"/>
          <w:lang w:val="ru-RU"/>
        </w:rPr>
        <w:t xml:space="preserve"> разбавления подходящим разбави</w:t>
      </w:r>
      <w:r w:rsidRPr="008A01F1">
        <w:rPr>
          <w:rFonts w:ascii="Arial" w:hAnsi="Arial" w:cs="Arial"/>
          <w:sz w:val="18"/>
          <w:szCs w:val="20"/>
          <w:lang w:val="ru-RU"/>
        </w:rPr>
        <w:t>телем перед использованием. В некоторых случаях поставщик калибрат</w:t>
      </w:r>
      <w:r w:rsidR="008A01F1" w:rsidRPr="008A01F1">
        <w:rPr>
          <w:rFonts w:ascii="Arial" w:hAnsi="Arial" w:cs="Arial"/>
          <w:sz w:val="18"/>
          <w:szCs w:val="20"/>
          <w:lang w:val="ru-RU"/>
        </w:rPr>
        <w:t>ора включает конкретные инструк</w:t>
      </w:r>
      <w:r w:rsidRPr="008A01F1">
        <w:rPr>
          <w:rFonts w:ascii="Arial" w:hAnsi="Arial" w:cs="Arial"/>
          <w:sz w:val="18"/>
          <w:szCs w:val="20"/>
          <w:lang w:val="ru-RU"/>
        </w:rPr>
        <w:t>ции по приготовлению и разведению в инструкции по применению.</w:t>
      </w:r>
    </w:p>
    <w:p w:rsidR="00E3473F" w:rsidRPr="008A01F1" w:rsidRDefault="00E3473F" w:rsidP="008A01F1">
      <w:pPr>
        <w:pStyle w:val="aa"/>
        <w:tabs>
          <w:tab w:val="left" w:pos="1701"/>
        </w:tabs>
        <w:spacing w:after="240"/>
        <w:ind w:left="0" w:firstLine="0"/>
        <w:jc w:val="both"/>
        <w:rPr>
          <w:rFonts w:ascii="Arial" w:hAnsi="Arial" w:cs="Arial"/>
          <w:sz w:val="18"/>
          <w:szCs w:val="20"/>
          <w:lang w:val="ru-RU"/>
        </w:rPr>
      </w:pPr>
      <w:r w:rsidRPr="008A01F1">
        <w:rPr>
          <w:rFonts w:ascii="Arial" w:hAnsi="Arial" w:cs="Arial"/>
          <w:sz w:val="18"/>
          <w:szCs w:val="20"/>
          <w:lang w:val="ru-RU"/>
        </w:rPr>
        <w:t>ПРИМЕЧАНИЕ 3</w:t>
      </w:r>
      <w:r w:rsidR="008A01F1" w:rsidRPr="008A01F1">
        <w:rPr>
          <w:rFonts w:ascii="Arial" w:hAnsi="Arial" w:cs="Arial"/>
          <w:sz w:val="18"/>
          <w:szCs w:val="20"/>
          <w:lang w:val="ru-RU"/>
        </w:rPr>
        <w:tab/>
      </w:r>
      <w:r w:rsidRPr="008A01F1">
        <w:rPr>
          <w:rFonts w:ascii="Arial" w:hAnsi="Arial" w:cs="Arial"/>
          <w:sz w:val="18"/>
          <w:szCs w:val="20"/>
          <w:lang w:val="ru-RU"/>
        </w:rPr>
        <w:t xml:space="preserve">Международный </w:t>
      </w:r>
      <w:r w:rsidR="00107A1C">
        <w:rPr>
          <w:rFonts w:ascii="Arial" w:hAnsi="Arial" w:cs="Arial"/>
          <w:sz w:val="18"/>
          <w:szCs w:val="20"/>
          <w:lang w:val="ru-RU"/>
        </w:rPr>
        <w:t>общепринятый</w:t>
      </w:r>
      <w:r w:rsidR="00107A1C" w:rsidRPr="008A01F1">
        <w:rPr>
          <w:rFonts w:ascii="Arial" w:hAnsi="Arial" w:cs="Arial"/>
          <w:sz w:val="18"/>
          <w:szCs w:val="20"/>
          <w:lang w:val="ru-RU"/>
        </w:rPr>
        <w:t xml:space="preserve"> </w:t>
      </w:r>
      <w:r w:rsidRPr="008A01F1">
        <w:rPr>
          <w:rFonts w:ascii="Arial" w:hAnsi="Arial" w:cs="Arial"/>
          <w:sz w:val="18"/>
          <w:szCs w:val="20"/>
          <w:lang w:val="ru-RU"/>
        </w:rPr>
        <w:t>калибратор может представлять собой один материал или несколько материалов, например</w:t>
      </w:r>
      <w:r w:rsidR="008A01F1" w:rsidRPr="008A01F1">
        <w:rPr>
          <w:rFonts w:ascii="Arial" w:hAnsi="Arial" w:cs="Arial"/>
          <w:sz w:val="18"/>
          <w:szCs w:val="20"/>
          <w:lang w:val="ru-RU"/>
        </w:rPr>
        <w:t>,</w:t>
      </w:r>
      <w:r w:rsidRPr="008A01F1">
        <w:rPr>
          <w:rFonts w:ascii="Arial" w:hAnsi="Arial" w:cs="Arial"/>
          <w:sz w:val="18"/>
          <w:szCs w:val="20"/>
          <w:lang w:val="ru-RU"/>
        </w:rPr>
        <w:t xml:space="preserve"> панель образцов или серию пулов образцов, каждый из которых имеет различное количество измеряемой величины.</w:t>
      </w:r>
    </w:p>
    <w:p w:rsidR="00E3473F" w:rsidRPr="00107A1C"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07" w:name="_Toc72719754"/>
      <w:r w:rsidRPr="00107A1C">
        <w:rPr>
          <w:rFonts w:ascii="Arial" w:hAnsi="Arial" w:cs="Arial"/>
          <w:b/>
          <w:sz w:val="20"/>
          <w:szCs w:val="20"/>
          <w:lang w:val="ru-RU"/>
        </w:rPr>
        <w:t>5.5.3</w:t>
      </w:r>
      <w:r w:rsidRPr="00107A1C">
        <w:rPr>
          <w:rFonts w:ascii="Arial" w:hAnsi="Arial" w:cs="Arial"/>
          <w:b/>
          <w:sz w:val="20"/>
          <w:szCs w:val="20"/>
          <w:lang w:val="ru-RU"/>
        </w:rPr>
        <w:tab/>
      </w:r>
      <w:r w:rsidRPr="00634C55">
        <w:rPr>
          <w:rFonts w:ascii="Arial" w:hAnsi="Arial" w:cs="Arial"/>
          <w:b/>
          <w:sz w:val="20"/>
          <w:szCs w:val="20"/>
          <w:lang w:val="ru-RU"/>
        </w:rPr>
        <w:t>Присвоение</w:t>
      </w:r>
      <w:r w:rsidRPr="00107A1C">
        <w:rPr>
          <w:rFonts w:ascii="Arial" w:hAnsi="Arial" w:cs="Arial"/>
          <w:b/>
          <w:sz w:val="20"/>
          <w:szCs w:val="20"/>
          <w:lang w:val="ru-RU"/>
        </w:rPr>
        <w:t xml:space="preserve"> </w:t>
      </w:r>
      <w:r w:rsidRPr="00634C55">
        <w:rPr>
          <w:rFonts w:ascii="Arial" w:hAnsi="Arial" w:cs="Arial"/>
          <w:b/>
          <w:sz w:val="20"/>
          <w:szCs w:val="20"/>
          <w:lang w:val="ru-RU"/>
        </w:rPr>
        <w:t>значения</w:t>
      </w:r>
      <w:r w:rsidRPr="00107A1C">
        <w:rPr>
          <w:rFonts w:ascii="Arial" w:hAnsi="Arial" w:cs="Arial"/>
          <w:b/>
          <w:sz w:val="20"/>
          <w:szCs w:val="20"/>
          <w:lang w:val="ru-RU"/>
        </w:rPr>
        <w:t xml:space="preserve"> </w:t>
      </w:r>
      <w:r w:rsidRPr="00634C55">
        <w:rPr>
          <w:rFonts w:ascii="Arial" w:hAnsi="Arial" w:cs="Arial"/>
          <w:b/>
          <w:sz w:val="20"/>
          <w:szCs w:val="20"/>
          <w:lang w:val="ru-RU"/>
        </w:rPr>
        <w:t>международному</w:t>
      </w:r>
      <w:r w:rsidRPr="00107A1C">
        <w:rPr>
          <w:rFonts w:ascii="Arial" w:hAnsi="Arial" w:cs="Arial"/>
          <w:b/>
          <w:sz w:val="20"/>
          <w:szCs w:val="20"/>
          <w:lang w:val="ru-RU"/>
        </w:rPr>
        <w:t xml:space="preserve"> </w:t>
      </w:r>
      <w:r w:rsidRPr="00634C55">
        <w:rPr>
          <w:rFonts w:ascii="Arial" w:hAnsi="Arial" w:cs="Arial"/>
          <w:b/>
          <w:sz w:val="20"/>
          <w:szCs w:val="20"/>
          <w:lang w:val="ru-RU"/>
        </w:rPr>
        <w:t>о</w:t>
      </w:r>
      <w:r w:rsidR="00107A1C">
        <w:rPr>
          <w:rFonts w:ascii="Arial" w:hAnsi="Arial" w:cs="Arial"/>
          <w:b/>
          <w:sz w:val="20"/>
          <w:szCs w:val="20"/>
          <w:lang w:val="ru-RU"/>
        </w:rPr>
        <w:t>бщепринятому</w:t>
      </w:r>
      <w:r w:rsidRPr="00107A1C">
        <w:rPr>
          <w:rFonts w:ascii="Arial" w:hAnsi="Arial" w:cs="Arial"/>
          <w:b/>
          <w:sz w:val="20"/>
          <w:szCs w:val="20"/>
          <w:lang w:val="ru-RU"/>
        </w:rPr>
        <w:t xml:space="preserve"> </w:t>
      </w:r>
      <w:r w:rsidRPr="00634C55">
        <w:rPr>
          <w:rFonts w:ascii="Arial" w:hAnsi="Arial" w:cs="Arial"/>
          <w:b/>
          <w:sz w:val="20"/>
          <w:szCs w:val="20"/>
          <w:lang w:val="ru-RU"/>
        </w:rPr>
        <w:t>калибратор</w:t>
      </w:r>
      <w:bookmarkEnd w:id="107"/>
      <w:r w:rsidR="00107A1C">
        <w:rPr>
          <w:rFonts w:ascii="Arial" w:hAnsi="Arial" w:cs="Arial"/>
          <w:b/>
          <w:sz w:val="20"/>
          <w:szCs w:val="20"/>
          <w:lang w:val="ru-RU"/>
        </w:rPr>
        <w:t>у</w:t>
      </w:r>
    </w:p>
    <w:p w:rsidR="00E3473F" w:rsidRPr="00107A1C" w:rsidRDefault="00107A1C" w:rsidP="00C73082">
      <w:pPr>
        <w:pStyle w:val="aa"/>
        <w:tabs>
          <w:tab w:val="left" w:pos="567"/>
        </w:tabs>
        <w:spacing w:after="240"/>
        <w:ind w:left="0" w:firstLine="0"/>
        <w:jc w:val="both"/>
        <w:rPr>
          <w:rFonts w:ascii="Arial" w:hAnsi="Arial" w:cs="Arial"/>
          <w:sz w:val="20"/>
          <w:szCs w:val="20"/>
          <w:lang w:val="ru-RU"/>
        </w:rPr>
      </w:pPr>
      <w:r w:rsidRPr="00107A1C">
        <w:rPr>
          <w:rFonts w:ascii="Arial" w:hAnsi="Arial" w:cs="Arial"/>
          <w:sz w:val="20"/>
          <w:szCs w:val="20"/>
          <w:lang w:val="ru-RU"/>
        </w:rPr>
        <w:t>Протокол, согласованный на международном уровне (см. Рис</w:t>
      </w:r>
      <w:r>
        <w:rPr>
          <w:rFonts w:ascii="Arial" w:hAnsi="Arial" w:cs="Arial"/>
          <w:sz w:val="20"/>
          <w:szCs w:val="20"/>
          <w:lang w:val="ru-RU"/>
        </w:rPr>
        <w:t>.</w:t>
      </w:r>
      <w:r w:rsidRPr="00107A1C">
        <w:rPr>
          <w:rFonts w:ascii="Arial" w:hAnsi="Arial" w:cs="Arial"/>
          <w:sz w:val="20"/>
          <w:szCs w:val="20"/>
          <w:lang w:val="ru-RU"/>
        </w:rPr>
        <w:t xml:space="preserve"> 4, </w:t>
      </w:r>
      <w:r>
        <w:rPr>
          <w:rFonts w:ascii="Arial" w:hAnsi="Arial" w:cs="Arial"/>
          <w:sz w:val="20"/>
          <w:szCs w:val="20"/>
          <w:lang w:val="ru-RU"/>
        </w:rPr>
        <w:t>п</w:t>
      </w:r>
      <w:r w:rsidRPr="00107A1C">
        <w:rPr>
          <w:rFonts w:ascii="Arial" w:hAnsi="Arial" w:cs="Arial"/>
          <w:sz w:val="20"/>
          <w:szCs w:val="20"/>
          <w:lang w:val="ru-RU"/>
        </w:rPr>
        <w:t xml:space="preserve">. 3), должен использоваться для присвоения значения (значений) величины международному </w:t>
      </w:r>
      <w:r>
        <w:rPr>
          <w:rFonts w:ascii="Arial" w:hAnsi="Arial" w:cs="Arial"/>
          <w:sz w:val="20"/>
          <w:szCs w:val="20"/>
          <w:lang w:val="ru-RU"/>
        </w:rPr>
        <w:t>общепринятому</w:t>
      </w:r>
      <w:r w:rsidRPr="00107A1C">
        <w:rPr>
          <w:rFonts w:ascii="Arial" w:hAnsi="Arial" w:cs="Arial"/>
          <w:sz w:val="20"/>
          <w:szCs w:val="20"/>
          <w:lang w:val="ru-RU"/>
        </w:rPr>
        <w:t xml:space="preserve"> калибратору (ам) (см. Рис</w:t>
      </w:r>
      <w:r>
        <w:rPr>
          <w:rFonts w:ascii="Arial" w:hAnsi="Arial" w:cs="Arial"/>
          <w:sz w:val="20"/>
          <w:szCs w:val="20"/>
          <w:lang w:val="ru-RU"/>
        </w:rPr>
        <w:t>.</w:t>
      </w:r>
      <w:r w:rsidRPr="00107A1C">
        <w:rPr>
          <w:rFonts w:ascii="Arial" w:hAnsi="Arial" w:cs="Arial"/>
          <w:sz w:val="20"/>
          <w:szCs w:val="20"/>
          <w:lang w:val="ru-RU"/>
        </w:rPr>
        <w:t xml:space="preserve"> 4, </w:t>
      </w:r>
      <w:r>
        <w:rPr>
          <w:rFonts w:ascii="Arial" w:hAnsi="Arial" w:cs="Arial"/>
          <w:sz w:val="20"/>
          <w:szCs w:val="20"/>
          <w:lang w:val="ru-RU"/>
        </w:rPr>
        <w:t>м</w:t>
      </w:r>
      <w:r w:rsidRPr="00107A1C">
        <w:rPr>
          <w:rFonts w:ascii="Arial" w:hAnsi="Arial" w:cs="Arial"/>
          <w:sz w:val="20"/>
          <w:szCs w:val="20"/>
          <w:lang w:val="ru-RU"/>
        </w:rPr>
        <w:t>.3).</w:t>
      </w:r>
    </w:p>
    <w:p w:rsidR="00E3473F" w:rsidRPr="00C73082" w:rsidRDefault="00E3473F" w:rsidP="00C73082">
      <w:pPr>
        <w:pStyle w:val="aa"/>
        <w:tabs>
          <w:tab w:val="left" w:pos="1701"/>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 1</w:t>
      </w:r>
      <w:r w:rsidR="00C73082" w:rsidRPr="00C73082">
        <w:rPr>
          <w:rFonts w:ascii="Arial" w:hAnsi="Arial" w:cs="Arial"/>
          <w:sz w:val="18"/>
          <w:szCs w:val="20"/>
          <w:lang w:val="ru-RU"/>
        </w:rPr>
        <w:tab/>
      </w:r>
      <w:r w:rsidRPr="00C73082">
        <w:rPr>
          <w:rFonts w:ascii="Arial" w:hAnsi="Arial" w:cs="Arial"/>
          <w:sz w:val="18"/>
          <w:szCs w:val="20"/>
          <w:lang w:val="ru-RU"/>
        </w:rPr>
        <w:t>Примером протокола является схема, в которой сред</w:t>
      </w:r>
      <w:r w:rsidR="00C73082" w:rsidRPr="00C73082">
        <w:rPr>
          <w:rFonts w:ascii="Arial" w:hAnsi="Arial" w:cs="Arial"/>
          <w:sz w:val="18"/>
          <w:szCs w:val="20"/>
          <w:lang w:val="ru-RU"/>
        </w:rPr>
        <w:t>нее значение (после удаления вы</w:t>
      </w:r>
      <w:r w:rsidRPr="00C73082">
        <w:rPr>
          <w:rFonts w:ascii="Arial" w:hAnsi="Arial" w:cs="Arial"/>
          <w:sz w:val="18"/>
          <w:szCs w:val="20"/>
          <w:lang w:val="ru-RU"/>
        </w:rPr>
        <w:t xml:space="preserve">бросов) измеряемой величины в международном </w:t>
      </w:r>
      <w:r w:rsidR="00107A1C">
        <w:rPr>
          <w:rFonts w:ascii="Arial" w:hAnsi="Arial" w:cs="Arial"/>
          <w:sz w:val="18"/>
          <w:szCs w:val="20"/>
          <w:lang w:val="ru-RU"/>
        </w:rPr>
        <w:t>общепринятом</w:t>
      </w:r>
      <w:r w:rsidRPr="00C73082">
        <w:rPr>
          <w:rFonts w:ascii="Arial" w:hAnsi="Arial" w:cs="Arial"/>
          <w:sz w:val="18"/>
          <w:szCs w:val="20"/>
          <w:lang w:val="ru-RU"/>
        </w:rPr>
        <w:t xml:space="preserve"> калибраторе определяется среди группы МИ, которые были квалифицированы как имеющие подходящие эксплуатац</w:t>
      </w:r>
      <w:r w:rsidR="00C73082" w:rsidRPr="00C73082">
        <w:rPr>
          <w:rFonts w:ascii="Arial" w:hAnsi="Arial" w:cs="Arial"/>
          <w:sz w:val="18"/>
          <w:szCs w:val="20"/>
          <w:lang w:val="ru-RU"/>
        </w:rPr>
        <w:t>ионные характеристики. Определе</w:t>
      </w:r>
      <w:r w:rsidRPr="00C73082">
        <w:rPr>
          <w:rFonts w:ascii="Arial" w:hAnsi="Arial" w:cs="Arial"/>
          <w:sz w:val="18"/>
          <w:szCs w:val="20"/>
          <w:lang w:val="ru-RU"/>
        </w:rPr>
        <w:t>ние пригодности эксплуатационных характеристик обычно основано на</w:t>
      </w:r>
      <w:r w:rsidR="00C73082" w:rsidRPr="00C73082">
        <w:rPr>
          <w:rFonts w:ascii="Arial" w:hAnsi="Arial" w:cs="Arial"/>
          <w:sz w:val="18"/>
          <w:szCs w:val="20"/>
          <w:lang w:val="ru-RU"/>
        </w:rPr>
        <w:t xml:space="preserve"> результатах, измеренных для па</w:t>
      </w:r>
      <w:r w:rsidRPr="00C73082">
        <w:rPr>
          <w:rFonts w:ascii="Arial" w:hAnsi="Arial" w:cs="Arial"/>
          <w:sz w:val="18"/>
          <w:szCs w:val="20"/>
          <w:lang w:val="ru-RU"/>
        </w:rPr>
        <w:t xml:space="preserve">нели образцов человека, и включает, в частности, рассмотрение: неточности, селективности, корреляции, уменьшения различий между </w:t>
      </w:r>
      <w:r w:rsidR="00107A1C">
        <w:rPr>
          <w:rFonts w:ascii="Arial" w:hAnsi="Arial" w:cs="Arial"/>
          <w:sz w:val="18"/>
          <w:szCs w:val="20"/>
          <w:lang w:val="ru-RU"/>
        </w:rPr>
        <w:t>процедурами, когда кандидат в</w:t>
      </w:r>
      <w:r w:rsidRPr="00C73082">
        <w:rPr>
          <w:rFonts w:ascii="Arial" w:hAnsi="Arial" w:cs="Arial"/>
          <w:sz w:val="18"/>
          <w:szCs w:val="20"/>
          <w:lang w:val="ru-RU"/>
        </w:rPr>
        <w:t xml:space="preserve"> межд</w:t>
      </w:r>
      <w:r w:rsidR="00C73082" w:rsidRPr="00C73082">
        <w:rPr>
          <w:rFonts w:ascii="Arial" w:hAnsi="Arial" w:cs="Arial"/>
          <w:sz w:val="18"/>
          <w:szCs w:val="20"/>
          <w:lang w:val="ru-RU"/>
        </w:rPr>
        <w:t xml:space="preserve">ународный </w:t>
      </w:r>
      <w:r w:rsidR="00107A1C">
        <w:rPr>
          <w:rFonts w:ascii="Arial" w:hAnsi="Arial" w:cs="Arial"/>
          <w:sz w:val="18"/>
          <w:szCs w:val="20"/>
          <w:lang w:val="ru-RU"/>
        </w:rPr>
        <w:t>общепринятый</w:t>
      </w:r>
      <w:r w:rsidR="00C73082" w:rsidRPr="00C73082">
        <w:rPr>
          <w:rFonts w:ascii="Arial" w:hAnsi="Arial" w:cs="Arial"/>
          <w:sz w:val="18"/>
          <w:szCs w:val="20"/>
          <w:lang w:val="ru-RU"/>
        </w:rPr>
        <w:t xml:space="preserve"> калибра</w:t>
      </w:r>
      <w:r w:rsidRPr="00C73082">
        <w:rPr>
          <w:rFonts w:ascii="Arial" w:hAnsi="Arial" w:cs="Arial"/>
          <w:sz w:val="18"/>
          <w:szCs w:val="20"/>
          <w:lang w:val="ru-RU"/>
        </w:rPr>
        <w:t>тор используется для повторной калибровки процедур, наряду с др</w:t>
      </w:r>
      <w:r w:rsidR="00C73082" w:rsidRPr="00C73082">
        <w:rPr>
          <w:rFonts w:ascii="Arial" w:hAnsi="Arial" w:cs="Arial"/>
          <w:sz w:val="18"/>
          <w:szCs w:val="20"/>
          <w:lang w:val="ru-RU"/>
        </w:rPr>
        <w:t>угими ключевыми величинами влия</w:t>
      </w:r>
      <w:r w:rsidRPr="00C73082">
        <w:rPr>
          <w:rFonts w:ascii="Arial" w:hAnsi="Arial" w:cs="Arial"/>
          <w:sz w:val="18"/>
          <w:szCs w:val="20"/>
          <w:lang w:val="ru-RU"/>
        </w:rPr>
        <w:t>ния.</w:t>
      </w:r>
    </w:p>
    <w:p w:rsidR="00E3473F" w:rsidRPr="00C73082" w:rsidRDefault="00E3473F" w:rsidP="00C73082">
      <w:pPr>
        <w:pStyle w:val="aa"/>
        <w:tabs>
          <w:tab w:val="left" w:pos="1701"/>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 2</w:t>
      </w:r>
      <w:r w:rsidR="00C73082" w:rsidRPr="00C73082">
        <w:rPr>
          <w:rFonts w:ascii="Arial" w:hAnsi="Arial" w:cs="Arial"/>
          <w:sz w:val="18"/>
          <w:szCs w:val="20"/>
          <w:lang w:val="ru-RU"/>
        </w:rPr>
        <w:tab/>
      </w:r>
      <w:r w:rsidRPr="00C73082">
        <w:rPr>
          <w:rFonts w:ascii="Arial" w:hAnsi="Arial" w:cs="Arial"/>
          <w:sz w:val="18"/>
          <w:szCs w:val="20"/>
          <w:lang w:val="ru-RU"/>
        </w:rPr>
        <w:t>Комитет экспертов ВОЗ по биологической стандарт</w:t>
      </w:r>
      <w:r w:rsidR="00C73082" w:rsidRPr="00C73082">
        <w:rPr>
          <w:rFonts w:ascii="Arial" w:hAnsi="Arial" w:cs="Arial"/>
          <w:sz w:val="18"/>
          <w:szCs w:val="20"/>
          <w:lang w:val="ru-RU"/>
        </w:rPr>
        <w:t>изации (</w:t>
      </w:r>
      <w:r w:rsidR="00453E3A">
        <w:rPr>
          <w:rFonts w:ascii="Arial" w:hAnsi="Arial" w:cs="Arial"/>
          <w:sz w:val="18"/>
          <w:szCs w:val="20"/>
        </w:rPr>
        <w:t>ECBS</w:t>
      </w:r>
      <w:r w:rsidR="00C73082" w:rsidRPr="00C73082">
        <w:rPr>
          <w:rFonts w:ascii="Arial" w:hAnsi="Arial" w:cs="Arial"/>
          <w:sz w:val="18"/>
          <w:szCs w:val="20"/>
          <w:lang w:val="ru-RU"/>
        </w:rPr>
        <w:t>) устанавливает меж</w:t>
      </w:r>
      <w:r w:rsidRPr="00C73082">
        <w:rPr>
          <w:rFonts w:ascii="Arial" w:hAnsi="Arial" w:cs="Arial"/>
          <w:sz w:val="18"/>
          <w:szCs w:val="20"/>
          <w:lang w:val="ru-RU"/>
        </w:rPr>
        <w:t xml:space="preserve">дународные биологические </w:t>
      </w:r>
      <w:r w:rsidR="00453E3A">
        <w:rPr>
          <w:rFonts w:ascii="Arial" w:hAnsi="Arial" w:cs="Arial"/>
          <w:sz w:val="18"/>
          <w:szCs w:val="20"/>
          <w:lang w:val="ru-RU"/>
        </w:rPr>
        <w:t>МИ</w:t>
      </w:r>
      <w:r w:rsidRPr="00C73082">
        <w:rPr>
          <w:rFonts w:ascii="Arial" w:hAnsi="Arial" w:cs="Arial"/>
          <w:sz w:val="18"/>
          <w:szCs w:val="20"/>
          <w:lang w:val="ru-RU"/>
        </w:rPr>
        <w:t xml:space="preserve"> под названием "Международные станд</w:t>
      </w:r>
      <w:r w:rsidR="00C73082" w:rsidRPr="00C73082">
        <w:rPr>
          <w:rFonts w:ascii="Arial" w:hAnsi="Arial" w:cs="Arial"/>
          <w:sz w:val="18"/>
          <w:szCs w:val="20"/>
          <w:lang w:val="ru-RU"/>
        </w:rPr>
        <w:t>арты (</w:t>
      </w:r>
      <w:r w:rsidR="00453E3A">
        <w:rPr>
          <w:rFonts w:ascii="Arial" w:hAnsi="Arial" w:cs="Arial"/>
          <w:sz w:val="18"/>
          <w:szCs w:val="20"/>
        </w:rPr>
        <w:t>IS</w:t>
      </w:r>
      <w:r w:rsidR="00C73082" w:rsidRPr="00C73082">
        <w:rPr>
          <w:rFonts w:ascii="Arial" w:hAnsi="Arial" w:cs="Arial"/>
          <w:sz w:val="18"/>
          <w:szCs w:val="20"/>
          <w:lang w:val="ru-RU"/>
        </w:rPr>
        <w:t>)" (а ранее "Международ</w:t>
      </w:r>
      <w:r w:rsidRPr="00C73082">
        <w:rPr>
          <w:rFonts w:ascii="Arial" w:hAnsi="Arial" w:cs="Arial"/>
          <w:sz w:val="18"/>
          <w:szCs w:val="20"/>
          <w:lang w:val="ru-RU"/>
        </w:rPr>
        <w:t>ные референтные препараты (</w:t>
      </w:r>
      <w:r w:rsidR="00344155">
        <w:rPr>
          <w:rFonts w:ascii="Arial" w:hAnsi="Arial" w:cs="Arial"/>
          <w:sz w:val="18"/>
          <w:szCs w:val="20"/>
        </w:rPr>
        <w:t>IRP</w:t>
      </w:r>
      <w:r w:rsidRPr="00C73082">
        <w:rPr>
          <w:rFonts w:ascii="Arial" w:hAnsi="Arial" w:cs="Arial"/>
          <w:sz w:val="18"/>
          <w:szCs w:val="20"/>
          <w:lang w:val="ru-RU"/>
        </w:rPr>
        <w:t>)") для использования с биопроцедурами и иммунопроцедурами. Для первой партии этих материалов "международная единица" определяется как произвольно определенное количество материала и характеризуется его определенной биологической активностью. Последующие партии калибруются путем межлабораторных совместных измерений</w:t>
      </w:r>
      <w:r w:rsidR="00C73082" w:rsidRPr="00C73082">
        <w:rPr>
          <w:rFonts w:ascii="Arial" w:hAnsi="Arial" w:cs="Arial"/>
          <w:sz w:val="18"/>
          <w:szCs w:val="20"/>
          <w:lang w:val="ru-RU"/>
        </w:rPr>
        <w:t xml:space="preserve"> по сравнению с предыдущим мате</w:t>
      </w:r>
      <w:r w:rsidRPr="00C73082">
        <w:rPr>
          <w:rFonts w:ascii="Arial" w:hAnsi="Arial" w:cs="Arial"/>
          <w:sz w:val="18"/>
          <w:szCs w:val="20"/>
          <w:lang w:val="ru-RU"/>
        </w:rPr>
        <w:t xml:space="preserve">риалом. Партии в серии задаются "1-й </w:t>
      </w:r>
      <w:r w:rsidR="00344155">
        <w:rPr>
          <w:rFonts w:ascii="Arial" w:hAnsi="Arial" w:cs="Arial"/>
          <w:sz w:val="18"/>
          <w:szCs w:val="20"/>
        </w:rPr>
        <w:t>IS</w:t>
      </w:r>
      <w:r w:rsidRPr="00C73082">
        <w:rPr>
          <w:rFonts w:ascii="Arial" w:hAnsi="Arial" w:cs="Arial"/>
          <w:sz w:val="18"/>
          <w:szCs w:val="20"/>
          <w:lang w:val="ru-RU"/>
        </w:rPr>
        <w:t xml:space="preserve">", "2-й </w:t>
      </w:r>
      <w:r w:rsidR="00344155">
        <w:rPr>
          <w:rFonts w:ascii="Arial" w:hAnsi="Arial" w:cs="Arial"/>
          <w:sz w:val="18"/>
          <w:szCs w:val="20"/>
        </w:rPr>
        <w:t>IS</w:t>
      </w:r>
      <w:r w:rsidRPr="00C73082">
        <w:rPr>
          <w:rFonts w:ascii="Arial" w:hAnsi="Arial" w:cs="Arial"/>
          <w:sz w:val="18"/>
          <w:szCs w:val="20"/>
          <w:lang w:val="ru-RU"/>
        </w:rPr>
        <w:t xml:space="preserve">" и т. Д. Присвоенное значение(значения) такого </w:t>
      </w:r>
      <w:r w:rsidR="00544DE5">
        <w:rPr>
          <w:rFonts w:ascii="Arial" w:hAnsi="Arial" w:cs="Arial"/>
          <w:sz w:val="18"/>
          <w:szCs w:val="20"/>
          <w:lang w:val="ru-RU"/>
        </w:rPr>
        <w:t>СО</w:t>
      </w:r>
      <w:r w:rsidRPr="00C73082">
        <w:rPr>
          <w:rFonts w:ascii="Arial" w:hAnsi="Arial" w:cs="Arial"/>
          <w:sz w:val="18"/>
          <w:szCs w:val="20"/>
          <w:lang w:val="ru-RU"/>
        </w:rPr>
        <w:t>, даже если оно высоко</w:t>
      </w:r>
      <w:r w:rsidR="00544DE5">
        <w:rPr>
          <w:rFonts w:ascii="Arial" w:hAnsi="Arial" w:cs="Arial"/>
          <w:sz w:val="18"/>
          <w:szCs w:val="20"/>
          <w:lang w:val="ru-RU"/>
        </w:rPr>
        <w:t xml:space="preserve">й </w:t>
      </w:r>
      <w:r w:rsidRPr="00C73082">
        <w:rPr>
          <w:rFonts w:ascii="Arial" w:hAnsi="Arial" w:cs="Arial"/>
          <w:sz w:val="18"/>
          <w:szCs w:val="20"/>
          <w:lang w:val="ru-RU"/>
        </w:rPr>
        <w:t>очи</w:t>
      </w:r>
      <w:r w:rsidR="00544DE5">
        <w:rPr>
          <w:rFonts w:ascii="Arial" w:hAnsi="Arial" w:cs="Arial"/>
          <w:sz w:val="18"/>
          <w:szCs w:val="20"/>
          <w:lang w:val="ru-RU"/>
        </w:rPr>
        <w:t>стки</w:t>
      </w:r>
      <w:r w:rsidRPr="00C73082">
        <w:rPr>
          <w:rFonts w:ascii="Arial" w:hAnsi="Arial" w:cs="Arial"/>
          <w:sz w:val="18"/>
          <w:szCs w:val="20"/>
          <w:lang w:val="ru-RU"/>
        </w:rPr>
        <w:t>, связано с выделенн</w:t>
      </w:r>
      <w:r w:rsidR="00544DE5">
        <w:rPr>
          <w:rFonts w:ascii="Arial" w:hAnsi="Arial" w:cs="Arial"/>
          <w:sz w:val="18"/>
          <w:szCs w:val="20"/>
          <w:lang w:val="ru-RU"/>
        </w:rPr>
        <w:t>ой</w:t>
      </w:r>
      <w:r w:rsidRPr="00C73082">
        <w:rPr>
          <w:rFonts w:ascii="Arial" w:hAnsi="Arial" w:cs="Arial"/>
          <w:sz w:val="18"/>
          <w:szCs w:val="20"/>
          <w:lang w:val="ru-RU"/>
        </w:rPr>
        <w:t xml:space="preserve"> биологическ</w:t>
      </w:r>
      <w:r w:rsidR="00544DE5">
        <w:rPr>
          <w:rFonts w:ascii="Arial" w:hAnsi="Arial" w:cs="Arial"/>
          <w:sz w:val="18"/>
          <w:szCs w:val="20"/>
          <w:lang w:val="ru-RU"/>
        </w:rPr>
        <w:t>ой</w:t>
      </w:r>
      <w:r w:rsidRPr="00C73082">
        <w:rPr>
          <w:rFonts w:ascii="Arial" w:hAnsi="Arial" w:cs="Arial"/>
          <w:sz w:val="18"/>
          <w:szCs w:val="20"/>
          <w:lang w:val="ru-RU"/>
        </w:rPr>
        <w:t xml:space="preserve"> МИ (или другим согласованным на международном уровне протоколом) без метрологической прослежива</w:t>
      </w:r>
      <w:r w:rsidR="00C73082" w:rsidRPr="00C73082">
        <w:rPr>
          <w:rFonts w:ascii="Arial" w:hAnsi="Arial" w:cs="Arial"/>
          <w:sz w:val="18"/>
          <w:szCs w:val="20"/>
          <w:lang w:val="ru-RU"/>
        </w:rPr>
        <w:t xml:space="preserve">емости до единиц </w:t>
      </w:r>
      <w:r w:rsidR="00544DE5">
        <w:rPr>
          <w:rFonts w:ascii="Arial" w:hAnsi="Arial" w:cs="Arial"/>
          <w:sz w:val="18"/>
          <w:szCs w:val="20"/>
        </w:rPr>
        <w:t>SI</w:t>
      </w:r>
      <w:r w:rsidR="00C73082" w:rsidRPr="00C73082">
        <w:rPr>
          <w:rFonts w:ascii="Arial" w:hAnsi="Arial" w:cs="Arial"/>
          <w:sz w:val="18"/>
          <w:szCs w:val="20"/>
          <w:lang w:val="ru-RU"/>
        </w:rPr>
        <w:t>. Такие мате</w:t>
      </w:r>
      <w:r w:rsidRPr="00C73082">
        <w:rPr>
          <w:rFonts w:ascii="Arial" w:hAnsi="Arial" w:cs="Arial"/>
          <w:sz w:val="18"/>
          <w:szCs w:val="20"/>
          <w:lang w:val="ru-RU"/>
        </w:rPr>
        <w:t>риалы, следовательно, не мо</w:t>
      </w:r>
      <w:r w:rsidR="001A0192">
        <w:rPr>
          <w:rFonts w:ascii="Arial" w:hAnsi="Arial" w:cs="Arial"/>
          <w:sz w:val="18"/>
          <w:szCs w:val="20"/>
          <w:lang w:val="ru-RU"/>
        </w:rPr>
        <w:t>гут</w:t>
      </w:r>
      <w:r w:rsidRPr="00C73082">
        <w:rPr>
          <w:rFonts w:ascii="Arial" w:hAnsi="Arial" w:cs="Arial"/>
          <w:sz w:val="18"/>
          <w:szCs w:val="20"/>
          <w:lang w:val="ru-RU"/>
        </w:rPr>
        <w:t xml:space="preserve"> быть назван</w:t>
      </w:r>
      <w:r w:rsidR="001A0192">
        <w:rPr>
          <w:rFonts w:ascii="Arial" w:hAnsi="Arial" w:cs="Arial"/>
          <w:sz w:val="18"/>
          <w:szCs w:val="20"/>
          <w:lang w:val="ru-RU"/>
        </w:rPr>
        <w:t>ы</w:t>
      </w:r>
      <w:r w:rsidRPr="00C73082">
        <w:rPr>
          <w:rFonts w:ascii="Arial" w:hAnsi="Arial" w:cs="Arial"/>
          <w:sz w:val="18"/>
          <w:szCs w:val="20"/>
          <w:lang w:val="ru-RU"/>
        </w:rPr>
        <w:t xml:space="preserve"> первичн</w:t>
      </w:r>
      <w:r w:rsidR="001A0192">
        <w:rPr>
          <w:rFonts w:ascii="Arial" w:hAnsi="Arial" w:cs="Arial"/>
          <w:sz w:val="18"/>
          <w:szCs w:val="20"/>
          <w:lang w:val="ru-RU"/>
        </w:rPr>
        <w:t>ыми</w:t>
      </w:r>
      <w:r w:rsidRPr="00C73082">
        <w:rPr>
          <w:rFonts w:ascii="Arial" w:hAnsi="Arial" w:cs="Arial"/>
          <w:sz w:val="18"/>
          <w:szCs w:val="20"/>
          <w:lang w:val="ru-RU"/>
        </w:rPr>
        <w:t xml:space="preserve"> </w:t>
      </w:r>
      <w:r w:rsidR="001A0192">
        <w:rPr>
          <w:rFonts w:ascii="Arial" w:hAnsi="Arial" w:cs="Arial"/>
          <w:sz w:val="18"/>
          <w:szCs w:val="20"/>
          <w:lang w:val="ru-RU"/>
        </w:rPr>
        <w:t>СО</w:t>
      </w:r>
      <w:r w:rsidRPr="00C73082">
        <w:rPr>
          <w:rFonts w:ascii="Arial" w:hAnsi="Arial" w:cs="Arial"/>
          <w:sz w:val="18"/>
          <w:szCs w:val="20"/>
          <w:lang w:val="ru-RU"/>
        </w:rPr>
        <w:t xml:space="preserve">. Эти </w:t>
      </w:r>
      <w:r w:rsidR="00C73082" w:rsidRPr="00C73082">
        <w:rPr>
          <w:rFonts w:ascii="Arial" w:hAnsi="Arial" w:cs="Arial"/>
          <w:sz w:val="18"/>
          <w:szCs w:val="20"/>
          <w:lang w:val="ru-RU"/>
        </w:rPr>
        <w:t xml:space="preserve">международные общепринятые </w:t>
      </w:r>
      <w:r w:rsidR="00EF24C1">
        <w:rPr>
          <w:rFonts w:ascii="Arial" w:hAnsi="Arial" w:cs="Arial"/>
          <w:sz w:val="18"/>
          <w:szCs w:val="20"/>
          <w:lang w:val="ru-RU"/>
        </w:rPr>
        <w:t>СО</w:t>
      </w:r>
      <w:r w:rsidRPr="00C73082">
        <w:rPr>
          <w:rFonts w:ascii="Arial" w:hAnsi="Arial" w:cs="Arial"/>
          <w:sz w:val="18"/>
          <w:szCs w:val="20"/>
          <w:lang w:val="ru-RU"/>
        </w:rPr>
        <w:t xml:space="preserve"> могут использоваться в качестве калибратора(калибраторов) для МИ IVD только в том случае, если материал разработан на основе четкого определения </w:t>
      </w:r>
      <w:r w:rsidR="00C73082" w:rsidRPr="00C73082">
        <w:rPr>
          <w:rFonts w:ascii="Arial" w:hAnsi="Arial" w:cs="Arial"/>
          <w:sz w:val="18"/>
          <w:szCs w:val="20"/>
          <w:lang w:val="ru-RU"/>
        </w:rPr>
        <w:t>количества, относящегося к пред</w:t>
      </w:r>
      <w:r w:rsidRPr="00C73082">
        <w:rPr>
          <w:rFonts w:ascii="Arial" w:hAnsi="Arial" w:cs="Arial"/>
          <w:sz w:val="18"/>
          <w:szCs w:val="20"/>
          <w:lang w:val="ru-RU"/>
        </w:rPr>
        <w:t>полагаемому медицинскому применению, и если присвоенное значен</w:t>
      </w:r>
      <w:r w:rsidR="00EF24C1">
        <w:rPr>
          <w:rFonts w:ascii="Arial" w:hAnsi="Arial" w:cs="Arial"/>
          <w:sz w:val="18"/>
          <w:szCs w:val="20"/>
          <w:lang w:val="ru-RU"/>
        </w:rPr>
        <w:t>ие(значения) материала имеет не</w:t>
      </w:r>
      <w:r w:rsidRPr="00C73082">
        <w:rPr>
          <w:rFonts w:ascii="Arial" w:hAnsi="Arial" w:cs="Arial"/>
          <w:sz w:val="18"/>
          <w:szCs w:val="20"/>
          <w:lang w:val="ru-RU"/>
        </w:rPr>
        <w:t>определенность, приемлемую для калибровки МИ IVD.</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08" w:name="_Toc72719755"/>
      <w:r w:rsidRPr="00634C55">
        <w:rPr>
          <w:rFonts w:ascii="Arial" w:hAnsi="Arial" w:cs="Arial"/>
          <w:b/>
          <w:sz w:val="20"/>
          <w:szCs w:val="20"/>
          <w:lang w:val="ru-RU"/>
        </w:rPr>
        <w:t>5.5.4</w:t>
      </w:r>
      <w:r w:rsidRPr="00634C55">
        <w:rPr>
          <w:rFonts w:ascii="Arial" w:hAnsi="Arial" w:cs="Arial"/>
          <w:b/>
          <w:sz w:val="20"/>
          <w:szCs w:val="20"/>
          <w:lang w:val="ru-RU"/>
        </w:rPr>
        <w:tab/>
        <w:t xml:space="preserve">Коммутативность международного </w:t>
      </w:r>
      <w:r w:rsidR="00C052A2" w:rsidRPr="00C052A2">
        <w:rPr>
          <w:rFonts w:ascii="Arial" w:hAnsi="Arial" w:cs="Arial"/>
          <w:b/>
          <w:sz w:val="20"/>
          <w:szCs w:val="20"/>
          <w:lang w:val="ru-RU"/>
        </w:rPr>
        <w:t>общепринятого</w:t>
      </w:r>
      <w:r w:rsidR="00C052A2" w:rsidRPr="00634C55">
        <w:rPr>
          <w:rFonts w:ascii="Arial" w:hAnsi="Arial" w:cs="Arial"/>
          <w:b/>
          <w:sz w:val="20"/>
          <w:szCs w:val="20"/>
          <w:lang w:val="ru-RU"/>
        </w:rPr>
        <w:t xml:space="preserve"> </w:t>
      </w:r>
      <w:r w:rsidRPr="00634C55">
        <w:rPr>
          <w:rFonts w:ascii="Arial" w:hAnsi="Arial" w:cs="Arial"/>
          <w:b/>
          <w:sz w:val="20"/>
          <w:szCs w:val="20"/>
          <w:lang w:val="ru-RU"/>
        </w:rPr>
        <w:t>калибратора</w:t>
      </w:r>
      <w:bookmarkEnd w:id="108"/>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Коммут</w:t>
      </w:r>
      <w:r w:rsidR="00C052A2">
        <w:rPr>
          <w:rFonts w:ascii="Arial" w:hAnsi="Arial" w:cs="Arial"/>
          <w:sz w:val="20"/>
          <w:szCs w:val="20"/>
          <w:lang w:val="ru-RU"/>
        </w:rPr>
        <w:t>ативность</w:t>
      </w:r>
      <w:r w:rsidRPr="00E3473F">
        <w:rPr>
          <w:rFonts w:ascii="Arial" w:hAnsi="Arial" w:cs="Arial"/>
          <w:sz w:val="20"/>
          <w:szCs w:val="20"/>
          <w:lang w:val="ru-RU"/>
        </w:rPr>
        <w:t xml:space="preserve"> международного </w:t>
      </w:r>
      <w:r w:rsidR="00C052A2">
        <w:rPr>
          <w:rFonts w:ascii="Arial" w:hAnsi="Arial" w:cs="Arial"/>
          <w:sz w:val="20"/>
          <w:szCs w:val="20"/>
          <w:lang w:val="ru-RU"/>
        </w:rPr>
        <w:t>общепринятого</w:t>
      </w:r>
      <w:r w:rsidRPr="00E3473F">
        <w:rPr>
          <w:rFonts w:ascii="Arial" w:hAnsi="Arial" w:cs="Arial"/>
          <w:sz w:val="20"/>
          <w:szCs w:val="20"/>
          <w:lang w:val="ru-RU"/>
        </w:rPr>
        <w:t xml:space="preserve"> калибратора с образцами человека должна быть подтверждена для репрезентативного числа различных МИ IVD в соответствии с предполагаемым использованием калибратора. Поставщик международного </w:t>
      </w:r>
      <w:r w:rsidR="00601954">
        <w:rPr>
          <w:rFonts w:ascii="Arial" w:hAnsi="Arial" w:cs="Arial"/>
          <w:sz w:val="20"/>
          <w:szCs w:val="20"/>
          <w:lang w:val="ru-RU"/>
        </w:rPr>
        <w:t>общепринятого</w:t>
      </w:r>
      <w:r w:rsidR="00601954" w:rsidRPr="00E3473F">
        <w:rPr>
          <w:rFonts w:ascii="Arial" w:hAnsi="Arial" w:cs="Arial"/>
          <w:sz w:val="20"/>
          <w:szCs w:val="20"/>
          <w:lang w:val="ru-RU"/>
        </w:rPr>
        <w:t xml:space="preserve"> </w:t>
      </w:r>
      <w:r w:rsidR="00C73082">
        <w:rPr>
          <w:rFonts w:ascii="Arial" w:hAnsi="Arial" w:cs="Arial"/>
          <w:sz w:val="20"/>
          <w:szCs w:val="20"/>
          <w:lang w:val="ru-RU"/>
        </w:rPr>
        <w:t>калибратора</w:t>
      </w:r>
      <w:r w:rsidR="00601954" w:rsidRPr="00601954">
        <w:rPr>
          <w:lang w:val="ru-RU"/>
        </w:rPr>
        <w:t xml:space="preserve"> </w:t>
      </w:r>
      <w:r w:rsidR="00601954" w:rsidRPr="00601954">
        <w:rPr>
          <w:rFonts w:ascii="Arial" w:hAnsi="Arial" w:cs="Arial"/>
          <w:sz w:val="20"/>
          <w:szCs w:val="20"/>
          <w:lang w:val="ru-RU"/>
        </w:rPr>
        <w:t xml:space="preserve">перед первым выпуском материала для использования по назначению </w:t>
      </w:r>
      <w:r w:rsidRPr="00E3473F">
        <w:rPr>
          <w:rFonts w:ascii="Arial" w:hAnsi="Arial" w:cs="Arial"/>
          <w:sz w:val="20"/>
          <w:szCs w:val="20"/>
          <w:lang w:val="ru-RU"/>
        </w:rPr>
        <w:t>долж</w:t>
      </w:r>
      <w:r w:rsidR="00C73082">
        <w:rPr>
          <w:rFonts w:ascii="Arial" w:hAnsi="Arial" w:cs="Arial"/>
          <w:sz w:val="20"/>
          <w:szCs w:val="20"/>
          <w:lang w:val="ru-RU"/>
        </w:rPr>
        <w:t>ен провести оценку коммутативно</w:t>
      </w:r>
      <w:r w:rsidRPr="00E3473F">
        <w:rPr>
          <w:rFonts w:ascii="Arial" w:hAnsi="Arial" w:cs="Arial"/>
          <w:sz w:val="20"/>
          <w:szCs w:val="20"/>
          <w:lang w:val="ru-RU"/>
        </w:rPr>
        <w:t xml:space="preserve">сти. Изготовитель, ответственный за определение иерархии калибровки для конкретного МИ IVD, несет ответственность за любые дополнительные оценки коммутативности, необходимые для обеспечения того, чтобы выбранный международный </w:t>
      </w:r>
      <w:r w:rsidR="00601954">
        <w:rPr>
          <w:rFonts w:ascii="Arial" w:hAnsi="Arial" w:cs="Arial"/>
          <w:sz w:val="20"/>
          <w:szCs w:val="20"/>
          <w:lang w:val="ru-RU"/>
        </w:rPr>
        <w:t>общепринят</w:t>
      </w:r>
      <w:r w:rsidRPr="00E3473F">
        <w:rPr>
          <w:rFonts w:ascii="Arial" w:hAnsi="Arial" w:cs="Arial"/>
          <w:sz w:val="20"/>
          <w:szCs w:val="20"/>
          <w:lang w:val="ru-RU"/>
        </w:rPr>
        <w:t>ый</w:t>
      </w:r>
      <w:r w:rsidR="00C73082">
        <w:rPr>
          <w:rFonts w:ascii="Arial" w:hAnsi="Arial" w:cs="Arial"/>
          <w:sz w:val="20"/>
          <w:szCs w:val="20"/>
          <w:lang w:val="ru-RU"/>
        </w:rPr>
        <w:t xml:space="preserve"> калибратор был пригоден для ис</w:t>
      </w:r>
      <w:r w:rsidRPr="00E3473F">
        <w:rPr>
          <w:rFonts w:ascii="Arial" w:hAnsi="Arial" w:cs="Arial"/>
          <w:sz w:val="20"/>
          <w:szCs w:val="20"/>
          <w:lang w:val="ru-RU"/>
        </w:rPr>
        <w:t>пользования с указанным МИ IVD, если это применимо.</w:t>
      </w:r>
    </w:p>
    <w:p w:rsidR="00E3473F" w:rsidRPr="00C73082" w:rsidRDefault="00E3473F" w:rsidP="00C73082">
      <w:pPr>
        <w:pStyle w:val="aa"/>
        <w:tabs>
          <w:tab w:val="left" w:pos="1701"/>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 1</w:t>
      </w:r>
      <w:r w:rsidRPr="00C73082">
        <w:rPr>
          <w:rFonts w:ascii="Arial" w:hAnsi="Arial" w:cs="Arial"/>
          <w:sz w:val="18"/>
          <w:szCs w:val="20"/>
          <w:lang w:val="ru-RU"/>
        </w:rPr>
        <w:tab/>
        <w:t xml:space="preserve">Использование матрицы, подобной человеческому образцу, в международном </w:t>
      </w:r>
      <w:r w:rsidR="00BC644B" w:rsidRPr="00BC644B">
        <w:rPr>
          <w:rFonts w:ascii="Arial" w:hAnsi="Arial" w:cs="Arial"/>
          <w:sz w:val="18"/>
          <w:szCs w:val="18"/>
          <w:lang w:val="ru-RU"/>
        </w:rPr>
        <w:t>общепринят</w:t>
      </w:r>
      <w:r w:rsidRPr="00C73082">
        <w:rPr>
          <w:rFonts w:ascii="Arial" w:hAnsi="Arial" w:cs="Arial"/>
          <w:sz w:val="18"/>
          <w:szCs w:val="20"/>
          <w:lang w:val="ru-RU"/>
        </w:rPr>
        <w:t>ом калибраторе</w:t>
      </w:r>
      <w:r w:rsidR="00C73082" w:rsidRPr="00C73082">
        <w:rPr>
          <w:rFonts w:ascii="Arial" w:hAnsi="Arial" w:cs="Arial"/>
          <w:sz w:val="18"/>
          <w:szCs w:val="20"/>
          <w:lang w:val="ru-RU"/>
        </w:rPr>
        <w:t xml:space="preserve"> (или любом другом калибраторе) </w:t>
      </w:r>
      <w:r w:rsidRPr="00C73082">
        <w:rPr>
          <w:rFonts w:ascii="Arial" w:hAnsi="Arial" w:cs="Arial"/>
          <w:sz w:val="18"/>
          <w:szCs w:val="20"/>
          <w:lang w:val="ru-RU"/>
        </w:rPr>
        <w:t>не</w:t>
      </w:r>
      <w:r w:rsidR="00BC644B">
        <w:rPr>
          <w:rFonts w:ascii="Arial" w:hAnsi="Arial" w:cs="Arial"/>
          <w:sz w:val="18"/>
          <w:szCs w:val="20"/>
          <w:lang w:val="ru-RU"/>
        </w:rPr>
        <w:t xml:space="preserve"> является</w:t>
      </w:r>
      <w:r w:rsidRPr="00C73082">
        <w:rPr>
          <w:rFonts w:ascii="Arial" w:hAnsi="Arial" w:cs="Arial"/>
          <w:sz w:val="18"/>
          <w:szCs w:val="20"/>
          <w:lang w:val="ru-RU"/>
        </w:rPr>
        <w:t xml:space="preserve"> гаранти</w:t>
      </w:r>
      <w:r w:rsidR="00BC644B">
        <w:rPr>
          <w:rFonts w:ascii="Arial" w:hAnsi="Arial" w:cs="Arial"/>
          <w:sz w:val="18"/>
          <w:szCs w:val="20"/>
          <w:lang w:val="ru-RU"/>
        </w:rPr>
        <w:t>ей того</w:t>
      </w:r>
      <w:r w:rsidRPr="00C73082">
        <w:rPr>
          <w:rFonts w:ascii="Arial" w:hAnsi="Arial" w:cs="Arial"/>
          <w:sz w:val="18"/>
          <w:szCs w:val="20"/>
          <w:lang w:val="ru-RU"/>
        </w:rPr>
        <w:t>, что полученный калибратор на самом деле является коммут</w:t>
      </w:r>
      <w:r w:rsidR="00BC644B">
        <w:rPr>
          <w:rFonts w:ascii="Arial" w:hAnsi="Arial" w:cs="Arial"/>
          <w:sz w:val="18"/>
          <w:szCs w:val="20"/>
          <w:lang w:val="ru-RU"/>
        </w:rPr>
        <w:t>абельным</w:t>
      </w:r>
      <w:r w:rsidRPr="00C73082">
        <w:rPr>
          <w:rFonts w:ascii="Arial" w:hAnsi="Arial" w:cs="Arial"/>
          <w:sz w:val="18"/>
          <w:szCs w:val="20"/>
          <w:lang w:val="ru-RU"/>
        </w:rPr>
        <w:t xml:space="preserve"> материалом.</w:t>
      </w:r>
    </w:p>
    <w:p w:rsidR="00E3473F" w:rsidRPr="00C73082" w:rsidRDefault="00E3473F" w:rsidP="00C73082">
      <w:pPr>
        <w:pStyle w:val="aa"/>
        <w:tabs>
          <w:tab w:val="left" w:pos="1701"/>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 2</w:t>
      </w:r>
      <w:r w:rsidR="00C73082" w:rsidRPr="00C73082">
        <w:rPr>
          <w:rFonts w:ascii="Arial" w:hAnsi="Arial" w:cs="Arial"/>
          <w:sz w:val="18"/>
          <w:szCs w:val="20"/>
          <w:lang w:val="ru-RU"/>
        </w:rPr>
        <w:tab/>
      </w:r>
      <w:r w:rsidRPr="00C73082">
        <w:rPr>
          <w:rFonts w:ascii="Arial" w:hAnsi="Arial" w:cs="Arial"/>
          <w:sz w:val="18"/>
          <w:szCs w:val="20"/>
          <w:lang w:val="ru-RU"/>
        </w:rPr>
        <w:t>Протоколы для проведения оценки коммутативности доступны в CLSI EP30-A и других опубликованных рекомендациях</w:t>
      </w:r>
      <w:r w:rsidR="00C73082" w:rsidRPr="00C73082">
        <w:rPr>
          <w:rFonts w:ascii="Arial" w:hAnsi="Arial" w:cs="Arial"/>
          <w:sz w:val="18"/>
          <w:szCs w:val="20"/>
          <w:lang w:val="ru-RU"/>
        </w:rPr>
        <w:t xml:space="preserve"> </w:t>
      </w:r>
      <w:r w:rsidRPr="00C73082">
        <w:rPr>
          <w:rFonts w:ascii="Arial" w:hAnsi="Arial" w:cs="Arial"/>
          <w:sz w:val="18"/>
          <w:szCs w:val="20"/>
          <w:lang w:val="ru-RU"/>
        </w:rPr>
        <w:t>[35]-[37].</w:t>
      </w:r>
    </w:p>
    <w:p w:rsidR="00E3473F" w:rsidRPr="00C73082" w:rsidRDefault="00E3473F" w:rsidP="00C73082">
      <w:pPr>
        <w:pStyle w:val="aa"/>
        <w:tabs>
          <w:tab w:val="left" w:pos="1701"/>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 3</w:t>
      </w:r>
      <w:r w:rsidR="00C73082" w:rsidRPr="00C73082">
        <w:rPr>
          <w:rFonts w:ascii="Arial" w:hAnsi="Arial" w:cs="Arial"/>
          <w:sz w:val="18"/>
          <w:szCs w:val="20"/>
          <w:lang w:val="ru-RU"/>
        </w:rPr>
        <w:tab/>
      </w:r>
      <w:r w:rsidRPr="00C73082">
        <w:rPr>
          <w:rFonts w:ascii="Arial" w:hAnsi="Arial" w:cs="Arial"/>
          <w:sz w:val="18"/>
          <w:szCs w:val="20"/>
          <w:lang w:val="ru-RU"/>
        </w:rPr>
        <w:t>Выбор МИ для участия в исследовании коммутативност</w:t>
      </w:r>
      <w:r w:rsidR="00C73082" w:rsidRPr="00C73082">
        <w:rPr>
          <w:rFonts w:ascii="Arial" w:hAnsi="Arial" w:cs="Arial"/>
          <w:sz w:val="18"/>
          <w:szCs w:val="20"/>
          <w:lang w:val="ru-RU"/>
        </w:rPr>
        <w:t xml:space="preserve">и учитывает такие факторы, как </w:t>
      </w:r>
      <w:r w:rsidRPr="00C73082">
        <w:rPr>
          <w:rFonts w:ascii="Arial" w:hAnsi="Arial" w:cs="Arial"/>
          <w:sz w:val="18"/>
          <w:szCs w:val="20"/>
          <w:lang w:val="ru-RU"/>
        </w:rPr>
        <w:t>доля рынка, а также различия в технологии среди доступных МИ IVD для интересующего измерения.</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09" w:name="_Toc72719756"/>
      <w:r w:rsidRPr="00634C55">
        <w:rPr>
          <w:rFonts w:ascii="Arial" w:hAnsi="Arial" w:cs="Arial"/>
          <w:b/>
          <w:sz w:val="20"/>
          <w:szCs w:val="20"/>
          <w:lang w:val="ru-RU"/>
        </w:rPr>
        <w:t>5.5.5</w:t>
      </w:r>
      <w:r w:rsidRPr="00634C55">
        <w:rPr>
          <w:rFonts w:ascii="Arial" w:hAnsi="Arial" w:cs="Arial"/>
          <w:b/>
          <w:sz w:val="20"/>
          <w:szCs w:val="20"/>
          <w:lang w:val="ru-RU"/>
        </w:rPr>
        <w:tab/>
        <w:t>Калибровка и выбор выбранно</w:t>
      </w:r>
      <w:r w:rsidR="00DC0A3D">
        <w:rPr>
          <w:rFonts w:ascii="Arial" w:hAnsi="Arial" w:cs="Arial"/>
          <w:b/>
          <w:sz w:val="20"/>
          <w:szCs w:val="20"/>
          <w:lang w:val="ru-RU"/>
        </w:rPr>
        <w:t>й</w:t>
      </w:r>
      <w:r w:rsidRPr="00634C55">
        <w:rPr>
          <w:rFonts w:ascii="Arial" w:hAnsi="Arial" w:cs="Arial"/>
          <w:b/>
          <w:sz w:val="20"/>
          <w:szCs w:val="20"/>
          <w:lang w:val="ru-RU"/>
        </w:rPr>
        <w:t xml:space="preserve"> производителем МИ</w:t>
      </w:r>
      <w:bookmarkEnd w:id="109"/>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Международный </w:t>
      </w:r>
      <w:r w:rsidR="00DC0A3D">
        <w:rPr>
          <w:rFonts w:ascii="Arial" w:hAnsi="Arial" w:cs="Arial"/>
          <w:sz w:val="20"/>
          <w:szCs w:val="20"/>
          <w:lang w:val="ru-RU"/>
        </w:rPr>
        <w:t>общепринятый</w:t>
      </w:r>
      <w:r w:rsidRPr="00E3473F">
        <w:rPr>
          <w:rFonts w:ascii="Arial" w:hAnsi="Arial" w:cs="Arial"/>
          <w:sz w:val="20"/>
          <w:szCs w:val="20"/>
          <w:lang w:val="ru-RU"/>
        </w:rPr>
        <w:t xml:space="preserve"> калибратор (см. Рис. 4, </w:t>
      </w:r>
      <w:r w:rsidR="00DC0A3D">
        <w:rPr>
          <w:rFonts w:ascii="Arial" w:hAnsi="Arial" w:cs="Arial"/>
          <w:sz w:val="20"/>
          <w:szCs w:val="20"/>
          <w:lang w:val="ru-RU"/>
        </w:rPr>
        <w:t>м</w:t>
      </w:r>
      <w:r w:rsidRPr="00E3473F">
        <w:rPr>
          <w:rFonts w:ascii="Arial" w:hAnsi="Arial" w:cs="Arial"/>
          <w:sz w:val="20"/>
          <w:szCs w:val="20"/>
          <w:lang w:val="ru-RU"/>
        </w:rPr>
        <w:t>.3) долж</w:t>
      </w:r>
      <w:r w:rsidR="00DC0A3D">
        <w:rPr>
          <w:rFonts w:ascii="Arial" w:hAnsi="Arial" w:cs="Arial"/>
          <w:sz w:val="20"/>
          <w:szCs w:val="20"/>
          <w:lang w:val="ru-RU"/>
        </w:rPr>
        <w:t>е</w:t>
      </w:r>
      <w:r w:rsidRPr="00E3473F">
        <w:rPr>
          <w:rFonts w:ascii="Arial" w:hAnsi="Arial" w:cs="Arial"/>
          <w:sz w:val="20"/>
          <w:szCs w:val="20"/>
          <w:lang w:val="ru-RU"/>
        </w:rPr>
        <w:t>н использоваться</w:t>
      </w:r>
      <w:r w:rsidR="00C73082">
        <w:rPr>
          <w:rFonts w:ascii="Arial" w:hAnsi="Arial" w:cs="Arial"/>
          <w:sz w:val="20"/>
          <w:szCs w:val="20"/>
          <w:lang w:val="ru-RU"/>
        </w:rPr>
        <w:t xml:space="preserve"> для калибровки </w:t>
      </w:r>
      <w:r w:rsidR="00DC0A3D">
        <w:rPr>
          <w:rFonts w:ascii="Arial" w:hAnsi="Arial" w:cs="Arial"/>
          <w:sz w:val="20"/>
          <w:szCs w:val="20"/>
          <w:lang w:val="ru-RU"/>
        </w:rPr>
        <w:t xml:space="preserve">выбранной </w:t>
      </w:r>
      <w:r w:rsidR="00C73082">
        <w:rPr>
          <w:rFonts w:ascii="Arial" w:hAnsi="Arial" w:cs="Arial"/>
          <w:sz w:val="20"/>
          <w:szCs w:val="20"/>
          <w:lang w:val="ru-RU"/>
        </w:rPr>
        <w:t>производител</w:t>
      </w:r>
      <w:r w:rsidR="00DC0A3D">
        <w:rPr>
          <w:rFonts w:ascii="Arial" w:hAnsi="Arial" w:cs="Arial"/>
          <w:sz w:val="20"/>
          <w:szCs w:val="20"/>
          <w:lang w:val="ru-RU"/>
        </w:rPr>
        <w:t>ем</w:t>
      </w:r>
      <w:r w:rsidRPr="00C73082">
        <w:rPr>
          <w:rFonts w:ascii="Arial" w:hAnsi="Arial" w:cs="Arial"/>
          <w:sz w:val="20"/>
          <w:szCs w:val="20"/>
          <w:lang w:val="ru-RU"/>
        </w:rPr>
        <w:t xml:space="preserve"> </w:t>
      </w:r>
      <w:r w:rsidRPr="00E3473F">
        <w:rPr>
          <w:rFonts w:ascii="Arial" w:hAnsi="Arial" w:cs="Arial"/>
          <w:sz w:val="20"/>
          <w:szCs w:val="20"/>
          <w:lang w:val="ru-RU"/>
        </w:rPr>
        <w:t>МИ</w:t>
      </w:r>
      <w:r w:rsidRPr="00C73082">
        <w:rPr>
          <w:rFonts w:ascii="Arial" w:hAnsi="Arial" w:cs="Arial"/>
          <w:sz w:val="20"/>
          <w:szCs w:val="20"/>
          <w:lang w:val="ru-RU"/>
        </w:rPr>
        <w:t xml:space="preserve"> (</w:t>
      </w:r>
      <w:r w:rsidRPr="00E3473F">
        <w:rPr>
          <w:rFonts w:ascii="Arial" w:hAnsi="Arial" w:cs="Arial"/>
          <w:sz w:val="20"/>
          <w:szCs w:val="20"/>
          <w:lang w:val="ru-RU"/>
        </w:rPr>
        <w:t>см</w:t>
      </w:r>
      <w:r w:rsidRPr="00C73082">
        <w:rPr>
          <w:rFonts w:ascii="Arial" w:hAnsi="Arial" w:cs="Arial"/>
          <w:sz w:val="20"/>
          <w:szCs w:val="20"/>
          <w:lang w:val="ru-RU"/>
        </w:rPr>
        <w:t xml:space="preserve">. </w:t>
      </w:r>
      <w:r w:rsidRPr="00E3473F">
        <w:rPr>
          <w:rFonts w:ascii="Arial" w:hAnsi="Arial" w:cs="Arial"/>
          <w:sz w:val="20"/>
          <w:szCs w:val="20"/>
          <w:lang w:val="ru-RU"/>
        </w:rPr>
        <w:t>Рис</w:t>
      </w:r>
      <w:r w:rsidRPr="00E60B15">
        <w:rPr>
          <w:rFonts w:ascii="Arial" w:hAnsi="Arial" w:cs="Arial"/>
          <w:sz w:val="20"/>
          <w:szCs w:val="20"/>
          <w:lang w:val="ru-RU"/>
        </w:rPr>
        <w:t xml:space="preserve">. 4, </w:t>
      </w:r>
      <w:r w:rsidR="00DC0A3D">
        <w:rPr>
          <w:rFonts w:ascii="Arial" w:hAnsi="Arial" w:cs="Arial"/>
          <w:sz w:val="20"/>
          <w:szCs w:val="20"/>
          <w:lang w:val="ru-RU"/>
        </w:rPr>
        <w:t>п</w:t>
      </w:r>
      <w:r w:rsidR="00EB1D59">
        <w:rPr>
          <w:rFonts w:ascii="Arial" w:hAnsi="Arial" w:cs="Arial"/>
          <w:sz w:val="20"/>
          <w:szCs w:val="20"/>
          <w:lang w:val="ru-RU"/>
        </w:rPr>
        <w:t>.</w:t>
      </w:r>
      <w:r w:rsidRPr="00E60B15">
        <w:rPr>
          <w:rFonts w:ascii="Arial" w:hAnsi="Arial" w:cs="Arial"/>
          <w:sz w:val="20"/>
          <w:szCs w:val="20"/>
          <w:lang w:val="ru-RU"/>
        </w:rPr>
        <w:t xml:space="preserve">4). </w:t>
      </w:r>
      <w:r w:rsidRPr="00E3473F">
        <w:rPr>
          <w:rFonts w:ascii="Arial" w:hAnsi="Arial" w:cs="Arial"/>
          <w:sz w:val="20"/>
          <w:szCs w:val="20"/>
          <w:lang w:val="ru-RU"/>
        </w:rPr>
        <w:t>Выбранн</w:t>
      </w:r>
      <w:r w:rsidR="00DC0A3D">
        <w:rPr>
          <w:rFonts w:ascii="Arial" w:hAnsi="Arial" w:cs="Arial"/>
          <w:sz w:val="20"/>
          <w:szCs w:val="20"/>
          <w:lang w:val="ru-RU"/>
        </w:rPr>
        <w:t>ая</w:t>
      </w:r>
      <w:r w:rsidRPr="00E3473F">
        <w:rPr>
          <w:rFonts w:ascii="Arial" w:hAnsi="Arial" w:cs="Arial"/>
          <w:sz w:val="20"/>
          <w:szCs w:val="20"/>
          <w:lang w:val="ru-RU"/>
        </w:rPr>
        <w:t xml:space="preserve"> </w:t>
      </w:r>
      <w:r w:rsidR="00DC0A3D">
        <w:rPr>
          <w:rFonts w:ascii="Arial" w:hAnsi="Arial" w:cs="Arial"/>
          <w:sz w:val="20"/>
          <w:szCs w:val="20"/>
          <w:lang w:val="ru-RU"/>
        </w:rPr>
        <w:t>производителем</w:t>
      </w:r>
      <w:r w:rsidRPr="00E3473F">
        <w:rPr>
          <w:rFonts w:ascii="Arial" w:hAnsi="Arial" w:cs="Arial"/>
          <w:sz w:val="20"/>
          <w:szCs w:val="20"/>
          <w:lang w:val="ru-RU"/>
        </w:rPr>
        <w:t xml:space="preserve"> МИ (см. рис</w:t>
      </w:r>
      <w:r w:rsidR="00EB1D59">
        <w:rPr>
          <w:rFonts w:ascii="Arial" w:hAnsi="Arial" w:cs="Arial"/>
          <w:sz w:val="20"/>
          <w:szCs w:val="20"/>
          <w:lang w:val="ru-RU"/>
        </w:rPr>
        <w:t xml:space="preserve">.4, </w:t>
      </w:r>
      <w:r w:rsidR="00DC0A3D">
        <w:rPr>
          <w:rFonts w:ascii="Arial" w:hAnsi="Arial" w:cs="Arial"/>
          <w:sz w:val="20"/>
          <w:szCs w:val="20"/>
          <w:lang w:val="ru-RU"/>
        </w:rPr>
        <w:t>п</w:t>
      </w:r>
      <w:r w:rsidR="00EB1D59">
        <w:rPr>
          <w:rFonts w:ascii="Arial" w:hAnsi="Arial" w:cs="Arial"/>
          <w:sz w:val="20"/>
          <w:szCs w:val="20"/>
          <w:lang w:val="ru-RU"/>
        </w:rPr>
        <w:t>.</w:t>
      </w:r>
      <w:r w:rsidR="00C73082">
        <w:rPr>
          <w:rFonts w:ascii="Arial" w:hAnsi="Arial" w:cs="Arial"/>
          <w:sz w:val="20"/>
          <w:szCs w:val="20"/>
          <w:lang w:val="ru-RU"/>
        </w:rPr>
        <w:t>4) должн</w:t>
      </w:r>
      <w:r w:rsidR="00DC0A3D">
        <w:rPr>
          <w:rFonts w:ascii="Arial" w:hAnsi="Arial" w:cs="Arial"/>
          <w:sz w:val="20"/>
          <w:szCs w:val="20"/>
          <w:lang w:val="ru-RU"/>
        </w:rPr>
        <w:t>а</w:t>
      </w:r>
      <w:r w:rsidR="00C73082">
        <w:rPr>
          <w:rFonts w:ascii="Arial" w:hAnsi="Arial" w:cs="Arial"/>
          <w:sz w:val="20"/>
          <w:szCs w:val="20"/>
          <w:lang w:val="ru-RU"/>
        </w:rPr>
        <w:t xml:space="preserve"> определять </w:t>
      </w:r>
      <w:r w:rsidRPr="00E3473F">
        <w:rPr>
          <w:rFonts w:ascii="Arial" w:hAnsi="Arial" w:cs="Arial"/>
          <w:sz w:val="20"/>
          <w:szCs w:val="20"/>
          <w:lang w:val="ru-RU"/>
        </w:rPr>
        <w:t>измерительную систему, калибруемую одним или несколь</w:t>
      </w:r>
      <w:r w:rsidR="00C73082">
        <w:rPr>
          <w:rFonts w:ascii="Arial" w:hAnsi="Arial" w:cs="Arial"/>
          <w:sz w:val="20"/>
          <w:szCs w:val="20"/>
          <w:lang w:val="ru-RU"/>
        </w:rPr>
        <w:t xml:space="preserve">кими международными </w:t>
      </w:r>
      <w:r w:rsidR="00DC0A3D">
        <w:rPr>
          <w:rFonts w:ascii="Arial" w:hAnsi="Arial" w:cs="Arial"/>
          <w:sz w:val="20"/>
          <w:szCs w:val="20"/>
          <w:lang w:val="ru-RU"/>
        </w:rPr>
        <w:t>общепринят</w:t>
      </w:r>
      <w:r w:rsidR="00C73082">
        <w:rPr>
          <w:rFonts w:ascii="Arial" w:hAnsi="Arial" w:cs="Arial"/>
          <w:sz w:val="20"/>
          <w:szCs w:val="20"/>
          <w:lang w:val="ru-RU"/>
        </w:rPr>
        <w:t>ыми калибраторами. Выбранн</w:t>
      </w:r>
      <w:r w:rsidR="00DC0A3D">
        <w:rPr>
          <w:rFonts w:ascii="Arial" w:hAnsi="Arial" w:cs="Arial"/>
          <w:sz w:val="20"/>
          <w:szCs w:val="20"/>
          <w:lang w:val="ru-RU"/>
        </w:rPr>
        <w:t>ая</w:t>
      </w:r>
      <w:r w:rsidR="00C73082">
        <w:rPr>
          <w:rFonts w:ascii="Arial" w:hAnsi="Arial" w:cs="Arial"/>
          <w:sz w:val="20"/>
          <w:szCs w:val="20"/>
          <w:lang w:val="ru-RU"/>
        </w:rPr>
        <w:t xml:space="preserve"> </w:t>
      </w:r>
      <w:r w:rsidRPr="00E3473F">
        <w:rPr>
          <w:rFonts w:ascii="Arial" w:hAnsi="Arial" w:cs="Arial"/>
          <w:sz w:val="20"/>
          <w:szCs w:val="20"/>
          <w:lang w:val="ru-RU"/>
        </w:rPr>
        <w:t>МИ при соо</w:t>
      </w:r>
      <w:r w:rsidR="00DC0A3D">
        <w:rPr>
          <w:rFonts w:ascii="Arial" w:hAnsi="Arial" w:cs="Arial"/>
          <w:sz w:val="20"/>
          <w:szCs w:val="20"/>
          <w:lang w:val="ru-RU"/>
        </w:rPr>
        <w:t>тветствующей калибровке долж</w:t>
      </w:r>
      <w:r w:rsidRPr="00E3473F">
        <w:rPr>
          <w:rFonts w:ascii="Arial" w:hAnsi="Arial" w:cs="Arial"/>
          <w:sz w:val="20"/>
          <w:szCs w:val="20"/>
          <w:lang w:val="ru-RU"/>
        </w:rPr>
        <w:t>н</w:t>
      </w:r>
      <w:r w:rsidR="00DC0A3D">
        <w:rPr>
          <w:rFonts w:ascii="Arial" w:hAnsi="Arial" w:cs="Arial"/>
          <w:sz w:val="20"/>
          <w:szCs w:val="20"/>
          <w:lang w:val="ru-RU"/>
        </w:rPr>
        <w:t>а</w:t>
      </w:r>
      <w:r w:rsidRPr="00E3473F">
        <w:rPr>
          <w:rFonts w:ascii="Arial" w:hAnsi="Arial" w:cs="Arial"/>
          <w:sz w:val="20"/>
          <w:szCs w:val="20"/>
          <w:lang w:val="ru-RU"/>
        </w:rPr>
        <w:t xml:space="preserve"> использоваться </w:t>
      </w:r>
      <w:r w:rsidR="00C73082">
        <w:rPr>
          <w:rFonts w:ascii="Arial" w:hAnsi="Arial" w:cs="Arial"/>
          <w:sz w:val="20"/>
          <w:szCs w:val="20"/>
          <w:lang w:val="ru-RU"/>
        </w:rPr>
        <w:t xml:space="preserve">для определения </w:t>
      </w:r>
      <w:r w:rsidR="00DC0A3D">
        <w:rPr>
          <w:rFonts w:ascii="Arial" w:hAnsi="Arial" w:cs="Arial"/>
          <w:sz w:val="20"/>
          <w:szCs w:val="20"/>
          <w:lang w:val="ru-RU"/>
        </w:rPr>
        <w:t>присвоен</w:t>
      </w:r>
      <w:r w:rsidR="00C73082">
        <w:rPr>
          <w:rFonts w:ascii="Arial" w:hAnsi="Arial" w:cs="Arial"/>
          <w:sz w:val="20"/>
          <w:szCs w:val="20"/>
          <w:lang w:val="ru-RU"/>
        </w:rPr>
        <w:t>ных зна</w:t>
      </w:r>
      <w:r w:rsidRPr="00E3473F">
        <w:rPr>
          <w:rFonts w:ascii="Arial" w:hAnsi="Arial" w:cs="Arial"/>
          <w:sz w:val="20"/>
          <w:szCs w:val="20"/>
          <w:lang w:val="ru-RU"/>
        </w:rPr>
        <w:t>че</w:t>
      </w:r>
      <w:r w:rsidR="00C73082">
        <w:rPr>
          <w:rFonts w:ascii="Arial" w:hAnsi="Arial" w:cs="Arial"/>
          <w:sz w:val="20"/>
          <w:szCs w:val="20"/>
          <w:lang w:val="ru-RU"/>
        </w:rPr>
        <w:t xml:space="preserve">ний для </w:t>
      </w:r>
      <w:r w:rsidRPr="00E3473F">
        <w:rPr>
          <w:rFonts w:ascii="Arial" w:hAnsi="Arial" w:cs="Arial"/>
          <w:sz w:val="20"/>
          <w:szCs w:val="20"/>
          <w:lang w:val="ru-RU"/>
        </w:rPr>
        <w:t>рабочего калибрато</w:t>
      </w:r>
      <w:r w:rsidR="00EB1D59">
        <w:rPr>
          <w:rFonts w:ascii="Arial" w:hAnsi="Arial" w:cs="Arial"/>
          <w:sz w:val="20"/>
          <w:szCs w:val="20"/>
          <w:lang w:val="ru-RU"/>
        </w:rPr>
        <w:t xml:space="preserve">ра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 4, </w:t>
      </w:r>
      <w:r w:rsidR="00DC0A3D">
        <w:rPr>
          <w:rFonts w:ascii="Arial" w:hAnsi="Arial" w:cs="Arial"/>
          <w:sz w:val="20"/>
          <w:szCs w:val="20"/>
          <w:lang w:val="ru-RU"/>
        </w:rPr>
        <w:t>м</w:t>
      </w:r>
      <w:r w:rsidR="00EB1D59">
        <w:rPr>
          <w:rFonts w:ascii="Arial" w:hAnsi="Arial" w:cs="Arial"/>
          <w:sz w:val="20"/>
          <w:szCs w:val="20"/>
          <w:lang w:val="ru-RU"/>
        </w:rPr>
        <w:t>.</w:t>
      </w:r>
      <w:r w:rsidRPr="00E3473F">
        <w:rPr>
          <w:rFonts w:ascii="Arial" w:hAnsi="Arial" w:cs="Arial"/>
          <w:sz w:val="20"/>
          <w:szCs w:val="20"/>
          <w:lang w:val="ru-RU"/>
        </w:rPr>
        <w:t>4).</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10" w:name="_Toc72719757"/>
      <w:r w:rsidRPr="00634C55">
        <w:rPr>
          <w:rFonts w:ascii="Arial" w:hAnsi="Arial" w:cs="Arial"/>
          <w:b/>
          <w:sz w:val="20"/>
          <w:szCs w:val="20"/>
          <w:lang w:val="ru-RU"/>
        </w:rPr>
        <w:t>5.5.6</w:t>
      </w:r>
      <w:r w:rsidRPr="00634C55">
        <w:rPr>
          <w:rFonts w:ascii="Arial" w:hAnsi="Arial" w:cs="Arial"/>
          <w:b/>
          <w:sz w:val="20"/>
          <w:szCs w:val="20"/>
          <w:lang w:val="ru-RU"/>
        </w:rPr>
        <w:tab/>
        <w:t xml:space="preserve">Характеристики и </w:t>
      </w:r>
      <w:r w:rsidR="000A4C2C">
        <w:rPr>
          <w:rFonts w:ascii="Arial" w:hAnsi="Arial" w:cs="Arial"/>
          <w:b/>
          <w:sz w:val="20"/>
          <w:szCs w:val="20"/>
          <w:lang w:val="ru-RU"/>
        </w:rPr>
        <w:t>присвое</w:t>
      </w:r>
      <w:r w:rsidRPr="00634C55">
        <w:rPr>
          <w:rFonts w:ascii="Arial" w:hAnsi="Arial" w:cs="Arial"/>
          <w:b/>
          <w:sz w:val="20"/>
          <w:szCs w:val="20"/>
          <w:lang w:val="ru-RU"/>
        </w:rPr>
        <w:t xml:space="preserve">ние значения рабочего калибратора </w:t>
      </w:r>
      <w:r w:rsidR="003301CC">
        <w:rPr>
          <w:rFonts w:ascii="Arial" w:hAnsi="Arial" w:cs="Arial"/>
          <w:b/>
          <w:sz w:val="20"/>
          <w:szCs w:val="20"/>
          <w:lang w:val="ru-RU"/>
        </w:rPr>
        <w:t>производителя</w:t>
      </w:r>
      <w:bookmarkEnd w:id="110"/>
    </w:p>
    <w:p w:rsidR="00E3473F" w:rsidRPr="00E3473F" w:rsidRDefault="000A4C2C"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З</w:t>
      </w:r>
      <w:r w:rsidR="00E3473F" w:rsidRPr="00E3473F">
        <w:rPr>
          <w:rFonts w:ascii="Arial" w:hAnsi="Arial" w:cs="Arial"/>
          <w:sz w:val="20"/>
          <w:szCs w:val="20"/>
          <w:lang w:val="ru-RU"/>
        </w:rPr>
        <w:t xml:space="preserve">начение </w:t>
      </w:r>
      <w:r>
        <w:rPr>
          <w:rFonts w:ascii="Arial" w:hAnsi="Arial" w:cs="Arial"/>
          <w:sz w:val="20"/>
          <w:szCs w:val="20"/>
          <w:lang w:val="ru-RU"/>
        </w:rPr>
        <w:t xml:space="preserve">рабочего </w:t>
      </w:r>
      <w:r w:rsidR="00E3473F" w:rsidRPr="00E3473F">
        <w:rPr>
          <w:rFonts w:ascii="Arial" w:hAnsi="Arial" w:cs="Arial"/>
          <w:sz w:val="20"/>
          <w:szCs w:val="20"/>
          <w:lang w:val="ru-RU"/>
        </w:rPr>
        <w:t>калибратор</w:t>
      </w:r>
      <w:r w:rsidR="00EB1D59">
        <w:rPr>
          <w:rFonts w:ascii="Arial" w:hAnsi="Arial" w:cs="Arial"/>
          <w:sz w:val="20"/>
          <w:szCs w:val="20"/>
          <w:lang w:val="ru-RU"/>
        </w:rPr>
        <w:t xml:space="preserve">а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w:t>
      </w:r>
      <w:r w:rsidR="00EB1D59" w:rsidRPr="00EB1D59">
        <w:rPr>
          <w:rFonts w:ascii="Arial" w:hAnsi="Arial" w:cs="Arial"/>
          <w:sz w:val="20"/>
          <w:szCs w:val="20"/>
          <w:lang w:val="ru-RU"/>
        </w:rPr>
        <w:t xml:space="preserve"> </w:t>
      </w:r>
      <w:r>
        <w:rPr>
          <w:rFonts w:ascii="Arial" w:hAnsi="Arial" w:cs="Arial"/>
          <w:sz w:val="20"/>
          <w:szCs w:val="20"/>
          <w:lang w:val="ru-RU"/>
        </w:rPr>
        <w:t>3, м</w:t>
      </w:r>
      <w:r w:rsidR="00EB1D59">
        <w:rPr>
          <w:rFonts w:ascii="Arial" w:hAnsi="Arial" w:cs="Arial"/>
          <w:sz w:val="20"/>
          <w:szCs w:val="20"/>
          <w:lang w:val="ru-RU"/>
        </w:rPr>
        <w:t>.</w:t>
      </w:r>
      <w:r w:rsidR="00E3473F" w:rsidRPr="00E3473F">
        <w:rPr>
          <w:rFonts w:ascii="Arial" w:hAnsi="Arial" w:cs="Arial"/>
          <w:sz w:val="20"/>
          <w:szCs w:val="20"/>
          <w:lang w:val="ru-RU"/>
        </w:rPr>
        <w:t xml:space="preserve">4) </w:t>
      </w:r>
      <w:r w:rsidR="00C73082">
        <w:rPr>
          <w:rFonts w:ascii="Arial" w:hAnsi="Arial" w:cs="Arial"/>
          <w:sz w:val="20"/>
          <w:szCs w:val="20"/>
          <w:lang w:val="ru-RU"/>
        </w:rPr>
        <w:t>должно быть присвоено в соответ</w:t>
      </w:r>
      <w:r w:rsidR="00E3473F" w:rsidRPr="00E3473F">
        <w:rPr>
          <w:rFonts w:ascii="Arial" w:hAnsi="Arial" w:cs="Arial"/>
          <w:sz w:val="20"/>
          <w:szCs w:val="20"/>
          <w:lang w:val="ru-RU"/>
        </w:rPr>
        <w:t>ствии с выбранн</w:t>
      </w:r>
      <w:r>
        <w:rPr>
          <w:rFonts w:ascii="Arial" w:hAnsi="Arial" w:cs="Arial"/>
          <w:sz w:val="20"/>
          <w:szCs w:val="20"/>
          <w:lang w:val="ru-RU"/>
        </w:rPr>
        <w:t>ой</w:t>
      </w:r>
      <w:r w:rsidR="00E3473F" w:rsidRPr="00E3473F">
        <w:rPr>
          <w:rFonts w:ascii="Arial" w:hAnsi="Arial" w:cs="Arial"/>
          <w:sz w:val="20"/>
          <w:szCs w:val="20"/>
          <w:lang w:val="ru-RU"/>
        </w:rPr>
        <w:t xml:space="preserve"> </w:t>
      </w:r>
      <w:r>
        <w:rPr>
          <w:rFonts w:ascii="Arial" w:hAnsi="Arial" w:cs="Arial"/>
          <w:sz w:val="20"/>
          <w:szCs w:val="20"/>
          <w:lang w:val="ru-RU"/>
        </w:rPr>
        <w:t>производителем</w:t>
      </w:r>
      <w:r w:rsidR="009946E2">
        <w:rPr>
          <w:rFonts w:ascii="Arial" w:hAnsi="Arial" w:cs="Arial"/>
          <w:sz w:val="20"/>
          <w:szCs w:val="20"/>
          <w:lang w:val="ru-RU"/>
        </w:rPr>
        <w:t xml:space="preserve"> МИ (см. рис. 4, п</w:t>
      </w:r>
      <w:r w:rsidR="00EB1D59">
        <w:rPr>
          <w:rFonts w:ascii="Arial" w:hAnsi="Arial" w:cs="Arial"/>
          <w:sz w:val="20"/>
          <w:szCs w:val="20"/>
          <w:lang w:val="ru-RU"/>
        </w:rPr>
        <w:t>.</w:t>
      </w:r>
      <w:r w:rsidR="00E3473F" w:rsidRPr="00E3473F">
        <w:rPr>
          <w:rFonts w:ascii="Arial" w:hAnsi="Arial" w:cs="Arial"/>
          <w:sz w:val="20"/>
          <w:szCs w:val="20"/>
          <w:lang w:val="ru-RU"/>
        </w:rPr>
        <w:t>4). Рабочи</w:t>
      </w:r>
      <w:r w:rsidR="00C73082">
        <w:rPr>
          <w:rFonts w:ascii="Arial" w:hAnsi="Arial" w:cs="Arial"/>
          <w:sz w:val="20"/>
          <w:szCs w:val="20"/>
          <w:lang w:val="ru-RU"/>
        </w:rPr>
        <w:t xml:space="preserve">й калибратор </w:t>
      </w:r>
      <w:r w:rsidR="003301CC">
        <w:rPr>
          <w:rFonts w:ascii="Arial" w:hAnsi="Arial" w:cs="Arial"/>
          <w:sz w:val="20"/>
          <w:szCs w:val="20"/>
          <w:lang w:val="ru-RU"/>
        </w:rPr>
        <w:t>производителя</w:t>
      </w:r>
      <w:r w:rsidR="00C73082">
        <w:rPr>
          <w:rFonts w:ascii="Arial" w:hAnsi="Arial" w:cs="Arial"/>
          <w:sz w:val="20"/>
          <w:szCs w:val="20"/>
          <w:lang w:val="ru-RU"/>
        </w:rPr>
        <w:t xml:space="preserve"> (см. </w:t>
      </w:r>
      <w:r w:rsidR="00EB1D59">
        <w:rPr>
          <w:rFonts w:ascii="Arial" w:hAnsi="Arial" w:cs="Arial"/>
          <w:sz w:val="20"/>
          <w:szCs w:val="20"/>
          <w:lang w:val="ru-RU"/>
        </w:rPr>
        <w:t>рис.</w:t>
      </w:r>
      <w:r w:rsidR="00EB1D59" w:rsidRPr="00EB1D59">
        <w:rPr>
          <w:rFonts w:ascii="Arial" w:hAnsi="Arial" w:cs="Arial"/>
          <w:sz w:val="20"/>
          <w:szCs w:val="20"/>
          <w:lang w:val="ru-RU"/>
        </w:rPr>
        <w:t xml:space="preserve"> </w:t>
      </w:r>
      <w:r w:rsidR="009946E2">
        <w:rPr>
          <w:rFonts w:ascii="Arial" w:hAnsi="Arial" w:cs="Arial"/>
          <w:sz w:val="20"/>
          <w:szCs w:val="20"/>
          <w:lang w:val="ru-RU"/>
        </w:rPr>
        <w:t>4, м</w:t>
      </w:r>
      <w:r w:rsidR="00EB1D59">
        <w:rPr>
          <w:rFonts w:ascii="Arial" w:hAnsi="Arial" w:cs="Arial"/>
          <w:sz w:val="20"/>
          <w:szCs w:val="20"/>
          <w:lang w:val="ru-RU"/>
        </w:rPr>
        <w:t>.</w:t>
      </w:r>
      <w:r w:rsidR="00E3473F" w:rsidRPr="00E3473F">
        <w:rPr>
          <w:rFonts w:ascii="Arial" w:hAnsi="Arial" w:cs="Arial"/>
          <w:sz w:val="20"/>
          <w:szCs w:val="20"/>
          <w:lang w:val="ru-RU"/>
        </w:rPr>
        <w:t>4) должен продемонстрировать коммут</w:t>
      </w:r>
      <w:r w:rsidR="009946E2">
        <w:rPr>
          <w:rFonts w:ascii="Arial" w:hAnsi="Arial" w:cs="Arial"/>
          <w:sz w:val="20"/>
          <w:szCs w:val="20"/>
          <w:lang w:val="ru-RU"/>
        </w:rPr>
        <w:t>ативность</w:t>
      </w:r>
      <w:r w:rsidR="00E3473F" w:rsidRPr="00E3473F">
        <w:rPr>
          <w:rFonts w:ascii="Arial" w:hAnsi="Arial" w:cs="Arial"/>
          <w:sz w:val="20"/>
          <w:szCs w:val="20"/>
          <w:lang w:val="ru-RU"/>
        </w:rPr>
        <w:t xml:space="preserve"> с предполагаемыми </w:t>
      </w:r>
      <w:r w:rsidR="00C73082">
        <w:rPr>
          <w:rFonts w:ascii="Arial" w:hAnsi="Arial" w:cs="Arial"/>
          <w:sz w:val="20"/>
          <w:szCs w:val="20"/>
          <w:lang w:val="ru-RU"/>
        </w:rPr>
        <w:t>образцами человека в отношении</w:t>
      </w:r>
      <w:r w:rsidR="00E3473F" w:rsidRPr="00E3473F">
        <w:rPr>
          <w:rFonts w:ascii="Arial" w:hAnsi="Arial" w:cs="Arial"/>
          <w:sz w:val="20"/>
          <w:szCs w:val="20"/>
          <w:lang w:val="ru-RU"/>
        </w:rPr>
        <w:t xml:space="preserve"> выбранно</w:t>
      </w:r>
      <w:r w:rsidR="009946E2">
        <w:rPr>
          <w:rFonts w:ascii="Arial" w:hAnsi="Arial" w:cs="Arial"/>
          <w:sz w:val="20"/>
          <w:szCs w:val="20"/>
          <w:lang w:val="ru-RU"/>
        </w:rPr>
        <w:t>й</w:t>
      </w:r>
      <w:r w:rsidR="00E3473F" w:rsidRPr="00E3473F">
        <w:rPr>
          <w:rFonts w:ascii="Arial" w:hAnsi="Arial" w:cs="Arial"/>
          <w:sz w:val="20"/>
          <w:szCs w:val="20"/>
          <w:lang w:val="ru-RU"/>
        </w:rPr>
        <w:t xml:space="preserve"> МИ </w:t>
      </w:r>
      <w:r w:rsidR="003301CC">
        <w:rPr>
          <w:rFonts w:ascii="Arial" w:hAnsi="Arial" w:cs="Arial"/>
          <w:sz w:val="20"/>
          <w:szCs w:val="20"/>
          <w:lang w:val="ru-RU"/>
        </w:rPr>
        <w:t>производителя</w:t>
      </w:r>
      <w:r w:rsidR="00E3473F" w:rsidRPr="00E3473F">
        <w:rPr>
          <w:rFonts w:ascii="Arial" w:hAnsi="Arial" w:cs="Arial"/>
          <w:sz w:val="20"/>
          <w:szCs w:val="20"/>
          <w:lang w:val="ru-RU"/>
        </w:rPr>
        <w:t xml:space="preserve"> (см. </w:t>
      </w:r>
      <w:r w:rsidR="00EB1D59">
        <w:rPr>
          <w:rFonts w:ascii="Arial" w:hAnsi="Arial" w:cs="Arial"/>
          <w:sz w:val="20"/>
          <w:szCs w:val="20"/>
          <w:lang w:val="ru-RU"/>
        </w:rPr>
        <w:t>рис.</w:t>
      </w:r>
      <w:r w:rsidR="00EB1D59" w:rsidRPr="00EB1D59">
        <w:rPr>
          <w:rFonts w:ascii="Arial" w:hAnsi="Arial" w:cs="Arial"/>
          <w:sz w:val="20"/>
          <w:szCs w:val="20"/>
          <w:lang w:val="ru-RU"/>
        </w:rPr>
        <w:t xml:space="preserve"> </w:t>
      </w:r>
      <w:r w:rsidR="00EB1D59">
        <w:rPr>
          <w:rFonts w:ascii="Arial" w:hAnsi="Arial" w:cs="Arial"/>
          <w:sz w:val="20"/>
          <w:szCs w:val="20"/>
          <w:lang w:val="ru-RU"/>
        </w:rPr>
        <w:t xml:space="preserve">4, </w:t>
      </w:r>
      <w:r w:rsidR="009946E2">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 xml:space="preserve">4) и </w:t>
      </w:r>
      <w:r w:rsidR="009946E2">
        <w:rPr>
          <w:rFonts w:ascii="Arial" w:hAnsi="Arial" w:cs="Arial"/>
          <w:sz w:val="20"/>
          <w:szCs w:val="20"/>
          <w:lang w:val="ru-RU"/>
        </w:rPr>
        <w:t>установленной</w:t>
      </w:r>
      <w:r w:rsidR="00E3473F" w:rsidRPr="00E3473F">
        <w:rPr>
          <w:rFonts w:ascii="Arial" w:hAnsi="Arial" w:cs="Arial"/>
          <w:sz w:val="20"/>
          <w:szCs w:val="20"/>
          <w:lang w:val="ru-RU"/>
        </w:rPr>
        <w:t xml:space="preserve"> МИ</w:t>
      </w:r>
      <w:r w:rsidR="00EB1D59">
        <w:rPr>
          <w:rFonts w:ascii="Arial" w:hAnsi="Arial" w:cs="Arial"/>
          <w:sz w:val="20"/>
          <w:szCs w:val="20"/>
          <w:lang w:val="ru-RU"/>
        </w:rPr>
        <w:t xml:space="preserve">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 4, </w:t>
      </w:r>
      <w:r w:rsidR="009946E2">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5).</w:t>
      </w:r>
    </w:p>
    <w:p w:rsidR="00E3473F" w:rsidRPr="00C73082" w:rsidRDefault="00E3473F" w:rsidP="00C73082">
      <w:pPr>
        <w:pStyle w:val="aa"/>
        <w:tabs>
          <w:tab w:val="left" w:pos="1560"/>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w:t>
      </w:r>
      <w:r w:rsidR="00C73082" w:rsidRPr="00C73082">
        <w:rPr>
          <w:rFonts w:ascii="Arial" w:hAnsi="Arial" w:cs="Arial"/>
          <w:sz w:val="18"/>
          <w:szCs w:val="20"/>
          <w:lang w:val="ru-RU"/>
        </w:rPr>
        <w:tab/>
      </w:r>
      <w:r w:rsidRPr="00C73082">
        <w:rPr>
          <w:rFonts w:ascii="Arial" w:hAnsi="Arial" w:cs="Arial"/>
          <w:sz w:val="18"/>
          <w:szCs w:val="20"/>
          <w:lang w:val="ru-RU"/>
        </w:rPr>
        <w:t>Рабочие калибраторы производителя часто представляют собой материал с матри</w:t>
      </w:r>
      <w:r w:rsidR="00C73082" w:rsidRPr="00C73082">
        <w:rPr>
          <w:rFonts w:ascii="Arial" w:hAnsi="Arial" w:cs="Arial"/>
          <w:sz w:val="18"/>
          <w:szCs w:val="20"/>
          <w:lang w:val="ru-RU"/>
        </w:rPr>
        <w:t xml:space="preserve">цей, напоминающей человеческие </w:t>
      </w:r>
      <w:r w:rsidRPr="00C73082">
        <w:rPr>
          <w:rFonts w:ascii="Arial" w:hAnsi="Arial" w:cs="Arial"/>
          <w:sz w:val="18"/>
          <w:szCs w:val="20"/>
          <w:lang w:val="ru-RU"/>
        </w:rPr>
        <w:t xml:space="preserve">образцы, предназначенные для измерения </w:t>
      </w:r>
      <w:r w:rsidR="009946E2" w:rsidRPr="00C73082">
        <w:rPr>
          <w:rFonts w:ascii="Arial" w:hAnsi="Arial" w:cs="Arial"/>
          <w:sz w:val="18"/>
          <w:szCs w:val="20"/>
          <w:lang w:val="ru-RU"/>
        </w:rPr>
        <w:t xml:space="preserve">МИ IVD </w:t>
      </w:r>
      <w:r w:rsidRPr="00C73082">
        <w:rPr>
          <w:rFonts w:ascii="Arial" w:hAnsi="Arial" w:cs="Arial"/>
          <w:sz w:val="18"/>
          <w:szCs w:val="20"/>
          <w:lang w:val="ru-RU"/>
        </w:rPr>
        <w:t>конечн</w:t>
      </w:r>
      <w:r w:rsidR="009946E2">
        <w:rPr>
          <w:rFonts w:ascii="Arial" w:hAnsi="Arial" w:cs="Arial"/>
          <w:sz w:val="18"/>
          <w:szCs w:val="20"/>
          <w:lang w:val="ru-RU"/>
        </w:rPr>
        <w:t>ого</w:t>
      </w:r>
      <w:r w:rsidRPr="00C73082">
        <w:rPr>
          <w:rFonts w:ascii="Arial" w:hAnsi="Arial" w:cs="Arial"/>
          <w:sz w:val="18"/>
          <w:szCs w:val="20"/>
          <w:lang w:val="ru-RU"/>
        </w:rPr>
        <w:t xml:space="preserve"> </w:t>
      </w:r>
      <w:r w:rsidR="009946E2">
        <w:rPr>
          <w:rFonts w:ascii="Arial" w:hAnsi="Arial" w:cs="Arial"/>
          <w:sz w:val="18"/>
          <w:szCs w:val="20"/>
          <w:lang w:val="ru-RU"/>
        </w:rPr>
        <w:t>пользователя</w:t>
      </w:r>
      <w:r w:rsidRPr="00C73082">
        <w:rPr>
          <w:rFonts w:ascii="Arial" w:hAnsi="Arial" w:cs="Arial"/>
          <w:sz w:val="18"/>
          <w:szCs w:val="20"/>
          <w:lang w:val="ru-RU"/>
        </w:rPr>
        <w:t xml:space="preserve">. </w:t>
      </w:r>
      <w:r w:rsidR="00D4138B" w:rsidRPr="00C73082">
        <w:rPr>
          <w:rFonts w:ascii="Arial" w:hAnsi="Arial" w:cs="Arial"/>
          <w:sz w:val="18"/>
          <w:szCs w:val="20"/>
          <w:lang w:val="ru-RU"/>
        </w:rPr>
        <w:t xml:space="preserve">Рабочие калибраторы производителя </w:t>
      </w:r>
      <w:r w:rsidR="00C73082" w:rsidRPr="00C73082">
        <w:rPr>
          <w:rFonts w:ascii="Arial" w:hAnsi="Arial" w:cs="Arial"/>
          <w:sz w:val="18"/>
          <w:szCs w:val="20"/>
          <w:lang w:val="ru-RU"/>
        </w:rPr>
        <w:t xml:space="preserve">в некоторых </w:t>
      </w:r>
      <w:r w:rsidRPr="00C73082">
        <w:rPr>
          <w:rFonts w:ascii="Arial" w:hAnsi="Arial" w:cs="Arial"/>
          <w:sz w:val="18"/>
          <w:szCs w:val="20"/>
          <w:lang w:val="ru-RU"/>
        </w:rPr>
        <w:t>случаях состоят из панели или серии пулов человеческих образцов.</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11" w:name="_Toc72719758"/>
      <w:r w:rsidRPr="00634C55">
        <w:rPr>
          <w:rFonts w:ascii="Arial" w:hAnsi="Arial" w:cs="Arial"/>
          <w:b/>
          <w:sz w:val="20"/>
          <w:szCs w:val="20"/>
          <w:lang w:val="ru-RU"/>
        </w:rPr>
        <w:t>5.5.7</w:t>
      </w:r>
      <w:r w:rsidRPr="00634C55">
        <w:rPr>
          <w:rFonts w:ascii="Arial" w:hAnsi="Arial" w:cs="Arial"/>
          <w:b/>
          <w:sz w:val="20"/>
          <w:szCs w:val="20"/>
          <w:lang w:val="ru-RU"/>
        </w:rPr>
        <w:tab/>
      </w:r>
      <w:r w:rsidR="00AA7794">
        <w:rPr>
          <w:rFonts w:ascii="Arial" w:hAnsi="Arial" w:cs="Arial"/>
          <w:b/>
          <w:sz w:val="20"/>
          <w:szCs w:val="20"/>
          <w:lang w:val="ru-RU"/>
        </w:rPr>
        <w:t>Установленная</w:t>
      </w:r>
      <w:r w:rsidRPr="00634C55">
        <w:rPr>
          <w:rFonts w:ascii="Arial" w:hAnsi="Arial" w:cs="Arial"/>
          <w:b/>
          <w:sz w:val="20"/>
          <w:szCs w:val="20"/>
          <w:lang w:val="ru-RU"/>
        </w:rPr>
        <w:t xml:space="preserve"> производител</w:t>
      </w:r>
      <w:r w:rsidR="00AA7794">
        <w:rPr>
          <w:rFonts w:ascii="Arial" w:hAnsi="Arial" w:cs="Arial"/>
          <w:b/>
          <w:sz w:val="20"/>
          <w:szCs w:val="20"/>
          <w:lang w:val="ru-RU"/>
        </w:rPr>
        <w:t xml:space="preserve">ем </w:t>
      </w:r>
      <w:r w:rsidRPr="00634C55">
        <w:rPr>
          <w:rFonts w:ascii="Arial" w:hAnsi="Arial" w:cs="Arial"/>
          <w:b/>
          <w:sz w:val="20"/>
          <w:szCs w:val="20"/>
          <w:lang w:val="ru-RU"/>
        </w:rPr>
        <w:t>МИ</w:t>
      </w:r>
      <w:bookmarkEnd w:id="111"/>
    </w:p>
    <w:p w:rsidR="00E3473F" w:rsidRPr="00E3473F" w:rsidRDefault="006B6654"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Установленная</w:t>
      </w:r>
      <w:r w:rsidR="00E3473F" w:rsidRPr="00E3473F">
        <w:rPr>
          <w:rFonts w:ascii="Arial" w:hAnsi="Arial" w:cs="Arial"/>
          <w:sz w:val="20"/>
          <w:szCs w:val="20"/>
          <w:lang w:val="ru-RU"/>
        </w:rPr>
        <w:t xml:space="preserve"> </w:t>
      </w:r>
      <w:r>
        <w:rPr>
          <w:rFonts w:ascii="Arial" w:hAnsi="Arial" w:cs="Arial"/>
          <w:sz w:val="20"/>
          <w:szCs w:val="20"/>
          <w:lang w:val="ru-RU"/>
        </w:rPr>
        <w:t>производителем</w:t>
      </w:r>
      <w:r w:rsidRPr="00E3473F">
        <w:rPr>
          <w:rFonts w:ascii="Arial" w:hAnsi="Arial" w:cs="Arial"/>
          <w:sz w:val="20"/>
          <w:szCs w:val="20"/>
          <w:lang w:val="ru-RU"/>
        </w:rPr>
        <w:t xml:space="preserve"> </w:t>
      </w:r>
      <w:r w:rsidR="00E3473F" w:rsidRPr="00E3473F">
        <w:rPr>
          <w:rFonts w:ascii="Arial" w:hAnsi="Arial" w:cs="Arial"/>
          <w:sz w:val="20"/>
          <w:szCs w:val="20"/>
          <w:lang w:val="ru-RU"/>
        </w:rPr>
        <w:t>М</w:t>
      </w:r>
      <w:r w:rsidR="00EB1D59">
        <w:rPr>
          <w:rFonts w:ascii="Arial" w:hAnsi="Arial" w:cs="Arial"/>
          <w:sz w:val="20"/>
          <w:szCs w:val="20"/>
          <w:lang w:val="ru-RU"/>
        </w:rPr>
        <w:t xml:space="preserve">И (см. рис.4, </w:t>
      </w:r>
      <w:r>
        <w:rPr>
          <w:rFonts w:ascii="Arial" w:hAnsi="Arial" w:cs="Arial"/>
          <w:sz w:val="20"/>
          <w:szCs w:val="20"/>
          <w:lang w:val="ru-RU"/>
        </w:rPr>
        <w:t>п</w:t>
      </w:r>
      <w:r w:rsidR="00EB1D59">
        <w:rPr>
          <w:rFonts w:ascii="Arial" w:hAnsi="Arial" w:cs="Arial"/>
          <w:sz w:val="20"/>
          <w:szCs w:val="20"/>
          <w:lang w:val="ru-RU"/>
        </w:rPr>
        <w:t>.</w:t>
      </w:r>
      <w:r w:rsidR="00E3473F" w:rsidRPr="00E3473F">
        <w:rPr>
          <w:rFonts w:ascii="Arial" w:hAnsi="Arial" w:cs="Arial"/>
          <w:sz w:val="20"/>
          <w:szCs w:val="20"/>
          <w:lang w:val="ru-RU"/>
        </w:rPr>
        <w:t>5) определяет МИ, калибров</w:t>
      </w:r>
      <w:r w:rsidR="00C73082">
        <w:rPr>
          <w:rFonts w:ascii="Arial" w:hAnsi="Arial" w:cs="Arial"/>
          <w:sz w:val="20"/>
          <w:szCs w:val="20"/>
          <w:lang w:val="ru-RU"/>
        </w:rPr>
        <w:t>анн</w:t>
      </w:r>
      <w:r>
        <w:rPr>
          <w:rFonts w:ascii="Arial" w:hAnsi="Arial" w:cs="Arial"/>
          <w:sz w:val="20"/>
          <w:szCs w:val="20"/>
          <w:lang w:val="ru-RU"/>
        </w:rPr>
        <w:t>ую</w:t>
      </w:r>
      <w:r w:rsidR="00C73082">
        <w:rPr>
          <w:rFonts w:ascii="Arial" w:hAnsi="Arial" w:cs="Arial"/>
          <w:sz w:val="20"/>
          <w:szCs w:val="20"/>
          <w:lang w:val="ru-RU"/>
        </w:rPr>
        <w:t xml:space="preserve"> одним или несколькими </w:t>
      </w:r>
      <w:r w:rsidR="00E3473F" w:rsidRPr="00E3473F">
        <w:rPr>
          <w:rFonts w:ascii="Arial" w:hAnsi="Arial" w:cs="Arial"/>
          <w:sz w:val="20"/>
          <w:szCs w:val="20"/>
          <w:lang w:val="ru-RU"/>
        </w:rPr>
        <w:t>рабочими калибратор</w:t>
      </w:r>
      <w:r w:rsidR="00EB1D59">
        <w:rPr>
          <w:rFonts w:ascii="Arial" w:hAnsi="Arial" w:cs="Arial"/>
          <w:sz w:val="20"/>
          <w:szCs w:val="20"/>
          <w:lang w:val="ru-RU"/>
        </w:rPr>
        <w:t xml:space="preserve">ами </w:t>
      </w:r>
      <w:r w:rsidR="003301CC">
        <w:rPr>
          <w:rFonts w:ascii="Arial" w:hAnsi="Arial" w:cs="Arial"/>
          <w:sz w:val="20"/>
          <w:szCs w:val="20"/>
          <w:lang w:val="ru-RU"/>
        </w:rPr>
        <w:t>производителя</w:t>
      </w:r>
      <w:r w:rsidR="00EB1D59">
        <w:rPr>
          <w:rFonts w:ascii="Arial" w:hAnsi="Arial" w:cs="Arial"/>
          <w:sz w:val="20"/>
          <w:szCs w:val="20"/>
          <w:lang w:val="ru-RU"/>
        </w:rPr>
        <w:t xml:space="preserve"> (см. рис.4, </w:t>
      </w:r>
      <w:r>
        <w:rPr>
          <w:rFonts w:ascii="Arial" w:hAnsi="Arial" w:cs="Arial"/>
          <w:sz w:val="20"/>
          <w:szCs w:val="20"/>
          <w:lang w:val="ru-RU"/>
        </w:rPr>
        <w:t>м</w:t>
      </w:r>
      <w:r w:rsidR="00EB1D59">
        <w:rPr>
          <w:rFonts w:ascii="Arial" w:hAnsi="Arial" w:cs="Arial"/>
          <w:sz w:val="20"/>
          <w:szCs w:val="20"/>
          <w:lang w:val="ru-RU"/>
        </w:rPr>
        <w:t>.</w:t>
      </w:r>
      <w:r w:rsidR="00E3473F" w:rsidRPr="00E3473F">
        <w:rPr>
          <w:rFonts w:ascii="Arial" w:hAnsi="Arial" w:cs="Arial"/>
          <w:sz w:val="20"/>
          <w:szCs w:val="20"/>
          <w:lang w:val="ru-RU"/>
        </w:rPr>
        <w:t xml:space="preserve">4) или </w:t>
      </w:r>
      <w:r>
        <w:rPr>
          <w:rFonts w:ascii="Arial" w:hAnsi="Arial" w:cs="Arial"/>
          <w:sz w:val="20"/>
          <w:szCs w:val="20"/>
          <w:lang w:val="ru-RU"/>
        </w:rPr>
        <w:t xml:space="preserve">калибраторами </w:t>
      </w:r>
      <w:r w:rsidR="00E3473F" w:rsidRPr="00E3473F">
        <w:rPr>
          <w:rFonts w:ascii="Arial" w:hAnsi="Arial" w:cs="Arial"/>
          <w:sz w:val="20"/>
          <w:szCs w:val="20"/>
          <w:lang w:val="ru-RU"/>
        </w:rPr>
        <w:t>более высок</w:t>
      </w:r>
      <w:r>
        <w:rPr>
          <w:rFonts w:ascii="Arial" w:hAnsi="Arial" w:cs="Arial"/>
          <w:sz w:val="20"/>
          <w:szCs w:val="20"/>
          <w:lang w:val="ru-RU"/>
        </w:rPr>
        <w:t>ого уровня</w:t>
      </w:r>
      <w:r w:rsidR="00C73082">
        <w:rPr>
          <w:rFonts w:ascii="Arial" w:hAnsi="Arial" w:cs="Arial"/>
          <w:sz w:val="20"/>
          <w:szCs w:val="20"/>
          <w:lang w:val="ru-RU"/>
        </w:rPr>
        <w:t xml:space="preserve">, такими как </w:t>
      </w:r>
      <w:r w:rsidR="00E3473F" w:rsidRPr="00E3473F">
        <w:rPr>
          <w:rFonts w:ascii="Arial" w:hAnsi="Arial" w:cs="Arial"/>
          <w:sz w:val="20"/>
          <w:szCs w:val="20"/>
          <w:lang w:val="ru-RU"/>
        </w:rPr>
        <w:t xml:space="preserve">международный </w:t>
      </w:r>
      <w:r>
        <w:rPr>
          <w:rFonts w:ascii="Arial" w:hAnsi="Arial" w:cs="Arial"/>
          <w:sz w:val="20"/>
          <w:szCs w:val="20"/>
          <w:lang w:val="ru-RU"/>
        </w:rPr>
        <w:t>общепринятый</w:t>
      </w:r>
      <w:r w:rsidR="00EB1D59">
        <w:rPr>
          <w:rFonts w:ascii="Arial" w:hAnsi="Arial" w:cs="Arial"/>
          <w:sz w:val="20"/>
          <w:szCs w:val="20"/>
          <w:lang w:val="ru-RU"/>
        </w:rPr>
        <w:t xml:space="preserve"> калибратор (см. рис.4, </w:t>
      </w:r>
      <w:r>
        <w:rPr>
          <w:rFonts w:ascii="Arial" w:hAnsi="Arial" w:cs="Arial"/>
          <w:sz w:val="20"/>
          <w:szCs w:val="20"/>
          <w:lang w:val="ru-RU"/>
        </w:rPr>
        <w:t>м</w:t>
      </w:r>
      <w:r w:rsidR="00EB1D59">
        <w:rPr>
          <w:rFonts w:ascii="Arial" w:hAnsi="Arial" w:cs="Arial"/>
          <w:sz w:val="20"/>
          <w:szCs w:val="20"/>
          <w:lang w:val="ru-RU"/>
        </w:rPr>
        <w:t>.</w:t>
      </w:r>
      <w:r>
        <w:rPr>
          <w:rFonts w:ascii="Arial" w:hAnsi="Arial" w:cs="Arial"/>
          <w:sz w:val="20"/>
          <w:szCs w:val="20"/>
          <w:lang w:val="ru-RU"/>
        </w:rPr>
        <w:t>3), и валидирована</w:t>
      </w:r>
      <w:r w:rsidR="00E3473F" w:rsidRPr="00E3473F">
        <w:rPr>
          <w:rFonts w:ascii="Arial" w:hAnsi="Arial" w:cs="Arial"/>
          <w:sz w:val="20"/>
          <w:szCs w:val="20"/>
          <w:lang w:val="ru-RU"/>
        </w:rPr>
        <w:t xml:space="preserve"> на аналитическую селективность.</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12" w:name="_Toc72719759"/>
      <w:r w:rsidRPr="00634C55">
        <w:rPr>
          <w:rFonts w:ascii="Arial" w:hAnsi="Arial" w:cs="Arial"/>
          <w:b/>
          <w:sz w:val="20"/>
          <w:szCs w:val="20"/>
          <w:lang w:val="ru-RU"/>
        </w:rPr>
        <w:t>5.5.8</w:t>
      </w:r>
      <w:r w:rsidRPr="00634C55">
        <w:rPr>
          <w:rFonts w:ascii="Arial" w:hAnsi="Arial" w:cs="Arial"/>
          <w:b/>
          <w:sz w:val="20"/>
          <w:szCs w:val="20"/>
          <w:lang w:val="ru-RU"/>
        </w:rPr>
        <w:tab/>
      </w:r>
      <w:r w:rsidR="006B6654">
        <w:rPr>
          <w:rFonts w:ascii="Arial" w:hAnsi="Arial" w:cs="Arial"/>
          <w:b/>
          <w:sz w:val="20"/>
          <w:szCs w:val="20"/>
          <w:lang w:val="ru-RU"/>
        </w:rPr>
        <w:t>К</w:t>
      </w:r>
      <w:r w:rsidR="006B6654" w:rsidRPr="00634C55">
        <w:rPr>
          <w:rFonts w:ascii="Arial" w:hAnsi="Arial" w:cs="Arial"/>
          <w:b/>
          <w:sz w:val="20"/>
          <w:szCs w:val="20"/>
          <w:lang w:val="ru-RU"/>
        </w:rPr>
        <w:t xml:space="preserve">алибраторов МИ IVD </w:t>
      </w:r>
      <w:r w:rsidR="006B6654">
        <w:rPr>
          <w:rFonts w:ascii="Arial" w:hAnsi="Arial" w:cs="Arial"/>
          <w:b/>
          <w:sz w:val="20"/>
          <w:szCs w:val="20"/>
          <w:lang w:val="ru-RU"/>
        </w:rPr>
        <w:t>к</w:t>
      </w:r>
      <w:r w:rsidRPr="00634C55">
        <w:rPr>
          <w:rFonts w:ascii="Arial" w:hAnsi="Arial" w:cs="Arial"/>
          <w:b/>
          <w:sz w:val="20"/>
          <w:szCs w:val="20"/>
          <w:lang w:val="ru-RU"/>
        </w:rPr>
        <w:t>онечн</w:t>
      </w:r>
      <w:r w:rsidR="006B6654">
        <w:rPr>
          <w:rFonts w:ascii="Arial" w:hAnsi="Arial" w:cs="Arial"/>
          <w:b/>
          <w:sz w:val="20"/>
          <w:szCs w:val="20"/>
          <w:lang w:val="ru-RU"/>
        </w:rPr>
        <w:t>ого</w:t>
      </w:r>
      <w:r w:rsidRPr="00634C55">
        <w:rPr>
          <w:rFonts w:ascii="Arial" w:hAnsi="Arial" w:cs="Arial"/>
          <w:b/>
          <w:sz w:val="20"/>
          <w:szCs w:val="20"/>
          <w:lang w:val="ru-RU"/>
        </w:rPr>
        <w:t xml:space="preserve"> пользовател</w:t>
      </w:r>
      <w:r w:rsidR="006B6654">
        <w:rPr>
          <w:rFonts w:ascii="Arial" w:hAnsi="Arial" w:cs="Arial"/>
          <w:b/>
          <w:sz w:val="20"/>
          <w:szCs w:val="20"/>
          <w:lang w:val="ru-RU"/>
        </w:rPr>
        <w:t>я</w:t>
      </w:r>
      <w:r w:rsidRPr="00634C55">
        <w:rPr>
          <w:rFonts w:ascii="Arial" w:hAnsi="Arial" w:cs="Arial"/>
          <w:b/>
          <w:sz w:val="20"/>
          <w:szCs w:val="20"/>
          <w:lang w:val="ru-RU"/>
        </w:rPr>
        <w:t xml:space="preserve"> </w:t>
      </w:r>
      <w:bookmarkEnd w:id="112"/>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Калибратор МИ IVD конечног</w:t>
      </w:r>
      <w:r w:rsidR="00EB1D59">
        <w:rPr>
          <w:rFonts w:ascii="Arial" w:hAnsi="Arial" w:cs="Arial"/>
          <w:sz w:val="20"/>
          <w:szCs w:val="20"/>
          <w:lang w:val="ru-RU"/>
        </w:rPr>
        <w:t xml:space="preserve">о пользователя (см. рис.4, </w:t>
      </w:r>
      <w:r w:rsidR="00BC5B42">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5) должен иметь свое значение,</w:t>
      </w:r>
      <w:r w:rsidR="00C73082">
        <w:rPr>
          <w:rFonts w:ascii="Arial" w:hAnsi="Arial" w:cs="Arial"/>
          <w:sz w:val="20"/>
          <w:szCs w:val="20"/>
          <w:lang w:val="ru-RU"/>
        </w:rPr>
        <w:t xml:space="preserve"> присвоенное в соответствии с </w:t>
      </w:r>
      <w:r w:rsidR="00BC5B42">
        <w:rPr>
          <w:rFonts w:ascii="Arial" w:hAnsi="Arial" w:cs="Arial"/>
          <w:sz w:val="20"/>
          <w:szCs w:val="20"/>
          <w:lang w:val="ru-RU"/>
        </w:rPr>
        <w:t>установленной</w:t>
      </w:r>
      <w:r w:rsidRPr="00E3473F">
        <w:rPr>
          <w:rFonts w:ascii="Arial" w:hAnsi="Arial" w:cs="Arial"/>
          <w:sz w:val="20"/>
          <w:szCs w:val="20"/>
          <w:lang w:val="ru-RU"/>
        </w:rPr>
        <w:t xml:space="preserve"> </w:t>
      </w:r>
      <w:r w:rsidR="00BC5B42">
        <w:rPr>
          <w:rFonts w:ascii="Arial" w:hAnsi="Arial" w:cs="Arial"/>
          <w:sz w:val="20"/>
          <w:szCs w:val="20"/>
          <w:lang w:val="ru-RU"/>
        </w:rPr>
        <w:t>производителем</w:t>
      </w:r>
      <w:r w:rsidR="00BC5B42" w:rsidRPr="00E3473F">
        <w:rPr>
          <w:rFonts w:ascii="Arial" w:hAnsi="Arial" w:cs="Arial"/>
          <w:sz w:val="20"/>
          <w:szCs w:val="20"/>
          <w:lang w:val="ru-RU"/>
        </w:rPr>
        <w:t xml:space="preserve"> </w:t>
      </w:r>
      <w:r w:rsidRPr="00E3473F">
        <w:rPr>
          <w:rFonts w:ascii="Arial" w:hAnsi="Arial" w:cs="Arial"/>
          <w:sz w:val="20"/>
          <w:szCs w:val="20"/>
          <w:lang w:val="ru-RU"/>
        </w:rPr>
        <w:t>МИ, и предназначен для калибровки МИ IVD конечного</w:t>
      </w:r>
      <w:r w:rsidR="00EB1D59">
        <w:rPr>
          <w:rFonts w:ascii="Arial" w:hAnsi="Arial" w:cs="Arial"/>
          <w:sz w:val="20"/>
          <w:szCs w:val="20"/>
          <w:lang w:val="ru-RU"/>
        </w:rPr>
        <w:t xml:space="preserve"> пользователя (см. рис. 4, </w:t>
      </w:r>
      <w:r w:rsidR="00BC5B42">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6).</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F41DB4">
        <w:rPr>
          <w:rFonts w:ascii="Arial" w:hAnsi="Arial" w:cs="Arial"/>
          <w:i/>
          <w:sz w:val="20"/>
          <w:szCs w:val="20"/>
          <w:lang w:val="ru-RU"/>
        </w:rPr>
        <w:t>U</w:t>
      </w:r>
      <w:r w:rsidRPr="00F41DB4">
        <w:rPr>
          <w:rFonts w:ascii="Arial" w:hAnsi="Arial" w:cs="Arial"/>
          <w:position w:val="-6"/>
          <w:sz w:val="18"/>
          <w:szCs w:val="20"/>
          <w:lang w:val="ru-RU"/>
        </w:rPr>
        <w:t>cal</w:t>
      </w:r>
      <w:r w:rsidRPr="00E3473F">
        <w:rPr>
          <w:rFonts w:ascii="Arial" w:hAnsi="Arial" w:cs="Arial"/>
          <w:sz w:val="20"/>
          <w:szCs w:val="20"/>
          <w:lang w:val="ru-RU"/>
        </w:rPr>
        <w:t xml:space="preserve"> присвоенного значения калибратора МИ IVD конечного пользователя (см</w:t>
      </w:r>
      <w:r w:rsidR="00EB1D59">
        <w:rPr>
          <w:rFonts w:ascii="Arial" w:hAnsi="Arial" w:cs="Arial"/>
          <w:sz w:val="20"/>
          <w:szCs w:val="20"/>
          <w:lang w:val="ru-RU"/>
        </w:rPr>
        <w:t xml:space="preserve">. рис. 4, </w:t>
      </w:r>
      <w:r w:rsidR="00BC5B42">
        <w:rPr>
          <w:rFonts w:ascii="Arial" w:hAnsi="Arial" w:cs="Arial"/>
          <w:sz w:val="20"/>
          <w:szCs w:val="20"/>
          <w:lang w:val="ru-RU"/>
        </w:rPr>
        <w:t>м</w:t>
      </w:r>
      <w:r w:rsidR="00EB1D59">
        <w:rPr>
          <w:rFonts w:ascii="Arial" w:hAnsi="Arial" w:cs="Arial"/>
          <w:sz w:val="20"/>
          <w:szCs w:val="20"/>
          <w:lang w:val="ru-RU"/>
        </w:rPr>
        <w:t>.</w:t>
      </w:r>
      <w:r w:rsidR="00C73082">
        <w:rPr>
          <w:rFonts w:ascii="Arial" w:hAnsi="Arial" w:cs="Arial"/>
          <w:sz w:val="20"/>
          <w:szCs w:val="20"/>
          <w:lang w:val="ru-RU"/>
        </w:rPr>
        <w:t xml:space="preserve">5) оценивается </w:t>
      </w:r>
      <w:r w:rsidR="00EB1D59">
        <w:rPr>
          <w:rFonts w:ascii="Arial" w:hAnsi="Arial" w:cs="Arial"/>
          <w:sz w:val="20"/>
          <w:szCs w:val="20"/>
          <w:lang w:val="ru-RU"/>
        </w:rPr>
        <w:t>изготовителем (см</w:t>
      </w:r>
      <w:r w:rsidRPr="00E3473F">
        <w:rPr>
          <w:rFonts w:ascii="Arial" w:hAnsi="Arial" w:cs="Arial"/>
          <w:sz w:val="20"/>
          <w:szCs w:val="20"/>
          <w:lang w:val="ru-RU"/>
        </w:rPr>
        <w:t>. 4</w:t>
      </w:r>
      <w:r w:rsidR="00EB1D59" w:rsidRPr="00EB1D59">
        <w:rPr>
          <w:rFonts w:ascii="Arial" w:hAnsi="Arial" w:cs="Arial"/>
          <w:sz w:val="20"/>
          <w:szCs w:val="20"/>
          <w:lang w:val="ru-RU"/>
        </w:rPr>
        <w:t>.</w:t>
      </w:r>
      <w:r w:rsidRPr="00E3473F">
        <w:rPr>
          <w:rFonts w:ascii="Arial" w:hAnsi="Arial" w:cs="Arial"/>
          <w:sz w:val="20"/>
          <w:szCs w:val="20"/>
          <w:lang w:val="ru-RU"/>
        </w:rPr>
        <w:t>7), включая все соответствующие неопределенности более в</w:t>
      </w:r>
      <w:r w:rsidR="00C73082">
        <w:rPr>
          <w:rFonts w:ascii="Arial" w:hAnsi="Arial" w:cs="Arial"/>
          <w:sz w:val="20"/>
          <w:szCs w:val="20"/>
          <w:lang w:val="ru-RU"/>
        </w:rPr>
        <w:t xml:space="preserve">ысокого порядка в дополнение к </w:t>
      </w:r>
      <w:r w:rsidRPr="00E3473F">
        <w:rPr>
          <w:rFonts w:ascii="Arial" w:hAnsi="Arial" w:cs="Arial"/>
          <w:sz w:val="20"/>
          <w:szCs w:val="20"/>
          <w:lang w:val="ru-RU"/>
        </w:rPr>
        <w:t>неопределенностям каждо</w:t>
      </w:r>
      <w:r w:rsidR="00BC5B42">
        <w:rPr>
          <w:rFonts w:ascii="Arial" w:hAnsi="Arial" w:cs="Arial"/>
          <w:sz w:val="20"/>
          <w:szCs w:val="20"/>
          <w:lang w:val="ru-RU"/>
        </w:rPr>
        <w:t>й</w:t>
      </w:r>
      <w:r w:rsidRPr="00E3473F">
        <w:rPr>
          <w:rFonts w:ascii="Arial" w:hAnsi="Arial" w:cs="Arial"/>
          <w:sz w:val="20"/>
          <w:szCs w:val="20"/>
          <w:lang w:val="ru-RU"/>
        </w:rPr>
        <w:t xml:space="preserve"> из последующих МИ в</w:t>
      </w:r>
      <w:r w:rsidR="00C73082">
        <w:rPr>
          <w:rFonts w:ascii="Arial" w:hAnsi="Arial" w:cs="Arial"/>
          <w:sz w:val="20"/>
          <w:szCs w:val="20"/>
          <w:lang w:val="ru-RU"/>
        </w:rPr>
        <w:t xml:space="preserve"> иерархии калибровки вплоть до </w:t>
      </w:r>
      <w:r w:rsidR="00BC5B42">
        <w:rPr>
          <w:rFonts w:ascii="Arial" w:hAnsi="Arial" w:cs="Arial"/>
          <w:sz w:val="20"/>
          <w:szCs w:val="20"/>
          <w:lang w:val="ru-RU"/>
        </w:rPr>
        <w:t>установленной</w:t>
      </w:r>
      <w:r w:rsidR="00BC5B42" w:rsidRPr="00E3473F">
        <w:rPr>
          <w:rFonts w:ascii="Arial" w:hAnsi="Arial" w:cs="Arial"/>
          <w:sz w:val="20"/>
          <w:szCs w:val="20"/>
          <w:lang w:val="ru-RU"/>
        </w:rPr>
        <w:t xml:space="preserve"> </w:t>
      </w:r>
      <w:r w:rsidR="00BC5B42">
        <w:rPr>
          <w:rFonts w:ascii="Arial" w:hAnsi="Arial" w:cs="Arial"/>
          <w:sz w:val="20"/>
          <w:szCs w:val="20"/>
          <w:lang w:val="ru-RU"/>
        </w:rPr>
        <w:t>производителем</w:t>
      </w:r>
      <w:r w:rsidR="00BC5B42" w:rsidRPr="00E3473F">
        <w:rPr>
          <w:rFonts w:ascii="Arial" w:hAnsi="Arial" w:cs="Arial"/>
          <w:sz w:val="20"/>
          <w:szCs w:val="20"/>
          <w:lang w:val="ru-RU"/>
        </w:rPr>
        <w:t xml:space="preserve"> МИ </w:t>
      </w:r>
      <w:r w:rsidR="00EB1D59">
        <w:rPr>
          <w:rFonts w:ascii="Arial" w:hAnsi="Arial" w:cs="Arial"/>
          <w:sz w:val="20"/>
          <w:szCs w:val="20"/>
          <w:lang w:val="ru-RU"/>
        </w:rPr>
        <w:t xml:space="preserve">(см. рис.2, </w:t>
      </w:r>
      <w:r w:rsidR="00BC5B42">
        <w:rPr>
          <w:rFonts w:ascii="Arial" w:hAnsi="Arial" w:cs="Arial"/>
          <w:sz w:val="20"/>
          <w:szCs w:val="20"/>
          <w:lang w:val="ru-RU"/>
        </w:rPr>
        <w:t>п</w:t>
      </w:r>
      <w:r w:rsidR="00EB1D59">
        <w:rPr>
          <w:rFonts w:ascii="Arial" w:hAnsi="Arial" w:cs="Arial"/>
          <w:sz w:val="20"/>
          <w:szCs w:val="20"/>
          <w:lang w:val="ru-RU"/>
        </w:rPr>
        <w:t>.</w:t>
      </w:r>
      <w:r w:rsidRPr="00E3473F">
        <w:rPr>
          <w:rFonts w:ascii="Arial" w:hAnsi="Arial" w:cs="Arial"/>
          <w:sz w:val="20"/>
          <w:szCs w:val="20"/>
          <w:lang w:val="ru-RU"/>
        </w:rPr>
        <w:t>5).</w:t>
      </w:r>
    </w:p>
    <w:p w:rsidR="00E3473F" w:rsidRPr="00634C55" w:rsidRDefault="00E3473F" w:rsidP="00634C55">
      <w:pPr>
        <w:pStyle w:val="aa"/>
        <w:tabs>
          <w:tab w:val="left" w:pos="709"/>
        </w:tabs>
        <w:spacing w:after="240"/>
        <w:ind w:left="0" w:firstLine="0"/>
        <w:jc w:val="both"/>
        <w:outlineLvl w:val="2"/>
        <w:rPr>
          <w:rFonts w:ascii="Arial" w:hAnsi="Arial" w:cs="Arial"/>
          <w:b/>
          <w:sz w:val="20"/>
          <w:szCs w:val="20"/>
          <w:lang w:val="ru-RU"/>
        </w:rPr>
      </w:pPr>
      <w:bookmarkStart w:id="113" w:name="_Toc72719760"/>
      <w:r w:rsidRPr="00634C55">
        <w:rPr>
          <w:rFonts w:ascii="Arial" w:hAnsi="Arial" w:cs="Arial"/>
          <w:b/>
          <w:sz w:val="20"/>
          <w:szCs w:val="20"/>
          <w:lang w:val="ru-RU"/>
        </w:rPr>
        <w:t>5.5.9</w:t>
      </w:r>
      <w:r w:rsidRPr="00634C55">
        <w:rPr>
          <w:rFonts w:ascii="Arial" w:hAnsi="Arial" w:cs="Arial"/>
          <w:b/>
          <w:sz w:val="20"/>
          <w:szCs w:val="20"/>
          <w:lang w:val="ru-RU"/>
        </w:rPr>
        <w:tab/>
        <w:t>Конечный пользователь МИ IVD</w:t>
      </w:r>
      <w:bookmarkEnd w:id="113"/>
    </w:p>
    <w:p w:rsidR="00E3473F" w:rsidRPr="00762995"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МИ IVD конечног</w:t>
      </w:r>
      <w:r w:rsidR="00762995">
        <w:rPr>
          <w:rFonts w:ascii="Arial" w:hAnsi="Arial" w:cs="Arial"/>
          <w:sz w:val="20"/>
          <w:szCs w:val="20"/>
          <w:lang w:val="ru-RU"/>
        </w:rPr>
        <w:t xml:space="preserve">о пользователя (см. рис.4, </w:t>
      </w:r>
      <w:r w:rsidR="00BC5B42">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6) долж</w:t>
      </w:r>
      <w:r w:rsidR="00743E32">
        <w:rPr>
          <w:rFonts w:ascii="Arial" w:hAnsi="Arial" w:cs="Arial"/>
          <w:sz w:val="20"/>
          <w:szCs w:val="20"/>
          <w:lang w:val="ru-RU"/>
        </w:rPr>
        <w:t>на</w:t>
      </w:r>
      <w:r w:rsidRPr="00E3473F">
        <w:rPr>
          <w:rFonts w:ascii="Arial" w:hAnsi="Arial" w:cs="Arial"/>
          <w:sz w:val="20"/>
          <w:szCs w:val="20"/>
          <w:lang w:val="ru-RU"/>
        </w:rPr>
        <w:t xml:space="preserve"> описывать измерительную систему, калиб</w:t>
      </w:r>
      <w:r w:rsidR="00C73082">
        <w:rPr>
          <w:rFonts w:ascii="Arial" w:hAnsi="Arial" w:cs="Arial"/>
          <w:sz w:val="20"/>
          <w:szCs w:val="20"/>
          <w:lang w:val="ru-RU"/>
        </w:rPr>
        <w:t xml:space="preserve">рованную одним или несколькими </w:t>
      </w:r>
      <w:r w:rsidRPr="00E3473F">
        <w:rPr>
          <w:rFonts w:ascii="Arial" w:hAnsi="Arial" w:cs="Arial"/>
          <w:sz w:val="20"/>
          <w:szCs w:val="20"/>
          <w:lang w:val="ru-RU"/>
        </w:rPr>
        <w:t>калибрато</w:t>
      </w:r>
      <w:r w:rsidR="00743E32">
        <w:rPr>
          <w:rFonts w:ascii="Arial" w:hAnsi="Arial" w:cs="Arial"/>
          <w:sz w:val="20"/>
          <w:szCs w:val="20"/>
          <w:lang w:val="ru-RU"/>
        </w:rPr>
        <w:t>рами конечного пользователя. Эта</w:t>
      </w:r>
      <w:r w:rsidRPr="00E3473F">
        <w:rPr>
          <w:rFonts w:ascii="Arial" w:hAnsi="Arial" w:cs="Arial"/>
          <w:sz w:val="20"/>
          <w:szCs w:val="20"/>
          <w:lang w:val="ru-RU"/>
        </w:rPr>
        <w:t xml:space="preserve"> МИ, последн</w:t>
      </w:r>
      <w:r w:rsidR="00743E32">
        <w:rPr>
          <w:rFonts w:ascii="Arial" w:hAnsi="Arial" w:cs="Arial"/>
          <w:sz w:val="20"/>
          <w:szCs w:val="20"/>
          <w:lang w:val="ru-RU"/>
        </w:rPr>
        <w:t>яя</w:t>
      </w:r>
      <w:r w:rsidRPr="00E3473F">
        <w:rPr>
          <w:rFonts w:ascii="Arial" w:hAnsi="Arial" w:cs="Arial"/>
          <w:sz w:val="20"/>
          <w:szCs w:val="20"/>
          <w:lang w:val="ru-RU"/>
        </w:rPr>
        <w:t xml:space="preserve"> МИ в иерархии калибровки для оп</w:t>
      </w:r>
      <w:r w:rsidR="00C73082">
        <w:rPr>
          <w:rFonts w:ascii="Arial" w:hAnsi="Arial" w:cs="Arial"/>
          <w:sz w:val="20"/>
          <w:szCs w:val="20"/>
          <w:lang w:val="ru-RU"/>
        </w:rPr>
        <w:t>ределенной измеряемой величины,</w:t>
      </w:r>
      <w:r w:rsidRPr="00E3473F">
        <w:rPr>
          <w:rFonts w:ascii="Arial" w:hAnsi="Arial" w:cs="Arial"/>
          <w:sz w:val="20"/>
          <w:szCs w:val="20"/>
          <w:lang w:val="ru-RU"/>
        </w:rPr>
        <w:t xml:space="preserve"> используется для изучения образцов человека и генерации окончательных измеренных знач</w:t>
      </w:r>
      <w:r w:rsidR="00C73082">
        <w:rPr>
          <w:rFonts w:ascii="Arial" w:hAnsi="Arial" w:cs="Arial"/>
          <w:sz w:val="20"/>
          <w:szCs w:val="20"/>
          <w:lang w:val="ru-RU"/>
        </w:rPr>
        <w:t xml:space="preserve">ений для измеряемой величины с </w:t>
      </w:r>
      <w:r w:rsidR="00743E32">
        <w:rPr>
          <w:rFonts w:ascii="Arial" w:hAnsi="Arial" w:cs="Arial"/>
          <w:sz w:val="20"/>
          <w:szCs w:val="20"/>
          <w:lang w:val="ru-RU"/>
        </w:rPr>
        <w:t>суммарными</w:t>
      </w:r>
      <w:r w:rsidRPr="00E3473F">
        <w:rPr>
          <w:rFonts w:ascii="Arial" w:hAnsi="Arial" w:cs="Arial"/>
          <w:sz w:val="20"/>
          <w:szCs w:val="20"/>
          <w:lang w:val="ru-RU"/>
        </w:rPr>
        <w:t xml:space="preserve"> стандартными неопределенностями изме</w:t>
      </w:r>
      <w:r w:rsidR="00C73082">
        <w:rPr>
          <w:rFonts w:ascii="Arial" w:hAnsi="Arial" w:cs="Arial"/>
          <w:sz w:val="20"/>
          <w:szCs w:val="20"/>
          <w:lang w:val="ru-RU"/>
        </w:rPr>
        <w:t>рений сообщаемых значений, кото</w:t>
      </w:r>
      <w:r w:rsidRPr="00E3473F">
        <w:rPr>
          <w:rFonts w:ascii="Arial" w:hAnsi="Arial" w:cs="Arial"/>
          <w:sz w:val="20"/>
          <w:szCs w:val="20"/>
          <w:lang w:val="ru-RU"/>
        </w:rPr>
        <w:t>рые</w:t>
      </w:r>
      <w:r w:rsidR="00762995" w:rsidRPr="00762995">
        <w:rPr>
          <w:rFonts w:ascii="Arial" w:hAnsi="Arial" w:cs="Arial"/>
          <w:sz w:val="20"/>
          <w:szCs w:val="20"/>
          <w:lang w:val="ru-RU"/>
        </w:rPr>
        <w:t xml:space="preserve"> должны быть оценены конечным пользователем с учетом всех известных неопределенностей измерений, накопленных на каждом более высоком шаге в определенной иерархии калибровки.</w:t>
      </w:r>
    </w:p>
    <w:p w:rsidR="00634C55" w:rsidRPr="00634C55" w:rsidRDefault="00634C55" w:rsidP="00634C55">
      <w:pPr>
        <w:pStyle w:val="aa"/>
        <w:tabs>
          <w:tab w:val="left" w:pos="567"/>
        </w:tabs>
        <w:spacing w:after="240"/>
        <w:ind w:left="0" w:firstLine="0"/>
        <w:jc w:val="both"/>
        <w:outlineLvl w:val="1"/>
        <w:rPr>
          <w:rFonts w:ascii="Arial" w:hAnsi="Arial" w:cs="Arial"/>
          <w:b/>
          <w:szCs w:val="20"/>
          <w:lang w:val="ru-RU"/>
        </w:rPr>
      </w:pPr>
      <w:bookmarkStart w:id="114" w:name="_Toc72719761"/>
      <w:r w:rsidRPr="00634C55">
        <w:rPr>
          <w:rFonts w:ascii="Arial" w:hAnsi="Arial" w:cs="Arial"/>
          <w:b/>
          <w:szCs w:val="20"/>
          <w:lang w:val="ru-RU"/>
        </w:rPr>
        <w:t>5.6</w:t>
      </w:r>
      <w:r w:rsidRPr="00634C55">
        <w:rPr>
          <w:rFonts w:ascii="Arial" w:hAnsi="Arial" w:cs="Arial"/>
          <w:b/>
          <w:szCs w:val="20"/>
          <w:lang w:val="ru-RU"/>
        </w:rPr>
        <w:tab/>
        <w:t>Случаи с метрологической прослежива</w:t>
      </w:r>
      <w:r>
        <w:rPr>
          <w:rFonts w:ascii="Arial" w:hAnsi="Arial" w:cs="Arial"/>
          <w:b/>
          <w:szCs w:val="20"/>
          <w:lang w:val="ru-RU"/>
        </w:rPr>
        <w:t>емостью, поддерживаемой междуна</w:t>
      </w:r>
      <w:r w:rsidRPr="00634C55">
        <w:rPr>
          <w:rFonts w:ascii="Arial" w:hAnsi="Arial" w:cs="Arial"/>
          <w:b/>
          <w:szCs w:val="20"/>
          <w:lang w:val="ru-RU"/>
        </w:rPr>
        <w:t>родным протоколом</w:t>
      </w:r>
      <w:bookmarkEnd w:id="114"/>
      <w:r w:rsidR="006C21E2" w:rsidRPr="006C21E2">
        <w:rPr>
          <w:rFonts w:ascii="Arial" w:hAnsi="Arial" w:cs="Arial"/>
          <w:b/>
          <w:szCs w:val="20"/>
          <w:lang w:val="ru-RU"/>
        </w:rPr>
        <w:t xml:space="preserve"> </w:t>
      </w:r>
      <w:r w:rsidR="006C21E2" w:rsidRPr="00634C55">
        <w:rPr>
          <w:rFonts w:ascii="Arial" w:hAnsi="Arial" w:cs="Arial"/>
          <w:b/>
          <w:szCs w:val="20"/>
          <w:lang w:val="ru-RU"/>
        </w:rPr>
        <w:t>гармонизаци</w:t>
      </w:r>
      <w:r w:rsidR="006C21E2">
        <w:rPr>
          <w:rFonts w:ascii="Arial" w:hAnsi="Arial" w:cs="Arial"/>
          <w:b/>
          <w:szCs w:val="20"/>
          <w:lang w:val="ru-RU"/>
        </w:rPr>
        <w:t>и</w:t>
      </w:r>
    </w:p>
    <w:p w:rsidR="00634C55" w:rsidRPr="00634C55" w:rsidRDefault="00634C55" w:rsidP="00634C55">
      <w:pPr>
        <w:pStyle w:val="aa"/>
        <w:tabs>
          <w:tab w:val="left" w:pos="567"/>
        </w:tabs>
        <w:spacing w:after="240"/>
        <w:ind w:left="0" w:firstLine="0"/>
        <w:jc w:val="both"/>
        <w:outlineLvl w:val="2"/>
        <w:rPr>
          <w:rFonts w:ascii="Arial" w:hAnsi="Arial" w:cs="Arial"/>
          <w:b/>
          <w:sz w:val="20"/>
          <w:szCs w:val="20"/>
          <w:lang w:val="ru-RU"/>
        </w:rPr>
      </w:pPr>
      <w:bookmarkStart w:id="115" w:name="_Toc72719762"/>
      <w:r w:rsidRPr="00634C55">
        <w:rPr>
          <w:rFonts w:ascii="Arial" w:hAnsi="Arial" w:cs="Arial"/>
          <w:b/>
          <w:sz w:val="20"/>
          <w:szCs w:val="20"/>
          <w:lang w:val="ru-RU"/>
        </w:rPr>
        <w:t>5.6.1</w:t>
      </w:r>
      <w:r w:rsidRPr="00634C55">
        <w:rPr>
          <w:rFonts w:ascii="Arial" w:hAnsi="Arial" w:cs="Arial"/>
          <w:b/>
          <w:sz w:val="20"/>
          <w:szCs w:val="20"/>
          <w:lang w:val="ru-RU"/>
        </w:rPr>
        <w:tab/>
        <w:t>Общие положения</w:t>
      </w:r>
      <w:bookmarkEnd w:id="115"/>
    </w:p>
    <w:p w:rsidR="00634C55" w:rsidRPr="00E3473F" w:rsidRDefault="00634C55" w:rsidP="00634C55">
      <w:pPr>
        <w:pStyle w:val="aa"/>
        <w:tabs>
          <w:tab w:val="left" w:pos="567"/>
        </w:tabs>
        <w:spacing w:after="240"/>
        <w:ind w:left="0" w:firstLine="0"/>
        <w:jc w:val="both"/>
        <w:rPr>
          <w:rFonts w:ascii="Arial" w:hAnsi="Arial" w:cs="Arial"/>
          <w:sz w:val="20"/>
          <w:szCs w:val="20"/>
          <w:lang w:val="ru-RU"/>
        </w:rPr>
      </w:pPr>
      <w:r w:rsidRPr="00634C55">
        <w:rPr>
          <w:rFonts w:ascii="Arial" w:hAnsi="Arial" w:cs="Arial"/>
          <w:sz w:val="20"/>
          <w:szCs w:val="20"/>
          <w:lang w:val="ru-RU"/>
        </w:rPr>
        <w:t>Иерархия калибровки, описанная на рис.5, должна применяться к случаям, когда изме</w:t>
      </w:r>
      <w:r>
        <w:rPr>
          <w:rFonts w:ascii="Arial" w:hAnsi="Arial" w:cs="Arial"/>
          <w:sz w:val="20"/>
          <w:szCs w:val="20"/>
          <w:lang w:val="ru-RU"/>
        </w:rPr>
        <w:t xml:space="preserve">ряемая величина в человеческих </w:t>
      </w:r>
      <w:r w:rsidRPr="00634C55">
        <w:rPr>
          <w:rFonts w:ascii="Arial" w:hAnsi="Arial" w:cs="Arial"/>
          <w:sz w:val="20"/>
          <w:szCs w:val="20"/>
          <w:lang w:val="ru-RU"/>
        </w:rPr>
        <w:t>образцах определяется международным протоколом гармон</w:t>
      </w:r>
      <w:r>
        <w:rPr>
          <w:rFonts w:ascii="Arial" w:hAnsi="Arial" w:cs="Arial"/>
          <w:sz w:val="20"/>
          <w:szCs w:val="20"/>
          <w:lang w:val="ru-RU"/>
        </w:rPr>
        <w:t xml:space="preserve">изации; но нет ни международно </w:t>
      </w:r>
      <w:r w:rsidRPr="00634C55">
        <w:rPr>
          <w:rFonts w:ascii="Arial" w:hAnsi="Arial" w:cs="Arial"/>
          <w:sz w:val="20"/>
          <w:szCs w:val="20"/>
          <w:lang w:val="ru-RU"/>
        </w:rPr>
        <w:t xml:space="preserve">признанных </w:t>
      </w:r>
      <w:r w:rsidR="006C21E2">
        <w:rPr>
          <w:rFonts w:ascii="Arial" w:hAnsi="Arial" w:cs="Arial"/>
          <w:sz w:val="20"/>
          <w:szCs w:val="20"/>
          <w:lang w:val="ru-RU"/>
        </w:rPr>
        <w:t>РМИ</w:t>
      </w:r>
      <w:r w:rsidRPr="00634C55">
        <w:rPr>
          <w:rFonts w:ascii="Arial" w:hAnsi="Arial" w:cs="Arial"/>
          <w:sz w:val="20"/>
          <w:szCs w:val="20"/>
          <w:lang w:val="ru-RU"/>
        </w:rPr>
        <w:t xml:space="preserve">, ни первичных СО, ни </w:t>
      </w:r>
      <w:r w:rsidR="006C21E2">
        <w:rPr>
          <w:rFonts w:ascii="Arial" w:hAnsi="Arial" w:cs="Arial"/>
          <w:sz w:val="20"/>
          <w:szCs w:val="20"/>
          <w:lang w:val="ru-RU"/>
        </w:rPr>
        <w:t>общепризнанных</w:t>
      </w:r>
      <w:r w:rsidRPr="00634C55">
        <w:rPr>
          <w:rFonts w:ascii="Arial" w:hAnsi="Arial" w:cs="Arial"/>
          <w:sz w:val="20"/>
          <w:szCs w:val="20"/>
          <w:lang w:val="ru-RU"/>
        </w:rPr>
        <w:t xml:space="preserve"> </w:t>
      </w:r>
      <w:r w:rsidR="006C21E2">
        <w:rPr>
          <w:rFonts w:ascii="Arial" w:hAnsi="Arial" w:cs="Arial"/>
          <w:sz w:val="20"/>
          <w:szCs w:val="20"/>
          <w:lang w:val="ru-RU"/>
        </w:rPr>
        <w:t>РМИ</w:t>
      </w:r>
      <w:r w:rsidRPr="00634C55">
        <w:rPr>
          <w:rFonts w:ascii="Arial" w:hAnsi="Arial" w:cs="Arial"/>
          <w:sz w:val="20"/>
          <w:szCs w:val="20"/>
          <w:lang w:val="ru-RU"/>
        </w:rPr>
        <w:t xml:space="preserve"> или СО, ни метро</w:t>
      </w:r>
      <w:r w:rsidR="00F41DB4">
        <w:rPr>
          <w:rFonts w:ascii="Arial" w:hAnsi="Arial" w:cs="Arial"/>
          <w:sz w:val="20"/>
          <w:szCs w:val="20"/>
          <w:lang w:val="ru-RU"/>
        </w:rPr>
        <w:t>логической прослежи</w:t>
      </w:r>
      <w:r>
        <w:rPr>
          <w:rFonts w:ascii="Arial" w:hAnsi="Arial" w:cs="Arial"/>
          <w:sz w:val="20"/>
          <w:szCs w:val="20"/>
          <w:lang w:val="ru-RU"/>
        </w:rPr>
        <w:t xml:space="preserve">ваемости к </w:t>
      </w:r>
      <w:r w:rsidRPr="00634C55">
        <w:rPr>
          <w:rFonts w:ascii="Arial" w:hAnsi="Arial" w:cs="Arial"/>
          <w:sz w:val="20"/>
          <w:szCs w:val="20"/>
          <w:lang w:val="ru-RU"/>
        </w:rPr>
        <w:t>SI. Характеристики, которые должны быть рассмотрены в описании этих</w:t>
      </w:r>
      <w:r>
        <w:rPr>
          <w:rFonts w:ascii="Arial" w:hAnsi="Arial" w:cs="Arial"/>
          <w:sz w:val="20"/>
          <w:szCs w:val="20"/>
          <w:lang w:val="ru-RU"/>
        </w:rPr>
        <w:t xml:space="preserve"> типов иерархий</w:t>
      </w:r>
      <w:r w:rsidR="00D62BB0">
        <w:rPr>
          <w:rFonts w:ascii="Arial" w:hAnsi="Arial" w:cs="Arial"/>
          <w:sz w:val="20"/>
          <w:szCs w:val="20"/>
          <w:lang w:val="ru-RU"/>
        </w:rPr>
        <w:t xml:space="preserve"> калибровок</w:t>
      </w:r>
      <w:r>
        <w:rPr>
          <w:rFonts w:ascii="Arial" w:hAnsi="Arial" w:cs="Arial"/>
          <w:sz w:val="20"/>
          <w:szCs w:val="20"/>
          <w:lang w:val="ru-RU"/>
        </w:rPr>
        <w:t xml:space="preserve">, </w:t>
      </w:r>
      <w:r w:rsidRPr="00634C55">
        <w:rPr>
          <w:rFonts w:ascii="Arial" w:hAnsi="Arial" w:cs="Arial"/>
          <w:sz w:val="20"/>
          <w:szCs w:val="20"/>
          <w:lang w:val="ru-RU"/>
        </w:rPr>
        <w:t>описаны в пунктах 5.6.2-5.6.5.</w:t>
      </w:r>
    </w:p>
    <w:p w:rsidR="00634C55" w:rsidRPr="00E3473F" w:rsidRDefault="00B15C0C" w:rsidP="00634C55">
      <w:pPr>
        <w:pStyle w:val="aa"/>
        <w:tabs>
          <w:tab w:val="left" w:pos="567"/>
        </w:tabs>
        <w:spacing w:after="240"/>
        <w:ind w:left="0" w:firstLine="0"/>
        <w:jc w:val="center"/>
        <w:rPr>
          <w:rFonts w:ascii="Arial" w:hAnsi="Arial" w:cs="Arial"/>
          <w:sz w:val="20"/>
          <w:szCs w:val="20"/>
          <w:lang w:val="ru-RU"/>
        </w:rPr>
      </w:pPr>
      <w:r>
        <w:rPr>
          <w:rFonts w:ascii="Arial" w:eastAsiaTheme="minorHAnsi" w:hAnsi="Arial" w:cs="Arial"/>
          <w:noProof/>
          <w:lang w:val="ru-RU" w:eastAsia="ru-RU"/>
        </w:rPr>
        <mc:AlternateContent>
          <mc:Choice Requires="wpg">
            <w:drawing>
              <wp:anchor distT="0" distB="0" distL="114300" distR="114300" simplePos="0" relativeHeight="251679744" behindDoc="0" locked="0" layoutInCell="1" allowOverlap="1">
                <wp:simplePos x="0" y="0"/>
                <wp:positionH relativeFrom="column">
                  <wp:posOffset>-5080</wp:posOffset>
                </wp:positionH>
                <wp:positionV relativeFrom="paragraph">
                  <wp:posOffset>302895</wp:posOffset>
                </wp:positionV>
                <wp:extent cx="6155055" cy="5267960"/>
                <wp:effectExtent l="9525" t="2540" r="7620" b="6350"/>
                <wp:wrapTopAndBottom/>
                <wp:docPr id="35"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055" cy="5267960"/>
                          <a:chOff x="0" y="0"/>
                          <a:chExt cx="61555" cy="52685"/>
                        </a:xfrm>
                      </wpg:grpSpPr>
                      <wpg:grpSp>
                        <wpg:cNvPr id="36" name="Группа 161"/>
                        <wpg:cNvGrpSpPr>
                          <a:grpSpLocks/>
                        </wpg:cNvGrpSpPr>
                        <wpg:grpSpPr bwMode="auto">
                          <a:xfrm>
                            <a:off x="0" y="0"/>
                            <a:ext cx="61555" cy="52685"/>
                            <a:chOff x="0" y="0"/>
                            <a:chExt cx="58755" cy="49464"/>
                          </a:xfrm>
                        </wpg:grpSpPr>
                        <wpg:grpSp>
                          <wpg:cNvPr id="37" name="Группа 162"/>
                          <wpg:cNvGrpSpPr>
                            <a:grpSpLocks/>
                          </wpg:cNvGrpSpPr>
                          <wpg:grpSpPr bwMode="auto">
                            <a:xfrm>
                              <a:off x="4585" y="0"/>
                              <a:ext cx="54170" cy="48863"/>
                              <a:chOff x="-578" y="0"/>
                              <a:chExt cx="54173" cy="48869"/>
                            </a:xfrm>
                          </wpg:grpSpPr>
                          <wps:wsp>
                            <wps:cNvPr id="38" name="Надпись 163"/>
                            <wps:cNvSpPr txBox="1">
                              <a:spLocks noChangeArrowheads="1"/>
                            </wps:cNvSpPr>
                            <wps:spPr bwMode="auto">
                              <a:xfrm>
                                <a:off x="-385" y="19726"/>
                                <a:ext cx="6310"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39" name="Надпись 164"/>
                            <wps:cNvSpPr txBox="1">
                              <a:spLocks noChangeArrowheads="1"/>
                            </wps:cNvSpPr>
                            <wps:spPr bwMode="auto">
                              <a:xfrm>
                                <a:off x="-578" y="39941"/>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40" name="Надпись 165"/>
                            <wps:cNvSpPr txBox="1">
                              <a:spLocks noChangeArrowheads="1"/>
                            </wps:cNvSpPr>
                            <wps:spPr bwMode="auto">
                              <a:xfrm>
                                <a:off x="-578" y="45440"/>
                                <a:ext cx="7002"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41" name="Группа 166"/>
                            <wpg:cNvGrpSpPr>
                              <a:grpSpLocks/>
                            </wpg:cNvGrpSpPr>
                            <wpg:grpSpPr bwMode="auto">
                              <a:xfrm>
                                <a:off x="5117" y="0"/>
                                <a:ext cx="48478" cy="48869"/>
                                <a:chOff x="0" y="0"/>
                                <a:chExt cx="48477" cy="48869"/>
                              </a:xfrm>
                            </wpg:grpSpPr>
                            <wps:wsp>
                              <wps:cNvPr id="42" name="Надпись 167"/>
                              <wps:cNvSpPr txBox="1">
                                <a:spLocks noChangeArrowheads="1"/>
                              </wps:cNvSpPr>
                              <wps:spPr bwMode="auto">
                                <a:xfrm>
                                  <a:off x="750" y="18052"/>
                                  <a:ext cx="18930" cy="1027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rPr>
                                      <w:t xml:space="preserve">m.3. </w:t>
                                    </w:r>
                                    <w:r w:rsidRPr="00E62428">
                                      <w:rPr>
                                        <w:rFonts w:ascii="Arial" w:hAnsi="Arial" w:cs="Arial"/>
                                        <w:sz w:val="18"/>
                                        <w:szCs w:val="20"/>
                                      </w:rPr>
                                      <w:t>гармонизированные стандартные образцы; коммутативные стандартные образцы (пулы и/или панели человеческих образцов); схема присвоения гармонизированного значения прикреплена ниже</w:t>
                                    </w:r>
                                  </w:p>
                                </w:txbxContent>
                              </wps:txbx>
                              <wps:bodyPr rot="0" vert="horz" wrap="square" lIns="91440" tIns="45720" rIns="91440" bIns="45720" anchor="t" anchorCtr="0" upright="1">
                                <a:noAutofit/>
                              </wps:bodyPr>
                            </wps:wsp>
                            <wps:wsp>
                              <wps:cNvPr id="43" name="Надпись 168"/>
                              <wps:cNvSpPr txBox="1">
                                <a:spLocks noChangeArrowheads="1"/>
                              </wps:cNvSpPr>
                              <wps:spPr bwMode="auto">
                                <a:xfrm>
                                  <a:off x="638" y="30087"/>
                                  <a:ext cx="18693" cy="5596"/>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m.4. </w:t>
                                    </w:r>
                                    <w:r w:rsidRPr="00E62428">
                                      <w:rPr>
                                        <w:rFonts w:ascii="Arial" w:hAnsi="Arial" w:cs="Arial"/>
                                        <w:sz w:val="18"/>
                                        <w:szCs w:val="20"/>
                                      </w:rPr>
                                      <w:t>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44" name="Надпись 169"/>
                              <wps:cNvSpPr txBox="1">
                                <a:spLocks noChangeArrowheads="1"/>
                              </wps:cNvSpPr>
                              <wps:spPr bwMode="auto">
                                <a:xfrm>
                                  <a:off x="638" y="36619"/>
                                  <a:ext cx="18693" cy="650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m.5. </w:t>
                                    </w:r>
                                    <w:r w:rsidRPr="00E62428">
                                      <w:rPr>
                                        <w:rFonts w:ascii="Arial" w:hAnsi="Arial" w:cs="Arial"/>
                                        <w:sz w:val="18"/>
                                        <w:szCs w:val="20"/>
                                      </w:rPr>
                                      <w:t>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45" name="Надпись 170"/>
                              <wps:cNvSpPr txBox="1">
                                <a:spLocks noChangeArrowheads="1"/>
                              </wps:cNvSpPr>
                              <wps:spPr bwMode="auto">
                                <a:xfrm>
                                  <a:off x="570" y="43925"/>
                                  <a:ext cx="18736" cy="494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rPr>
                                      <w:t xml:space="preserve">m.6. </w:t>
                                    </w:r>
                                    <w:r w:rsidRPr="00E62428">
                                      <w:rPr>
                                        <w:rFonts w:ascii="Arial" w:hAnsi="Arial" w:cs="Arial"/>
                                        <w:sz w:val="18"/>
                                        <w:szCs w:val="20"/>
                                      </w:rPr>
                                      <w:t>человеческий образец с результатами</w:t>
                                    </w:r>
                                  </w:p>
                                </w:txbxContent>
                              </wps:txbx>
                              <wps:bodyPr rot="0" vert="horz" wrap="square" lIns="91440" tIns="45720" rIns="91440" bIns="45720" anchor="ctr" anchorCtr="0" upright="1">
                                <a:noAutofit/>
                              </wps:bodyPr>
                            </wps:wsp>
                            <wpg:grpSp>
                              <wpg:cNvPr id="46" name="Группа 171"/>
                              <wpg:cNvGrpSpPr>
                                <a:grpSpLocks/>
                              </wpg:cNvGrpSpPr>
                              <wpg:grpSpPr bwMode="auto">
                                <a:xfrm>
                                  <a:off x="0" y="0"/>
                                  <a:ext cx="48477" cy="14944"/>
                                  <a:chOff x="0" y="0"/>
                                  <a:chExt cx="48477" cy="14944"/>
                                </a:xfrm>
                              </wpg:grpSpPr>
                              <wps:wsp>
                                <wps:cNvPr id="47" name="Надпись 172"/>
                                <wps:cNvSpPr txBox="1">
                                  <a:spLocks noChangeArrowheads="1"/>
                                </wps:cNvSpPr>
                                <wps:spPr bwMode="auto">
                                  <a:xfrm>
                                    <a:off x="7369" y="0"/>
                                    <a:ext cx="9570"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102CC8">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48" name="Надпись 173"/>
                                <wps:cNvSpPr txBox="1">
                                  <a:spLocks noChangeArrowheads="1"/>
                                </wps:cNvSpPr>
                                <wps:spPr bwMode="auto">
                                  <a:xfrm>
                                    <a:off x="28636" y="0"/>
                                    <a:ext cx="18525" cy="29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102CC8">
                                      <w:pPr>
                                        <w:rPr>
                                          <w:rFonts w:ascii="Arial" w:hAnsi="Arial" w:cs="Arial"/>
                                          <w:b/>
                                        </w:rPr>
                                      </w:pPr>
                                      <w:r w:rsidRPr="00C03C18">
                                        <w:rPr>
                                          <w:rFonts w:ascii="Arial" w:hAnsi="Arial" w:cs="Arial"/>
                                          <w:b/>
                                        </w:rPr>
                                        <w:t>методика измерени</w:t>
                                      </w:r>
                                      <w:r>
                                        <w:rPr>
                                          <w:rFonts w:ascii="Arial" w:hAnsi="Arial" w:cs="Arial"/>
                                          <w:b/>
                                        </w:rPr>
                                        <w:t>й</w:t>
                                      </w:r>
                                    </w:p>
                                  </w:txbxContent>
                                </wps:txbx>
                                <wps:bodyPr rot="0" vert="horz" wrap="square" lIns="91440" tIns="45720" rIns="91440" bIns="45720" anchor="t" anchorCtr="0" upright="1">
                                  <a:noAutofit/>
                                </wps:bodyPr>
                              </wps:wsp>
                              <wps:wsp>
                                <wps:cNvPr id="49" name="Надпись 174"/>
                                <wps:cNvSpPr txBox="1">
                                  <a:spLocks noChangeArrowheads="1"/>
                                </wps:cNvSpPr>
                                <wps:spPr bwMode="auto">
                                  <a:xfrm>
                                    <a:off x="807" y="3199"/>
                                    <a:ext cx="18933" cy="5944"/>
                                  </a:xfrm>
                                  <a:prstGeom prst="rect">
                                    <a:avLst/>
                                  </a:prstGeom>
                                  <a:solidFill>
                                    <a:schemeClr val="lt1">
                                      <a:lumMod val="100000"/>
                                      <a:lumOff val="0"/>
                                    </a:schemeClr>
                                  </a:solidFill>
                                  <a:ln w="6350">
                                    <a:solidFill>
                                      <a:srgbClr val="000000"/>
                                    </a:solidFill>
                                    <a:miter lim="800000"/>
                                    <a:headEnd/>
                                    <a:tailEnd/>
                                  </a:ln>
                                </wps:spPr>
                                <wps:txbx>
                                  <w:txbxContent>
                                    <w:p w:rsidR="005A6A9A" w:rsidRPr="00102CC8" w:rsidRDefault="005A6A9A" w:rsidP="00102CC8">
                                      <w:pPr>
                                        <w:spacing w:after="0" w:line="240" w:lineRule="auto"/>
                                        <w:rPr>
                                          <w:rFonts w:ascii="Arial" w:hAnsi="Arial" w:cs="Arial"/>
                                          <w:sz w:val="18"/>
                                          <w:szCs w:val="18"/>
                                        </w:rPr>
                                      </w:pPr>
                                      <w:r w:rsidRPr="00102CC8">
                                        <w:rPr>
                                          <w:rFonts w:ascii="Arial" w:hAnsi="Arial" w:cs="Arial"/>
                                          <w:sz w:val="18"/>
                                          <w:szCs w:val="18"/>
                                        </w:rPr>
                                        <w:t xml:space="preserve">m.1. </w:t>
                                      </w:r>
                                      <w:r w:rsidRPr="00E62428">
                                        <w:rPr>
                                          <w:rFonts w:ascii="Arial" w:hAnsi="Arial" w:cs="Arial"/>
                                          <w:sz w:val="18"/>
                                          <w:szCs w:val="18"/>
                                        </w:rPr>
                                        <w:t>сертифицированный первичный стандартный образец [CRM] (чистое вещество) (не применимо)</w:t>
                                      </w:r>
                                    </w:p>
                                  </w:txbxContent>
                                </wps:txbx>
                                <wps:bodyPr rot="0" vert="horz" wrap="square" lIns="91440" tIns="45720" rIns="91440" bIns="45720" anchor="t" anchorCtr="0" upright="1">
                                  <a:noAutofit/>
                                </wps:bodyPr>
                              </wps:wsp>
                              <wps:wsp>
                                <wps:cNvPr id="50" name="Надпись 175"/>
                                <wps:cNvSpPr txBox="1">
                                  <a:spLocks noChangeArrowheads="1"/>
                                </wps:cNvSpPr>
                                <wps:spPr bwMode="auto">
                                  <a:xfrm>
                                    <a:off x="807" y="10116"/>
                                    <a:ext cx="18933" cy="3852"/>
                                  </a:xfrm>
                                  <a:prstGeom prst="rect">
                                    <a:avLst/>
                                  </a:prstGeom>
                                  <a:solidFill>
                                    <a:schemeClr val="lt1">
                                      <a:lumMod val="100000"/>
                                      <a:lumOff val="0"/>
                                    </a:schemeClr>
                                  </a:solidFill>
                                  <a:ln w="6350">
                                    <a:solidFill>
                                      <a:srgbClr val="000000"/>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m.2. </w:t>
                                      </w:r>
                                      <w:r w:rsidRPr="00E62428">
                                        <w:rPr>
                                          <w:rFonts w:ascii="Arial" w:hAnsi="Arial" w:cs="Arial"/>
                                          <w:sz w:val="18"/>
                                          <w:szCs w:val="20"/>
                                        </w:rPr>
                                        <w:t>первичный калибратор (не применимо)</w:t>
                                      </w:r>
                                    </w:p>
                                  </w:txbxContent>
                                </wps:txbx>
                                <wps:bodyPr rot="0" vert="horz" wrap="square" lIns="91440" tIns="45720" rIns="91440" bIns="45720" anchor="t" anchorCtr="0" upright="1">
                                  <a:noAutofit/>
                                </wps:bodyPr>
                              </wps:wsp>
                              <wps:wsp>
                                <wps:cNvPr id="51" name="Надпись 176"/>
                                <wps:cNvSpPr txBox="1">
                                  <a:spLocks noChangeArrowheads="1"/>
                                </wps:cNvSpPr>
                                <wps:spPr bwMode="auto">
                                  <a:xfrm>
                                    <a:off x="23488" y="3199"/>
                                    <a:ext cx="24269" cy="5029"/>
                                  </a:xfrm>
                                  <a:prstGeom prst="rect">
                                    <a:avLst/>
                                  </a:prstGeom>
                                  <a:solidFill>
                                    <a:schemeClr val="lt1">
                                      <a:lumMod val="100000"/>
                                      <a:lumOff val="0"/>
                                    </a:schemeClr>
                                  </a:solidFill>
                                  <a:ln w="6350">
                                    <a:solidFill>
                                      <a:srgbClr val="000000"/>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.1. </w:t>
                                      </w:r>
                                      <w:r w:rsidRPr="00E62428">
                                        <w:rPr>
                                          <w:rFonts w:ascii="Arial" w:hAnsi="Arial" w:cs="Arial"/>
                                          <w:sz w:val="18"/>
                                          <w:szCs w:val="20"/>
                                        </w:rPr>
                                        <w:t>подходящий(-ие) для оцен</w:t>
                                      </w:r>
                                      <w:r>
                                        <w:rPr>
                                          <w:rFonts w:ascii="Arial" w:hAnsi="Arial" w:cs="Arial"/>
                                          <w:sz w:val="18"/>
                                          <w:szCs w:val="20"/>
                                        </w:rPr>
                                        <w:t>ки чистоты чистых веществ метод</w:t>
                                      </w:r>
                                      <w:r w:rsidRPr="00E62428">
                                        <w:rPr>
                                          <w:rFonts w:ascii="Arial" w:hAnsi="Arial" w:cs="Arial"/>
                                          <w:sz w:val="18"/>
                                          <w:szCs w:val="20"/>
                                        </w:rPr>
                                        <w:t>(-ы) измерений (не применимо)</w:t>
                                      </w:r>
                                    </w:p>
                                  </w:txbxContent>
                                </wps:txbx>
                                <wps:bodyPr rot="0" vert="horz" wrap="square" lIns="91440" tIns="45720" rIns="91440" bIns="45720" anchor="t" anchorCtr="0" upright="1">
                                  <a:noAutofit/>
                                </wps:bodyPr>
                              </wps:wsp>
                              <wps:wsp>
                                <wps:cNvPr id="52" name="Надпись 177"/>
                                <wps:cNvSpPr txBox="1">
                                  <a:spLocks noChangeArrowheads="1"/>
                                </wps:cNvSpPr>
                                <wps:spPr bwMode="auto">
                                  <a:xfrm>
                                    <a:off x="23488" y="8823"/>
                                    <a:ext cx="24097" cy="5622"/>
                                  </a:xfrm>
                                  <a:prstGeom prst="rect">
                                    <a:avLst/>
                                  </a:prstGeom>
                                  <a:solidFill>
                                    <a:schemeClr val="lt1">
                                      <a:lumMod val="100000"/>
                                      <a:lumOff val="0"/>
                                    </a:schemeClr>
                                  </a:solidFill>
                                  <a:ln w="6350">
                                    <a:solidFill>
                                      <a:srgbClr val="000000"/>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.2. </w:t>
                                      </w:r>
                                      <w:r w:rsidRPr="00E62428">
                                        <w:rPr>
                                          <w:rFonts w:ascii="Arial" w:hAnsi="Arial" w:cs="Arial"/>
                                          <w:sz w:val="18"/>
                                          <w:szCs w:val="20"/>
                                        </w:rPr>
                                        <w:t>первичная референтная методика измерений для чистых веществ (например, гравиметрия) (не применимо)</w:t>
                                      </w:r>
                                    </w:p>
                                  </w:txbxContent>
                                </wps:txbx>
                                <wps:bodyPr rot="0" vert="horz" wrap="square" lIns="91440" tIns="45720" rIns="91440" bIns="45720" anchor="t" anchorCtr="0" upright="1">
                                  <a:noAutofit/>
                                </wps:bodyPr>
                              </wps:wsp>
                              <wps:wsp>
                                <wps:cNvPr id="53" name="Прямоугольник 178"/>
                                <wps:cNvSpPr>
                                  <a:spLocks noChangeArrowheads="1"/>
                                </wps:cNvSpPr>
                                <wps:spPr bwMode="auto">
                                  <a:xfrm>
                                    <a:off x="0" y="2524"/>
                                    <a:ext cx="48477" cy="12420"/>
                                  </a:xfrm>
                                  <a:prstGeom prst="rect">
                                    <a:avLst/>
                                  </a:prstGeom>
                                  <a:solidFill>
                                    <a:srgbClr val="696969">
                                      <a:alpha val="2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54" name="Надпись 179"/>
                              <wps:cNvSpPr txBox="1">
                                <a:spLocks noChangeArrowheads="1"/>
                              </wps:cNvSpPr>
                              <wps:spPr bwMode="auto">
                                <a:xfrm>
                                  <a:off x="23488" y="16231"/>
                                  <a:ext cx="24269" cy="817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62428" w:rsidRDefault="005A6A9A" w:rsidP="00E62428">
                                    <w:pPr>
                                      <w:spacing w:after="0" w:line="240" w:lineRule="auto"/>
                                      <w:ind w:right="-13"/>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.3. </w:t>
                                    </w:r>
                                    <w:r w:rsidRPr="00E62428">
                                      <w:rPr>
                                        <w:rFonts w:ascii="Arial" w:hAnsi="Arial" w:cs="Arial"/>
                                        <w:sz w:val="18"/>
                                        <w:szCs w:val="20"/>
                                      </w:rPr>
                                      <w:t>международный протокол гармонизации для присвоения значений МИ IVD (до гармонизации), использующий произвольные калибровки</w:t>
                                    </w:r>
                                  </w:p>
                                </w:txbxContent>
                              </wps:txbx>
                              <wps:bodyPr rot="0" vert="horz" wrap="square" lIns="91440" tIns="45720" rIns="91440" bIns="45720" anchor="ctr" anchorCtr="0" upright="1">
                                <a:noAutofit/>
                              </wps:bodyPr>
                            </wps:wsp>
                            <wps:wsp>
                              <wps:cNvPr id="55" name="Надпись 180"/>
                              <wps:cNvSpPr txBox="1">
                                <a:spLocks noChangeArrowheads="1"/>
                              </wps:cNvSpPr>
                              <wps:spPr bwMode="auto">
                                <a:xfrm>
                                  <a:off x="23488" y="26877"/>
                                  <a:ext cx="12115" cy="6467"/>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.4. </w:t>
                                    </w:r>
                                    <w:r w:rsidRPr="00E62428">
                                      <w:rPr>
                                        <w:rFonts w:ascii="Arial" w:hAnsi="Arial" w:cs="Arial"/>
                                        <w:sz w:val="18"/>
                                        <w:szCs w:val="20"/>
                                      </w:rPr>
                                      <w:t>выбранная производителем методика измерений</w:t>
                                    </w:r>
                                  </w:p>
                                </w:txbxContent>
                              </wps:txbx>
                              <wps:bodyPr rot="0" vert="horz" wrap="square" lIns="91440" tIns="45720" rIns="91440" bIns="45720" anchor="ctr" anchorCtr="0" upright="1">
                                <a:noAutofit/>
                              </wps:bodyPr>
                            </wps:wsp>
                            <wps:wsp>
                              <wps:cNvPr id="56" name="Надпись 181"/>
                              <wps:cNvSpPr txBox="1">
                                <a:spLocks noChangeArrowheads="1"/>
                              </wps:cNvSpPr>
                              <wps:spPr bwMode="auto">
                                <a:xfrm>
                                  <a:off x="23471" y="34278"/>
                                  <a:ext cx="12132" cy="566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.5. </w:t>
                                    </w:r>
                                    <w:r w:rsidRPr="00E62428">
                                      <w:rPr>
                                        <w:rFonts w:ascii="Arial" w:hAnsi="Arial" w:cs="Arial"/>
                                        <w:sz w:val="18"/>
                                        <w:szCs w:val="20"/>
                                      </w:rPr>
                                      <w:t>текущая методика измерений производителя</w:t>
                                    </w:r>
                                  </w:p>
                                </w:txbxContent>
                              </wps:txbx>
                              <wps:bodyPr rot="0" vert="horz" wrap="square" lIns="91440" tIns="45720" rIns="91440" bIns="45720" anchor="ctr" anchorCtr="0" upright="1">
                                <a:noAutofit/>
                              </wps:bodyPr>
                            </wps:wsp>
                            <wps:wsp>
                              <wps:cNvPr id="57" name="Надпись 182"/>
                              <wps:cNvSpPr txBox="1">
                                <a:spLocks noChangeArrowheads="1"/>
                              </wps:cNvSpPr>
                              <wps:spPr bwMode="auto">
                                <a:xfrm>
                                  <a:off x="23488" y="41107"/>
                                  <a:ext cx="13564" cy="606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.6. </w:t>
                                    </w:r>
                                    <w:r w:rsidRPr="00E62428">
                                      <w:rPr>
                                        <w:rFonts w:ascii="Arial" w:hAnsi="Arial" w:cs="Arial"/>
                                        <w:sz w:val="18"/>
                                        <w:szCs w:val="20"/>
                                      </w:rPr>
                                      <w:t>гармонизированные медицинские изделия IVD</w:t>
                                    </w:r>
                                  </w:p>
                                </w:txbxContent>
                              </wps:txbx>
                              <wps:bodyPr rot="0" vert="horz" wrap="square" lIns="91440" tIns="45720" rIns="91440" bIns="45720" anchor="ctr" anchorCtr="0" upright="1">
                                <a:noAutofit/>
                              </wps:bodyPr>
                            </wps:wsp>
                            <wps:wsp>
                              <wps:cNvPr id="58" name="Надпись 183"/>
                              <wps:cNvSpPr>
                                <a:spLocks noChangeArrowheads="1"/>
                              </wps:cNvSpPr>
                              <wps:spPr bwMode="auto">
                                <a:xfrm>
                                  <a:off x="37442" y="27263"/>
                                  <a:ext cx="10538" cy="18609"/>
                                </a:xfrm>
                                <a:prstGeom prst="flowChartOnlineStorage">
                                  <a:avLst/>
                                </a:prstGeom>
                                <a:solidFill>
                                  <a:srgbClr val="CCEC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4137E3" w:rsidRDefault="005A6A9A" w:rsidP="00102CC8">
                                    <w:pPr>
                                      <w:spacing w:line="240" w:lineRule="auto"/>
                                      <w:ind w:left="-142" w:right="-96"/>
                                      <w:rPr>
                                        <w:rFonts w:ascii="Arial" w:hAnsi="Arial" w:cs="Arial"/>
                                        <w:b/>
                                        <w:i/>
                                        <w:sz w:val="20"/>
                                        <w:szCs w:val="20"/>
                                      </w:rPr>
                                    </w:pPr>
                                  </w:p>
                                </w:txbxContent>
                              </wps:txbx>
                              <wps:bodyPr rot="0" vert="horz" wrap="square" lIns="91440" tIns="45720" rIns="91440" bIns="45720" anchor="ctr" anchorCtr="0" upright="1">
                                <a:noAutofit/>
                              </wps:bodyPr>
                            </wps:wsp>
                            <wps:wsp>
                              <wps:cNvPr id="59" name="Прямая со стрелкой 184"/>
                              <wps:cNvCnPr>
                                <a:cxnSpLocks noChangeShapeType="1"/>
                              </wps:cNvCnPr>
                              <wps:spPr bwMode="auto">
                                <a:xfrm flipH="1">
                                  <a:off x="19680" y="22349"/>
                                  <a:ext cx="3791" cy="2907"/>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Прямая со стрелкой 185"/>
                              <wps:cNvCnPr>
                                <a:cxnSpLocks noChangeShapeType="1"/>
                              </wps:cNvCnPr>
                              <wps:spPr bwMode="auto">
                                <a:xfrm>
                                  <a:off x="19680" y="26607"/>
                                  <a:ext cx="3816" cy="348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1" name="Прямая со стрелкой 186"/>
                              <wps:cNvCnPr>
                                <a:cxnSpLocks noChangeShapeType="1"/>
                              </wps:cNvCnPr>
                              <wps:spPr bwMode="auto">
                                <a:xfrm flipH="1">
                                  <a:off x="19331" y="31354"/>
                                  <a:ext cx="4140" cy="2424"/>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2" name="Прямая со стрелкой 187"/>
                              <wps:cNvCnPr>
                                <a:cxnSpLocks noChangeShapeType="1"/>
                              </wps:cNvCnPr>
                              <wps:spPr bwMode="auto">
                                <a:xfrm>
                                  <a:off x="19331" y="34473"/>
                                  <a:ext cx="4165" cy="2980"/>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3" name="Прямая со стрелкой 188"/>
                              <wps:cNvCnPr>
                                <a:cxnSpLocks noChangeShapeType="1"/>
                              </wps:cNvCnPr>
                              <wps:spPr bwMode="auto">
                                <a:xfrm flipH="1">
                                  <a:off x="19244" y="37800"/>
                                  <a:ext cx="4227" cy="2742"/>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4" name="Прямая со стрелкой 189"/>
                              <wps:cNvCnPr>
                                <a:cxnSpLocks noChangeShapeType="1"/>
                              </wps:cNvCnPr>
                              <wps:spPr bwMode="auto">
                                <a:xfrm>
                                  <a:off x="19331" y="41507"/>
                                  <a:ext cx="4157" cy="251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5" name="Прямая со стрелкой 190"/>
                              <wps:cNvCnPr>
                                <a:cxnSpLocks noChangeShapeType="1"/>
                              </wps:cNvCnPr>
                              <wps:spPr bwMode="auto">
                                <a:xfrm flipH="1">
                                  <a:off x="19244" y="44513"/>
                                  <a:ext cx="4244" cy="2658"/>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6" name="Прямоугольник 191"/>
                              <wps:cNvSpPr>
                                <a:spLocks noChangeArrowheads="1"/>
                              </wps:cNvSpPr>
                              <wps:spPr bwMode="auto">
                                <a:xfrm>
                                  <a:off x="22635" y="26036"/>
                                  <a:ext cx="25842" cy="22084"/>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67" name="Прямоугольник 192"/>
                          <wps:cNvSpPr>
                            <a:spLocks noChangeArrowheads="1"/>
                          </wps:cNvSpPr>
                          <wps:spPr bwMode="auto">
                            <a:xfrm>
                              <a:off x="0" y="2932"/>
                              <a:ext cx="5088" cy="46532"/>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68" name="Равнобедренный треугольник 193"/>
                          <wps:cNvSpPr>
                            <a:spLocks noChangeArrowheads="1"/>
                          </wps:cNvSpPr>
                          <wps:spPr bwMode="auto">
                            <a:xfrm>
                              <a:off x="1207" y="17618"/>
                              <a:ext cx="2667" cy="25504"/>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69" name="Надпись 194"/>
                          <wps:cNvSpPr txBox="1">
                            <a:spLocks noChangeArrowheads="1"/>
                          </wps:cNvSpPr>
                          <wps:spPr bwMode="auto">
                            <a:xfrm>
                              <a:off x="258" y="44573"/>
                              <a:ext cx="4453"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102CC8">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grpSp>
                      <wps:wsp>
                        <wps:cNvPr id="70" name="Надпись 195"/>
                        <wps:cNvSpPr txBox="1">
                          <a:spLocks noChangeArrowheads="1"/>
                        </wps:cNvSpPr>
                        <wps:spPr bwMode="auto">
                          <a:xfrm>
                            <a:off x="51008" y="31454"/>
                            <a:ext cx="8249" cy="19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E62428" w:rsidRDefault="005A6A9A" w:rsidP="00102CC8">
                              <w:pPr>
                                <w:spacing w:after="0" w:line="240" w:lineRule="auto"/>
                                <w:ind w:left="-142" w:right="-96"/>
                                <w:rPr>
                                  <w:rFonts w:ascii="Arial" w:hAnsi="Arial" w:cs="Arial"/>
                                  <w:b/>
                                  <w:i/>
                                  <w:sz w:val="18"/>
                                  <w:szCs w:val="20"/>
                                </w:rPr>
                              </w:pPr>
                              <w:r w:rsidRPr="00E62428">
                                <w:rPr>
                                  <w:rFonts w:ascii="Arial" w:hAnsi="Arial" w:cs="Arial"/>
                                  <w:b/>
                                  <w:i/>
                                  <w:sz w:val="18"/>
                                  <w:szCs w:val="20"/>
                                </w:rPr>
                                <w:t>специальный алгоритм гармонизации медицинских изделий IVD может быть применим к М4, М5, М6</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160" o:spid="_x0000_s1167" style="position:absolute;left:0;text-align:left;margin-left:-.4pt;margin-top:23.85pt;width:484.65pt;height:414.8pt;z-index:251679744;mso-width-relative:margin" coordsize="61555,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">
                <v:group id="Группа 161" o:spid="_x0000_s1168" style="position:absolute;width:61555;height:52685" coordsize="58755,4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Группа 162" o:spid="_x0000_s1169" style="position:absolute;left:4585;width:54170;height:48863" coordorigin="-578" coordsize="54173,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Надпись 163" o:spid="_x0000_s1170" type="#_x0000_t202" style="position:absolute;left:-385;top:19726;width:6310;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164" o:spid="_x0000_s1171" type="#_x0000_t202" style="position:absolute;left:-578;top:39941;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165" o:spid="_x0000_s1172" type="#_x0000_t202" style="position:absolute;left:-578;top:45440;width:7002;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5A6A9A" w:rsidRPr="004640BA" w:rsidRDefault="005A6A9A" w:rsidP="00102CC8">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166" o:spid="_x0000_s1173" style="position:absolute;left:5117;width:48478;height:48869" coordsize="48477,48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Надпись 167" o:spid="_x0000_s1174" type="#_x0000_t202" style="position:absolute;left:750;top:18052;width:18930;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" fillcolor="white [3201]" strokecolor="#2f5496 [2404]" strokeweight="1pt">
                        <v:textbo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rPr>
                                <w:t xml:space="preserve">m.3. </w:t>
                              </w:r>
                              <w:r w:rsidRPr="00E62428">
                                <w:rPr>
                                  <w:rFonts w:ascii="Arial" w:hAnsi="Arial" w:cs="Arial"/>
                                  <w:sz w:val="18"/>
                                  <w:szCs w:val="20"/>
                                </w:rPr>
                                <w:t>гармонизированные стандартные образцы; коммутативные стандартные образцы (пулы и/или панели человеческих образцов); схема присвоения гармонизированного значения прикреплена ниже</w:t>
                              </w:r>
                            </w:p>
                          </w:txbxContent>
                        </v:textbox>
                      </v:shape>
                      <v:shape id="Надпись 168" o:spid="_x0000_s1175" type="#_x0000_t202" style="position:absolute;left:638;top:30087;width:18693;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" fillcolor="white [3201]" strokecolor="#2f5496 [2404]" strokeweight="1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m.4. </w:t>
                              </w:r>
                              <w:r w:rsidRPr="00E62428">
                                <w:rPr>
                                  <w:rFonts w:ascii="Arial" w:hAnsi="Arial" w:cs="Arial"/>
                                  <w:sz w:val="18"/>
                                  <w:szCs w:val="20"/>
                                </w:rPr>
                                <w:t>рабочий калибратор производителя (калибратор владельца)</w:t>
                              </w:r>
                            </w:p>
                          </w:txbxContent>
                        </v:textbox>
                      </v:shape>
                      <v:shape id="Надпись 169" o:spid="_x0000_s1176" type="#_x0000_t202" style="position:absolute;left:638;top:36619;width:18693;height:6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" fillcolor="white [3201]" strokecolor="#2f5496 [2404]" strokeweight="1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m.5. </w:t>
                              </w:r>
                              <w:r w:rsidRPr="00E62428">
                                <w:rPr>
                                  <w:rFonts w:ascii="Arial" w:hAnsi="Arial" w:cs="Arial"/>
                                  <w:sz w:val="18"/>
                                  <w:szCs w:val="20"/>
                                </w:rPr>
                                <w:t>калибратор медицинского изделия IVD конечного пользователя (различные лоты)</w:t>
                              </w:r>
                            </w:p>
                          </w:txbxContent>
                        </v:textbox>
                      </v:shape>
                      <v:shape id="Надпись 170" o:spid="_x0000_s1177" type="#_x0000_t202" style="position:absolute;left:570;top:43925;width:18736;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" fillcolor="white [3201]" strokecolor="#2f5496 [2404]" strokeweight="1pt">
                        <v:textbo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rPr>
                                <w:t xml:space="preserve">m.6. </w:t>
                              </w:r>
                              <w:r w:rsidRPr="00E62428">
                                <w:rPr>
                                  <w:rFonts w:ascii="Arial" w:hAnsi="Arial" w:cs="Arial"/>
                                  <w:sz w:val="18"/>
                                  <w:szCs w:val="20"/>
                                </w:rPr>
                                <w:t>человеческий образец с результатами</w:t>
                              </w:r>
                            </w:p>
                          </w:txbxContent>
                        </v:textbox>
                      </v:shape>
                      <v:group id="Группа 171" o:spid="_x0000_s1178" style="position:absolute;width:48477;height:14944" coordsize="48477,1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Надпись 172" o:spid="_x0000_s1179" type="#_x0000_t202" style="position:absolute;left:7369;width:9570;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rsidR="005A6A9A" w:rsidRPr="00C03C18" w:rsidRDefault="005A6A9A" w:rsidP="00102CC8">
                                <w:pPr>
                                  <w:rPr>
                                    <w:rFonts w:ascii="Arial" w:hAnsi="Arial" w:cs="Arial"/>
                                    <w:b/>
                                  </w:rPr>
                                </w:pPr>
                                <w:r w:rsidRPr="00C03C18">
                                  <w:rPr>
                                    <w:rFonts w:ascii="Arial" w:hAnsi="Arial" w:cs="Arial"/>
                                    <w:b/>
                                  </w:rPr>
                                  <w:t>материал</w:t>
                                </w:r>
                              </w:p>
                            </w:txbxContent>
                          </v:textbox>
                        </v:shape>
                        <v:shape id="Надпись 173" o:spid="_x0000_s1180" type="#_x0000_t202" style="position:absolute;left:28636;width:18525;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" fillcolor="white [3201]" stroked="f" strokeweight=".5pt">
                          <v:textbox>
                            <w:txbxContent>
                              <w:p w:rsidR="005A6A9A" w:rsidRPr="00D77088" w:rsidRDefault="005A6A9A" w:rsidP="00102CC8">
                                <w:pPr>
                                  <w:rPr>
                                    <w:rFonts w:ascii="Arial" w:hAnsi="Arial" w:cs="Arial"/>
                                    <w:b/>
                                  </w:rPr>
                                </w:pPr>
                                <w:r w:rsidRPr="00C03C18">
                                  <w:rPr>
                                    <w:rFonts w:ascii="Arial" w:hAnsi="Arial" w:cs="Arial"/>
                                    <w:b/>
                                  </w:rPr>
                                  <w:t>методика измерени</w:t>
                                </w:r>
                                <w:r>
                                  <w:rPr>
                                    <w:rFonts w:ascii="Arial" w:hAnsi="Arial" w:cs="Arial"/>
                                    <w:b/>
                                  </w:rPr>
                                  <w:t>й</w:t>
                                </w:r>
                              </w:p>
                            </w:txbxContent>
                          </v:textbox>
                        </v:shape>
                        <v:shape id="Надпись 174" o:spid="_x0000_s1181" type="#_x0000_t202" style="position:absolute;left:807;top:3199;width:18933;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rsidR="005A6A9A" w:rsidRPr="00102CC8" w:rsidRDefault="005A6A9A" w:rsidP="00102CC8">
                                <w:pPr>
                                  <w:spacing w:after="0" w:line="240" w:lineRule="auto"/>
                                  <w:rPr>
                                    <w:rFonts w:ascii="Arial" w:hAnsi="Arial" w:cs="Arial"/>
                                    <w:sz w:val="18"/>
                                    <w:szCs w:val="18"/>
                                  </w:rPr>
                                </w:pPr>
                                <w:r w:rsidRPr="00102CC8">
                                  <w:rPr>
                                    <w:rFonts w:ascii="Arial" w:hAnsi="Arial" w:cs="Arial"/>
                                    <w:sz w:val="18"/>
                                    <w:szCs w:val="18"/>
                                  </w:rPr>
                                  <w:t xml:space="preserve">m.1. </w:t>
                                </w:r>
                                <w:r w:rsidRPr="00E62428">
                                  <w:rPr>
                                    <w:rFonts w:ascii="Arial" w:hAnsi="Arial" w:cs="Arial"/>
                                    <w:sz w:val="18"/>
                                    <w:szCs w:val="18"/>
                                  </w:rPr>
                                  <w:t>сертифицированный первичный стандартный образец [CRM] (чистое вещество) (не применимо)</w:t>
                                </w:r>
                              </w:p>
                            </w:txbxContent>
                          </v:textbox>
                        </v:shape>
                        <v:shape id="Надпись 175" o:spid="_x0000_s1182" type="#_x0000_t202" style="position:absolute;left:807;top:10116;width:18933;height:3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rPr>
                                  <w:t xml:space="preserve">m.2. </w:t>
                                </w:r>
                                <w:r w:rsidRPr="00E62428">
                                  <w:rPr>
                                    <w:rFonts w:ascii="Arial" w:hAnsi="Arial" w:cs="Arial"/>
                                    <w:sz w:val="18"/>
                                    <w:szCs w:val="20"/>
                                  </w:rPr>
                                  <w:t>первичный калибратор (не применимо)</w:t>
                                </w:r>
                              </w:p>
                            </w:txbxContent>
                          </v:textbox>
                        </v:shape>
                        <v:shape id="Надпись 176" o:spid="_x0000_s1183" type="#_x0000_t202" style="position:absolute;left:23488;top:3199;width:24269;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.1. </w:t>
                                </w:r>
                                <w:r w:rsidRPr="00E62428">
                                  <w:rPr>
                                    <w:rFonts w:ascii="Arial" w:hAnsi="Arial" w:cs="Arial"/>
                                    <w:sz w:val="18"/>
                                    <w:szCs w:val="20"/>
                                  </w:rPr>
                                  <w:t>подходящий(-ие) для оцен</w:t>
                                </w:r>
                                <w:r>
                                  <w:rPr>
                                    <w:rFonts w:ascii="Arial" w:hAnsi="Arial" w:cs="Arial"/>
                                    <w:sz w:val="18"/>
                                    <w:szCs w:val="20"/>
                                  </w:rPr>
                                  <w:t>ки чистоты чистых веществ метод</w:t>
                                </w:r>
                                <w:r w:rsidRPr="00E62428">
                                  <w:rPr>
                                    <w:rFonts w:ascii="Arial" w:hAnsi="Arial" w:cs="Arial"/>
                                    <w:sz w:val="18"/>
                                    <w:szCs w:val="20"/>
                                  </w:rPr>
                                  <w:t>(-ы) измерений (не применимо)</w:t>
                                </w:r>
                              </w:p>
                            </w:txbxContent>
                          </v:textbox>
                        </v:shape>
                        <v:shape id="Надпись 177" o:spid="_x0000_s1184" type="#_x0000_t202" style="position:absolute;left:23488;top:8823;width:24097;height:5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.2. </w:t>
                                </w:r>
                                <w:r w:rsidRPr="00E62428">
                                  <w:rPr>
                                    <w:rFonts w:ascii="Arial" w:hAnsi="Arial" w:cs="Arial"/>
                                    <w:sz w:val="18"/>
                                    <w:szCs w:val="20"/>
                                  </w:rPr>
                                  <w:t>первичная референтная методика измерений для чистых веществ (например, гравиметрия) (не применимо)</w:t>
                                </w:r>
                              </w:p>
                            </w:txbxContent>
                          </v:textbox>
                        </v:shape>
                        <v:rect id="Прямоугольник 178" o:spid="_x0000_s1185" style="position:absolute;top:2524;width:48477;height:12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" fillcolor="#696969" stroked="f" strokeweight="1pt">
                          <v:fill opacity="13107f"/>
                        </v:rect>
                      </v:group>
                      <v:shape id="Надпись 179" o:spid="_x0000_s1186" type="#_x0000_t202" style="position:absolute;left:23488;top:16231;width:24269;height:8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" fillcolor="white [3201]" strokecolor="#2f5496 [2404]" strokeweight="1pt">
                        <v:textbox>
                          <w:txbxContent>
                            <w:p w:rsidR="005A6A9A" w:rsidRPr="00E62428" w:rsidRDefault="005A6A9A" w:rsidP="00E62428">
                              <w:pPr>
                                <w:spacing w:after="0" w:line="240" w:lineRule="auto"/>
                                <w:ind w:right="-13"/>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.3. </w:t>
                              </w:r>
                              <w:r w:rsidRPr="00E62428">
                                <w:rPr>
                                  <w:rFonts w:ascii="Arial" w:hAnsi="Arial" w:cs="Arial"/>
                                  <w:sz w:val="18"/>
                                  <w:szCs w:val="20"/>
                                </w:rPr>
                                <w:t>международный протокол гармонизации для присвоения значений МИ IVD (до гармонизации), использующий произвольные калибровки</w:t>
                              </w:r>
                            </w:p>
                          </w:txbxContent>
                        </v:textbox>
                      </v:shape>
                      <v:shape id="Надпись 180" o:spid="_x0000_s1187" type="#_x0000_t202" style="position:absolute;left:23488;top:26877;width:12115;height: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" fillcolor="white [3201]" strokecolor="#2f5496 [2404]" strokeweight="1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.4. </w:t>
                              </w:r>
                              <w:r w:rsidRPr="00E62428">
                                <w:rPr>
                                  <w:rFonts w:ascii="Arial" w:hAnsi="Arial" w:cs="Arial"/>
                                  <w:sz w:val="18"/>
                                  <w:szCs w:val="20"/>
                                </w:rPr>
                                <w:t>выбранная производителем методика измерений</w:t>
                              </w:r>
                            </w:p>
                          </w:txbxContent>
                        </v:textbox>
                      </v:shape>
                      <v:shape id="Надпись 181" o:spid="_x0000_s1188" type="#_x0000_t202" style="position:absolute;left:23471;top:34278;width:12132;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" fillcolor="white [3201]" strokecolor="#2f5496 [2404]" strokeweight="1pt">
                        <v:textbox>
                          <w:txbxContent>
                            <w:p w:rsidR="005A6A9A" w:rsidRPr="00102CC8" w:rsidRDefault="005A6A9A" w:rsidP="00102CC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.5. </w:t>
                              </w:r>
                              <w:r w:rsidRPr="00E62428">
                                <w:rPr>
                                  <w:rFonts w:ascii="Arial" w:hAnsi="Arial" w:cs="Arial"/>
                                  <w:sz w:val="18"/>
                                  <w:szCs w:val="20"/>
                                </w:rPr>
                                <w:t>текущая методика измерений производителя</w:t>
                              </w:r>
                            </w:p>
                          </w:txbxContent>
                        </v:textbox>
                      </v:shape>
                      <v:shape id="Надпись 182" o:spid="_x0000_s1189" type="#_x0000_t202" style="position:absolute;left:23488;top:41107;width:13564;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" fillcolor="white [3201]" strokecolor="#2f5496 [2404]" strokeweight="1pt">
                        <v:textbox>
                          <w:txbxContent>
                            <w:p w:rsidR="005A6A9A" w:rsidRPr="00E62428" w:rsidRDefault="005A6A9A" w:rsidP="00E62428">
                              <w:pPr>
                                <w:spacing w:after="0" w:line="240" w:lineRule="auto"/>
                                <w:rPr>
                                  <w:rFonts w:ascii="Arial" w:hAnsi="Arial" w:cs="Arial"/>
                                  <w:sz w:val="18"/>
                                  <w:szCs w:val="20"/>
                                </w:rPr>
                              </w:pPr>
                              <w:r w:rsidRPr="00102CC8">
                                <w:rPr>
                                  <w:rFonts w:ascii="Arial" w:hAnsi="Arial" w:cs="Arial"/>
                                  <w:sz w:val="18"/>
                                  <w:szCs w:val="20"/>
                                  <w:lang w:val="en-US"/>
                                </w:rPr>
                                <w:t>p</w:t>
                              </w:r>
                              <w:r w:rsidRPr="00102CC8">
                                <w:rPr>
                                  <w:rFonts w:ascii="Arial" w:hAnsi="Arial" w:cs="Arial"/>
                                  <w:sz w:val="18"/>
                                  <w:szCs w:val="20"/>
                                </w:rPr>
                                <w:t xml:space="preserve">.6. </w:t>
                              </w:r>
                              <w:r w:rsidRPr="00E62428">
                                <w:rPr>
                                  <w:rFonts w:ascii="Arial" w:hAnsi="Arial" w:cs="Arial"/>
                                  <w:sz w:val="18"/>
                                  <w:szCs w:val="20"/>
                                </w:rPr>
                                <w:t>гармонизированные медицинские изделия IVD</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Надпись 183" o:spid="_x0000_s1190" type="#_x0000_t130" style="position:absolute;left:37442;top:27263;width:10538;height:18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" fillcolor="#ccecff" stroked="f" strokeweight=".5pt">
                        <v:textbox>
                          <w:txbxContent>
                            <w:p w:rsidR="005A6A9A" w:rsidRPr="004137E3" w:rsidRDefault="005A6A9A" w:rsidP="00102CC8">
                              <w:pPr>
                                <w:spacing w:line="240" w:lineRule="auto"/>
                                <w:ind w:left="-142" w:right="-96"/>
                                <w:rPr>
                                  <w:rFonts w:ascii="Arial" w:hAnsi="Arial" w:cs="Arial"/>
                                  <w:b/>
                                  <w:i/>
                                  <w:sz w:val="20"/>
                                  <w:szCs w:val="20"/>
                                </w:rPr>
                              </w:pPr>
                            </w:p>
                          </w:txbxContent>
                        </v:textbox>
                      </v:shape>
                      <v:shape id="Прямая со стрелкой 184" o:spid="_x0000_s1191" type="#_x0000_t32" style="position:absolute;left:19680;top:22349;width:3791;height:2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" strokecolor="#2f5496 [2404]" strokeweight=".5pt">
                        <v:stroke endarrow="block" joinstyle="miter"/>
                      </v:shape>
                      <v:shape id="Прямая со стрелкой 185" o:spid="_x0000_s1192" type="#_x0000_t32" style="position:absolute;left:19680;top:26607;width:3816;height:3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" strokecolor="#2f5496 [2404]" strokeweight=".5pt">
                        <v:stroke endarrow="block" joinstyle="miter"/>
                      </v:shape>
                      <v:shape id="Прямая со стрелкой 186" o:spid="_x0000_s1193" type="#_x0000_t32" style="position:absolute;left:19331;top:31354;width:4140;height:2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" strokecolor="#2f5496 [2404]" strokeweight=".5pt">
                        <v:stroke endarrow="block" joinstyle="miter"/>
                      </v:shape>
                      <v:shape id="Прямая со стрелкой 187" o:spid="_x0000_s1194" type="#_x0000_t32" style="position:absolute;left:19331;top:34473;width:4165;height:2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" strokecolor="#2f5496 [2404]" strokeweight=".5pt">
                        <v:stroke endarrow="block" joinstyle="miter"/>
                      </v:shape>
                      <v:shape id="Прямая со стрелкой 188" o:spid="_x0000_s1195" type="#_x0000_t32" style="position:absolute;left:19244;top:37800;width:4227;height:27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" strokecolor="#2f5496 [2404]" strokeweight=".5pt">
                        <v:stroke endarrow="block" joinstyle="miter"/>
                      </v:shape>
                      <v:shape id="Прямая со стрелкой 189" o:spid="_x0000_s1196" type="#_x0000_t32" style="position:absolute;left:19331;top:41507;width:4157;height:2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" strokecolor="#2f5496 [2404]" strokeweight=".5pt">
                        <v:stroke endarrow="block" joinstyle="miter"/>
                      </v:shape>
                      <v:shape id="Прямая со стрелкой 190" o:spid="_x0000_s1197" type="#_x0000_t32" style="position:absolute;left:19244;top:44513;width:4244;height:26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" strokecolor="#2f5496 [2404]" strokeweight=".5pt">
                        <v:stroke endarrow="block" joinstyle="miter"/>
                      </v:shape>
                      <v:rect id="Прямоугольник 191" o:spid="_x0000_s1198" style="position:absolute;left:22635;top:26036;width:25842;height:2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" filled="f" strokecolor="black [3213]" strokeweight="1pt">
                        <v:stroke dashstyle="dash"/>
                      </v:rect>
                    </v:group>
                  </v:group>
                  <v:rect id="Прямоугольник 192" o:spid="_x0000_s1199" style="position:absolute;top:2932;width:5088;height:4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" fillcolor="#92d050" strokecolor="#1f3763 [1604]" strokeweight="1pt"/>
                  <v:shape id="Равнобедренный треугольник 193" o:spid="_x0000_s1200" type="#_x0000_t5" style="position:absolute;left:1207;top:17618;width:2667;height:25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" fillcolor="#2f5496 [2404]" strokecolor="#1f3763 [1604]" strokeweight=".5pt"/>
                  <v:shape id="Надпись 194" o:spid="_x0000_s1201" type="#_x0000_t202" style="position:absolute;left:258;top:44573;width:4453;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5A6A9A" w:rsidRPr="004640BA" w:rsidRDefault="005A6A9A" w:rsidP="00102CC8">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v:group>
                <v:shape id="Надпись 195" o:spid="_x0000_s1202" type="#_x0000_t202" style="position:absolute;left:51008;top:31454;width:8249;height:1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rsidR="005A6A9A" w:rsidRPr="00E62428" w:rsidRDefault="005A6A9A" w:rsidP="00102CC8">
                        <w:pPr>
                          <w:spacing w:after="0" w:line="240" w:lineRule="auto"/>
                          <w:ind w:left="-142" w:right="-96"/>
                          <w:rPr>
                            <w:rFonts w:ascii="Arial" w:hAnsi="Arial" w:cs="Arial"/>
                            <w:b/>
                            <w:i/>
                            <w:sz w:val="18"/>
                            <w:szCs w:val="20"/>
                          </w:rPr>
                        </w:pPr>
                        <w:r w:rsidRPr="00E62428">
                          <w:rPr>
                            <w:rFonts w:ascii="Arial" w:hAnsi="Arial" w:cs="Arial"/>
                            <w:b/>
                            <w:i/>
                            <w:sz w:val="18"/>
                            <w:szCs w:val="20"/>
                          </w:rPr>
                          <w:t>специальный алгоритм гармонизации медицинских изделий IVD может быть применим к М4, М5, М6</w:t>
                        </w:r>
                      </w:p>
                    </w:txbxContent>
                  </v:textbox>
                </v:shape>
                <w10:wrap type="topAndBottom"/>
              </v:group>
            </w:pict>
          </mc:Fallback>
        </mc:AlternateContent>
      </w:r>
    </w:p>
    <w:p w:rsidR="00E3473F" w:rsidRPr="00E3473F" w:rsidRDefault="0025313C" w:rsidP="0025313C">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a</w:t>
      </w:r>
      <w:r w:rsidRPr="0025313C">
        <w:rPr>
          <w:rFonts w:ascii="Arial" w:hAnsi="Arial" w:cs="Arial"/>
          <w:sz w:val="20"/>
          <w:szCs w:val="20"/>
          <w:lang w:val="ru-RU"/>
        </w:rPr>
        <w:tab/>
      </w:r>
      <w:r w:rsidR="00E3473F" w:rsidRPr="00E3473F">
        <w:rPr>
          <w:rFonts w:ascii="Arial" w:hAnsi="Arial" w:cs="Arial"/>
          <w:sz w:val="20"/>
          <w:szCs w:val="20"/>
          <w:lang w:val="ru-RU"/>
        </w:rPr>
        <w:t xml:space="preserve">Относительная процентная </w:t>
      </w:r>
      <w:r w:rsidR="00D62BB0">
        <w:rPr>
          <w:rFonts w:ascii="Arial" w:hAnsi="Arial" w:cs="Arial"/>
          <w:sz w:val="20"/>
          <w:szCs w:val="20"/>
          <w:lang w:val="ru-RU"/>
        </w:rPr>
        <w:t>суммарная</w:t>
      </w:r>
      <w:r w:rsidR="00E3473F" w:rsidRPr="00E3473F">
        <w:rPr>
          <w:rFonts w:ascii="Arial" w:hAnsi="Arial" w:cs="Arial"/>
          <w:sz w:val="20"/>
          <w:szCs w:val="20"/>
          <w:lang w:val="ru-RU"/>
        </w:rPr>
        <w:t xml:space="preserve"> неопределенность прис</w:t>
      </w:r>
      <w:r w:rsidR="00C73082">
        <w:rPr>
          <w:rFonts w:ascii="Arial" w:hAnsi="Arial" w:cs="Arial"/>
          <w:sz w:val="20"/>
          <w:szCs w:val="20"/>
          <w:lang w:val="ru-RU"/>
        </w:rPr>
        <w:t xml:space="preserve">воения значения </w:t>
      </w:r>
      <w:r w:rsidR="00D62BB0">
        <w:rPr>
          <w:rFonts w:ascii="Arial" w:hAnsi="Arial" w:cs="Arial"/>
          <w:sz w:val="20"/>
          <w:szCs w:val="20"/>
          <w:lang w:val="ru-RU"/>
        </w:rPr>
        <w:t>стандартного образца</w:t>
      </w:r>
      <w:r w:rsidR="00E3473F" w:rsidRPr="00E3473F">
        <w:rPr>
          <w:rFonts w:ascii="Arial" w:hAnsi="Arial" w:cs="Arial"/>
          <w:sz w:val="20"/>
          <w:szCs w:val="20"/>
          <w:lang w:val="ru-RU"/>
        </w:rPr>
        <w:t xml:space="preserve"> [м. 3], рассчитанная по следующей формуле:</w:t>
      </w:r>
    </w:p>
    <w:p w:rsidR="00E3473F" w:rsidRPr="0025313C" w:rsidRDefault="00586536" w:rsidP="00E62428">
      <w:pPr>
        <w:pStyle w:val="aa"/>
        <w:tabs>
          <w:tab w:val="left" w:pos="993"/>
        </w:tabs>
        <w:spacing w:after="240"/>
        <w:ind w:left="851" w:firstLine="0"/>
        <w:jc w:val="both"/>
        <w:rPr>
          <w:rFonts w:ascii="Arial" w:hAnsi="Arial" w:cs="Arial"/>
          <w:i/>
          <w:sz w:val="20"/>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Sub>
          <m:r>
            <w:rPr>
              <w:rFonts w:ascii="Cambria Math" w:hAnsi="Cambria Math" w:cs="Arial"/>
              <w:sz w:val="20"/>
              <w:lang w:val="ru-RU"/>
            </w:rPr>
            <m:t>=</m:t>
          </m:r>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Sub>
        </m:oMath>
      </m:oMathPara>
    </w:p>
    <w:p w:rsidR="00E3473F" w:rsidRPr="00E3473F" w:rsidRDefault="00E3473F" w:rsidP="0025313C">
      <w:pPr>
        <w:pStyle w:val="aa"/>
        <w:tabs>
          <w:tab w:val="left" w:pos="567"/>
        </w:tabs>
        <w:spacing w:after="240"/>
        <w:ind w:left="426" w:firstLine="0"/>
        <w:jc w:val="both"/>
        <w:rPr>
          <w:rFonts w:ascii="Arial" w:hAnsi="Arial" w:cs="Arial"/>
          <w:sz w:val="20"/>
          <w:szCs w:val="20"/>
          <w:lang w:val="ru-RU"/>
        </w:rPr>
      </w:pPr>
      <w:r w:rsidRPr="00E3473F">
        <w:rPr>
          <w:rFonts w:ascii="Arial" w:hAnsi="Arial" w:cs="Arial"/>
          <w:sz w:val="20"/>
          <w:szCs w:val="20"/>
          <w:lang w:val="ru-RU"/>
        </w:rPr>
        <w:t xml:space="preserve">где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Rw-p.3</m:t>
            </m:r>
          </m:sub>
        </m:sSub>
      </m:oMath>
      <w:r w:rsidR="0025313C" w:rsidRPr="0025313C">
        <w:rPr>
          <w:rFonts w:ascii="Arial" w:hAnsi="Arial" w:cs="Arial"/>
          <w:sz w:val="20"/>
          <w:szCs w:val="20"/>
          <w:lang w:val="ru-RU"/>
        </w:rPr>
        <w:t xml:space="preserve"> </w:t>
      </w:r>
      <w:r w:rsidR="0025313C">
        <w:rPr>
          <w:rFonts w:ascii="Arial" w:hAnsi="Arial" w:cs="Arial"/>
          <w:sz w:val="20"/>
          <w:szCs w:val="20"/>
          <w:lang w:val="ru-RU"/>
        </w:rPr>
        <w:t>–</w:t>
      </w:r>
      <w:r w:rsidRPr="00E3473F">
        <w:rPr>
          <w:rFonts w:ascii="Arial" w:hAnsi="Arial" w:cs="Arial"/>
          <w:sz w:val="20"/>
          <w:szCs w:val="20"/>
          <w:lang w:val="ru-RU"/>
        </w:rPr>
        <w:t xml:space="preserve"> относительное процентное стандартное отклонение (CV%) для M</w:t>
      </w:r>
      <w:r w:rsidR="00D62BB0">
        <w:rPr>
          <w:rFonts w:ascii="Arial" w:hAnsi="Arial" w:cs="Arial"/>
          <w:sz w:val="20"/>
          <w:szCs w:val="20"/>
          <w:lang w:val="ru-RU"/>
        </w:rPr>
        <w:t>И</w:t>
      </w:r>
      <w:r w:rsidRPr="00E3473F">
        <w:rPr>
          <w:rFonts w:ascii="Arial" w:hAnsi="Arial" w:cs="Arial"/>
          <w:sz w:val="20"/>
          <w:szCs w:val="20"/>
          <w:lang w:val="ru-RU"/>
        </w:rPr>
        <w:t xml:space="preserve"> [</w:t>
      </w:r>
      <w:r w:rsidR="00D62BB0">
        <w:rPr>
          <w:rFonts w:ascii="Arial" w:hAnsi="Arial" w:cs="Arial"/>
          <w:sz w:val="20"/>
          <w:szCs w:val="20"/>
          <w:lang w:val="ru-RU"/>
        </w:rPr>
        <w:t>п</w:t>
      </w:r>
      <w:r w:rsidRPr="00E3473F">
        <w:rPr>
          <w:rFonts w:ascii="Arial" w:hAnsi="Arial" w:cs="Arial"/>
          <w:sz w:val="20"/>
          <w:szCs w:val="20"/>
          <w:lang w:val="ru-RU"/>
        </w:rPr>
        <w:t xml:space="preserve">.3] в условиях повторяемости, т. е. неопределенность протокола присвоения значения </w:t>
      </w:r>
      <w:r w:rsidR="00D62BB0">
        <w:rPr>
          <w:rFonts w:ascii="Arial" w:hAnsi="Arial" w:cs="Arial"/>
          <w:sz w:val="20"/>
          <w:szCs w:val="20"/>
          <w:lang w:val="ru-RU"/>
        </w:rPr>
        <w:t>стандартного образца (ов)</w:t>
      </w:r>
      <w:r w:rsidRPr="00E3473F">
        <w:rPr>
          <w:rFonts w:ascii="Arial" w:hAnsi="Arial" w:cs="Arial"/>
          <w:sz w:val="20"/>
          <w:szCs w:val="20"/>
          <w:lang w:val="ru-RU"/>
        </w:rPr>
        <w:t xml:space="preserve"> гармонизации [</w:t>
      </w:r>
      <w:r w:rsidR="00D62BB0">
        <w:rPr>
          <w:rFonts w:ascii="Arial" w:hAnsi="Arial" w:cs="Arial"/>
          <w:sz w:val="20"/>
          <w:szCs w:val="20"/>
          <w:lang w:val="ru-RU"/>
        </w:rPr>
        <w:t>м</w:t>
      </w:r>
      <w:r w:rsidRPr="00E3473F">
        <w:rPr>
          <w:rFonts w:ascii="Arial" w:hAnsi="Arial" w:cs="Arial"/>
          <w:sz w:val="20"/>
          <w:szCs w:val="20"/>
          <w:lang w:val="ru-RU"/>
        </w:rPr>
        <w:t>.3].</w:t>
      </w:r>
    </w:p>
    <w:p w:rsidR="00E3473F" w:rsidRPr="00E3473F" w:rsidRDefault="0025313C" w:rsidP="0025313C">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b</w:t>
      </w:r>
      <w:r w:rsidRPr="0025313C">
        <w:rPr>
          <w:rFonts w:ascii="Arial" w:hAnsi="Arial" w:cs="Arial"/>
          <w:sz w:val="20"/>
          <w:szCs w:val="20"/>
          <w:lang w:val="ru-RU"/>
        </w:rPr>
        <w:tab/>
      </w:r>
      <w:r w:rsidR="00E3473F" w:rsidRPr="00E3473F">
        <w:rPr>
          <w:rFonts w:ascii="Arial" w:hAnsi="Arial" w:cs="Arial"/>
          <w:sz w:val="20"/>
          <w:szCs w:val="20"/>
          <w:lang w:val="ru-RU"/>
        </w:rPr>
        <w:t xml:space="preserve">Относительная процентная суммарная неопределенность </w:t>
      </w:r>
      <w:r w:rsidR="00D62BB0">
        <w:rPr>
          <w:rFonts w:ascii="Arial" w:hAnsi="Arial" w:cs="Arial"/>
          <w:sz w:val="20"/>
          <w:szCs w:val="20"/>
          <w:lang w:val="ru-RU"/>
        </w:rPr>
        <w:t>присвое</w:t>
      </w:r>
      <w:r w:rsidR="00E3473F" w:rsidRPr="00E3473F">
        <w:rPr>
          <w:rFonts w:ascii="Arial" w:hAnsi="Arial" w:cs="Arial"/>
          <w:sz w:val="20"/>
          <w:szCs w:val="20"/>
          <w:lang w:val="ru-RU"/>
        </w:rPr>
        <w:t>ния значений калибратора МИ IVD [</w:t>
      </w:r>
      <w:r w:rsidR="00D62BB0">
        <w:rPr>
          <w:rFonts w:ascii="Arial" w:hAnsi="Arial" w:cs="Arial"/>
          <w:sz w:val="20"/>
          <w:szCs w:val="20"/>
          <w:lang w:val="ru-RU"/>
        </w:rPr>
        <w:t>м</w:t>
      </w:r>
      <w:r w:rsidR="00E3473F" w:rsidRPr="00E3473F">
        <w:rPr>
          <w:rFonts w:ascii="Arial" w:hAnsi="Arial" w:cs="Arial"/>
          <w:sz w:val="20"/>
          <w:szCs w:val="20"/>
          <w:lang w:val="ru-RU"/>
        </w:rPr>
        <w:t>.5], рассчитанная</w:t>
      </w:r>
      <w:r w:rsidR="00D62BB0">
        <w:rPr>
          <w:rFonts w:ascii="Arial" w:hAnsi="Arial" w:cs="Arial"/>
          <w:sz w:val="20"/>
          <w:szCs w:val="20"/>
          <w:lang w:val="ru-RU"/>
        </w:rPr>
        <w:t xml:space="preserve"> по следующей формуле:</w:t>
      </w:r>
    </w:p>
    <w:p w:rsidR="00E3473F" w:rsidRPr="0025313C" w:rsidRDefault="00586536" w:rsidP="00E62428">
      <w:pPr>
        <w:pStyle w:val="aa"/>
        <w:tabs>
          <w:tab w:val="left" w:pos="851"/>
        </w:tabs>
        <w:spacing w:after="240"/>
        <w:ind w:left="851" w:firstLine="0"/>
        <w:jc w:val="both"/>
        <w:rPr>
          <w:rFonts w:ascii="Arial" w:hAnsi="Arial" w:cs="Arial"/>
          <w:sz w:val="20"/>
          <w:szCs w:val="20"/>
          <w:lang w:val="ru-RU"/>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E3473F" w:rsidP="0025313C">
      <w:pPr>
        <w:pStyle w:val="aa"/>
        <w:tabs>
          <w:tab w:val="left" w:pos="567"/>
        </w:tabs>
        <w:spacing w:after="240"/>
        <w:ind w:left="426" w:firstLine="0"/>
        <w:jc w:val="both"/>
        <w:rPr>
          <w:rFonts w:ascii="Arial" w:hAnsi="Arial" w:cs="Arial"/>
          <w:sz w:val="20"/>
          <w:szCs w:val="20"/>
          <w:lang w:val="ru-RU"/>
        </w:rPr>
      </w:pPr>
      <w:r w:rsidRPr="00E3473F">
        <w:rPr>
          <w:rFonts w:ascii="Arial" w:hAnsi="Arial" w:cs="Arial"/>
          <w:sz w:val="20"/>
          <w:szCs w:val="20"/>
          <w:lang w:val="ru-RU"/>
        </w:rPr>
        <w:t xml:space="preserve">где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Sub>
      </m:oMath>
      <w:r w:rsidRPr="00E3473F">
        <w:rPr>
          <w:rFonts w:ascii="Arial" w:hAnsi="Arial" w:cs="Arial"/>
          <w:sz w:val="20"/>
          <w:szCs w:val="20"/>
          <w:lang w:val="ru-RU"/>
        </w:rPr>
        <w:t xml:space="preserve"> и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Sub>
        <m:r>
          <w:rPr>
            <w:rFonts w:ascii="Cambria Math" w:hAnsi="Cambria Math" w:cs="Arial"/>
            <w:sz w:val="20"/>
            <w:lang w:val="ru-RU"/>
          </w:rPr>
          <m:t xml:space="preserve"> </m:t>
        </m:r>
      </m:oMath>
      <w:r w:rsidRPr="00E3473F">
        <w:rPr>
          <w:rFonts w:ascii="Arial" w:hAnsi="Arial" w:cs="Arial"/>
          <w:sz w:val="20"/>
          <w:szCs w:val="20"/>
          <w:lang w:val="ru-RU"/>
        </w:rPr>
        <w:t>представляют процент относительных стандарт</w:t>
      </w:r>
      <w:r w:rsidR="00D62BB0">
        <w:rPr>
          <w:rFonts w:ascii="Arial" w:hAnsi="Arial" w:cs="Arial"/>
          <w:sz w:val="20"/>
          <w:szCs w:val="20"/>
          <w:lang w:val="ru-RU"/>
        </w:rPr>
        <w:t>ных неопределенностей для каждой</w:t>
      </w:r>
      <w:r w:rsidRPr="00E3473F">
        <w:rPr>
          <w:rFonts w:ascii="Arial" w:hAnsi="Arial" w:cs="Arial"/>
          <w:sz w:val="20"/>
          <w:szCs w:val="20"/>
          <w:lang w:val="ru-RU"/>
        </w:rPr>
        <w:t xml:space="preserve"> примен</w:t>
      </w:r>
      <w:r w:rsidR="00D62BB0">
        <w:rPr>
          <w:rFonts w:ascii="Arial" w:hAnsi="Arial" w:cs="Arial"/>
          <w:sz w:val="20"/>
          <w:szCs w:val="20"/>
          <w:lang w:val="ru-RU"/>
        </w:rPr>
        <w:t>яе</w:t>
      </w:r>
      <w:r w:rsidRPr="00E3473F">
        <w:rPr>
          <w:rFonts w:ascii="Arial" w:hAnsi="Arial" w:cs="Arial"/>
          <w:sz w:val="20"/>
          <w:szCs w:val="20"/>
          <w:lang w:val="ru-RU"/>
        </w:rPr>
        <w:t>мо</w:t>
      </w:r>
      <w:r w:rsidR="00D62BB0">
        <w:rPr>
          <w:rFonts w:ascii="Arial" w:hAnsi="Arial" w:cs="Arial"/>
          <w:sz w:val="20"/>
          <w:szCs w:val="20"/>
          <w:lang w:val="ru-RU"/>
        </w:rPr>
        <w:t>й</w:t>
      </w:r>
      <w:r w:rsidRPr="00E3473F">
        <w:rPr>
          <w:rFonts w:ascii="Arial" w:hAnsi="Arial" w:cs="Arial"/>
          <w:sz w:val="20"/>
          <w:szCs w:val="20"/>
          <w:lang w:val="ru-RU"/>
        </w:rPr>
        <w:t xml:space="preserve"> МИ в иерархии калибровки.</w:t>
      </w:r>
    </w:p>
    <w:p w:rsidR="00E3473F" w:rsidRPr="00E3473F" w:rsidRDefault="0025313C" w:rsidP="0025313C">
      <w:pPr>
        <w:pStyle w:val="aa"/>
        <w:tabs>
          <w:tab w:val="left" w:pos="567"/>
        </w:tabs>
        <w:spacing w:after="240"/>
        <w:ind w:left="426" w:hanging="426"/>
        <w:jc w:val="both"/>
        <w:rPr>
          <w:rFonts w:ascii="Arial" w:hAnsi="Arial" w:cs="Arial"/>
          <w:sz w:val="20"/>
          <w:szCs w:val="20"/>
          <w:lang w:val="ru-RU"/>
        </w:rPr>
      </w:pPr>
      <w:r w:rsidRPr="0025313C">
        <w:rPr>
          <w:rFonts w:ascii="Arial" w:hAnsi="Arial" w:cs="Arial"/>
          <w:sz w:val="20"/>
          <w:szCs w:val="20"/>
          <w:vertAlign w:val="superscript"/>
        </w:rPr>
        <w:t>c</w:t>
      </w:r>
      <w:r w:rsidRPr="0025313C">
        <w:rPr>
          <w:rFonts w:ascii="Arial" w:hAnsi="Arial" w:cs="Arial"/>
          <w:sz w:val="20"/>
          <w:szCs w:val="20"/>
          <w:lang w:val="ru-RU"/>
        </w:rPr>
        <w:tab/>
      </w:r>
      <w:r w:rsidR="00E3473F" w:rsidRPr="00E3473F">
        <w:rPr>
          <w:rFonts w:ascii="Arial" w:hAnsi="Arial" w:cs="Arial"/>
          <w:sz w:val="20"/>
          <w:szCs w:val="20"/>
          <w:lang w:val="ru-RU"/>
        </w:rPr>
        <w:t xml:space="preserve">Относительный процент </w:t>
      </w:r>
      <w:r w:rsidR="00D62BB0">
        <w:rPr>
          <w:rFonts w:ascii="Arial" w:hAnsi="Arial" w:cs="Arial"/>
          <w:sz w:val="20"/>
          <w:szCs w:val="20"/>
          <w:lang w:val="ru-RU"/>
        </w:rPr>
        <w:t>суммарной</w:t>
      </w:r>
      <w:r w:rsidR="00E3473F" w:rsidRPr="00E3473F">
        <w:rPr>
          <w:rFonts w:ascii="Arial" w:hAnsi="Arial" w:cs="Arial"/>
          <w:sz w:val="20"/>
          <w:szCs w:val="20"/>
          <w:lang w:val="ru-RU"/>
        </w:rPr>
        <w:t xml:space="preserve"> стандартной </w:t>
      </w:r>
      <w:r w:rsidR="00D62BB0">
        <w:rPr>
          <w:rFonts w:ascii="Arial" w:hAnsi="Arial" w:cs="Arial"/>
          <w:sz w:val="20"/>
          <w:szCs w:val="20"/>
          <w:lang w:val="ru-RU"/>
        </w:rPr>
        <w:t>неопределенности</w:t>
      </w:r>
      <w:r w:rsidR="00E3473F" w:rsidRPr="00E3473F">
        <w:rPr>
          <w:rFonts w:ascii="Arial" w:hAnsi="Arial" w:cs="Arial"/>
          <w:sz w:val="20"/>
          <w:szCs w:val="20"/>
          <w:lang w:val="ru-RU"/>
        </w:rPr>
        <w:t xml:space="preserve"> измерения для сообщаемых значений измеряемой величины с </w:t>
      </w:r>
      <w:r w:rsidR="00D62BB0" w:rsidRPr="00E3473F">
        <w:rPr>
          <w:rFonts w:ascii="Arial" w:hAnsi="Arial" w:cs="Arial"/>
          <w:sz w:val="20"/>
          <w:szCs w:val="20"/>
          <w:lang w:val="ru-RU"/>
        </w:rPr>
        <w:t>М</w:t>
      </w:r>
      <w:r w:rsidR="00D62BB0">
        <w:rPr>
          <w:rFonts w:ascii="Arial" w:hAnsi="Arial" w:cs="Arial"/>
          <w:sz w:val="20"/>
          <w:szCs w:val="20"/>
          <w:lang w:val="ru-RU"/>
        </w:rPr>
        <w:t>И IVD</w:t>
      </w:r>
      <w:r w:rsidR="00D62BB0" w:rsidRPr="00E3473F">
        <w:rPr>
          <w:rFonts w:ascii="Arial" w:hAnsi="Arial" w:cs="Arial"/>
          <w:sz w:val="20"/>
          <w:szCs w:val="20"/>
          <w:lang w:val="ru-RU"/>
        </w:rPr>
        <w:t xml:space="preserve"> </w:t>
      </w:r>
      <w:r w:rsidR="00E3473F" w:rsidRPr="00E3473F">
        <w:rPr>
          <w:rFonts w:ascii="Arial" w:hAnsi="Arial" w:cs="Arial"/>
          <w:sz w:val="20"/>
          <w:szCs w:val="20"/>
          <w:lang w:val="ru-RU"/>
        </w:rPr>
        <w:t>конечн</w:t>
      </w:r>
      <w:r w:rsidR="00D62BB0">
        <w:rPr>
          <w:rFonts w:ascii="Arial" w:hAnsi="Arial" w:cs="Arial"/>
          <w:sz w:val="20"/>
          <w:szCs w:val="20"/>
          <w:lang w:val="ru-RU"/>
        </w:rPr>
        <w:t>ого</w:t>
      </w:r>
      <w:r w:rsidR="00E3473F" w:rsidRPr="00E3473F">
        <w:rPr>
          <w:rFonts w:ascii="Arial" w:hAnsi="Arial" w:cs="Arial"/>
          <w:sz w:val="20"/>
          <w:szCs w:val="20"/>
          <w:lang w:val="ru-RU"/>
        </w:rPr>
        <w:t xml:space="preserve"> пользовател</w:t>
      </w:r>
      <w:r w:rsidR="00D62BB0">
        <w:rPr>
          <w:rFonts w:ascii="Arial" w:hAnsi="Arial" w:cs="Arial"/>
          <w:sz w:val="20"/>
          <w:szCs w:val="20"/>
          <w:lang w:val="ru-RU"/>
        </w:rPr>
        <w:t>я</w:t>
      </w:r>
      <w:r w:rsidR="00C73082">
        <w:rPr>
          <w:rFonts w:ascii="Arial" w:hAnsi="Arial" w:cs="Arial"/>
          <w:sz w:val="20"/>
          <w:szCs w:val="20"/>
          <w:lang w:val="ru-RU"/>
        </w:rPr>
        <w:t>, рассчитанный по следующе</w:t>
      </w:r>
      <w:r w:rsidR="00D62BB0">
        <w:rPr>
          <w:rFonts w:ascii="Arial" w:hAnsi="Arial" w:cs="Arial"/>
          <w:sz w:val="20"/>
          <w:szCs w:val="20"/>
          <w:lang w:val="ru-RU"/>
        </w:rPr>
        <w:t>й формуле</w:t>
      </w:r>
      <w:r w:rsidR="00E3473F" w:rsidRPr="00E3473F">
        <w:rPr>
          <w:rFonts w:ascii="Arial" w:hAnsi="Arial" w:cs="Arial"/>
          <w:sz w:val="20"/>
          <w:szCs w:val="20"/>
          <w:lang w:val="ru-RU"/>
        </w:rPr>
        <w:t>:</w:t>
      </w:r>
    </w:p>
    <w:p w:rsidR="00E3473F" w:rsidRPr="00102CC8" w:rsidRDefault="00586536" w:rsidP="00102CC8">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102CC8" w:rsidP="0025313C">
      <w:pPr>
        <w:pStyle w:val="aa"/>
        <w:tabs>
          <w:tab w:val="left" w:pos="567"/>
        </w:tabs>
        <w:spacing w:after="240"/>
        <w:ind w:left="426" w:firstLine="0"/>
        <w:jc w:val="both"/>
        <w:rPr>
          <w:rFonts w:ascii="Arial" w:hAnsi="Arial" w:cs="Arial"/>
          <w:sz w:val="20"/>
          <w:szCs w:val="20"/>
          <w:lang w:val="ru-RU"/>
        </w:rPr>
      </w:pPr>
      <w:r>
        <w:rPr>
          <w:rFonts w:ascii="Arial" w:hAnsi="Arial" w:cs="Arial"/>
          <w:sz w:val="20"/>
          <w:szCs w:val="20"/>
          <w:lang w:val="ru-RU"/>
        </w:rPr>
        <w:t>где</w:t>
      </w:r>
      <w:r w:rsidRPr="00102CC8">
        <w:rPr>
          <w:rFonts w:ascii="Arial" w:hAnsi="Arial" w:cs="Arial"/>
          <w:sz w:val="20"/>
          <w:szCs w:val="20"/>
          <w:lang w:val="ru-RU"/>
        </w:rPr>
        <w:t xml:space="preserve">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Pr="00102CC8">
        <w:rPr>
          <w:rFonts w:ascii="Arial" w:hAnsi="Arial" w:cs="Arial"/>
          <w:sz w:val="20"/>
          <w:szCs w:val="20"/>
          <w:lang w:val="ru-RU"/>
        </w:rPr>
        <w:t xml:space="preserve"> </w:t>
      </w:r>
      <w:r>
        <w:rPr>
          <w:rFonts w:ascii="Arial" w:hAnsi="Arial" w:cs="Arial"/>
          <w:sz w:val="20"/>
          <w:szCs w:val="20"/>
          <w:lang w:val="ru-RU"/>
        </w:rPr>
        <w:t>–</w:t>
      </w:r>
      <w:r w:rsidRPr="00102CC8">
        <w:rPr>
          <w:rFonts w:ascii="Arial" w:hAnsi="Arial" w:cs="Arial"/>
          <w:sz w:val="20"/>
          <w:szCs w:val="20"/>
          <w:lang w:val="ru-RU"/>
        </w:rPr>
        <w:t xml:space="preserve"> </w:t>
      </w:r>
      <w:r w:rsidR="00E3473F" w:rsidRPr="00E3473F">
        <w:rPr>
          <w:rFonts w:ascii="Arial" w:hAnsi="Arial" w:cs="Arial"/>
          <w:sz w:val="20"/>
          <w:szCs w:val="20"/>
          <w:lang w:val="ru-RU"/>
        </w:rPr>
        <w:t xml:space="preserve">относительный процент стандартной неопределенности </w:t>
      </w:r>
      <w:r w:rsidR="00D62BB0" w:rsidRPr="00E3473F">
        <w:rPr>
          <w:rFonts w:ascii="Arial" w:hAnsi="Arial" w:cs="Arial"/>
          <w:sz w:val="20"/>
          <w:szCs w:val="20"/>
          <w:lang w:val="ru-RU"/>
        </w:rPr>
        <w:t xml:space="preserve">МИ IVD </w:t>
      </w:r>
      <w:r w:rsidR="00E3473F" w:rsidRPr="00E3473F">
        <w:rPr>
          <w:rFonts w:ascii="Arial" w:hAnsi="Arial" w:cs="Arial"/>
          <w:sz w:val="20"/>
          <w:szCs w:val="20"/>
          <w:lang w:val="ru-RU"/>
        </w:rPr>
        <w:t>конечного пользователя на основе долго</w:t>
      </w:r>
      <w:r w:rsidR="00D62BB0">
        <w:rPr>
          <w:rFonts w:ascii="Arial" w:hAnsi="Arial" w:cs="Arial"/>
          <w:sz w:val="20"/>
          <w:szCs w:val="20"/>
          <w:lang w:val="ru-RU"/>
        </w:rPr>
        <w:t>временной</w:t>
      </w:r>
      <w:r w:rsidR="00E3473F" w:rsidRPr="00E3473F">
        <w:rPr>
          <w:rFonts w:ascii="Arial" w:hAnsi="Arial" w:cs="Arial"/>
          <w:sz w:val="20"/>
          <w:szCs w:val="20"/>
          <w:lang w:val="ru-RU"/>
        </w:rPr>
        <w:t xml:space="preserve"> точности (условия повторяемости измерений).</w:t>
      </w:r>
    </w:p>
    <w:p w:rsidR="00E3473F" w:rsidRPr="00102CC8" w:rsidRDefault="00E3473F" w:rsidP="0025313C">
      <w:pPr>
        <w:pStyle w:val="aa"/>
        <w:tabs>
          <w:tab w:val="left" w:pos="567"/>
        </w:tabs>
        <w:spacing w:after="240"/>
        <w:ind w:left="0" w:firstLine="0"/>
        <w:jc w:val="center"/>
        <w:rPr>
          <w:rFonts w:ascii="Arial" w:hAnsi="Arial" w:cs="Arial"/>
          <w:b/>
          <w:sz w:val="20"/>
          <w:szCs w:val="20"/>
          <w:lang w:val="ru-RU"/>
        </w:rPr>
      </w:pPr>
      <w:r w:rsidRPr="00102CC8">
        <w:rPr>
          <w:rFonts w:ascii="Arial" w:hAnsi="Arial" w:cs="Arial"/>
          <w:b/>
          <w:sz w:val="20"/>
          <w:szCs w:val="20"/>
          <w:lang w:val="ru-RU"/>
        </w:rPr>
        <w:t>Р</w:t>
      </w:r>
      <w:r w:rsidR="00E62428">
        <w:rPr>
          <w:rFonts w:ascii="Arial" w:hAnsi="Arial" w:cs="Arial"/>
          <w:b/>
          <w:sz w:val="20"/>
          <w:szCs w:val="20"/>
          <w:lang w:val="ru-RU"/>
        </w:rPr>
        <w:t>исунок</w:t>
      </w:r>
      <w:r w:rsidRPr="00102CC8">
        <w:rPr>
          <w:rFonts w:ascii="Arial" w:hAnsi="Arial" w:cs="Arial"/>
          <w:b/>
          <w:sz w:val="20"/>
          <w:szCs w:val="20"/>
          <w:lang w:val="ru-RU"/>
        </w:rPr>
        <w:t xml:space="preserve"> </w:t>
      </w:r>
      <w:r w:rsidR="00102CC8" w:rsidRPr="00102CC8">
        <w:rPr>
          <w:rFonts w:ascii="Arial" w:hAnsi="Arial" w:cs="Arial"/>
          <w:b/>
          <w:sz w:val="20"/>
          <w:szCs w:val="20"/>
          <w:lang w:val="ru-RU"/>
        </w:rPr>
        <w:t>5</w:t>
      </w:r>
      <w:r w:rsidR="00E62428">
        <w:rPr>
          <w:rFonts w:ascii="Arial" w:hAnsi="Arial" w:cs="Arial"/>
          <w:b/>
          <w:sz w:val="20"/>
          <w:szCs w:val="20"/>
          <w:lang w:val="ru-RU"/>
        </w:rPr>
        <w:t xml:space="preserve"> –</w:t>
      </w:r>
      <w:r w:rsidRPr="00102CC8">
        <w:rPr>
          <w:rFonts w:ascii="Arial" w:hAnsi="Arial" w:cs="Arial"/>
          <w:b/>
          <w:sz w:val="20"/>
          <w:szCs w:val="20"/>
          <w:lang w:val="ru-RU"/>
        </w:rPr>
        <w:t xml:space="preserve"> К</w:t>
      </w:r>
      <w:r w:rsidR="00E62428">
        <w:rPr>
          <w:rFonts w:ascii="Arial" w:hAnsi="Arial" w:cs="Arial"/>
          <w:b/>
          <w:sz w:val="20"/>
          <w:szCs w:val="20"/>
          <w:lang w:val="ru-RU"/>
        </w:rPr>
        <w:t>алибровочная иерархия.</w:t>
      </w:r>
      <w:r w:rsidRPr="00102CC8">
        <w:rPr>
          <w:rFonts w:ascii="Arial" w:hAnsi="Arial" w:cs="Arial"/>
          <w:b/>
          <w:sz w:val="20"/>
          <w:szCs w:val="20"/>
          <w:lang w:val="ru-RU"/>
        </w:rPr>
        <w:t xml:space="preserve"> Измеряемая величина, определенная</w:t>
      </w:r>
      <w:r w:rsidR="00C73082" w:rsidRPr="00102CC8">
        <w:rPr>
          <w:rFonts w:ascii="Arial" w:hAnsi="Arial" w:cs="Arial"/>
          <w:b/>
          <w:sz w:val="20"/>
          <w:szCs w:val="20"/>
          <w:lang w:val="ru-RU"/>
        </w:rPr>
        <w:t xml:space="preserve"> международным </w:t>
      </w:r>
      <w:r w:rsidRPr="00102CC8">
        <w:rPr>
          <w:rFonts w:ascii="Arial" w:hAnsi="Arial" w:cs="Arial"/>
          <w:b/>
          <w:sz w:val="20"/>
          <w:szCs w:val="20"/>
          <w:lang w:val="ru-RU"/>
        </w:rPr>
        <w:t xml:space="preserve">протоколом </w:t>
      </w:r>
      <w:r w:rsidR="00856130">
        <w:rPr>
          <w:rFonts w:ascii="Arial" w:hAnsi="Arial" w:cs="Arial"/>
          <w:b/>
          <w:sz w:val="20"/>
          <w:szCs w:val="20"/>
          <w:lang w:val="ru-RU"/>
        </w:rPr>
        <w:t xml:space="preserve">гармонизации </w:t>
      </w:r>
      <w:r w:rsidRPr="00102CC8">
        <w:rPr>
          <w:rFonts w:ascii="Arial" w:hAnsi="Arial" w:cs="Arial"/>
          <w:b/>
          <w:sz w:val="20"/>
          <w:szCs w:val="20"/>
          <w:lang w:val="ru-RU"/>
        </w:rPr>
        <w:t>(нет ССО; не просл</w:t>
      </w:r>
      <w:r w:rsidR="00102CC8">
        <w:rPr>
          <w:rFonts w:ascii="Arial" w:hAnsi="Arial" w:cs="Arial"/>
          <w:b/>
          <w:sz w:val="20"/>
          <w:szCs w:val="20"/>
          <w:lang w:val="ru-RU"/>
        </w:rPr>
        <w:t>еживается до SI). Материалы [</w:t>
      </w:r>
      <w:r w:rsidR="00856130">
        <w:rPr>
          <w:rFonts w:ascii="Arial" w:hAnsi="Arial" w:cs="Arial"/>
          <w:b/>
          <w:sz w:val="20"/>
          <w:szCs w:val="20"/>
          <w:lang w:val="ru-RU"/>
        </w:rPr>
        <w:t>м</w:t>
      </w:r>
      <w:r w:rsidR="00102CC8">
        <w:rPr>
          <w:rFonts w:ascii="Arial" w:hAnsi="Arial" w:cs="Arial"/>
          <w:b/>
          <w:sz w:val="20"/>
          <w:szCs w:val="20"/>
          <w:lang w:val="ru-RU"/>
        </w:rPr>
        <w:t>.</w:t>
      </w:r>
      <w:r w:rsidRPr="00102CC8">
        <w:rPr>
          <w:rFonts w:ascii="Arial" w:hAnsi="Arial" w:cs="Arial"/>
          <w:b/>
          <w:sz w:val="20"/>
          <w:szCs w:val="20"/>
          <w:lang w:val="ru-RU"/>
        </w:rPr>
        <w:t>1], [</w:t>
      </w:r>
      <w:r w:rsidR="00856130">
        <w:rPr>
          <w:rFonts w:ascii="Arial" w:hAnsi="Arial" w:cs="Arial"/>
          <w:b/>
          <w:sz w:val="20"/>
          <w:szCs w:val="20"/>
          <w:lang w:val="ru-RU"/>
        </w:rPr>
        <w:t>м</w:t>
      </w:r>
      <w:r w:rsidR="00102CC8">
        <w:rPr>
          <w:rFonts w:ascii="Arial" w:hAnsi="Arial" w:cs="Arial"/>
          <w:b/>
          <w:sz w:val="20"/>
          <w:szCs w:val="20"/>
          <w:lang w:val="ru-RU"/>
        </w:rPr>
        <w:t>.</w:t>
      </w:r>
      <w:r w:rsidRPr="00102CC8">
        <w:rPr>
          <w:rFonts w:ascii="Arial" w:hAnsi="Arial" w:cs="Arial"/>
          <w:b/>
          <w:sz w:val="20"/>
          <w:szCs w:val="20"/>
          <w:lang w:val="ru-RU"/>
        </w:rPr>
        <w:t>2] и</w:t>
      </w:r>
      <w:r w:rsidR="00C73082" w:rsidRPr="00102CC8">
        <w:rPr>
          <w:rFonts w:ascii="Arial" w:hAnsi="Arial" w:cs="Arial"/>
          <w:b/>
          <w:sz w:val="20"/>
          <w:szCs w:val="20"/>
          <w:lang w:val="ru-RU"/>
        </w:rPr>
        <w:t xml:space="preserve"> МИ [</w:t>
      </w:r>
      <w:r w:rsidR="00856130">
        <w:rPr>
          <w:rFonts w:ascii="Arial" w:hAnsi="Arial" w:cs="Arial"/>
          <w:b/>
          <w:sz w:val="20"/>
          <w:szCs w:val="20"/>
          <w:lang w:val="ru-RU"/>
        </w:rPr>
        <w:t>п.1] и [п</w:t>
      </w:r>
      <w:r w:rsidR="00102CC8">
        <w:rPr>
          <w:rFonts w:ascii="Arial" w:hAnsi="Arial" w:cs="Arial"/>
          <w:b/>
          <w:sz w:val="20"/>
          <w:szCs w:val="20"/>
          <w:lang w:val="ru-RU"/>
        </w:rPr>
        <w:t>.</w:t>
      </w:r>
      <w:r w:rsidR="00C73082" w:rsidRPr="00102CC8">
        <w:rPr>
          <w:rFonts w:ascii="Arial" w:hAnsi="Arial" w:cs="Arial"/>
          <w:b/>
          <w:sz w:val="20"/>
          <w:szCs w:val="20"/>
          <w:lang w:val="ru-RU"/>
        </w:rPr>
        <w:t xml:space="preserve">2] не </w:t>
      </w:r>
      <w:r w:rsidRPr="00102CC8">
        <w:rPr>
          <w:rFonts w:ascii="Arial" w:hAnsi="Arial" w:cs="Arial"/>
          <w:b/>
          <w:sz w:val="20"/>
          <w:szCs w:val="20"/>
          <w:lang w:val="ru-RU"/>
        </w:rPr>
        <w:t>применимо (N/A)</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16" w:name="_Toc72719763"/>
      <w:r w:rsidRPr="00634C55">
        <w:rPr>
          <w:rFonts w:ascii="Arial" w:hAnsi="Arial" w:cs="Arial"/>
          <w:b/>
          <w:sz w:val="20"/>
          <w:szCs w:val="20"/>
          <w:lang w:val="ru-RU"/>
        </w:rPr>
        <w:t>5.6.2</w:t>
      </w:r>
      <w:r w:rsidR="00634C55" w:rsidRPr="00634C55">
        <w:rPr>
          <w:rFonts w:ascii="Arial" w:hAnsi="Arial" w:cs="Arial"/>
          <w:b/>
          <w:sz w:val="20"/>
          <w:szCs w:val="20"/>
          <w:lang w:val="ru-RU"/>
        </w:rPr>
        <w:tab/>
      </w:r>
      <w:r w:rsidRPr="00634C55">
        <w:rPr>
          <w:rFonts w:ascii="Arial" w:hAnsi="Arial" w:cs="Arial"/>
          <w:b/>
          <w:sz w:val="20"/>
          <w:szCs w:val="20"/>
          <w:lang w:val="ru-RU"/>
        </w:rPr>
        <w:t>Международный протокол о гармонизации</w:t>
      </w:r>
      <w:bookmarkEnd w:id="116"/>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Предписанный международный протокол гармонизации для измер</w:t>
      </w:r>
      <w:r w:rsidR="00762995">
        <w:rPr>
          <w:rFonts w:ascii="Arial" w:hAnsi="Arial" w:cs="Arial"/>
          <w:sz w:val="20"/>
          <w:szCs w:val="20"/>
          <w:lang w:val="ru-RU"/>
        </w:rPr>
        <w:t xml:space="preserve">яемой величины (см. рис.5,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3) должен определять самый высокий метрологический уровень</w:t>
      </w:r>
      <w:r w:rsidR="00C73082">
        <w:rPr>
          <w:rFonts w:ascii="Arial" w:hAnsi="Arial" w:cs="Arial"/>
          <w:sz w:val="20"/>
          <w:szCs w:val="20"/>
          <w:lang w:val="ru-RU"/>
        </w:rPr>
        <w:t xml:space="preserve"> в иерархии калибровки и предна</w:t>
      </w:r>
      <w:r w:rsidRPr="00E3473F">
        <w:rPr>
          <w:rFonts w:ascii="Arial" w:hAnsi="Arial" w:cs="Arial"/>
          <w:sz w:val="20"/>
          <w:szCs w:val="20"/>
          <w:lang w:val="ru-RU"/>
        </w:rPr>
        <w:t>значен</w:t>
      </w:r>
      <w:r w:rsidR="00C73082">
        <w:rPr>
          <w:rFonts w:ascii="Arial" w:hAnsi="Arial" w:cs="Arial"/>
          <w:sz w:val="20"/>
          <w:szCs w:val="20"/>
          <w:lang w:val="ru-RU"/>
        </w:rPr>
        <w:t xml:space="preserve"> для достижения эквивалентности </w:t>
      </w:r>
      <w:r w:rsidRPr="00E3473F">
        <w:rPr>
          <w:rFonts w:ascii="Arial" w:hAnsi="Arial" w:cs="Arial"/>
          <w:sz w:val="20"/>
          <w:szCs w:val="20"/>
          <w:lang w:val="ru-RU"/>
        </w:rPr>
        <w:t>сообщ</w:t>
      </w:r>
      <w:r w:rsidR="00773B5D">
        <w:rPr>
          <w:rFonts w:ascii="Arial" w:hAnsi="Arial" w:cs="Arial"/>
          <w:sz w:val="20"/>
          <w:szCs w:val="20"/>
          <w:lang w:val="ru-RU"/>
        </w:rPr>
        <w:t>аемых результатов</w:t>
      </w:r>
      <w:r w:rsidRPr="00E3473F">
        <w:rPr>
          <w:rFonts w:ascii="Arial" w:hAnsi="Arial" w:cs="Arial"/>
          <w:sz w:val="20"/>
          <w:szCs w:val="20"/>
          <w:lang w:val="ru-RU"/>
        </w:rPr>
        <w:t xml:space="preserve"> для предполагаемых обр</w:t>
      </w:r>
      <w:r w:rsidR="00762995">
        <w:rPr>
          <w:rFonts w:ascii="Arial" w:hAnsi="Arial" w:cs="Arial"/>
          <w:sz w:val="20"/>
          <w:szCs w:val="20"/>
          <w:lang w:val="ru-RU"/>
        </w:rPr>
        <w:t xml:space="preserve">азцов человека (см. рис.5, </w:t>
      </w:r>
      <w:r w:rsidR="00773B5D">
        <w:rPr>
          <w:rFonts w:ascii="Arial" w:hAnsi="Arial" w:cs="Arial"/>
          <w:sz w:val="20"/>
          <w:szCs w:val="20"/>
          <w:lang w:val="ru-RU"/>
        </w:rPr>
        <w:t>м.</w:t>
      </w:r>
      <w:r w:rsidRPr="00E3473F">
        <w:rPr>
          <w:rFonts w:ascii="Arial" w:hAnsi="Arial" w:cs="Arial"/>
          <w:sz w:val="20"/>
          <w:szCs w:val="20"/>
          <w:lang w:val="ru-RU"/>
        </w:rPr>
        <w:t>6) среди досту</w:t>
      </w:r>
      <w:r w:rsidR="00C73082">
        <w:rPr>
          <w:rFonts w:ascii="Arial" w:hAnsi="Arial" w:cs="Arial"/>
          <w:sz w:val="20"/>
          <w:szCs w:val="20"/>
          <w:lang w:val="ru-RU"/>
        </w:rPr>
        <w:t xml:space="preserve">пных гармонизированных МИ IVD </w:t>
      </w:r>
      <w:r w:rsidRPr="00E3473F">
        <w:rPr>
          <w:rFonts w:ascii="Arial" w:hAnsi="Arial" w:cs="Arial"/>
          <w:sz w:val="20"/>
          <w:szCs w:val="20"/>
          <w:lang w:val="ru-RU"/>
        </w:rPr>
        <w:t>конечного</w:t>
      </w:r>
      <w:r w:rsidR="00762995">
        <w:rPr>
          <w:rFonts w:ascii="Arial" w:hAnsi="Arial" w:cs="Arial"/>
          <w:sz w:val="20"/>
          <w:szCs w:val="20"/>
          <w:lang w:val="ru-RU"/>
        </w:rPr>
        <w:t xml:space="preserve"> пользователя (см. рис. 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6) для измеряемой величины.</w:t>
      </w:r>
    </w:p>
    <w:p w:rsidR="00E3473F" w:rsidRPr="00C73082" w:rsidRDefault="00E3473F" w:rsidP="00C73082">
      <w:pPr>
        <w:pStyle w:val="aa"/>
        <w:tabs>
          <w:tab w:val="left" w:pos="1560"/>
        </w:tabs>
        <w:spacing w:after="240"/>
        <w:ind w:left="0" w:firstLine="0"/>
        <w:jc w:val="both"/>
        <w:rPr>
          <w:rFonts w:ascii="Arial" w:hAnsi="Arial" w:cs="Arial"/>
          <w:sz w:val="18"/>
          <w:szCs w:val="20"/>
          <w:lang w:val="ru-RU"/>
        </w:rPr>
      </w:pPr>
      <w:r w:rsidRPr="00C73082">
        <w:rPr>
          <w:rFonts w:ascii="Arial" w:hAnsi="Arial" w:cs="Arial"/>
          <w:sz w:val="18"/>
          <w:szCs w:val="20"/>
          <w:lang w:val="ru-RU"/>
        </w:rPr>
        <w:t>ПРИМЕЧАНИЕ</w:t>
      </w:r>
      <w:r w:rsidR="00C73082" w:rsidRPr="00C73082">
        <w:rPr>
          <w:rFonts w:ascii="Arial" w:hAnsi="Arial" w:cs="Arial"/>
          <w:sz w:val="18"/>
          <w:szCs w:val="20"/>
          <w:lang w:val="ru-RU"/>
        </w:rPr>
        <w:tab/>
      </w:r>
      <w:r w:rsidRPr="00C73082">
        <w:rPr>
          <w:rFonts w:ascii="Arial" w:hAnsi="Arial" w:cs="Arial"/>
          <w:sz w:val="18"/>
          <w:szCs w:val="20"/>
          <w:lang w:val="ru-RU"/>
        </w:rPr>
        <w:t>Дополнительную информацию об использовании и</w:t>
      </w:r>
      <w:r w:rsidR="00C73082" w:rsidRPr="00C73082">
        <w:rPr>
          <w:rFonts w:ascii="Arial" w:hAnsi="Arial" w:cs="Arial"/>
          <w:sz w:val="18"/>
          <w:szCs w:val="20"/>
          <w:lang w:val="ru-RU"/>
        </w:rPr>
        <w:t xml:space="preserve"> применении протокола гармониза</w:t>
      </w:r>
      <w:r w:rsidRPr="00C73082">
        <w:rPr>
          <w:rFonts w:ascii="Arial" w:hAnsi="Arial" w:cs="Arial"/>
          <w:sz w:val="18"/>
          <w:szCs w:val="20"/>
          <w:lang w:val="ru-RU"/>
        </w:rPr>
        <w:t>ции в метрологиче</w:t>
      </w:r>
      <w:r w:rsidR="00C73082" w:rsidRPr="00C73082">
        <w:rPr>
          <w:rFonts w:ascii="Arial" w:hAnsi="Arial" w:cs="Arial"/>
          <w:sz w:val="18"/>
          <w:szCs w:val="20"/>
          <w:lang w:val="ru-RU"/>
        </w:rPr>
        <w:t xml:space="preserve">ски </w:t>
      </w:r>
      <w:r w:rsidR="00773B5D">
        <w:rPr>
          <w:rFonts w:ascii="Arial" w:hAnsi="Arial" w:cs="Arial"/>
          <w:sz w:val="18"/>
          <w:szCs w:val="20"/>
          <w:lang w:val="ru-RU"/>
        </w:rPr>
        <w:t>прослеживаемой</w:t>
      </w:r>
      <w:r w:rsidRPr="00C73082">
        <w:rPr>
          <w:rFonts w:ascii="Arial" w:hAnsi="Arial" w:cs="Arial"/>
          <w:sz w:val="18"/>
          <w:szCs w:val="20"/>
          <w:lang w:val="ru-RU"/>
        </w:rPr>
        <w:t xml:space="preserve"> иерархии </w:t>
      </w:r>
      <w:r w:rsidR="00773B5D">
        <w:rPr>
          <w:rFonts w:ascii="Arial" w:hAnsi="Arial" w:cs="Arial"/>
          <w:sz w:val="18"/>
          <w:szCs w:val="20"/>
          <w:lang w:val="ru-RU"/>
        </w:rPr>
        <w:t xml:space="preserve">калибровки </w:t>
      </w:r>
      <w:r w:rsidRPr="00C73082">
        <w:rPr>
          <w:rFonts w:ascii="Arial" w:hAnsi="Arial" w:cs="Arial"/>
          <w:sz w:val="18"/>
          <w:szCs w:val="20"/>
          <w:lang w:val="ru-RU"/>
        </w:rPr>
        <w:t>можно найти в стандарте ISO 21151.</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17" w:name="_Toc72719764"/>
      <w:r w:rsidRPr="00634C55">
        <w:rPr>
          <w:rFonts w:ascii="Arial" w:hAnsi="Arial" w:cs="Arial"/>
          <w:b/>
          <w:sz w:val="20"/>
          <w:szCs w:val="20"/>
          <w:lang w:val="ru-RU"/>
        </w:rPr>
        <w:t>5.6.3</w:t>
      </w:r>
      <w:r w:rsidRPr="00634C55">
        <w:rPr>
          <w:rFonts w:ascii="Arial" w:hAnsi="Arial" w:cs="Arial"/>
          <w:b/>
          <w:sz w:val="20"/>
          <w:szCs w:val="20"/>
          <w:lang w:val="ru-RU"/>
        </w:rPr>
        <w:tab/>
        <w:t xml:space="preserve">Присвоение </w:t>
      </w:r>
      <w:r w:rsidR="00773B5D">
        <w:rPr>
          <w:rFonts w:ascii="Arial" w:hAnsi="Arial" w:cs="Arial"/>
          <w:b/>
          <w:sz w:val="20"/>
          <w:szCs w:val="20"/>
          <w:lang w:val="ru-RU"/>
        </w:rPr>
        <w:t>значений</w:t>
      </w:r>
      <w:r w:rsidRPr="00634C55">
        <w:rPr>
          <w:rFonts w:ascii="Arial" w:hAnsi="Arial" w:cs="Arial"/>
          <w:b/>
          <w:sz w:val="20"/>
          <w:szCs w:val="20"/>
          <w:lang w:val="ru-RU"/>
        </w:rPr>
        <w:t xml:space="preserve"> СО</w:t>
      </w:r>
      <w:bookmarkEnd w:id="117"/>
      <w:r w:rsidR="00773B5D" w:rsidRPr="00773B5D">
        <w:rPr>
          <w:rFonts w:ascii="Arial" w:hAnsi="Arial" w:cs="Arial"/>
          <w:b/>
          <w:sz w:val="20"/>
          <w:szCs w:val="20"/>
          <w:lang w:val="ru-RU"/>
        </w:rPr>
        <w:t xml:space="preserve"> </w:t>
      </w:r>
      <w:r w:rsidR="00773B5D" w:rsidRPr="00634C55">
        <w:rPr>
          <w:rFonts w:ascii="Arial" w:hAnsi="Arial" w:cs="Arial"/>
          <w:b/>
          <w:sz w:val="20"/>
          <w:szCs w:val="20"/>
          <w:lang w:val="ru-RU"/>
        </w:rPr>
        <w:t>гармонизации</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В международном протоколе гармонизации (с</w:t>
      </w:r>
      <w:r w:rsidR="00762995">
        <w:rPr>
          <w:rFonts w:ascii="Arial" w:hAnsi="Arial" w:cs="Arial"/>
          <w:sz w:val="20"/>
          <w:szCs w:val="20"/>
          <w:lang w:val="ru-RU"/>
        </w:rPr>
        <w:t xml:space="preserve">м. рис.5,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3)</w:t>
      </w:r>
      <w:r w:rsidR="00C73082">
        <w:rPr>
          <w:rFonts w:ascii="Arial" w:hAnsi="Arial" w:cs="Arial"/>
          <w:sz w:val="20"/>
          <w:szCs w:val="20"/>
          <w:lang w:val="ru-RU"/>
        </w:rPr>
        <w:t xml:space="preserve"> должен быть указан процесс, ис</w:t>
      </w:r>
      <w:r w:rsidRPr="00E3473F">
        <w:rPr>
          <w:rFonts w:ascii="Arial" w:hAnsi="Arial" w:cs="Arial"/>
          <w:sz w:val="20"/>
          <w:szCs w:val="20"/>
          <w:lang w:val="ru-RU"/>
        </w:rPr>
        <w:t>пользуемый для присвоения гармонизированных значений (произвольных единиц измерения, не прослеживаемых до СИ)</w:t>
      </w:r>
      <w:r w:rsidR="00773B5D">
        <w:rPr>
          <w:rFonts w:ascii="Arial" w:hAnsi="Arial" w:cs="Arial"/>
          <w:sz w:val="20"/>
          <w:szCs w:val="20"/>
          <w:lang w:val="ru-RU"/>
        </w:rPr>
        <w:t xml:space="preserve"> СО гармонизации</w:t>
      </w:r>
      <w:r w:rsidR="00762995">
        <w:rPr>
          <w:rFonts w:ascii="Arial" w:hAnsi="Arial" w:cs="Arial"/>
          <w:sz w:val="20"/>
          <w:szCs w:val="20"/>
          <w:lang w:val="ru-RU"/>
        </w:rPr>
        <w:t xml:space="preserve"> (см. рис. 5, р.</w:t>
      </w:r>
      <w:r w:rsidRPr="00E3473F">
        <w:rPr>
          <w:rFonts w:ascii="Arial" w:hAnsi="Arial" w:cs="Arial"/>
          <w:sz w:val="20"/>
          <w:szCs w:val="20"/>
          <w:lang w:val="ru-RU"/>
        </w:rPr>
        <w:t>3).</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Международный протокол </w:t>
      </w:r>
      <w:r w:rsidR="00773B5D">
        <w:rPr>
          <w:rFonts w:ascii="Arial" w:hAnsi="Arial" w:cs="Arial"/>
          <w:sz w:val="20"/>
          <w:szCs w:val="20"/>
          <w:lang w:val="ru-RU"/>
        </w:rPr>
        <w:t>гармонизации</w:t>
      </w:r>
      <w:r w:rsidR="00762995">
        <w:rPr>
          <w:rFonts w:ascii="Arial" w:hAnsi="Arial" w:cs="Arial"/>
          <w:sz w:val="20"/>
          <w:szCs w:val="20"/>
          <w:lang w:val="ru-RU"/>
        </w:rPr>
        <w:t xml:space="preserve"> (см. Рис. 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 xml:space="preserve">3) </w:t>
      </w:r>
      <w:r w:rsidR="00773B5D">
        <w:rPr>
          <w:rFonts w:ascii="Arial" w:hAnsi="Arial" w:cs="Arial"/>
          <w:sz w:val="20"/>
          <w:szCs w:val="20"/>
          <w:lang w:val="ru-RU"/>
        </w:rPr>
        <w:t>должен определять</w:t>
      </w:r>
      <w:r w:rsidR="00C73082">
        <w:rPr>
          <w:rFonts w:ascii="Arial" w:hAnsi="Arial" w:cs="Arial"/>
          <w:sz w:val="20"/>
          <w:szCs w:val="20"/>
          <w:lang w:val="ru-RU"/>
        </w:rPr>
        <w:t>, как</w:t>
      </w:r>
      <w:r w:rsidR="00773B5D">
        <w:rPr>
          <w:rFonts w:ascii="Arial" w:hAnsi="Arial" w:cs="Arial"/>
          <w:sz w:val="20"/>
          <w:szCs w:val="20"/>
          <w:lang w:val="ru-RU"/>
        </w:rPr>
        <w:t xml:space="preserve"> используются</w:t>
      </w:r>
      <w:r w:rsidR="00C73082">
        <w:rPr>
          <w:rFonts w:ascii="Arial" w:hAnsi="Arial" w:cs="Arial"/>
          <w:sz w:val="20"/>
          <w:szCs w:val="20"/>
          <w:lang w:val="ru-RU"/>
        </w:rPr>
        <w:t xml:space="preserve"> СО</w:t>
      </w:r>
      <w:r w:rsidR="00773B5D">
        <w:rPr>
          <w:rFonts w:ascii="Arial" w:hAnsi="Arial" w:cs="Arial"/>
          <w:sz w:val="20"/>
          <w:szCs w:val="20"/>
          <w:lang w:val="ru-RU"/>
        </w:rPr>
        <w:t xml:space="preserve"> гармонизации</w:t>
      </w:r>
      <w:r w:rsidRPr="00E3473F">
        <w:rPr>
          <w:rFonts w:ascii="Arial" w:hAnsi="Arial" w:cs="Arial"/>
          <w:sz w:val="20"/>
          <w:szCs w:val="20"/>
          <w:lang w:val="ru-RU"/>
        </w:rPr>
        <w:t xml:space="preserve"> для оценки связи между результатами </w:t>
      </w:r>
      <w:r w:rsidR="00762995">
        <w:rPr>
          <w:rFonts w:ascii="Arial" w:hAnsi="Arial" w:cs="Arial"/>
          <w:sz w:val="20"/>
          <w:szCs w:val="20"/>
          <w:lang w:val="ru-RU"/>
        </w:rPr>
        <w:t>СО</w:t>
      </w:r>
      <w:r w:rsidR="00773B5D">
        <w:rPr>
          <w:rFonts w:ascii="Arial" w:hAnsi="Arial" w:cs="Arial"/>
          <w:sz w:val="20"/>
          <w:szCs w:val="20"/>
          <w:lang w:val="ru-RU"/>
        </w:rPr>
        <w:t xml:space="preserve"> гармонизации</w:t>
      </w:r>
      <w:r w:rsidR="00762995">
        <w:rPr>
          <w:rFonts w:ascii="Arial" w:hAnsi="Arial" w:cs="Arial"/>
          <w:sz w:val="20"/>
          <w:szCs w:val="20"/>
          <w:lang w:val="ru-RU"/>
        </w:rPr>
        <w:t xml:space="preserve"> (см. Рис. 5, </w:t>
      </w:r>
      <w:r w:rsidR="00773B5D">
        <w:rPr>
          <w:rFonts w:ascii="Arial" w:hAnsi="Arial" w:cs="Arial"/>
          <w:sz w:val="20"/>
          <w:szCs w:val="20"/>
          <w:lang w:val="ru-RU"/>
        </w:rPr>
        <w:t>м</w:t>
      </w:r>
      <w:r w:rsidR="00C73082">
        <w:rPr>
          <w:rFonts w:ascii="Arial" w:hAnsi="Arial" w:cs="Arial"/>
          <w:sz w:val="20"/>
          <w:szCs w:val="20"/>
          <w:lang w:val="ru-RU"/>
        </w:rPr>
        <w:t xml:space="preserve">.3) </w:t>
      </w:r>
      <w:r w:rsidR="00762995">
        <w:rPr>
          <w:rFonts w:ascii="Arial" w:hAnsi="Arial" w:cs="Arial"/>
          <w:sz w:val="20"/>
          <w:szCs w:val="20"/>
          <w:lang w:val="ru-RU"/>
        </w:rPr>
        <w:t xml:space="preserve">среди МИ IVD (см. Рис. 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6)</w:t>
      </w:r>
      <w:r w:rsidR="00773B5D">
        <w:rPr>
          <w:rFonts w:ascii="Arial" w:hAnsi="Arial" w:cs="Arial"/>
          <w:sz w:val="20"/>
          <w:szCs w:val="20"/>
          <w:lang w:val="ru-RU"/>
        </w:rPr>
        <w:t>, принимающих</w:t>
      </w:r>
      <w:r w:rsidRPr="00E3473F">
        <w:rPr>
          <w:rFonts w:ascii="Arial" w:hAnsi="Arial" w:cs="Arial"/>
          <w:sz w:val="20"/>
          <w:szCs w:val="20"/>
          <w:lang w:val="ru-RU"/>
        </w:rPr>
        <w:t xml:space="preserve"> участие в </w:t>
      </w:r>
      <w:r w:rsidR="00C73082">
        <w:rPr>
          <w:rFonts w:ascii="Arial" w:hAnsi="Arial" w:cs="Arial"/>
          <w:sz w:val="20"/>
          <w:szCs w:val="20"/>
          <w:lang w:val="ru-RU"/>
        </w:rPr>
        <w:t>протокол</w:t>
      </w:r>
      <w:r w:rsidR="00773B5D">
        <w:rPr>
          <w:rFonts w:ascii="Arial" w:hAnsi="Arial" w:cs="Arial"/>
          <w:sz w:val="20"/>
          <w:szCs w:val="20"/>
          <w:lang w:val="ru-RU"/>
        </w:rPr>
        <w:t>е гармонизации</w:t>
      </w:r>
      <w:r w:rsidR="00C73082">
        <w:rPr>
          <w:rFonts w:ascii="Arial" w:hAnsi="Arial" w:cs="Arial"/>
          <w:sz w:val="20"/>
          <w:szCs w:val="20"/>
          <w:lang w:val="ru-RU"/>
        </w:rPr>
        <w:t xml:space="preserve">. </w:t>
      </w:r>
      <w:r w:rsidR="00773B5D">
        <w:rPr>
          <w:rFonts w:ascii="Arial" w:hAnsi="Arial" w:cs="Arial"/>
          <w:sz w:val="20"/>
          <w:szCs w:val="20"/>
          <w:lang w:val="ru-RU"/>
        </w:rPr>
        <w:t>Неопределенности</w:t>
      </w:r>
      <w:r w:rsidRPr="00E3473F">
        <w:rPr>
          <w:rFonts w:ascii="Arial" w:hAnsi="Arial" w:cs="Arial"/>
          <w:sz w:val="20"/>
          <w:szCs w:val="20"/>
          <w:lang w:val="ru-RU"/>
        </w:rPr>
        <w:t xml:space="preserve"> измерений, </w:t>
      </w:r>
      <w:r w:rsidRPr="00762995">
        <w:rPr>
          <w:rFonts w:ascii="Arial" w:hAnsi="Arial" w:cs="Arial"/>
          <w:i/>
          <w:sz w:val="20"/>
          <w:szCs w:val="20"/>
          <w:lang w:val="ru-RU"/>
        </w:rPr>
        <w:t>u</w:t>
      </w:r>
      <w:r w:rsidRPr="00762995">
        <w:rPr>
          <w:rFonts w:ascii="Arial" w:hAnsi="Arial" w:cs="Arial"/>
          <w:position w:val="-6"/>
          <w:sz w:val="18"/>
          <w:szCs w:val="20"/>
          <w:lang w:val="ru-RU"/>
        </w:rPr>
        <w:t>m.3</w:t>
      </w:r>
      <w:r w:rsidRPr="00E3473F">
        <w:rPr>
          <w:rFonts w:ascii="Arial" w:hAnsi="Arial" w:cs="Arial"/>
          <w:sz w:val="20"/>
          <w:szCs w:val="20"/>
          <w:lang w:val="ru-RU"/>
        </w:rPr>
        <w:t>, связанные с присвоенными количественными</w:t>
      </w:r>
      <w:r w:rsidR="00C73082">
        <w:rPr>
          <w:rFonts w:ascii="Arial" w:hAnsi="Arial" w:cs="Arial"/>
          <w:sz w:val="20"/>
          <w:szCs w:val="20"/>
          <w:lang w:val="ru-RU"/>
        </w:rPr>
        <w:t xml:space="preserve"> значениями для </w:t>
      </w:r>
      <w:r w:rsidR="00773B5D">
        <w:rPr>
          <w:rFonts w:ascii="Arial" w:hAnsi="Arial" w:cs="Arial"/>
          <w:sz w:val="20"/>
          <w:szCs w:val="20"/>
          <w:lang w:val="ru-RU"/>
        </w:rPr>
        <w:t>СО</w:t>
      </w:r>
      <w:r w:rsidR="00C73082">
        <w:rPr>
          <w:rFonts w:ascii="Arial" w:hAnsi="Arial" w:cs="Arial"/>
          <w:sz w:val="20"/>
          <w:szCs w:val="20"/>
          <w:lang w:val="ru-RU"/>
        </w:rPr>
        <w:t xml:space="preserve"> гармонизации, должны быть</w:t>
      </w:r>
      <w:r w:rsidRPr="00E3473F">
        <w:rPr>
          <w:rFonts w:ascii="Arial" w:hAnsi="Arial" w:cs="Arial"/>
          <w:sz w:val="20"/>
          <w:szCs w:val="20"/>
          <w:lang w:val="ru-RU"/>
        </w:rPr>
        <w:t xml:space="preserve"> оценены и учтены в оценке </w:t>
      </w:r>
      <w:r w:rsidRPr="00107B16">
        <w:rPr>
          <w:rFonts w:ascii="Arial" w:hAnsi="Arial" w:cs="Arial"/>
          <w:i/>
          <w:sz w:val="20"/>
          <w:szCs w:val="20"/>
          <w:lang w:val="ru-RU"/>
        </w:rPr>
        <w:t>u</w:t>
      </w:r>
      <w:r w:rsidRPr="00107B16">
        <w:rPr>
          <w:rFonts w:ascii="Arial" w:hAnsi="Arial" w:cs="Arial"/>
          <w:position w:val="-6"/>
          <w:sz w:val="18"/>
          <w:szCs w:val="20"/>
          <w:lang w:val="ru-RU"/>
        </w:rPr>
        <w:t>cal</w:t>
      </w:r>
      <w:r w:rsidRPr="00E3473F">
        <w:rPr>
          <w:rFonts w:ascii="Arial" w:hAnsi="Arial" w:cs="Arial"/>
          <w:sz w:val="20"/>
          <w:szCs w:val="20"/>
          <w:lang w:val="ru-RU"/>
        </w:rPr>
        <w:t xml:space="preserve"> для указанных калибраторов </w:t>
      </w:r>
      <w:r w:rsidR="00773B5D" w:rsidRPr="00E3473F">
        <w:rPr>
          <w:rFonts w:ascii="Arial" w:hAnsi="Arial" w:cs="Arial"/>
          <w:sz w:val="20"/>
          <w:szCs w:val="20"/>
          <w:lang w:val="ru-RU"/>
        </w:rPr>
        <w:t xml:space="preserve">МИ IVD </w:t>
      </w:r>
      <w:r w:rsidRPr="00E3473F">
        <w:rPr>
          <w:rFonts w:ascii="Arial" w:hAnsi="Arial" w:cs="Arial"/>
          <w:sz w:val="20"/>
          <w:szCs w:val="20"/>
          <w:lang w:val="ru-RU"/>
        </w:rPr>
        <w:t>конечного пользователя.</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18" w:name="_Toc72719765"/>
      <w:r w:rsidRPr="00634C55">
        <w:rPr>
          <w:rFonts w:ascii="Arial" w:hAnsi="Arial" w:cs="Arial"/>
          <w:b/>
          <w:sz w:val="20"/>
          <w:szCs w:val="20"/>
          <w:lang w:val="ru-RU"/>
        </w:rPr>
        <w:t>5.6.4</w:t>
      </w:r>
      <w:r w:rsidRPr="00634C55">
        <w:rPr>
          <w:rFonts w:ascii="Arial" w:hAnsi="Arial" w:cs="Arial"/>
          <w:b/>
          <w:sz w:val="20"/>
          <w:szCs w:val="20"/>
          <w:lang w:val="ru-RU"/>
        </w:rPr>
        <w:tab/>
        <w:t>Применение СО</w:t>
      </w:r>
      <w:bookmarkEnd w:id="118"/>
      <w:r w:rsidR="00773B5D">
        <w:rPr>
          <w:rFonts w:ascii="Arial" w:hAnsi="Arial" w:cs="Arial"/>
          <w:b/>
          <w:sz w:val="20"/>
          <w:szCs w:val="20"/>
          <w:lang w:val="ru-RU"/>
        </w:rPr>
        <w:t xml:space="preserve"> гармонизации</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Каждый производитель МИ IVD должен определить и докуме</w:t>
      </w:r>
      <w:r w:rsidR="00C73082">
        <w:rPr>
          <w:rFonts w:ascii="Arial" w:hAnsi="Arial" w:cs="Arial"/>
          <w:sz w:val="20"/>
          <w:szCs w:val="20"/>
          <w:lang w:val="ru-RU"/>
        </w:rPr>
        <w:t>нтировать алгоритм МИ IVD, который при</w:t>
      </w:r>
      <w:r w:rsidRPr="00E3473F">
        <w:rPr>
          <w:rFonts w:ascii="Arial" w:hAnsi="Arial" w:cs="Arial"/>
          <w:sz w:val="20"/>
          <w:szCs w:val="20"/>
          <w:lang w:val="ru-RU"/>
        </w:rPr>
        <w:t xml:space="preserve"> применении (а)</w:t>
      </w:r>
      <w:r w:rsidR="00762995">
        <w:rPr>
          <w:rFonts w:ascii="Arial" w:hAnsi="Arial" w:cs="Arial"/>
          <w:sz w:val="20"/>
          <w:szCs w:val="20"/>
          <w:lang w:val="ru-RU"/>
        </w:rPr>
        <w:t xml:space="preserve"> выбранных МИ (см. Рис. 5, </w:t>
      </w:r>
      <w:r w:rsidR="00773B5D">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 xml:space="preserve">4) для присвоения </w:t>
      </w:r>
      <w:r w:rsidR="00773B5D">
        <w:rPr>
          <w:rFonts w:ascii="Arial" w:hAnsi="Arial" w:cs="Arial"/>
          <w:sz w:val="20"/>
          <w:szCs w:val="20"/>
          <w:lang w:val="ru-RU"/>
        </w:rPr>
        <w:t>значений</w:t>
      </w:r>
      <w:r w:rsidR="00C73082">
        <w:rPr>
          <w:rFonts w:ascii="Arial" w:hAnsi="Arial" w:cs="Arial"/>
          <w:sz w:val="20"/>
          <w:szCs w:val="20"/>
          <w:lang w:val="ru-RU"/>
        </w:rPr>
        <w:t xml:space="preserve"> рабочему калибратору </w:t>
      </w:r>
      <w:r w:rsidR="00762995">
        <w:rPr>
          <w:rFonts w:ascii="Arial" w:hAnsi="Arial" w:cs="Arial"/>
          <w:sz w:val="20"/>
          <w:szCs w:val="20"/>
          <w:lang w:val="ru-RU"/>
        </w:rPr>
        <w:t xml:space="preserve">или калибраторам (см. Рис. 5, </w:t>
      </w:r>
      <w:r w:rsidR="00773B5D">
        <w:rPr>
          <w:rFonts w:ascii="Arial" w:hAnsi="Arial" w:cs="Arial"/>
          <w:sz w:val="20"/>
          <w:szCs w:val="20"/>
          <w:lang w:val="ru-RU"/>
        </w:rPr>
        <w:t>м</w:t>
      </w:r>
      <w:r w:rsidRPr="00E3473F">
        <w:rPr>
          <w:rFonts w:ascii="Arial" w:hAnsi="Arial" w:cs="Arial"/>
          <w:sz w:val="20"/>
          <w:szCs w:val="20"/>
          <w:lang w:val="ru-RU"/>
        </w:rPr>
        <w:t>.4), или (</w:t>
      </w:r>
      <w:r w:rsidR="00773B5D">
        <w:rPr>
          <w:rFonts w:ascii="Arial" w:hAnsi="Arial" w:cs="Arial"/>
          <w:sz w:val="20"/>
          <w:szCs w:val="20"/>
        </w:rPr>
        <w:t>b</w:t>
      </w:r>
      <w:r w:rsidRPr="00E3473F">
        <w:rPr>
          <w:rFonts w:ascii="Arial" w:hAnsi="Arial" w:cs="Arial"/>
          <w:sz w:val="20"/>
          <w:szCs w:val="20"/>
          <w:lang w:val="ru-RU"/>
        </w:rPr>
        <w:t xml:space="preserve">), </w:t>
      </w:r>
      <w:r w:rsidR="00C52E65">
        <w:rPr>
          <w:rFonts w:ascii="Arial" w:hAnsi="Arial" w:cs="Arial"/>
          <w:sz w:val="20"/>
          <w:szCs w:val="20"/>
          <w:lang w:val="ru-RU"/>
        </w:rPr>
        <w:t xml:space="preserve">к </w:t>
      </w:r>
      <w:r w:rsidRPr="00E3473F">
        <w:rPr>
          <w:rFonts w:ascii="Arial" w:hAnsi="Arial" w:cs="Arial"/>
          <w:sz w:val="20"/>
          <w:szCs w:val="20"/>
          <w:lang w:val="ru-RU"/>
        </w:rPr>
        <w:t xml:space="preserve">их </w:t>
      </w:r>
      <w:r w:rsidR="00C52E65">
        <w:rPr>
          <w:rFonts w:ascii="Arial" w:hAnsi="Arial" w:cs="Arial"/>
          <w:sz w:val="20"/>
          <w:szCs w:val="20"/>
          <w:lang w:val="ru-RU"/>
        </w:rPr>
        <w:t>установленным</w:t>
      </w:r>
      <w:r w:rsidRPr="00E3473F">
        <w:rPr>
          <w:rFonts w:ascii="Arial" w:hAnsi="Arial" w:cs="Arial"/>
          <w:sz w:val="20"/>
          <w:szCs w:val="20"/>
          <w:lang w:val="ru-RU"/>
        </w:rPr>
        <w:t xml:space="preserve"> </w:t>
      </w:r>
      <w:r w:rsidR="00762995">
        <w:rPr>
          <w:rFonts w:ascii="Arial" w:hAnsi="Arial" w:cs="Arial"/>
          <w:sz w:val="20"/>
          <w:szCs w:val="20"/>
          <w:lang w:val="ru-RU"/>
        </w:rPr>
        <w:t xml:space="preserve">МИ (см. Рис. 5, </w:t>
      </w:r>
      <w:r w:rsidR="00C52E65">
        <w:rPr>
          <w:rFonts w:ascii="Arial" w:hAnsi="Arial" w:cs="Arial"/>
          <w:sz w:val="20"/>
          <w:szCs w:val="20"/>
          <w:lang w:val="ru-RU"/>
        </w:rPr>
        <w:t>п</w:t>
      </w:r>
      <w:r w:rsidR="00762995">
        <w:rPr>
          <w:rFonts w:ascii="Arial" w:hAnsi="Arial" w:cs="Arial"/>
          <w:sz w:val="20"/>
          <w:szCs w:val="20"/>
          <w:lang w:val="ru-RU"/>
        </w:rPr>
        <w:t>.</w:t>
      </w:r>
      <w:r w:rsidR="00C73082">
        <w:rPr>
          <w:rFonts w:ascii="Arial" w:hAnsi="Arial" w:cs="Arial"/>
          <w:sz w:val="20"/>
          <w:szCs w:val="20"/>
          <w:lang w:val="ru-RU"/>
        </w:rPr>
        <w:t xml:space="preserve">5) для </w:t>
      </w:r>
      <w:r w:rsidRPr="00E3473F">
        <w:rPr>
          <w:rFonts w:ascii="Arial" w:hAnsi="Arial" w:cs="Arial"/>
          <w:sz w:val="20"/>
          <w:szCs w:val="20"/>
          <w:lang w:val="ru-RU"/>
        </w:rPr>
        <w:t xml:space="preserve">присвоения </w:t>
      </w:r>
      <w:r w:rsidR="00C52E65">
        <w:rPr>
          <w:rFonts w:ascii="Arial" w:hAnsi="Arial" w:cs="Arial"/>
          <w:sz w:val="20"/>
          <w:szCs w:val="20"/>
          <w:lang w:val="ru-RU"/>
        </w:rPr>
        <w:t xml:space="preserve">значения </w:t>
      </w:r>
      <w:r w:rsidRPr="00E3473F">
        <w:rPr>
          <w:rFonts w:ascii="Arial" w:hAnsi="Arial" w:cs="Arial"/>
          <w:sz w:val="20"/>
          <w:szCs w:val="20"/>
          <w:lang w:val="ru-RU"/>
        </w:rPr>
        <w:t xml:space="preserve">их </w:t>
      </w:r>
      <w:r w:rsidR="00C52E65" w:rsidRPr="00E3473F">
        <w:rPr>
          <w:rFonts w:ascii="Arial" w:hAnsi="Arial" w:cs="Arial"/>
          <w:sz w:val="20"/>
          <w:szCs w:val="20"/>
          <w:lang w:val="ru-RU"/>
        </w:rPr>
        <w:t>калибратор</w:t>
      </w:r>
      <w:r w:rsidR="00C52E65">
        <w:rPr>
          <w:rFonts w:ascii="Arial" w:hAnsi="Arial" w:cs="Arial"/>
          <w:sz w:val="20"/>
          <w:szCs w:val="20"/>
          <w:lang w:val="ru-RU"/>
        </w:rPr>
        <w:t xml:space="preserve">у или калибраторам </w:t>
      </w:r>
      <w:r w:rsidR="00C52E65" w:rsidRPr="00E3473F">
        <w:rPr>
          <w:rFonts w:ascii="Arial" w:hAnsi="Arial" w:cs="Arial"/>
          <w:sz w:val="20"/>
          <w:szCs w:val="20"/>
          <w:lang w:val="ru-RU"/>
        </w:rPr>
        <w:t xml:space="preserve">МИ IVD </w:t>
      </w:r>
      <w:r w:rsidRPr="00E3473F">
        <w:rPr>
          <w:rFonts w:ascii="Arial" w:hAnsi="Arial" w:cs="Arial"/>
          <w:sz w:val="20"/>
          <w:szCs w:val="20"/>
          <w:lang w:val="ru-RU"/>
        </w:rPr>
        <w:t>конечн</w:t>
      </w:r>
      <w:r w:rsidR="00C52E65">
        <w:rPr>
          <w:rFonts w:ascii="Arial" w:hAnsi="Arial" w:cs="Arial"/>
          <w:sz w:val="20"/>
          <w:szCs w:val="20"/>
          <w:lang w:val="ru-RU"/>
        </w:rPr>
        <w:t>ого</w:t>
      </w:r>
      <w:r w:rsidRPr="00E3473F">
        <w:rPr>
          <w:rFonts w:ascii="Arial" w:hAnsi="Arial" w:cs="Arial"/>
          <w:sz w:val="20"/>
          <w:szCs w:val="20"/>
          <w:lang w:val="ru-RU"/>
        </w:rPr>
        <w:t xml:space="preserve"> пользовател</w:t>
      </w:r>
      <w:r w:rsidR="00C52E65">
        <w:rPr>
          <w:rFonts w:ascii="Arial" w:hAnsi="Arial" w:cs="Arial"/>
          <w:sz w:val="20"/>
          <w:szCs w:val="20"/>
          <w:lang w:val="ru-RU"/>
        </w:rPr>
        <w:t>я</w:t>
      </w:r>
      <w:r w:rsidRPr="00E3473F">
        <w:rPr>
          <w:rFonts w:ascii="Arial" w:hAnsi="Arial" w:cs="Arial"/>
          <w:sz w:val="20"/>
          <w:szCs w:val="20"/>
          <w:lang w:val="ru-RU"/>
        </w:rPr>
        <w:t xml:space="preserve"> </w:t>
      </w:r>
      <w:r w:rsidR="00762995">
        <w:rPr>
          <w:rFonts w:ascii="Arial" w:hAnsi="Arial" w:cs="Arial"/>
          <w:sz w:val="20"/>
          <w:szCs w:val="20"/>
          <w:lang w:val="ru-RU"/>
        </w:rPr>
        <w:t xml:space="preserve">(см. Рис. 5, </w:t>
      </w:r>
      <w:r w:rsidR="008523C4">
        <w:rPr>
          <w:rFonts w:ascii="Arial" w:hAnsi="Arial" w:cs="Arial"/>
          <w:sz w:val="20"/>
          <w:szCs w:val="20"/>
          <w:lang w:val="ru-RU"/>
        </w:rPr>
        <w:t>м.5), или (с</w:t>
      </w:r>
      <w:r w:rsidRPr="00E3473F">
        <w:rPr>
          <w:rFonts w:ascii="Arial" w:hAnsi="Arial" w:cs="Arial"/>
          <w:sz w:val="20"/>
          <w:szCs w:val="20"/>
          <w:lang w:val="ru-RU"/>
        </w:rPr>
        <w:t xml:space="preserve">) </w:t>
      </w:r>
      <w:r w:rsidR="008523C4">
        <w:rPr>
          <w:rFonts w:ascii="Arial" w:hAnsi="Arial" w:cs="Arial"/>
          <w:sz w:val="20"/>
          <w:szCs w:val="20"/>
          <w:lang w:val="ru-RU"/>
        </w:rPr>
        <w:t>к</w:t>
      </w:r>
      <w:r w:rsidRPr="00E3473F">
        <w:rPr>
          <w:rFonts w:ascii="Arial" w:hAnsi="Arial" w:cs="Arial"/>
          <w:sz w:val="20"/>
          <w:szCs w:val="20"/>
          <w:lang w:val="ru-RU"/>
        </w:rPr>
        <w:t xml:space="preserve"> их </w:t>
      </w:r>
      <w:r w:rsidR="008523C4">
        <w:rPr>
          <w:rFonts w:ascii="Arial" w:hAnsi="Arial" w:cs="Arial"/>
          <w:sz w:val="20"/>
          <w:szCs w:val="20"/>
          <w:lang w:val="ru-RU"/>
        </w:rPr>
        <w:t>гармонизованным МИ IVD (см. Рис. 5, п</w:t>
      </w:r>
      <w:r w:rsidR="00762995">
        <w:rPr>
          <w:rFonts w:ascii="Arial" w:hAnsi="Arial" w:cs="Arial"/>
          <w:sz w:val="20"/>
          <w:szCs w:val="20"/>
          <w:lang w:val="ru-RU"/>
        </w:rPr>
        <w:t>.</w:t>
      </w:r>
      <w:r w:rsidRPr="00E3473F">
        <w:rPr>
          <w:rFonts w:ascii="Arial" w:hAnsi="Arial" w:cs="Arial"/>
          <w:sz w:val="20"/>
          <w:szCs w:val="20"/>
          <w:lang w:val="ru-RU"/>
        </w:rPr>
        <w:t xml:space="preserve">6) для присвоения значений </w:t>
      </w:r>
      <w:r w:rsidR="008523C4">
        <w:rPr>
          <w:rFonts w:ascii="Arial" w:hAnsi="Arial" w:cs="Arial"/>
          <w:sz w:val="20"/>
          <w:szCs w:val="20"/>
          <w:lang w:val="ru-RU"/>
        </w:rPr>
        <w:t>образцам</w:t>
      </w:r>
      <w:r w:rsidRPr="00E3473F">
        <w:rPr>
          <w:rFonts w:ascii="Arial" w:hAnsi="Arial" w:cs="Arial"/>
          <w:sz w:val="20"/>
          <w:szCs w:val="20"/>
          <w:lang w:val="ru-RU"/>
        </w:rPr>
        <w:t xml:space="preserve"> человека (с</w:t>
      </w:r>
      <w:r w:rsidR="00762995">
        <w:rPr>
          <w:rFonts w:ascii="Arial" w:hAnsi="Arial" w:cs="Arial"/>
          <w:sz w:val="20"/>
          <w:szCs w:val="20"/>
          <w:lang w:val="ru-RU"/>
        </w:rPr>
        <w:t xml:space="preserve">м. Рис. 5, </w:t>
      </w:r>
      <w:r w:rsidR="008523C4">
        <w:rPr>
          <w:rFonts w:ascii="Arial" w:hAnsi="Arial" w:cs="Arial"/>
          <w:sz w:val="20"/>
          <w:szCs w:val="20"/>
          <w:lang w:val="ru-RU"/>
        </w:rPr>
        <w:t>м</w:t>
      </w:r>
      <w:r w:rsidR="00C73082">
        <w:rPr>
          <w:rFonts w:ascii="Arial" w:hAnsi="Arial" w:cs="Arial"/>
          <w:sz w:val="20"/>
          <w:szCs w:val="20"/>
          <w:lang w:val="ru-RU"/>
        </w:rPr>
        <w:t xml:space="preserve">.6), </w:t>
      </w:r>
      <w:r w:rsidR="008523C4">
        <w:rPr>
          <w:rFonts w:ascii="Arial" w:hAnsi="Arial" w:cs="Arial"/>
          <w:sz w:val="20"/>
          <w:szCs w:val="20"/>
          <w:lang w:val="ru-RU"/>
        </w:rPr>
        <w:t>позволит получить</w:t>
      </w:r>
      <w:r w:rsidRPr="00E3473F">
        <w:rPr>
          <w:rFonts w:ascii="Arial" w:hAnsi="Arial" w:cs="Arial"/>
          <w:sz w:val="20"/>
          <w:szCs w:val="20"/>
          <w:lang w:val="ru-RU"/>
        </w:rPr>
        <w:t xml:space="preserve"> эквивалентны</w:t>
      </w:r>
      <w:r w:rsidR="008523C4">
        <w:rPr>
          <w:rFonts w:ascii="Arial" w:hAnsi="Arial" w:cs="Arial"/>
          <w:sz w:val="20"/>
          <w:szCs w:val="20"/>
          <w:lang w:val="ru-RU"/>
        </w:rPr>
        <w:t>е результаты</w:t>
      </w:r>
      <w:r w:rsidRPr="00E3473F">
        <w:rPr>
          <w:rFonts w:ascii="Arial" w:hAnsi="Arial" w:cs="Arial"/>
          <w:sz w:val="20"/>
          <w:szCs w:val="20"/>
          <w:lang w:val="ru-RU"/>
        </w:rPr>
        <w:t xml:space="preserve"> для образцов человека с </w:t>
      </w:r>
      <w:r w:rsidR="00C73082">
        <w:rPr>
          <w:rFonts w:ascii="Arial" w:hAnsi="Arial" w:cs="Arial"/>
          <w:sz w:val="20"/>
          <w:szCs w:val="20"/>
          <w:lang w:val="ru-RU"/>
        </w:rPr>
        <w:t xml:space="preserve">заданным МИ IVD, по сравнению </w:t>
      </w:r>
      <w:r w:rsidR="008523C4">
        <w:rPr>
          <w:rFonts w:ascii="Arial" w:hAnsi="Arial" w:cs="Arial"/>
          <w:sz w:val="20"/>
          <w:szCs w:val="20"/>
          <w:lang w:val="ru-RU"/>
        </w:rPr>
        <w:t xml:space="preserve">с </w:t>
      </w:r>
      <w:r w:rsidRPr="00E3473F">
        <w:rPr>
          <w:rFonts w:ascii="Arial" w:hAnsi="Arial" w:cs="Arial"/>
          <w:sz w:val="20"/>
          <w:szCs w:val="20"/>
          <w:lang w:val="ru-RU"/>
        </w:rPr>
        <w:t>другими МИ IVD</w:t>
      </w:r>
      <w:r w:rsidR="008523C4">
        <w:rPr>
          <w:rFonts w:ascii="Arial" w:hAnsi="Arial" w:cs="Arial"/>
          <w:sz w:val="20"/>
          <w:szCs w:val="20"/>
          <w:lang w:val="ru-RU"/>
        </w:rPr>
        <w:t>,</w:t>
      </w:r>
      <w:r w:rsidRPr="00E3473F">
        <w:rPr>
          <w:rFonts w:ascii="Arial" w:hAnsi="Arial" w:cs="Arial"/>
          <w:sz w:val="20"/>
          <w:szCs w:val="20"/>
          <w:lang w:val="ru-RU"/>
        </w:rPr>
        <w:t xml:space="preserve"> участ</w:t>
      </w:r>
      <w:r w:rsidR="008523C4">
        <w:rPr>
          <w:rFonts w:ascii="Arial" w:hAnsi="Arial" w:cs="Arial"/>
          <w:sz w:val="20"/>
          <w:szCs w:val="20"/>
          <w:lang w:val="ru-RU"/>
        </w:rPr>
        <w:t>вующими</w:t>
      </w:r>
      <w:r w:rsidRPr="00E3473F">
        <w:rPr>
          <w:rFonts w:ascii="Arial" w:hAnsi="Arial" w:cs="Arial"/>
          <w:sz w:val="20"/>
          <w:szCs w:val="20"/>
          <w:lang w:val="ru-RU"/>
        </w:rPr>
        <w:t xml:space="preserve"> в </w:t>
      </w:r>
      <w:r w:rsidR="008523C4">
        <w:rPr>
          <w:rFonts w:ascii="Arial" w:hAnsi="Arial" w:cs="Arial"/>
          <w:sz w:val="20"/>
          <w:szCs w:val="20"/>
          <w:lang w:val="ru-RU"/>
        </w:rPr>
        <w:t>протоколе гармонизации</w:t>
      </w:r>
      <w:r w:rsidRPr="00E3473F">
        <w:rPr>
          <w:rFonts w:ascii="Arial" w:hAnsi="Arial" w:cs="Arial"/>
          <w:sz w:val="20"/>
          <w:szCs w:val="20"/>
          <w:lang w:val="ru-RU"/>
        </w:rPr>
        <w:t>. Неопределенность и</w:t>
      </w:r>
      <w:r w:rsidR="00C73082">
        <w:rPr>
          <w:rFonts w:ascii="Arial" w:hAnsi="Arial" w:cs="Arial"/>
          <w:sz w:val="20"/>
          <w:szCs w:val="20"/>
          <w:lang w:val="ru-RU"/>
        </w:rPr>
        <w:t>змерений, введенная специфичным</w:t>
      </w:r>
      <w:r w:rsidRPr="00E3473F">
        <w:rPr>
          <w:rFonts w:ascii="Arial" w:hAnsi="Arial" w:cs="Arial"/>
          <w:sz w:val="20"/>
          <w:szCs w:val="20"/>
          <w:lang w:val="ru-RU"/>
        </w:rPr>
        <w:t xml:space="preserve"> для МИ IVD алгоритмом гармонизации, определенным кажд</w:t>
      </w:r>
      <w:r w:rsidR="00C73082">
        <w:rPr>
          <w:rFonts w:ascii="Arial" w:hAnsi="Arial" w:cs="Arial"/>
          <w:sz w:val="20"/>
          <w:szCs w:val="20"/>
          <w:lang w:val="ru-RU"/>
        </w:rPr>
        <w:t>ым производителем МИ IVD, также</w:t>
      </w:r>
      <w:r w:rsidRPr="00E3473F">
        <w:rPr>
          <w:rFonts w:ascii="Arial" w:hAnsi="Arial" w:cs="Arial"/>
          <w:sz w:val="20"/>
          <w:szCs w:val="20"/>
          <w:lang w:val="ru-RU"/>
        </w:rPr>
        <w:t xml:space="preserve"> учитыв</w:t>
      </w:r>
      <w:r w:rsidR="00C73082">
        <w:rPr>
          <w:rFonts w:ascii="Arial" w:hAnsi="Arial" w:cs="Arial"/>
          <w:sz w:val="20"/>
          <w:szCs w:val="20"/>
          <w:lang w:val="ru-RU"/>
        </w:rPr>
        <w:t>ается и включается в оценку комп</w:t>
      </w:r>
      <w:r w:rsidRPr="00E3473F">
        <w:rPr>
          <w:rFonts w:ascii="Arial" w:hAnsi="Arial" w:cs="Arial"/>
          <w:sz w:val="20"/>
          <w:szCs w:val="20"/>
          <w:lang w:val="ru-RU"/>
        </w:rPr>
        <w:t>онента инкремент</w:t>
      </w:r>
      <w:r w:rsidR="00C73082">
        <w:rPr>
          <w:rFonts w:ascii="Arial" w:hAnsi="Arial" w:cs="Arial"/>
          <w:sz w:val="20"/>
          <w:szCs w:val="20"/>
          <w:lang w:val="ru-RU"/>
        </w:rPr>
        <w:t xml:space="preserve">ной неопределенности измерений </w:t>
      </w:r>
      <w:r w:rsidRPr="00E3473F">
        <w:rPr>
          <w:rFonts w:ascii="Arial" w:hAnsi="Arial" w:cs="Arial"/>
          <w:sz w:val="20"/>
          <w:szCs w:val="20"/>
          <w:lang w:val="ru-RU"/>
        </w:rPr>
        <w:t xml:space="preserve">в применимом положении в иерархии </w:t>
      </w:r>
      <w:r w:rsidR="00C73082">
        <w:rPr>
          <w:rFonts w:ascii="Arial" w:hAnsi="Arial" w:cs="Arial"/>
          <w:sz w:val="20"/>
          <w:szCs w:val="20"/>
          <w:lang w:val="ru-RU"/>
        </w:rPr>
        <w:t xml:space="preserve">калибровки, а также в итоговую </w:t>
      </w:r>
      <w:r w:rsidR="00FE4B53">
        <w:rPr>
          <w:rFonts w:ascii="Arial" w:hAnsi="Arial" w:cs="Arial"/>
          <w:sz w:val="20"/>
          <w:szCs w:val="20"/>
          <w:lang w:val="ru-RU"/>
        </w:rPr>
        <w:t>суммарную неопределенность</w:t>
      </w:r>
      <w:r w:rsidRPr="00E3473F">
        <w:rPr>
          <w:rFonts w:ascii="Arial" w:hAnsi="Arial" w:cs="Arial"/>
          <w:sz w:val="20"/>
          <w:szCs w:val="20"/>
          <w:lang w:val="ru-RU"/>
        </w:rPr>
        <w:t xml:space="preserve"> измерений калибратора(калибраторов) конечного пользователя u</w:t>
      </w:r>
      <w:r w:rsidRPr="00FE4B53">
        <w:rPr>
          <w:rFonts w:ascii="Arial" w:hAnsi="Arial" w:cs="Arial"/>
          <w:sz w:val="20"/>
          <w:szCs w:val="20"/>
          <w:vertAlign w:val="subscript"/>
          <w:lang w:val="ru-RU"/>
        </w:rPr>
        <w:t>cal</w:t>
      </w:r>
      <w:r w:rsidRPr="00E3473F">
        <w:rPr>
          <w:rFonts w:ascii="Arial" w:hAnsi="Arial" w:cs="Arial"/>
          <w:sz w:val="20"/>
          <w:szCs w:val="20"/>
          <w:lang w:val="ru-RU"/>
        </w:rPr>
        <w:t xml:space="preserve"> для каждого гармонизированного МИ IVD.</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19" w:name="_Toc72719766"/>
      <w:r w:rsidRPr="00634C55">
        <w:rPr>
          <w:rFonts w:ascii="Arial" w:hAnsi="Arial" w:cs="Arial"/>
          <w:b/>
          <w:sz w:val="20"/>
          <w:szCs w:val="20"/>
          <w:lang w:val="ru-RU"/>
        </w:rPr>
        <w:t>5.6.5</w:t>
      </w:r>
      <w:r w:rsidRPr="00634C55">
        <w:rPr>
          <w:rFonts w:ascii="Arial" w:hAnsi="Arial" w:cs="Arial"/>
          <w:b/>
          <w:sz w:val="20"/>
          <w:szCs w:val="20"/>
          <w:lang w:val="ru-RU"/>
        </w:rPr>
        <w:tab/>
        <w:t>Конечный пользователь МИ IVD</w:t>
      </w:r>
      <w:bookmarkEnd w:id="119"/>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Конечный польз</w:t>
      </w:r>
      <w:r w:rsidR="00762995">
        <w:rPr>
          <w:rFonts w:ascii="Arial" w:hAnsi="Arial" w:cs="Arial"/>
          <w:sz w:val="20"/>
          <w:szCs w:val="20"/>
          <w:lang w:val="ru-RU"/>
        </w:rPr>
        <w:t>ователь МИ IVD (см. рис.</w:t>
      </w:r>
      <w:r w:rsidR="00762995" w:rsidRPr="00762995">
        <w:rPr>
          <w:rFonts w:ascii="Arial" w:hAnsi="Arial" w:cs="Arial"/>
          <w:sz w:val="20"/>
          <w:szCs w:val="20"/>
          <w:lang w:val="ru-RU"/>
        </w:rPr>
        <w:t xml:space="preserve"> </w:t>
      </w:r>
      <w:r w:rsidR="00762995">
        <w:rPr>
          <w:rFonts w:ascii="Arial" w:hAnsi="Arial" w:cs="Arial"/>
          <w:sz w:val="20"/>
          <w:szCs w:val="20"/>
          <w:lang w:val="ru-RU"/>
        </w:rPr>
        <w:t xml:space="preserve">5, </w:t>
      </w:r>
      <w:r w:rsidR="003816D1">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6) должен оп</w:t>
      </w:r>
      <w:r w:rsidR="00C73082">
        <w:rPr>
          <w:rFonts w:ascii="Arial" w:hAnsi="Arial" w:cs="Arial"/>
          <w:sz w:val="20"/>
          <w:szCs w:val="20"/>
          <w:lang w:val="ru-RU"/>
        </w:rPr>
        <w:t>исать измерительную систему, ка</w:t>
      </w:r>
      <w:r w:rsidRPr="00E3473F">
        <w:rPr>
          <w:rFonts w:ascii="Arial" w:hAnsi="Arial" w:cs="Arial"/>
          <w:sz w:val="20"/>
          <w:szCs w:val="20"/>
          <w:lang w:val="ru-RU"/>
        </w:rPr>
        <w:t>либ</w:t>
      </w:r>
      <w:r w:rsidR="00C73082">
        <w:rPr>
          <w:rFonts w:ascii="Arial" w:hAnsi="Arial" w:cs="Arial"/>
          <w:sz w:val="20"/>
          <w:szCs w:val="20"/>
          <w:lang w:val="ru-RU"/>
        </w:rPr>
        <w:t xml:space="preserve">рованную одним или несколькими </w:t>
      </w:r>
      <w:r w:rsidRPr="00E3473F">
        <w:rPr>
          <w:rFonts w:ascii="Arial" w:hAnsi="Arial" w:cs="Arial"/>
          <w:sz w:val="20"/>
          <w:szCs w:val="20"/>
          <w:lang w:val="ru-RU"/>
        </w:rPr>
        <w:t>специальными калибраторами МИ IVD конечного пользователя (с</w:t>
      </w:r>
      <w:r w:rsidR="00762995">
        <w:rPr>
          <w:rFonts w:ascii="Arial" w:hAnsi="Arial" w:cs="Arial"/>
          <w:sz w:val="20"/>
          <w:szCs w:val="20"/>
          <w:lang w:val="ru-RU"/>
        </w:rPr>
        <w:t xml:space="preserve">м. рис. 5, </w:t>
      </w:r>
      <w:r w:rsidR="003816D1">
        <w:rPr>
          <w:rFonts w:ascii="Arial" w:hAnsi="Arial" w:cs="Arial"/>
          <w:sz w:val="20"/>
          <w:szCs w:val="20"/>
          <w:lang w:val="ru-RU"/>
        </w:rPr>
        <w:t>м</w:t>
      </w:r>
      <w:r w:rsidR="00762995">
        <w:rPr>
          <w:rFonts w:ascii="Arial" w:hAnsi="Arial" w:cs="Arial"/>
          <w:sz w:val="20"/>
          <w:szCs w:val="20"/>
          <w:lang w:val="ru-RU"/>
        </w:rPr>
        <w:t>.</w:t>
      </w:r>
      <w:r w:rsidR="003816D1">
        <w:rPr>
          <w:rFonts w:ascii="Arial" w:hAnsi="Arial" w:cs="Arial"/>
          <w:sz w:val="20"/>
          <w:szCs w:val="20"/>
          <w:lang w:val="ru-RU"/>
        </w:rPr>
        <w:t>5). Эта</w:t>
      </w:r>
      <w:r w:rsidR="00C73082">
        <w:rPr>
          <w:rFonts w:ascii="Arial" w:hAnsi="Arial" w:cs="Arial"/>
          <w:sz w:val="20"/>
          <w:szCs w:val="20"/>
          <w:lang w:val="ru-RU"/>
        </w:rPr>
        <w:t xml:space="preserve"> МИ, последн</w:t>
      </w:r>
      <w:r w:rsidR="003816D1">
        <w:rPr>
          <w:rFonts w:ascii="Arial" w:hAnsi="Arial" w:cs="Arial"/>
          <w:sz w:val="20"/>
          <w:szCs w:val="20"/>
          <w:lang w:val="ru-RU"/>
        </w:rPr>
        <w:t>яя</w:t>
      </w:r>
      <w:r w:rsidR="00C73082">
        <w:rPr>
          <w:rFonts w:ascii="Arial" w:hAnsi="Arial" w:cs="Arial"/>
          <w:sz w:val="20"/>
          <w:szCs w:val="20"/>
          <w:lang w:val="ru-RU"/>
        </w:rPr>
        <w:t xml:space="preserve"> МИ в иерархии </w:t>
      </w:r>
      <w:r w:rsidRPr="00E3473F">
        <w:rPr>
          <w:rFonts w:ascii="Arial" w:hAnsi="Arial" w:cs="Arial"/>
          <w:sz w:val="20"/>
          <w:szCs w:val="20"/>
          <w:lang w:val="ru-RU"/>
        </w:rPr>
        <w:t>калибровки для определенной измеряемой величины, использу</w:t>
      </w:r>
      <w:r w:rsidR="00C73082">
        <w:rPr>
          <w:rFonts w:ascii="Arial" w:hAnsi="Arial" w:cs="Arial"/>
          <w:sz w:val="20"/>
          <w:szCs w:val="20"/>
          <w:lang w:val="ru-RU"/>
        </w:rPr>
        <w:t>ется для изучения образцов чело</w:t>
      </w:r>
      <w:r w:rsidRPr="00E3473F">
        <w:rPr>
          <w:rFonts w:ascii="Arial" w:hAnsi="Arial" w:cs="Arial"/>
          <w:sz w:val="20"/>
          <w:szCs w:val="20"/>
          <w:lang w:val="ru-RU"/>
        </w:rPr>
        <w:t>века и ген</w:t>
      </w:r>
      <w:r w:rsidR="00C73082">
        <w:rPr>
          <w:rFonts w:ascii="Arial" w:hAnsi="Arial" w:cs="Arial"/>
          <w:sz w:val="20"/>
          <w:szCs w:val="20"/>
          <w:lang w:val="ru-RU"/>
        </w:rPr>
        <w:t>ерации окончательных измеренных</w:t>
      </w:r>
      <w:r w:rsidRPr="00E3473F">
        <w:rPr>
          <w:rFonts w:ascii="Arial" w:hAnsi="Arial" w:cs="Arial"/>
          <w:sz w:val="20"/>
          <w:szCs w:val="20"/>
          <w:lang w:val="ru-RU"/>
        </w:rPr>
        <w:t xml:space="preserve"> значений для измеряемой величины с </w:t>
      </w:r>
      <w:r w:rsidR="003816D1">
        <w:rPr>
          <w:rFonts w:ascii="Arial" w:hAnsi="Arial" w:cs="Arial"/>
          <w:sz w:val="20"/>
          <w:szCs w:val="20"/>
          <w:lang w:val="ru-RU"/>
        </w:rPr>
        <w:t>суммарными</w:t>
      </w:r>
      <w:r w:rsidRPr="00E3473F">
        <w:rPr>
          <w:rFonts w:ascii="Arial" w:hAnsi="Arial" w:cs="Arial"/>
          <w:sz w:val="20"/>
          <w:szCs w:val="20"/>
          <w:lang w:val="ru-RU"/>
        </w:rPr>
        <w:t xml:space="preserve"> стандартными неопреде</w:t>
      </w:r>
      <w:r w:rsidR="00C73082">
        <w:rPr>
          <w:rFonts w:ascii="Arial" w:hAnsi="Arial" w:cs="Arial"/>
          <w:sz w:val="20"/>
          <w:szCs w:val="20"/>
          <w:lang w:val="ru-RU"/>
        </w:rPr>
        <w:t>ленностями измерений сообщаемых</w:t>
      </w:r>
      <w:r w:rsidRPr="00E3473F">
        <w:rPr>
          <w:rFonts w:ascii="Arial" w:hAnsi="Arial" w:cs="Arial"/>
          <w:sz w:val="20"/>
          <w:szCs w:val="20"/>
          <w:lang w:val="ru-RU"/>
        </w:rPr>
        <w:t xml:space="preserve"> значений, которые должны быть оценены конечным пользователем с</w:t>
      </w:r>
      <w:r w:rsidR="00C73082">
        <w:rPr>
          <w:rFonts w:ascii="Arial" w:hAnsi="Arial" w:cs="Arial"/>
          <w:sz w:val="20"/>
          <w:szCs w:val="20"/>
          <w:lang w:val="ru-RU"/>
        </w:rPr>
        <w:t xml:space="preserve"> учетом всех известных не</w:t>
      </w:r>
      <w:r w:rsidRPr="00E3473F">
        <w:rPr>
          <w:rFonts w:ascii="Arial" w:hAnsi="Arial" w:cs="Arial"/>
          <w:sz w:val="20"/>
          <w:szCs w:val="20"/>
          <w:lang w:val="ru-RU"/>
        </w:rPr>
        <w:t>определенностей измерений, накопленных на каждом более высоком шаге в определенной иерархии калибровки.</w:t>
      </w:r>
    </w:p>
    <w:p w:rsidR="00E3473F" w:rsidRPr="00634C55" w:rsidRDefault="00E3473F" w:rsidP="00634C55">
      <w:pPr>
        <w:pStyle w:val="aa"/>
        <w:tabs>
          <w:tab w:val="left" w:pos="567"/>
        </w:tabs>
        <w:spacing w:after="240"/>
        <w:ind w:left="0" w:firstLine="0"/>
        <w:jc w:val="both"/>
        <w:outlineLvl w:val="1"/>
        <w:rPr>
          <w:rFonts w:ascii="Arial" w:hAnsi="Arial" w:cs="Arial"/>
          <w:b/>
          <w:szCs w:val="20"/>
          <w:lang w:val="ru-RU"/>
        </w:rPr>
      </w:pPr>
      <w:bookmarkStart w:id="120" w:name="_Toc72719767"/>
      <w:r w:rsidRPr="00634C55">
        <w:rPr>
          <w:rFonts w:ascii="Arial" w:hAnsi="Arial" w:cs="Arial"/>
          <w:b/>
          <w:szCs w:val="20"/>
          <w:lang w:val="ru-RU"/>
        </w:rPr>
        <w:t>5.7</w:t>
      </w:r>
      <w:r w:rsidRPr="00634C55">
        <w:rPr>
          <w:rFonts w:ascii="Arial" w:hAnsi="Arial" w:cs="Arial"/>
          <w:b/>
          <w:szCs w:val="20"/>
          <w:lang w:val="ru-RU"/>
        </w:rPr>
        <w:tab/>
        <w:t>Случаи для измерений с метрологическо</w:t>
      </w:r>
      <w:r w:rsidR="00C73082" w:rsidRPr="00634C55">
        <w:rPr>
          <w:rFonts w:ascii="Arial" w:hAnsi="Arial" w:cs="Arial"/>
          <w:b/>
          <w:szCs w:val="20"/>
          <w:lang w:val="ru-RU"/>
        </w:rPr>
        <w:t xml:space="preserve">й прослеживаемостью только до </w:t>
      </w:r>
      <w:r w:rsidRPr="00634C55">
        <w:rPr>
          <w:rFonts w:ascii="Arial" w:hAnsi="Arial" w:cs="Arial"/>
          <w:b/>
          <w:szCs w:val="20"/>
          <w:lang w:val="ru-RU"/>
        </w:rPr>
        <w:t xml:space="preserve">внутренних произвольно определенных </w:t>
      </w:r>
      <w:r w:rsidR="00DF1C6B">
        <w:rPr>
          <w:rFonts w:ascii="Arial" w:hAnsi="Arial" w:cs="Arial"/>
          <w:b/>
          <w:szCs w:val="20"/>
          <w:lang w:val="ru-RU"/>
        </w:rPr>
        <w:t>СО</w:t>
      </w:r>
      <w:r w:rsidRPr="00634C55">
        <w:rPr>
          <w:rFonts w:ascii="Arial" w:hAnsi="Arial" w:cs="Arial"/>
          <w:b/>
          <w:szCs w:val="20"/>
          <w:lang w:val="ru-RU"/>
        </w:rPr>
        <w:t xml:space="preserve"> </w:t>
      </w:r>
      <w:r w:rsidR="003301CC">
        <w:rPr>
          <w:rFonts w:ascii="Arial" w:hAnsi="Arial" w:cs="Arial"/>
          <w:b/>
          <w:szCs w:val="20"/>
          <w:lang w:val="ru-RU"/>
        </w:rPr>
        <w:t>производителя</w:t>
      </w:r>
      <w:bookmarkEnd w:id="120"/>
    </w:p>
    <w:p w:rsidR="00E3473F" w:rsidRPr="00634C55" w:rsidRDefault="00634C55" w:rsidP="00634C55">
      <w:pPr>
        <w:pStyle w:val="aa"/>
        <w:tabs>
          <w:tab w:val="left" w:pos="567"/>
        </w:tabs>
        <w:spacing w:after="240"/>
        <w:ind w:left="0" w:firstLine="0"/>
        <w:jc w:val="both"/>
        <w:outlineLvl w:val="2"/>
        <w:rPr>
          <w:rFonts w:ascii="Arial" w:hAnsi="Arial" w:cs="Arial"/>
          <w:b/>
          <w:sz w:val="20"/>
          <w:szCs w:val="20"/>
          <w:lang w:val="ru-RU"/>
        </w:rPr>
      </w:pPr>
      <w:bookmarkStart w:id="121" w:name="_Toc72719768"/>
      <w:r w:rsidRPr="00634C55">
        <w:rPr>
          <w:rFonts w:ascii="Arial" w:hAnsi="Arial" w:cs="Arial"/>
          <w:b/>
          <w:sz w:val="20"/>
          <w:szCs w:val="20"/>
          <w:lang w:val="ru-RU"/>
        </w:rPr>
        <w:t>5.7.1</w:t>
      </w:r>
      <w:r w:rsidRPr="00634C55">
        <w:rPr>
          <w:rFonts w:ascii="Arial" w:hAnsi="Arial" w:cs="Arial"/>
          <w:b/>
          <w:sz w:val="20"/>
          <w:szCs w:val="20"/>
          <w:lang w:val="ru-RU"/>
        </w:rPr>
        <w:tab/>
      </w:r>
      <w:r w:rsidR="00E3473F" w:rsidRPr="00634C55">
        <w:rPr>
          <w:rFonts w:ascii="Arial" w:hAnsi="Arial" w:cs="Arial"/>
          <w:b/>
          <w:sz w:val="20"/>
          <w:szCs w:val="20"/>
          <w:lang w:val="ru-RU"/>
        </w:rPr>
        <w:t>Общие положения</w:t>
      </w:r>
      <w:bookmarkEnd w:id="121"/>
    </w:p>
    <w:p w:rsid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Иерархия калибровки, описанная на рис.6, применяется к </w:t>
      </w:r>
      <w:r w:rsidR="00DF1C6B">
        <w:rPr>
          <w:rFonts w:ascii="Arial" w:hAnsi="Arial" w:cs="Arial"/>
          <w:sz w:val="20"/>
          <w:szCs w:val="20"/>
          <w:lang w:val="ru-RU"/>
        </w:rPr>
        <w:t>измеряемым величинам</w:t>
      </w:r>
      <w:r w:rsidRPr="00E3473F">
        <w:rPr>
          <w:rFonts w:ascii="Arial" w:hAnsi="Arial" w:cs="Arial"/>
          <w:sz w:val="20"/>
          <w:szCs w:val="20"/>
          <w:lang w:val="ru-RU"/>
        </w:rPr>
        <w:t xml:space="preserve"> с мет</w:t>
      </w:r>
      <w:r w:rsidR="00C73082">
        <w:rPr>
          <w:rFonts w:ascii="Arial" w:hAnsi="Arial" w:cs="Arial"/>
          <w:sz w:val="20"/>
          <w:szCs w:val="20"/>
          <w:lang w:val="ru-RU"/>
        </w:rPr>
        <w:t>рологической прослеживаемостью</w:t>
      </w:r>
      <w:r w:rsidRPr="00E3473F">
        <w:rPr>
          <w:rFonts w:ascii="Arial" w:hAnsi="Arial" w:cs="Arial"/>
          <w:sz w:val="20"/>
          <w:szCs w:val="20"/>
          <w:lang w:val="ru-RU"/>
        </w:rPr>
        <w:t xml:space="preserve"> только к внутренним произвольно определенным </w:t>
      </w:r>
      <w:r w:rsidR="00DF1C6B">
        <w:rPr>
          <w:rFonts w:ascii="Arial" w:hAnsi="Arial" w:cs="Arial"/>
          <w:sz w:val="20"/>
          <w:szCs w:val="20"/>
          <w:lang w:val="ru-RU"/>
        </w:rPr>
        <w:t>СО</w:t>
      </w:r>
      <w:r w:rsidR="00762995">
        <w:rPr>
          <w:rFonts w:ascii="Arial" w:hAnsi="Arial" w:cs="Arial"/>
          <w:sz w:val="20"/>
          <w:szCs w:val="20"/>
          <w:lang w:val="ru-RU"/>
        </w:rPr>
        <w:t xml:space="preserve"> </w:t>
      </w:r>
      <w:r w:rsidR="003301CC">
        <w:rPr>
          <w:rFonts w:ascii="Arial" w:hAnsi="Arial" w:cs="Arial"/>
          <w:sz w:val="20"/>
          <w:szCs w:val="20"/>
          <w:lang w:val="ru-RU"/>
        </w:rPr>
        <w:t>производителя</w:t>
      </w:r>
      <w:r w:rsidR="00DF1C6B">
        <w:rPr>
          <w:rFonts w:ascii="Arial" w:hAnsi="Arial" w:cs="Arial"/>
          <w:sz w:val="20"/>
          <w:szCs w:val="20"/>
          <w:lang w:val="ru-RU"/>
        </w:rPr>
        <w:t xml:space="preserve"> (см. Рис.6, м</w:t>
      </w:r>
      <w:r w:rsidR="00762995">
        <w:rPr>
          <w:rFonts w:ascii="Arial" w:hAnsi="Arial" w:cs="Arial"/>
          <w:sz w:val="20"/>
          <w:szCs w:val="20"/>
          <w:lang w:val="ru-RU"/>
        </w:rPr>
        <w:t>.</w:t>
      </w:r>
      <w:r w:rsidRPr="00E3473F">
        <w:rPr>
          <w:rFonts w:ascii="Arial" w:hAnsi="Arial" w:cs="Arial"/>
          <w:sz w:val="20"/>
          <w:szCs w:val="20"/>
          <w:lang w:val="ru-RU"/>
        </w:rPr>
        <w:t>3), для определенных измер</w:t>
      </w:r>
      <w:r w:rsidR="00C73082">
        <w:rPr>
          <w:rFonts w:ascii="Arial" w:hAnsi="Arial" w:cs="Arial"/>
          <w:sz w:val="20"/>
          <w:szCs w:val="20"/>
          <w:lang w:val="ru-RU"/>
        </w:rPr>
        <w:t>ений</w:t>
      </w:r>
      <w:r w:rsidRPr="00E3473F">
        <w:rPr>
          <w:rFonts w:ascii="Arial" w:hAnsi="Arial" w:cs="Arial"/>
          <w:sz w:val="20"/>
          <w:szCs w:val="20"/>
          <w:lang w:val="ru-RU"/>
        </w:rPr>
        <w:t xml:space="preserve"> без сертифицированных чистых </w:t>
      </w:r>
      <w:r w:rsidR="00DF1C6B">
        <w:rPr>
          <w:rFonts w:ascii="Arial" w:hAnsi="Arial" w:cs="Arial"/>
          <w:sz w:val="20"/>
          <w:szCs w:val="20"/>
          <w:lang w:val="ru-RU"/>
        </w:rPr>
        <w:t>СО (см. Рис.6, м</w:t>
      </w:r>
      <w:r w:rsidR="00762995">
        <w:rPr>
          <w:rFonts w:ascii="Arial" w:hAnsi="Arial" w:cs="Arial"/>
          <w:sz w:val="20"/>
          <w:szCs w:val="20"/>
          <w:lang w:val="ru-RU"/>
        </w:rPr>
        <w:t>.</w:t>
      </w:r>
      <w:r w:rsidRPr="00E3473F">
        <w:rPr>
          <w:rFonts w:ascii="Arial" w:hAnsi="Arial" w:cs="Arial"/>
          <w:sz w:val="20"/>
          <w:szCs w:val="20"/>
          <w:lang w:val="ru-RU"/>
        </w:rPr>
        <w:t>1), без первичных калибраторов (см.</w:t>
      </w:r>
      <w:r w:rsidR="00762995">
        <w:rPr>
          <w:rFonts w:ascii="Arial" w:hAnsi="Arial" w:cs="Arial"/>
          <w:sz w:val="20"/>
          <w:szCs w:val="20"/>
          <w:lang w:val="ru-RU"/>
        </w:rPr>
        <w:t xml:space="preserve"> рис. 6, </w:t>
      </w:r>
      <w:r w:rsidR="00DF1C6B">
        <w:rPr>
          <w:rFonts w:ascii="Arial" w:hAnsi="Arial" w:cs="Arial"/>
          <w:sz w:val="20"/>
          <w:szCs w:val="20"/>
          <w:lang w:val="ru-RU"/>
        </w:rPr>
        <w:t>м</w:t>
      </w:r>
      <w:r w:rsidR="00762995">
        <w:rPr>
          <w:rFonts w:ascii="Arial" w:hAnsi="Arial" w:cs="Arial"/>
          <w:sz w:val="20"/>
          <w:szCs w:val="20"/>
          <w:lang w:val="ru-RU"/>
        </w:rPr>
        <w:t>.</w:t>
      </w:r>
      <w:r w:rsidR="00C73082">
        <w:rPr>
          <w:rFonts w:ascii="Arial" w:hAnsi="Arial" w:cs="Arial"/>
          <w:sz w:val="20"/>
          <w:szCs w:val="20"/>
          <w:lang w:val="ru-RU"/>
        </w:rPr>
        <w:t xml:space="preserve">2), без РМИ (см. </w:t>
      </w:r>
      <w:r w:rsidR="00762995">
        <w:rPr>
          <w:rFonts w:ascii="Arial" w:hAnsi="Arial" w:cs="Arial"/>
          <w:sz w:val="20"/>
          <w:szCs w:val="20"/>
          <w:lang w:val="ru-RU"/>
        </w:rPr>
        <w:t xml:space="preserve">Рис. 6, </w:t>
      </w:r>
      <w:r w:rsidR="00DF1C6B">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3), без протокола гармонизации и без прослеживаем</w:t>
      </w:r>
      <w:r w:rsidR="00C73082">
        <w:rPr>
          <w:rFonts w:ascii="Arial" w:hAnsi="Arial" w:cs="Arial"/>
          <w:sz w:val="20"/>
          <w:szCs w:val="20"/>
          <w:lang w:val="ru-RU"/>
        </w:rPr>
        <w:t xml:space="preserve">ости к </w:t>
      </w:r>
      <w:r w:rsidR="00DF1C6B">
        <w:rPr>
          <w:rFonts w:ascii="Arial" w:hAnsi="Arial" w:cs="Arial"/>
          <w:sz w:val="20"/>
          <w:szCs w:val="20"/>
        </w:rPr>
        <w:t>SI</w:t>
      </w:r>
      <w:r w:rsidR="00C73082">
        <w:rPr>
          <w:rFonts w:ascii="Arial" w:hAnsi="Arial" w:cs="Arial"/>
          <w:sz w:val="20"/>
          <w:szCs w:val="20"/>
          <w:lang w:val="ru-RU"/>
        </w:rPr>
        <w:t>. Характеристики, кото</w:t>
      </w:r>
      <w:r w:rsidRPr="00E3473F">
        <w:rPr>
          <w:rFonts w:ascii="Arial" w:hAnsi="Arial" w:cs="Arial"/>
          <w:sz w:val="20"/>
          <w:szCs w:val="20"/>
          <w:lang w:val="ru-RU"/>
        </w:rPr>
        <w:t>рые должны быть</w:t>
      </w:r>
      <w:r w:rsidR="00C73082">
        <w:rPr>
          <w:rFonts w:ascii="Arial" w:hAnsi="Arial" w:cs="Arial"/>
          <w:sz w:val="20"/>
          <w:szCs w:val="20"/>
          <w:lang w:val="ru-RU"/>
        </w:rPr>
        <w:t xml:space="preserve"> рассмотрены</w:t>
      </w:r>
      <w:r w:rsidRPr="00E3473F">
        <w:rPr>
          <w:rFonts w:ascii="Arial" w:hAnsi="Arial" w:cs="Arial"/>
          <w:sz w:val="20"/>
          <w:szCs w:val="20"/>
          <w:lang w:val="ru-RU"/>
        </w:rPr>
        <w:t xml:space="preserve"> в описании этих типов  иерархий</w:t>
      </w:r>
      <w:r w:rsidR="00071CF5">
        <w:rPr>
          <w:rFonts w:ascii="Arial" w:hAnsi="Arial" w:cs="Arial"/>
          <w:sz w:val="20"/>
          <w:szCs w:val="20"/>
          <w:lang w:val="ru-RU"/>
        </w:rPr>
        <w:t xml:space="preserve"> калибровок</w:t>
      </w:r>
      <w:r w:rsidRPr="00E3473F">
        <w:rPr>
          <w:rFonts w:ascii="Arial" w:hAnsi="Arial" w:cs="Arial"/>
          <w:sz w:val="20"/>
          <w:szCs w:val="20"/>
          <w:lang w:val="ru-RU"/>
        </w:rPr>
        <w:t>, подр</w:t>
      </w:r>
      <w:r w:rsidR="00762995">
        <w:rPr>
          <w:rFonts w:ascii="Arial" w:hAnsi="Arial" w:cs="Arial"/>
          <w:sz w:val="20"/>
          <w:szCs w:val="20"/>
          <w:lang w:val="ru-RU"/>
        </w:rPr>
        <w:t>обно описаны в пунктах 5.7.2-57</w:t>
      </w:r>
      <w:r w:rsidRPr="00E3473F">
        <w:rPr>
          <w:rFonts w:ascii="Arial" w:hAnsi="Arial" w:cs="Arial"/>
          <w:sz w:val="20"/>
          <w:szCs w:val="20"/>
          <w:lang w:val="ru-RU"/>
        </w:rPr>
        <w:t>.</w:t>
      </w:r>
    </w:p>
    <w:p w:rsidR="00634C55" w:rsidRPr="00E3473F" w:rsidRDefault="00B15C0C" w:rsidP="00634C55">
      <w:pPr>
        <w:pStyle w:val="aa"/>
        <w:tabs>
          <w:tab w:val="left" w:pos="567"/>
        </w:tabs>
        <w:spacing w:after="240"/>
        <w:ind w:left="0" w:firstLine="0"/>
        <w:jc w:val="center"/>
        <w:rPr>
          <w:rFonts w:ascii="Arial" w:hAnsi="Arial" w:cs="Arial"/>
          <w:sz w:val="20"/>
          <w:szCs w:val="20"/>
          <w:lang w:val="ru-RU"/>
        </w:rPr>
      </w:pPr>
      <w:r>
        <w:rPr>
          <w:rFonts w:ascii="Arial" w:hAnsi="Arial" w:cs="Arial"/>
          <w:noProof/>
          <w:sz w:val="20"/>
          <w:szCs w:val="20"/>
          <w:lang w:val="ru-RU" w:eastAsia="ru-RU"/>
        </w:rPr>
        <mc:AlternateContent>
          <mc:Choice Requires="wpg">
            <w:drawing>
              <wp:anchor distT="0" distB="0" distL="114300" distR="114300" simplePos="0" relativeHeight="251681792" behindDoc="0" locked="0" layoutInCell="1" allowOverlap="1">
                <wp:simplePos x="0" y="0"/>
                <wp:positionH relativeFrom="column">
                  <wp:posOffset>4445</wp:posOffset>
                </wp:positionH>
                <wp:positionV relativeFrom="paragraph">
                  <wp:posOffset>294005</wp:posOffset>
                </wp:positionV>
                <wp:extent cx="6129655" cy="5281930"/>
                <wp:effectExtent l="9525" t="3810" r="4445" b="10160"/>
                <wp:wrapTopAndBottom/>
                <wp:docPr id="1" name="Группа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5281930"/>
                          <a:chOff x="0" y="-135"/>
                          <a:chExt cx="58528" cy="49599"/>
                        </a:xfrm>
                      </wpg:grpSpPr>
                      <wpg:grpSp>
                        <wpg:cNvPr id="2" name="Группа 197"/>
                        <wpg:cNvGrpSpPr>
                          <a:grpSpLocks/>
                        </wpg:cNvGrpSpPr>
                        <wpg:grpSpPr bwMode="auto">
                          <a:xfrm>
                            <a:off x="4585" y="-135"/>
                            <a:ext cx="53943" cy="48448"/>
                            <a:chOff x="-578" y="-135"/>
                            <a:chExt cx="53947" cy="48455"/>
                          </a:xfrm>
                        </wpg:grpSpPr>
                        <wps:wsp>
                          <wps:cNvPr id="3" name="Надпись 198"/>
                          <wps:cNvSpPr txBox="1">
                            <a:spLocks noChangeArrowheads="1"/>
                          </wps:cNvSpPr>
                          <wps:spPr bwMode="auto">
                            <a:xfrm>
                              <a:off x="-578" y="22767"/>
                              <a:ext cx="6310"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wps:txbx>
                          <wps:bodyPr rot="0" vert="horz" wrap="square" lIns="91440" tIns="45720" rIns="91440" bIns="45720" anchor="t" anchorCtr="0" upright="1">
                            <a:noAutofit/>
                          </wps:bodyPr>
                        </wps:wsp>
                        <wps:wsp>
                          <wps:cNvPr id="4" name="Надпись 199"/>
                          <wps:cNvSpPr txBox="1">
                            <a:spLocks noChangeArrowheads="1"/>
                          </wps:cNvSpPr>
                          <wps:spPr bwMode="auto">
                            <a:xfrm>
                              <a:off x="-578" y="39941"/>
                              <a:ext cx="6266"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wps:txbx>
                          <wps:bodyPr rot="0" vert="horz" wrap="square" lIns="91440" tIns="45720" rIns="91440" bIns="45720" anchor="t" anchorCtr="0" upright="1">
                            <a:noAutofit/>
                          </wps:bodyPr>
                        </wps:wsp>
                        <wps:wsp>
                          <wps:cNvPr id="5" name="Надпись 200"/>
                          <wps:cNvSpPr txBox="1">
                            <a:spLocks noChangeArrowheads="1"/>
                          </wps:cNvSpPr>
                          <wps:spPr bwMode="auto">
                            <a:xfrm>
                              <a:off x="-578" y="44580"/>
                              <a:ext cx="7002"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wps:txbx>
                          <wps:bodyPr rot="0" vert="horz" wrap="square" lIns="91440" tIns="45720" rIns="91440" bIns="45720" anchor="t" anchorCtr="0" upright="1">
                            <a:noAutofit/>
                          </wps:bodyPr>
                        </wps:wsp>
                        <wpg:grpSp>
                          <wpg:cNvPr id="9" name="Группа 201"/>
                          <wpg:cNvGrpSpPr>
                            <a:grpSpLocks/>
                          </wpg:cNvGrpSpPr>
                          <wpg:grpSpPr bwMode="auto">
                            <a:xfrm>
                              <a:off x="5117" y="-135"/>
                              <a:ext cx="48251" cy="48455"/>
                              <a:chOff x="0" y="-135"/>
                              <a:chExt cx="48250" cy="48455"/>
                            </a:xfrm>
                          </wpg:grpSpPr>
                          <wps:wsp>
                            <wps:cNvPr id="10" name="Надпись 214"/>
                            <wps:cNvSpPr txBox="1">
                              <a:spLocks noChangeArrowheads="1"/>
                            </wps:cNvSpPr>
                            <wps:spPr bwMode="auto">
                              <a:xfrm>
                                <a:off x="24563" y="15278"/>
                                <a:ext cx="22022" cy="504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ind w:right="-13"/>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.3. </w:t>
                                  </w:r>
                                  <w:r w:rsidRPr="007B5541">
                                    <w:rPr>
                                      <w:rFonts w:ascii="Arial" w:hAnsi="Arial" w:cs="Arial"/>
                                      <w:sz w:val="18"/>
                                      <w:szCs w:val="20"/>
                                    </w:rPr>
                                    <w:t>референтная методика измерений для измеряемой величины (не применимо)</w:t>
                                  </w:r>
                                </w:p>
                              </w:txbxContent>
                            </wps:txbx>
                            <wps:bodyPr rot="0" vert="horz" wrap="square" lIns="91440" tIns="45720" rIns="91440" bIns="45720" anchor="ctr" anchorCtr="0" upright="1">
                              <a:noAutofit/>
                            </wps:bodyPr>
                          </wps:wsp>
                          <wps:wsp>
                            <wps:cNvPr id="11" name="Надпись 202"/>
                            <wps:cNvSpPr txBox="1">
                              <a:spLocks noChangeArrowheads="1"/>
                            </wps:cNvSpPr>
                            <wps:spPr bwMode="auto">
                              <a:xfrm>
                                <a:off x="570" y="22767"/>
                                <a:ext cx="18930" cy="454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m.3. </w:t>
                                  </w:r>
                                  <w:r w:rsidRPr="007B5541">
                                    <w:rPr>
                                      <w:rFonts w:ascii="Arial" w:hAnsi="Arial" w:cs="Arial"/>
                                      <w:sz w:val="18"/>
                                      <w:szCs w:val="20"/>
                                    </w:rPr>
                                    <w:t>произвольный стандартный образец</w:t>
                                  </w:r>
                                </w:p>
                              </w:txbxContent>
                            </wps:txbx>
                            <wps:bodyPr rot="0" vert="horz" wrap="square" lIns="91440" tIns="45720" rIns="91440" bIns="45720" anchor="t" anchorCtr="0" upright="1">
                              <a:noAutofit/>
                            </wps:bodyPr>
                          </wps:wsp>
                          <wps:wsp>
                            <wps:cNvPr id="12" name="Надпись 203"/>
                            <wps:cNvSpPr txBox="1">
                              <a:spLocks noChangeArrowheads="1"/>
                            </wps:cNvSpPr>
                            <wps:spPr bwMode="auto">
                              <a:xfrm>
                                <a:off x="639" y="30256"/>
                                <a:ext cx="18692" cy="5193"/>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m.4. </w:t>
                                  </w:r>
                                  <w:r w:rsidRPr="007B5541">
                                    <w:rPr>
                                      <w:rFonts w:ascii="Arial" w:hAnsi="Arial" w:cs="Arial"/>
                                      <w:sz w:val="18"/>
                                      <w:szCs w:val="20"/>
                                    </w:rPr>
                                    <w:t>рабочий калибратор производителя (калибратор владельца)</w:t>
                                  </w:r>
                                </w:p>
                              </w:txbxContent>
                            </wps:txbx>
                            <wps:bodyPr rot="0" vert="horz" wrap="square" lIns="91440" tIns="45720" rIns="91440" bIns="45720" anchor="ctr" anchorCtr="0" upright="1">
                              <a:noAutofit/>
                            </wps:bodyPr>
                          </wps:wsp>
                          <wps:wsp>
                            <wps:cNvPr id="13" name="Надпись 204"/>
                            <wps:cNvSpPr txBox="1">
                              <a:spLocks noChangeArrowheads="1"/>
                            </wps:cNvSpPr>
                            <wps:spPr bwMode="auto">
                              <a:xfrm>
                                <a:off x="639" y="37091"/>
                                <a:ext cx="18692" cy="5524"/>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m.5.</w:t>
                                  </w:r>
                                  <w:r>
                                    <w:rPr>
                                      <w:rFonts w:ascii="Arial" w:hAnsi="Arial" w:cs="Arial"/>
                                      <w:sz w:val="18"/>
                                      <w:szCs w:val="20"/>
                                    </w:rPr>
                                    <w:t xml:space="preserve"> </w:t>
                                  </w:r>
                                  <w:r w:rsidRPr="007B5541">
                                    <w:rPr>
                                      <w:rFonts w:ascii="Arial" w:hAnsi="Arial" w:cs="Arial"/>
                                      <w:sz w:val="18"/>
                                      <w:szCs w:val="20"/>
                                    </w:rPr>
                                    <w:t>калибратор медицинского изделия IVD конечного пользователя (различные лоты)</w:t>
                                  </w:r>
                                </w:p>
                              </w:txbxContent>
                            </wps:txbx>
                            <wps:bodyPr rot="0" vert="horz" wrap="square" lIns="91440" tIns="45720" rIns="91440" bIns="45720" anchor="ctr" anchorCtr="0" upright="1">
                              <a:noAutofit/>
                            </wps:bodyPr>
                          </wps:wsp>
                          <wps:wsp>
                            <wps:cNvPr id="14" name="Надпись 205"/>
                            <wps:cNvSpPr txBox="1">
                              <a:spLocks noChangeArrowheads="1"/>
                            </wps:cNvSpPr>
                            <wps:spPr bwMode="auto">
                              <a:xfrm>
                                <a:off x="570" y="44521"/>
                                <a:ext cx="18736" cy="3799"/>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m.6. </w:t>
                                  </w:r>
                                  <w:r w:rsidRPr="007B5541">
                                    <w:rPr>
                                      <w:rFonts w:ascii="Arial" w:hAnsi="Arial" w:cs="Arial"/>
                                      <w:sz w:val="18"/>
                                      <w:szCs w:val="20"/>
                                    </w:rPr>
                                    <w:t>человеческий образец с результатами</w:t>
                                  </w:r>
                                </w:p>
                              </w:txbxContent>
                            </wps:txbx>
                            <wps:bodyPr rot="0" vert="horz" wrap="square" lIns="91440" tIns="45720" rIns="91440" bIns="45720" anchor="ctr" anchorCtr="0" upright="1">
                              <a:noAutofit/>
                            </wps:bodyPr>
                          </wps:wsp>
                          <wpg:grpSp>
                            <wpg:cNvPr id="15" name="Группа 206"/>
                            <wpg:cNvGrpSpPr>
                              <a:grpSpLocks/>
                            </wpg:cNvGrpSpPr>
                            <wpg:grpSpPr bwMode="auto">
                              <a:xfrm>
                                <a:off x="0" y="-135"/>
                                <a:ext cx="48250" cy="21118"/>
                                <a:chOff x="0" y="-135"/>
                                <a:chExt cx="48250" cy="21118"/>
                              </a:xfrm>
                            </wpg:grpSpPr>
                            <wps:wsp>
                              <wps:cNvPr id="16" name="Надпись 207"/>
                              <wps:cNvSpPr txBox="1">
                                <a:spLocks noChangeArrowheads="1"/>
                              </wps:cNvSpPr>
                              <wps:spPr bwMode="auto">
                                <a:xfrm>
                                  <a:off x="6278" y="-43"/>
                                  <a:ext cx="9569"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C03C18" w:rsidRDefault="005A6A9A" w:rsidP="00A33E44">
                                    <w:pPr>
                                      <w:rPr>
                                        <w:rFonts w:ascii="Arial" w:hAnsi="Arial" w:cs="Arial"/>
                                        <w:b/>
                                      </w:rPr>
                                    </w:pPr>
                                    <w:r w:rsidRPr="00C03C18">
                                      <w:rPr>
                                        <w:rFonts w:ascii="Arial" w:hAnsi="Arial" w:cs="Arial"/>
                                        <w:b/>
                                      </w:rPr>
                                      <w:t>материал</w:t>
                                    </w:r>
                                  </w:p>
                                </w:txbxContent>
                              </wps:txbx>
                              <wps:bodyPr rot="0" vert="horz" wrap="square" lIns="91440" tIns="45720" rIns="91440" bIns="45720" anchor="t" anchorCtr="0" upright="1">
                                <a:noAutofit/>
                              </wps:bodyPr>
                            </wps:wsp>
                            <wps:wsp>
                              <wps:cNvPr id="17" name="Надпись 208"/>
                              <wps:cNvSpPr txBox="1">
                                <a:spLocks noChangeArrowheads="1"/>
                              </wps:cNvSpPr>
                              <wps:spPr bwMode="auto">
                                <a:xfrm>
                                  <a:off x="26770" y="-135"/>
                                  <a:ext cx="18525" cy="29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A6A9A" w:rsidRPr="00D77088" w:rsidRDefault="005A6A9A" w:rsidP="00A33E44">
                                    <w:pPr>
                                      <w:rPr>
                                        <w:rFonts w:ascii="Arial" w:hAnsi="Arial" w:cs="Arial"/>
                                        <w:b/>
                                      </w:rPr>
                                    </w:pPr>
                                    <w:r w:rsidRPr="00C03C18">
                                      <w:rPr>
                                        <w:rFonts w:ascii="Arial" w:hAnsi="Arial" w:cs="Arial"/>
                                        <w:b/>
                                      </w:rPr>
                                      <w:t>методика измерени</w:t>
                                    </w:r>
                                    <w:r>
                                      <w:rPr>
                                        <w:rFonts w:ascii="Arial" w:hAnsi="Arial" w:cs="Arial"/>
                                        <w:b/>
                                      </w:rPr>
                                      <w:t>й</w:t>
                                    </w:r>
                                  </w:p>
                                </w:txbxContent>
                              </wps:txbx>
                              <wps:bodyPr rot="0" vert="horz" wrap="square" lIns="91440" tIns="45720" rIns="91440" bIns="45720" anchor="t" anchorCtr="0" upright="1">
                                <a:noAutofit/>
                              </wps:bodyPr>
                            </wps:wsp>
                            <wps:wsp>
                              <wps:cNvPr id="18" name="Надпись 209"/>
                              <wps:cNvSpPr txBox="1">
                                <a:spLocks noChangeArrowheads="1"/>
                              </wps:cNvSpPr>
                              <wps:spPr bwMode="auto">
                                <a:xfrm>
                                  <a:off x="807" y="4947"/>
                                  <a:ext cx="19552" cy="6129"/>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A33E44">
                                    <w:pPr>
                                      <w:spacing w:after="0" w:line="240" w:lineRule="auto"/>
                                      <w:rPr>
                                        <w:rFonts w:ascii="Arial" w:hAnsi="Arial" w:cs="Arial"/>
                                        <w:sz w:val="18"/>
                                        <w:szCs w:val="18"/>
                                      </w:rPr>
                                    </w:pPr>
                                    <w:r w:rsidRPr="000F7511">
                                      <w:rPr>
                                        <w:rFonts w:ascii="Arial" w:hAnsi="Arial" w:cs="Arial"/>
                                        <w:sz w:val="18"/>
                                        <w:szCs w:val="18"/>
                                      </w:rPr>
                                      <w:t xml:space="preserve">m.1. </w:t>
                                    </w:r>
                                    <w:r w:rsidRPr="007B5541">
                                      <w:rPr>
                                        <w:rFonts w:ascii="Arial" w:hAnsi="Arial" w:cs="Arial"/>
                                        <w:sz w:val="18"/>
                                        <w:szCs w:val="18"/>
                                      </w:rPr>
                                      <w:t>сертифицированный первичный стандартный образец [CRM] (чистое вещество) (не применимо)</w:t>
                                    </w:r>
                                  </w:p>
                                </w:txbxContent>
                              </wps:txbx>
                              <wps:bodyPr rot="0" vert="horz" wrap="square" lIns="91440" tIns="45720" rIns="91440" bIns="45720" anchor="t" anchorCtr="0" upright="1">
                                <a:noAutofit/>
                              </wps:bodyPr>
                            </wps:wsp>
                            <wps:wsp>
                              <wps:cNvPr id="19" name="Надпись 210"/>
                              <wps:cNvSpPr txBox="1">
                                <a:spLocks noChangeArrowheads="1"/>
                              </wps:cNvSpPr>
                              <wps:spPr bwMode="auto">
                                <a:xfrm>
                                  <a:off x="807" y="12428"/>
                                  <a:ext cx="19552" cy="4055"/>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m.2. </w:t>
                                    </w:r>
                                    <w:r w:rsidRPr="007B5541">
                                      <w:rPr>
                                        <w:rFonts w:ascii="Arial" w:hAnsi="Arial" w:cs="Arial"/>
                                        <w:sz w:val="18"/>
                                        <w:szCs w:val="20"/>
                                      </w:rPr>
                                      <w:t>первичный калибратор (не применимо)</w:t>
                                    </w:r>
                                  </w:p>
                                </w:txbxContent>
                              </wps:txbx>
                              <wps:bodyPr rot="0" vert="horz" wrap="square" lIns="91440" tIns="45720" rIns="91440" bIns="45720" anchor="t" anchorCtr="0" upright="1">
                                <a:noAutofit/>
                              </wps:bodyPr>
                            </wps:wsp>
                            <wps:wsp>
                              <wps:cNvPr id="20" name="Надпись 211"/>
                              <wps:cNvSpPr txBox="1">
                                <a:spLocks noChangeArrowheads="1"/>
                              </wps:cNvSpPr>
                              <wps:spPr bwMode="auto">
                                <a:xfrm>
                                  <a:off x="24547" y="3433"/>
                                  <a:ext cx="22038" cy="4756"/>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A33E44">
                                    <w:pPr>
                                      <w:spacing w:after="0" w:line="240" w:lineRule="auto"/>
                                      <w:ind w:left="-57" w:right="-57"/>
                                      <w:rPr>
                                        <w:rFonts w:ascii="Arial" w:hAnsi="Arial" w:cs="Arial"/>
                                        <w:sz w:val="18"/>
                                        <w:szCs w:val="20"/>
                                      </w:rPr>
                                    </w:pPr>
                                    <w:r w:rsidRPr="000F7511">
                                      <w:rPr>
                                        <w:rFonts w:ascii="Arial" w:hAnsi="Arial" w:cs="Arial"/>
                                        <w:sz w:val="18"/>
                                        <w:szCs w:val="20"/>
                                        <w:lang w:val="en-US"/>
                                      </w:rPr>
                                      <w:t>p</w:t>
                                    </w:r>
                                    <w:r>
                                      <w:rPr>
                                        <w:rFonts w:ascii="Arial" w:hAnsi="Arial" w:cs="Arial"/>
                                        <w:sz w:val="18"/>
                                        <w:szCs w:val="20"/>
                                      </w:rPr>
                                      <w:t xml:space="preserve">.1. </w:t>
                                    </w:r>
                                    <w:r w:rsidRPr="007B5541">
                                      <w:rPr>
                                        <w:rFonts w:ascii="Arial" w:hAnsi="Arial" w:cs="Arial"/>
                                        <w:sz w:val="18"/>
                                        <w:szCs w:val="20"/>
                                      </w:rPr>
                                      <w:t>подходящий(ие) для оценки чистоты чистых веществ метод (ы) измерений (не применимо)</w:t>
                                    </w:r>
                                  </w:p>
                                </w:txbxContent>
                              </wps:txbx>
                              <wps:bodyPr rot="0" vert="horz" wrap="square" lIns="91440" tIns="45720" rIns="91440" bIns="45720" anchor="t" anchorCtr="0" upright="1">
                                <a:noAutofit/>
                              </wps:bodyPr>
                            </wps:wsp>
                            <wps:wsp>
                              <wps:cNvPr id="21" name="Надпись 212"/>
                              <wps:cNvSpPr txBox="1">
                                <a:spLocks noChangeArrowheads="1"/>
                              </wps:cNvSpPr>
                              <wps:spPr bwMode="auto">
                                <a:xfrm>
                                  <a:off x="24547" y="9066"/>
                                  <a:ext cx="22038" cy="5051"/>
                                </a:xfrm>
                                <a:prstGeom prst="rect">
                                  <a:avLst/>
                                </a:prstGeom>
                                <a:solidFill>
                                  <a:schemeClr val="lt1">
                                    <a:lumMod val="100000"/>
                                    <a:lumOff val="0"/>
                                  </a:schemeClr>
                                </a:solidFill>
                                <a:ln w="6350">
                                  <a:solidFill>
                                    <a:srgbClr val="000000"/>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.2. </w:t>
                                    </w:r>
                                    <w:r w:rsidRPr="007B5541">
                                      <w:rPr>
                                        <w:rFonts w:ascii="Arial" w:hAnsi="Arial" w:cs="Arial"/>
                                        <w:sz w:val="18"/>
                                        <w:szCs w:val="20"/>
                                      </w:rPr>
                                      <w:t>первичная референтная методика измерений для чистых веществ (не применимо)</w:t>
                                    </w:r>
                                  </w:p>
                                </w:txbxContent>
                              </wps:txbx>
                              <wps:bodyPr rot="0" vert="horz" wrap="square" lIns="91440" tIns="45720" rIns="91440" bIns="45720" anchor="t" anchorCtr="0" upright="1">
                                <a:noAutofit/>
                              </wps:bodyPr>
                            </wps:wsp>
                            <wps:wsp>
                              <wps:cNvPr id="22" name="Прямоугольник 213"/>
                              <wps:cNvSpPr>
                                <a:spLocks noChangeArrowheads="1"/>
                              </wps:cNvSpPr>
                              <wps:spPr bwMode="auto">
                                <a:xfrm>
                                  <a:off x="0" y="2676"/>
                                  <a:ext cx="48250" cy="18307"/>
                                </a:xfrm>
                                <a:prstGeom prst="rect">
                                  <a:avLst/>
                                </a:prstGeom>
                                <a:solidFill>
                                  <a:srgbClr val="696969">
                                    <a:alpha val="2000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23" name="Надпись 215"/>
                            <wps:cNvSpPr txBox="1">
                              <a:spLocks noChangeArrowheads="1"/>
                            </wps:cNvSpPr>
                            <wps:spPr bwMode="auto">
                              <a:xfrm>
                                <a:off x="24563" y="22767"/>
                                <a:ext cx="21799" cy="10085"/>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.4. </w:t>
                                  </w:r>
                                  <w:r w:rsidRPr="007B5541">
                                    <w:rPr>
                                      <w:rFonts w:ascii="Arial" w:hAnsi="Arial" w:cs="Arial"/>
                                      <w:sz w:val="18"/>
                                      <w:szCs w:val="20"/>
                                    </w:rPr>
                                    <w:t>выбранная(ые) производителем методика(и) измерений – методика (и) измерений для подготовки/присвоения значений к м4 (например, аналитическая методика измерений (МИ), гравиметрическая МИ, другие типы МИ)</w:t>
                                  </w:r>
                                </w:p>
                              </w:txbxContent>
                            </wps:txbx>
                            <wps:bodyPr rot="0" vert="horz" wrap="square" lIns="91440" tIns="45720" rIns="91440" bIns="45720" anchor="ctr" anchorCtr="0" upright="1">
                              <a:noAutofit/>
                            </wps:bodyPr>
                          </wps:wsp>
                          <wps:wsp>
                            <wps:cNvPr id="24" name="Надпись 216"/>
                            <wps:cNvSpPr txBox="1">
                              <a:spLocks noChangeArrowheads="1"/>
                            </wps:cNvSpPr>
                            <wps:spPr bwMode="auto">
                              <a:xfrm>
                                <a:off x="24563" y="34736"/>
                                <a:ext cx="21815" cy="4061"/>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.5. </w:t>
                                  </w:r>
                                  <w:r w:rsidRPr="007B5541">
                                    <w:rPr>
                                      <w:rFonts w:ascii="Arial" w:hAnsi="Arial" w:cs="Arial"/>
                                      <w:sz w:val="18"/>
                                      <w:szCs w:val="20"/>
                                    </w:rPr>
                                    <w:t>текущая методика измерений производителя</w:t>
                                  </w:r>
                                </w:p>
                              </w:txbxContent>
                            </wps:txbx>
                            <wps:bodyPr rot="0" vert="horz" wrap="square" lIns="91440" tIns="45720" rIns="91440" bIns="45720" anchor="ctr" anchorCtr="0" upright="1">
                              <a:noAutofit/>
                            </wps:bodyPr>
                          </wps:wsp>
                          <wps:wsp>
                            <wps:cNvPr id="25" name="Надпись 217"/>
                            <wps:cNvSpPr txBox="1">
                              <a:spLocks noChangeArrowheads="1"/>
                            </wps:cNvSpPr>
                            <wps:spPr bwMode="auto">
                              <a:xfrm>
                                <a:off x="24194" y="41420"/>
                                <a:ext cx="21798" cy="3535"/>
                              </a:xfrm>
                              <a:prstGeom prst="rect">
                                <a:avLst/>
                              </a:prstGeom>
                              <a:solidFill>
                                <a:schemeClr val="lt1">
                                  <a:lumMod val="100000"/>
                                  <a:lumOff val="0"/>
                                </a:schemeClr>
                              </a:solidFill>
                              <a:ln w="12700">
                                <a:solidFill>
                                  <a:schemeClr val="accent1">
                                    <a:lumMod val="75000"/>
                                    <a:lumOff val="0"/>
                                  </a:schemeClr>
                                </a:solidFill>
                                <a:miter lim="800000"/>
                                <a:headEnd/>
                                <a:tailEnd/>
                              </a:ln>
                            </wps:spPr>
                            <wps:txbx>
                              <w:txbxContent>
                                <w:p w:rsidR="005A6A9A" w:rsidRPr="00FB4799"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.6. </w:t>
                                  </w:r>
                                  <w:r w:rsidRPr="007B5541">
                                    <w:rPr>
                                      <w:rFonts w:ascii="Arial" w:hAnsi="Arial" w:cs="Arial"/>
                                      <w:sz w:val="18"/>
                                      <w:szCs w:val="20"/>
                                    </w:rPr>
                                    <w:t>медицинское изделие IVD конечного пользователя</w:t>
                                  </w:r>
                                </w:p>
                              </w:txbxContent>
                            </wps:txbx>
                            <wps:bodyPr rot="0" vert="horz" wrap="square" lIns="91440" tIns="45720" rIns="91440" bIns="45720" anchor="ctr" anchorCtr="0" upright="1">
                              <a:noAutofit/>
                            </wps:bodyPr>
                          </wps:wsp>
                          <wps:wsp>
                            <wps:cNvPr id="26" name="Прямая со стрелкой 219"/>
                            <wps:cNvCnPr>
                              <a:cxnSpLocks noChangeShapeType="1"/>
                            </wps:cNvCnPr>
                            <wps:spPr bwMode="auto">
                              <a:xfrm>
                                <a:off x="19568" y="25805"/>
                                <a:ext cx="4979" cy="252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7" name="Прямая со стрелкой 220"/>
                            <wps:cNvCnPr>
                              <a:cxnSpLocks noChangeShapeType="1"/>
                            </wps:cNvCnPr>
                            <wps:spPr bwMode="auto">
                              <a:xfrm flipH="1">
                                <a:off x="19331" y="29295"/>
                                <a:ext cx="5216" cy="3557"/>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ая со стрелкой 221"/>
                            <wps:cNvCnPr>
                              <a:cxnSpLocks noChangeShapeType="1"/>
                            </wps:cNvCnPr>
                            <wps:spPr bwMode="auto">
                              <a:xfrm>
                                <a:off x="19288" y="33500"/>
                                <a:ext cx="5259" cy="2653"/>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9" name="Прямая со стрелкой 222"/>
                            <wps:cNvCnPr>
                              <a:cxnSpLocks noChangeShapeType="1"/>
                            </wps:cNvCnPr>
                            <wps:spPr bwMode="auto">
                              <a:xfrm flipH="1">
                                <a:off x="19331" y="37007"/>
                                <a:ext cx="5216" cy="284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Прямая со стрелкой 223"/>
                            <wps:cNvCnPr>
                              <a:cxnSpLocks noChangeShapeType="1"/>
                            </wps:cNvCnPr>
                            <wps:spPr bwMode="auto">
                              <a:xfrm>
                                <a:off x="19288" y="40626"/>
                                <a:ext cx="4906" cy="2561"/>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224"/>
                            <wps:cNvCnPr>
                              <a:cxnSpLocks noChangeShapeType="1"/>
                            </wps:cNvCnPr>
                            <wps:spPr bwMode="auto">
                              <a:xfrm flipH="1">
                                <a:off x="19306" y="43824"/>
                                <a:ext cx="4888" cy="2596"/>
                              </a:xfrm>
                              <a:prstGeom prst="straightConnector1">
                                <a:avLst/>
                              </a:prstGeom>
                              <a:noFill/>
                              <a:ln w="6350">
                                <a:solidFill>
                                  <a:schemeClr val="accent1">
                                    <a:lumMod val="7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32" name="Прямоугольник 225"/>
                        <wps:cNvSpPr>
                          <a:spLocks noChangeArrowheads="1"/>
                        </wps:cNvSpPr>
                        <wps:spPr bwMode="auto">
                          <a:xfrm>
                            <a:off x="0" y="2932"/>
                            <a:ext cx="5088" cy="46532"/>
                          </a:xfrm>
                          <a:prstGeom prst="rect">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3" name="Равнобедренный треугольник 226"/>
                        <wps:cNvSpPr>
                          <a:spLocks noChangeArrowheads="1"/>
                        </wps:cNvSpPr>
                        <wps:spPr bwMode="auto">
                          <a:xfrm>
                            <a:off x="1207" y="22146"/>
                            <a:ext cx="2309" cy="22803"/>
                          </a:xfrm>
                          <a:prstGeom prst="triangle">
                            <a:avLst>
                              <a:gd name="adj" fmla="val 50000"/>
                            </a:avLst>
                          </a:prstGeom>
                          <a:solidFill>
                            <a:schemeClr val="accent1">
                              <a:lumMod val="75000"/>
                              <a:lumOff val="0"/>
                            </a:schemeClr>
                          </a:solidFill>
                          <a:ln w="635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4" name="Надпись 227"/>
                        <wps:cNvSpPr txBox="1">
                          <a:spLocks noChangeArrowheads="1"/>
                        </wps:cNvSpPr>
                        <wps:spPr bwMode="auto">
                          <a:xfrm>
                            <a:off x="133" y="45463"/>
                            <a:ext cx="4452"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A9A" w:rsidRPr="004640BA" w:rsidRDefault="005A6A9A" w:rsidP="00A33E44">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Группа 196" o:spid="_x0000_s1203" style="position:absolute;left:0;text-align:left;margin-left:.35pt;margin-top:23.15pt;width:482.65pt;height:415.9pt;z-index:251681792" coordorigin=",-135" coordsize="58528,4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">
                <v:group id="Группа 197" o:spid="_x0000_s1204" style="position:absolute;left:4585;top:-135;width:53943;height:48448" coordorigin="-578,-135" coordsize="53947,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Надпись 198" o:spid="_x0000_s1205" type="#_x0000_t202" style="position:absolute;left:-578;top:22767;width:6310;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m.3</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a</w:t>
                          </w:r>
                        </w:p>
                      </w:txbxContent>
                    </v:textbox>
                  </v:shape>
                  <v:shape id="Надпись 199" o:spid="_x0000_s1206" type="#_x0000_t202" style="position:absolute;left:-578;top:39941;width:6266;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vertAlign w:val="subscript"/>
                              <w:lang w:val="en-US"/>
                            </w:rPr>
                            <w:t>cal</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b</w:t>
                          </w:r>
                        </w:p>
                      </w:txbxContent>
                    </v:textbox>
                  </v:shape>
                  <v:shape id="Надпись 200" o:spid="_x0000_s1207" type="#_x0000_t202" style="position:absolute;left:-578;top:44580;width:7002;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5A6A9A" w:rsidRPr="004640BA" w:rsidRDefault="005A6A9A" w:rsidP="00A33E44">
                          <w:pPr>
                            <w:rPr>
                              <w:rFonts w:ascii="Arial" w:hAnsi="Arial" w:cs="Arial"/>
                              <w:sz w:val="20"/>
                              <w:vertAlign w:val="superscript"/>
                              <w:lang w:val="en-US"/>
                            </w:rPr>
                          </w:pPr>
                          <w:r w:rsidRPr="004640BA">
                            <w:rPr>
                              <w:rFonts w:ascii="Arial" w:hAnsi="Arial" w:cs="Arial"/>
                              <w:sz w:val="20"/>
                            </w:rPr>
                            <w:t>%</w:t>
                          </w:r>
                          <w:r w:rsidRPr="004640BA">
                            <w:rPr>
                              <w:rFonts w:ascii="Arial" w:hAnsi="Arial" w:cs="Arial"/>
                              <w:sz w:val="20"/>
                              <w:lang w:val="en-US"/>
                            </w:rPr>
                            <w:t>r</w:t>
                          </w:r>
                          <w:r w:rsidRPr="004640BA">
                            <w:rPr>
                              <w:rFonts w:ascii="Arial" w:hAnsi="Arial" w:cs="Arial"/>
                              <w:i/>
                              <w:sz w:val="20"/>
                              <w:lang w:val="en-US"/>
                            </w:rPr>
                            <w:t>u</w:t>
                          </w:r>
                          <w:r w:rsidRPr="004640BA">
                            <w:rPr>
                              <w:rFonts w:ascii="Arial" w:hAnsi="Arial" w:cs="Arial"/>
                              <w:sz w:val="20"/>
                              <w:lang w:val="en-US"/>
                            </w:rPr>
                            <w:t>(y)</w:t>
                          </w:r>
                          <w:r w:rsidRPr="00B67F25">
                            <w:rPr>
                              <w:rFonts w:ascii="Arial" w:hAnsi="Arial" w:cs="Arial"/>
                              <w:sz w:val="20"/>
                              <w:vertAlign w:val="superscript"/>
                              <w:lang w:val="en-US"/>
                            </w:rPr>
                            <w:t xml:space="preserve"> </w:t>
                          </w:r>
                          <w:r w:rsidRPr="004640BA">
                            <w:rPr>
                              <w:rFonts w:ascii="Arial" w:hAnsi="Arial" w:cs="Arial"/>
                              <w:sz w:val="20"/>
                              <w:vertAlign w:val="superscript"/>
                              <w:lang w:val="en-US"/>
                            </w:rPr>
                            <w:t>c</w:t>
                          </w:r>
                        </w:p>
                      </w:txbxContent>
                    </v:textbox>
                  </v:shape>
                  <v:group id="Группа 201" o:spid="_x0000_s1208" style="position:absolute;left:5117;top:-135;width:48251;height:48455" coordorigin=",-135" coordsize="48250,4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Надпись 214" o:spid="_x0000_s1209" type="#_x0000_t202" style="position:absolute;left:24563;top:15278;width:22022;height:5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" fillcolor="white [3201]" strokecolor="#2f5496 [2404]" strokeweight="1pt">
                      <v:textbox>
                        <w:txbxContent>
                          <w:p w:rsidR="005A6A9A" w:rsidRPr="000F7511" w:rsidRDefault="005A6A9A" w:rsidP="00A33E44">
                            <w:pPr>
                              <w:spacing w:after="0" w:line="240" w:lineRule="auto"/>
                              <w:ind w:right="-13"/>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.3. </w:t>
                            </w:r>
                            <w:r w:rsidRPr="007B5541">
                              <w:rPr>
                                <w:rFonts w:ascii="Arial" w:hAnsi="Arial" w:cs="Arial"/>
                                <w:sz w:val="18"/>
                                <w:szCs w:val="20"/>
                              </w:rPr>
                              <w:t>референтная методика измерений для измеряемой величины (не применимо)</w:t>
                            </w:r>
                          </w:p>
                        </w:txbxContent>
                      </v:textbox>
                    </v:shape>
                    <v:shape id="Надпись 202" o:spid="_x0000_s1210" type="#_x0000_t202" style="position:absolute;left:570;top:22767;width:18930;height:4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m.3. </w:t>
                            </w:r>
                            <w:r w:rsidRPr="007B5541">
                              <w:rPr>
                                <w:rFonts w:ascii="Arial" w:hAnsi="Arial" w:cs="Arial"/>
                                <w:sz w:val="18"/>
                                <w:szCs w:val="20"/>
                              </w:rPr>
                              <w:t>произвольный стандартный образец</w:t>
                            </w:r>
                          </w:p>
                        </w:txbxContent>
                      </v:textbox>
                    </v:shape>
                    <v:shape id="Надпись 203" o:spid="_x0000_s1211" type="#_x0000_t202" style="position:absolute;left:639;top:30256;width:18692;height:5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m.4. </w:t>
                            </w:r>
                            <w:r w:rsidRPr="007B5541">
                              <w:rPr>
                                <w:rFonts w:ascii="Arial" w:hAnsi="Arial" w:cs="Arial"/>
                                <w:sz w:val="18"/>
                                <w:szCs w:val="20"/>
                              </w:rPr>
                              <w:t>рабочий калибратор производителя (калибратор владельца)</w:t>
                            </w:r>
                          </w:p>
                        </w:txbxContent>
                      </v:textbox>
                    </v:shape>
                    <v:shape id="Надпись 204" o:spid="_x0000_s1212" type="#_x0000_t202" style="position:absolute;left:639;top:37091;width:18692;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m.5.</w:t>
                            </w:r>
                            <w:r>
                              <w:rPr>
                                <w:rFonts w:ascii="Arial" w:hAnsi="Arial" w:cs="Arial"/>
                                <w:sz w:val="18"/>
                                <w:szCs w:val="20"/>
                              </w:rPr>
                              <w:t xml:space="preserve"> </w:t>
                            </w:r>
                            <w:r w:rsidRPr="007B5541">
                              <w:rPr>
                                <w:rFonts w:ascii="Arial" w:hAnsi="Arial" w:cs="Arial"/>
                                <w:sz w:val="18"/>
                                <w:szCs w:val="20"/>
                              </w:rPr>
                              <w:t>калибратор медицинского изделия IVD конечного пользователя (различные лоты)</w:t>
                            </w:r>
                          </w:p>
                        </w:txbxContent>
                      </v:textbox>
                    </v:shape>
                    <v:shape id="Надпись 205" o:spid="_x0000_s1213" type="#_x0000_t202" style="position:absolute;left:570;top:44521;width:18736;height:3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m.6. </w:t>
                            </w:r>
                            <w:r w:rsidRPr="007B5541">
                              <w:rPr>
                                <w:rFonts w:ascii="Arial" w:hAnsi="Arial" w:cs="Arial"/>
                                <w:sz w:val="18"/>
                                <w:szCs w:val="20"/>
                              </w:rPr>
                              <w:t>человеческий образец с результатами</w:t>
                            </w:r>
                          </w:p>
                        </w:txbxContent>
                      </v:textbox>
                    </v:shape>
                    <v:group id="Группа 206" o:spid="_x0000_s1214" style="position:absolute;top:-135;width:48250;height:21118" coordorigin=",-135" coordsize="48250,2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Надпись 207" o:spid="_x0000_s1215" type="#_x0000_t202" style="position:absolute;left:6278;top:-43;width:9569;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5A6A9A" w:rsidRPr="00C03C18" w:rsidRDefault="005A6A9A" w:rsidP="00A33E44">
                              <w:pPr>
                                <w:rPr>
                                  <w:rFonts w:ascii="Arial" w:hAnsi="Arial" w:cs="Arial"/>
                                  <w:b/>
                                </w:rPr>
                              </w:pPr>
                              <w:r w:rsidRPr="00C03C18">
                                <w:rPr>
                                  <w:rFonts w:ascii="Arial" w:hAnsi="Arial" w:cs="Arial"/>
                                  <w:b/>
                                </w:rPr>
                                <w:t>материал</w:t>
                              </w:r>
                            </w:p>
                          </w:txbxContent>
                        </v:textbox>
                      </v:shape>
                      <v:shape id="Надпись 208" o:spid="_x0000_s1216" type="#_x0000_t202" style="position:absolute;left:26770;top:-135;width:18525;height:2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5A6A9A" w:rsidRPr="00D77088" w:rsidRDefault="005A6A9A" w:rsidP="00A33E44">
                              <w:pPr>
                                <w:rPr>
                                  <w:rFonts w:ascii="Arial" w:hAnsi="Arial" w:cs="Arial"/>
                                  <w:b/>
                                </w:rPr>
                              </w:pPr>
                              <w:r w:rsidRPr="00C03C18">
                                <w:rPr>
                                  <w:rFonts w:ascii="Arial" w:hAnsi="Arial" w:cs="Arial"/>
                                  <w:b/>
                                </w:rPr>
                                <w:t>методика измерени</w:t>
                              </w:r>
                              <w:r>
                                <w:rPr>
                                  <w:rFonts w:ascii="Arial" w:hAnsi="Arial" w:cs="Arial"/>
                                  <w:b/>
                                </w:rPr>
                                <w:t>й</w:t>
                              </w:r>
                            </w:p>
                          </w:txbxContent>
                        </v:textbox>
                      </v:shape>
                      <v:shape id="Надпись 209" o:spid="_x0000_s1217" type="#_x0000_t202" style="position:absolute;left:807;top:4947;width:19552;height:6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5A6A9A" w:rsidRPr="000F7511" w:rsidRDefault="005A6A9A" w:rsidP="00A33E44">
                              <w:pPr>
                                <w:spacing w:after="0" w:line="240" w:lineRule="auto"/>
                                <w:rPr>
                                  <w:rFonts w:ascii="Arial" w:hAnsi="Arial" w:cs="Arial"/>
                                  <w:sz w:val="18"/>
                                  <w:szCs w:val="18"/>
                                </w:rPr>
                              </w:pPr>
                              <w:r w:rsidRPr="000F7511">
                                <w:rPr>
                                  <w:rFonts w:ascii="Arial" w:hAnsi="Arial" w:cs="Arial"/>
                                  <w:sz w:val="18"/>
                                  <w:szCs w:val="18"/>
                                </w:rPr>
                                <w:t xml:space="preserve">m.1. </w:t>
                              </w:r>
                              <w:r w:rsidRPr="007B5541">
                                <w:rPr>
                                  <w:rFonts w:ascii="Arial" w:hAnsi="Arial" w:cs="Arial"/>
                                  <w:sz w:val="18"/>
                                  <w:szCs w:val="18"/>
                                </w:rPr>
                                <w:t>сертифицированный первичный стандартный образец [CRM] (чистое вещество) (не применимо)</w:t>
                              </w:r>
                            </w:p>
                          </w:txbxContent>
                        </v:textbox>
                      </v:shape>
                      <v:shape id="Надпись 210" o:spid="_x0000_s1218" type="#_x0000_t202" style="position:absolute;left:807;top:12428;width:19552;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rPr>
                                <w:t xml:space="preserve">m.2. </w:t>
                              </w:r>
                              <w:r w:rsidRPr="007B5541">
                                <w:rPr>
                                  <w:rFonts w:ascii="Arial" w:hAnsi="Arial" w:cs="Arial"/>
                                  <w:sz w:val="18"/>
                                  <w:szCs w:val="20"/>
                                </w:rPr>
                                <w:t>первичный калибратор (не применимо)</w:t>
                              </w:r>
                            </w:p>
                          </w:txbxContent>
                        </v:textbox>
                      </v:shape>
                      <v:shape id="Надпись 211" o:spid="_x0000_s1219" type="#_x0000_t202" style="position:absolute;left:24547;top:3433;width:22038;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rsidR="005A6A9A" w:rsidRPr="000F7511" w:rsidRDefault="005A6A9A" w:rsidP="00A33E44">
                              <w:pPr>
                                <w:spacing w:after="0" w:line="240" w:lineRule="auto"/>
                                <w:ind w:left="-57" w:right="-57"/>
                                <w:rPr>
                                  <w:rFonts w:ascii="Arial" w:hAnsi="Arial" w:cs="Arial"/>
                                  <w:sz w:val="18"/>
                                  <w:szCs w:val="20"/>
                                </w:rPr>
                              </w:pPr>
                              <w:r w:rsidRPr="000F7511">
                                <w:rPr>
                                  <w:rFonts w:ascii="Arial" w:hAnsi="Arial" w:cs="Arial"/>
                                  <w:sz w:val="18"/>
                                  <w:szCs w:val="20"/>
                                  <w:lang w:val="en-US"/>
                                </w:rPr>
                                <w:t>p</w:t>
                              </w:r>
                              <w:r>
                                <w:rPr>
                                  <w:rFonts w:ascii="Arial" w:hAnsi="Arial" w:cs="Arial"/>
                                  <w:sz w:val="18"/>
                                  <w:szCs w:val="20"/>
                                </w:rPr>
                                <w:t xml:space="preserve">.1. </w:t>
                              </w:r>
                              <w:r w:rsidRPr="007B5541">
                                <w:rPr>
                                  <w:rFonts w:ascii="Arial" w:hAnsi="Arial" w:cs="Arial"/>
                                  <w:sz w:val="18"/>
                                  <w:szCs w:val="20"/>
                                </w:rPr>
                                <w:t>подходящий(ие) для оценки чистоты чистых веществ метод (ы) измерений (не применимо)</w:t>
                              </w:r>
                            </w:p>
                          </w:txbxContent>
                        </v:textbox>
                      </v:shape>
                      <v:shape id="Надпись 212" o:spid="_x0000_s1220" type="#_x0000_t202" style="position:absolute;left:24547;top:9066;width:22038;height:5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.2. </w:t>
                              </w:r>
                              <w:r w:rsidRPr="007B5541">
                                <w:rPr>
                                  <w:rFonts w:ascii="Arial" w:hAnsi="Arial" w:cs="Arial"/>
                                  <w:sz w:val="18"/>
                                  <w:szCs w:val="20"/>
                                </w:rPr>
                                <w:t>первичная референтная методика измерений для чистых веществ (не применимо)</w:t>
                              </w:r>
                            </w:p>
                          </w:txbxContent>
                        </v:textbox>
                      </v:shape>
                      <v:rect id="Прямоугольник 213" o:spid="_x0000_s1221" style="position:absolute;top:2676;width:48250;height:18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" fillcolor="#696969" stroked="f" strokeweight="1pt">
                        <v:fill opacity="13107f"/>
                      </v:rect>
                    </v:group>
                    <v:shape id="Надпись 215" o:spid="_x0000_s1222" type="#_x0000_t202" style="position:absolute;left:24563;top:22767;width:21799;height:10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.4. </w:t>
                            </w:r>
                            <w:r w:rsidRPr="007B5541">
                              <w:rPr>
                                <w:rFonts w:ascii="Arial" w:hAnsi="Arial" w:cs="Arial"/>
                                <w:sz w:val="18"/>
                                <w:szCs w:val="20"/>
                              </w:rPr>
                              <w:t>выбранная(ые) производителем методика(и) измерений – методика (и) измерений для подготовки/присвоения значений к м4 (например, аналитическая методика измерений (МИ), гравиметрическая МИ, другие типы МИ)</w:t>
                            </w:r>
                          </w:p>
                        </w:txbxContent>
                      </v:textbox>
                    </v:shape>
                    <v:shape id="Надпись 216" o:spid="_x0000_s1223" type="#_x0000_t202" style="position:absolute;left:24563;top:34736;width:21815;height:4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" fillcolor="white [3201]" strokecolor="#2f5496 [2404]" strokeweight="1pt">
                      <v:textbox>
                        <w:txbxContent>
                          <w:p w:rsidR="005A6A9A" w:rsidRPr="000F7511"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.5. </w:t>
                            </w:r>
                            <w:r w:rsidRPr="007B5541">
                              <w:rPr>
                                <w:rFonts w:ascii="Arial" w:hAnsi="Arial" w:cs="Arial"/>
                                <w:sz w:val="18"/>
                                <w:szCs w:val="20"/>
                              </w:rPr>
                              <w:t>текущая методика измерений производителя</w:t>
                            </w:r>
                          </w:p>
                        </w:txbxContent>
                      </v:textbox>
                    </v:shape>
                    <v:shape id="Надпись 217" o:spid="_x0000_s1224" type="#_x0000_t202" style="position:absolute;left:24194;top:41420;width:21798;height: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" fillcolor="white [3201]" strokecolor="#2f5496 [2404]" strokeweight="1pt">
                      <v:textbox>
                        <w:txbxContent>
                          <w:p w:rsidR="005A6A9A" w:rsidRPr="00FB4799" w:rsidRDefault="005A6A9A" w:rsidP="00A33E44">
                            <w:pPr>
                              <w:spacing w:after="0" w:line="240" w:lineRule="auto"/>
                              <w:rPr>
                                <w:rFonts w:ascii="Arial" w:hAnsi="Arial" w:cs="Arial"/>
                                <w:sz w:val="18"/>
                                <w:szCs w:val="20"/>
                              </w:rPr>
                            </w:pPr>
                            <w:r w:rsidRPr="000F7511">
                              <w:rPr>
                                <w:rFonts w:ascii="Arial" w:hAnsi="Arial" w:cs="Arial"/>
                                <w:sz w:val="18"/>
                                <w:szCs w:val="20"/>
                                <w:lang w:val="en-US"/>
                              </w:rPr>
                              <w:t>p</w:t>
                            </w:r>
                            <w:r w:rsidRPr="000F7511">
                              <w:rPr>
                                <w:rFonts w:ascii="Arial" w:hAnsi="Arial" w:cs="Arial"/>
                                <w:sz w:val="18"/>
                                <w:szCs w:val="20"/>
                              </w:rPr>
                              <w:t xml:space="preserve">.6. </w:t>
                            </w:r>
                            <w:r w:rsidRPr="007B5541">
                              <w:rPr>
                                <w:rFonts w:ascii="Arial" w:hAnsi="Arial" w:cs="Arial"/>
                                <w:sz w:val="18"/>
                                <w:szCs w:val="20"/>
                              </w:rPr>
                              <w:t>медицинское изделие IVD конечного пользователя</w:t>
                            </w:r>
                          </w:p>
                        </w:txbxContent>
                      </v:textbox>
                    </v:shape>
                    <v:shape id="Прямая со стрелкой 219" o:spid="_x0000_s1225" type="#_x0000_t32" style="position:absolute;left:19568;top:25805;width:4979;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" strokecolor="#2f5496 [2404]" strokeweight=".5pt">
                      <v:stroke endarrow="block" joinstyle="miter"/>
                    </v:shape>
                    <v:shape id="Прямая со стрелкой 220" o:spid="_x0000_s1226" type="#_x0000_t32" style="position:absolute;left:19331;top:29295;width:5216;height:35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" strokecolor="#2f5496 [2404]" strokeweight=".5pt">
                      <v:stroke endarrow="block" joinstyle="miter"/>
                    </v:shape>
                    <v:shape id="Прямая со стрелкой 221" o:spid="_x0000_s1227" type="#_x0000_t32" style="position:absolute;left:19288;top:33500;width:5259;height:2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" strokecolor="#2f5496 [2404]" strokeweight=".5pt">
                      <v:stroke endarrow="block" joinstyle="miter"/>
                    </v:shape>
                    <v:shape id="Прямая со стрелкой 222" o:spid="_x0000_s1228" type="#_x0000_t32" style="position:absolute;left:19331;top:37007;width:5216;height:28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" strokecolor="#2f5496 [2404]" strokeweight=".5pt">
                      <v:stroke endarrow="block" joinstyle="miter"/>
                    </v:shape>
                    <v:shape id="Прямая со стрелкой 223" o:spid="_x0000_s1229" type="#_x0000_t32" style="position:absolute;left:19288;top:40626;width:4906;height:2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" strokecolor="#2f5496 [2404]" strokeweight=".5pt">
                      <v:stroke endarrow="block" joinstyle="miter"/>
                    </v:shape>
                    <v:shape id="Прямая со стрелкой 224" o:spid="_x0000_s1230" type="#_x0000_t32" style="position:absolute;left:19306;top:43824;width:4888;height:2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" strokecolor="#2f5496 [2404]" strokeweight=".5pt">
                      <v:stroke endarrow="block" joinstyle="miter"/>
                    </v:shape>
                  </v:group>
                </v:group>
                <v:rect id="Прямоугольник 225" o:spid="_x0000_s1231" style="position:absolute;top:2932;width:5088;height:46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" fillcolor="#92d050" strokecolor="#1f3763 [1604]" strokeweight="1pt"/>
                <v:shape id="Равнобедренный треугольник 226" o:spid="_x0000_s1232" type="#_x0000_t5" style="position:absolute;left:1207;top:22146;width:2309;height:22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" fillcolor="#2f5496 [2404]" strokecolor="#1f3763 [1604]" strokeweight=".5pt"/>
                <v:shape id="Надпись 227" o:spid="_x0000_s1233" type="#_x0000_t202" style="position:absolute;left:133;top:45463;width:4452;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5A6A9A" w:rsidRPr="004640BA" w:rsidRDefault="005A6A9A" w:rsidP="00A33E44">
                        <w:pPr>
                          <w:rPr>
                            <w:rFonts w:ascii="Arial" w:hAnsi="Arial" w:cs="Arial"/>
                            <w:lang w:val="en-US"/>
                          </w:rPr>
                        </w:pPr>
                        <w:r w:rsidRPr="004640BA">
                          <w:rPr>
                            <w:rFonts w:ascii="Arial" w:hAnsi="Arial" w:cs="Arial"/>
                            <w:i/>
                            <w:lang w:val="en-US"/>
                          </w:rPr>
                          <w:t>u</w:t>
                        </w:r>
                        <w:r w:rsidRPr="004640BA">
                          <w:rPr>
                            <w:rFonts w:ascii="Arial" w:hAnsi="Arial" w:cs="Arial"/>
                            <w:lang w:val="en-US"/>
                          </w:rPr>
                          <w:t>(y)</w:t>
                        </w:r>
                      </w:p>
                    </w:txbxContent>
                  </v:textbox>
                </v:shape>
                <w10:wrap type="topAndBottom"/>
              </v:group>
            </w:pict>
          </mc:Fallback>
        </mc:AlternateContent>
      </w:r>
    </w:p>
    <w:p w:rsidR="00E3473F" w:rsidRPr="00E3473F" w:rsidRDefault="007B5541" w:rsidP="007B5541">
      <w:pPr>
        <w:pStyle w:val="aa"/>
        <w:tabs>
          <w:tab w:val="left" w:pos="567"/>
        </w:tabs>
        <w:spacing w:after="240"/>
        <w:ind w:left="426" w:hanging="426"/>
        <w:jc w:val="both"/>
        <w:rPr>
          <w:rFonts w:ascii="Arial" w:hAnsi="Arial" w:cs="Arial"/>
          <w:sz w:val="20"/>
          <w:szCs w:val="20"/>
          <w:lang w:val="ru-RU"/>
        </w:rPr>
      </w:pPr>
      <w:r w:rsidRPr="007B5541">
        <w:rPr>
          <w:rFonts w:ascii="Arial" w:hAnsi="Arial" w:cs="Arial"/>
          <w:sz w:val="20"/>
          <w:szCs w:val="20"/>
          <w:vertAlign w:val="superscript"/>
        </w:rPr>
        <w:t>a</w:t>
      </w:r>
      <w:r w:rsidRPr="007B5541">
        <w:rPr>
          <w:rFonts w:ascii="Arial" w:hAnsi="Arial" w:cs="Arial"/>
          <w:sz w:val="20"/>
          <w:szCs w:val="20"/>
          <w:lang w:val="ru-RU"/>
        </w:rPr>
        <w:tab/>
      </w:r>
      <w:r w:rsidR="00E3473F" w:rsidRPr="00E3473F">
        <w:rPr>
          <w:rFonts w:ascii="Arial" w:hAnsi="Arial" w:cs="Arial"/>
          <w:sz w:val="20"/>
          <w:szCs w:val="20"/>
          <w:lang w:val="ru-RU"/>
        </w:rPr>
        <w:t xml:space="preserve">Относительная процентная </w:t>
      </w:r>
      <w:r w:rsidR="00621773">
        <w:rPr>
          <w:rFonts w:ascii="Arial" w:hAnsi="Arial" w:cs="Arial"/>
          <w:sz w:val="20"/>
          <w:szCs w:val="20"/>
          <w:lang w:val="ru-RU"/>
        </w:rPr>
        <w:t>суммарная</w:t>
      </w:r>
      <w:r w:rsidR="00E3473F" w:rsidRPr="00E3473F">
        <w:rPr>
          <w:rFonts w:ascii="Arial" w:hAnsi="Arial" w:cs="Arial"/>
          <w:sz w:val="20"/>
          <w:szCs w:val="20"/>
          <w:lang w:val="ru-RU"/>
        </w:rPr>
        <w:t xml:space="preserve"> неопределенность присвоения значений произвольного </w:t>
      </w:r>
      <w:r w:rsidR="00621773">
        <w:rPr>
          <w:rFonts w:ascii="Arial" w:hAnsi="Arial" w:cs="Arial"/>
          <w:sz w:val="20"/>
          <w:szCs w:val="20"/>
          <w:lang w:val="ru-RU"/>
        </w:rPr>
        <w:t>стандартного образца</w:t>
      </w:r>
      <w:r w:rsidR="00E3473F" w:rsidRPr="00E3473F">
        <w:rPr>
          <w:rFonts w:ascii="Arial" w:hAnsi="Arial" w:cs="Arial"/>
          <w:sz w:val="20"/>
          <w:szCs w:val="20"/>
          <w:lang w:val="ru-RU"/>
        </w:rPr>
        <w:t xml:space="preserve"> [м. 3].</w:t>
      </w:r>
    </w:p>
    <w:p w:rsidR="00E3473F" w:rsidRPr="00E3473F" w:rsidRDefault="007B5541" w:rsidP="007B5541">
      <w:pPr>
        <w:pStyle w:val="aa"/>
        <w:tabs>
          <w:tab w:val="left" w:pos="567"/>
        </w:tabs>
        <w:spacing w:after="240"/>
        <w:ind w:left="426" w:hanging="426"/>
        <w:jc w:val="both"/>
        <w:rPr>
          <w:rFonts w:ascii="Arial" w:hAnsi="Arial" w:cs="Arial"/>
          <w:sz w:val="20"/>
          <w:szCs w:val="20"/>
          <w:lang w:val="ru-RU"/>
        </w:rPr>
      </w:pPr>
      <w:r w:rsidRPr="007B5541">
        <w:rPr>
          <w:rFonts w:ascii="Arial" w:hAnsi="Arial" w:cs="Arial"/>
          <w:sz w:val="20"/>
          <w:szCs w:val="20"/>
          <w:vertAlign w:val="superscript"/>
        </w:rPr>
        <w:t>b</w:t>
      </w:r>
      <w:r w:rsidR="00E3473F" w:rsidRPr="00E3473F">
        <w:rPr>
          <w:rFonts w:ascii="Arial" w:hAnsi="Arial" w:cs="Arial"/>
          <w:sz w:val="20"/>
          <w:szCs w:val="20"/>
          <w:lang w:val="ru-RU"/>
        </w:rPr>
        <w:tab/>
        <w:t xml:space="preserve">Относительная процентная суммарная неопределенность </w:t>
      </w:r>
      <w:r w:rsidR="00621773">
        <w:rPr>
          <w:rFonts w:ascii="Arial" w:hAnsi="Arial" w:cs="Arial"/>
          <w:sz w:val="20"/>
          <w:szCs w:val="20"/>
          <w:lang w:val="ru-RU"/>
        </w:rPr>
        <w:t>присвоения</w:t>
      </w:r>
      <w:r w:rsidR="00E3473F" w:rsidRPr="00E3473F">
        <w:rPr>
          <w:rFonts w:ascii="Arial" w:hAnsi="Arial" w:cs="Arial"/>
          <w:sz w:val="20"/>
          <w:szCs w:val="20"/>
          <w:lang w:val="ru-RU"/>
        </w:rPr>
        <w:t xml:space="preserve"> значений калибра</w:t>
      </w:r>
      <w:r w:rsidR="00621773">
        <w:rPr>
          <w:rFonts w:ascii="Arial" w:hAnsi="Arial" w:cs="Arial"/>
          <w:sz w:val="20"/>
          <w:szCs w:val="20"/>
          <w:lang w:val="ru-RU"/>
        </w:rPr>
        <w:t>тора МИ IVD [м</w:t>
      </w:r>
      <w:r>
        <w:rPr>
          <w:rFonts w:ascii="Arial" w:hAnsi="Arial" w:cs="Arial"/>
          <w:sz w:val="20"/>
          <w:szCs w:val="20"/>
          <w:lang w:val="ru-RU"/>
        </w:rPr>
        <w:t>.5], рассчитанная</w:t>
      </w:r>
      <w:r w:rsidRPr="007B5541">
        <w:rPr>
          <w:rFonts w:ascii="Arial" w:hAnsi="Arial" w:cs="Arial"/>
          <w:sz w:val="20"/>
          <w:szCs w:val="20"/>
          <w:lang w:val="ru-RU"/>
        </w:rPr>
        <w:t xml:space="preserve"> </w:t>
      </w:r>
      <w:r w:rsidR="00E3473F" w:rsidRPr="00E3473F">
        <w:rPr>
          <w:rFonts w:ascii="Arial" w:hAnsi="Arial" w:cs="Arial"/>
          <w:sz w:val="20"/>
          <w:szCs w:val="20"/>
          <w:lang w:val="ru-RU"/>
        </w:rPr>
        <w:t>по следующей формуле:</w:t>
      </w:r>
    </w:p>
    <w:p w:rsidR="007B5541" w:rsidRPr="0025313C" w:rsidRDefault="00586536" w:rsidP="007B5541">
      <w:pPr>
        <w:pStyle w:val="aa"/>
        <w:tabs>
          <w:tab w:val="left" w:pos="851"/>
        </w:tabs>
        <w:spacing w:after="240"/>
        <w:ind w:left="851" w:firstLine="0"/>
        <w:jc w:val="both"/>
        <w:rPr>
          <w:rFonts w:ascii="Arial" w:hAnsi="Arial" w:cs="Arial"/>
          <w:sz w:val="20"/>
          <w:szCs w:val="20"/>
          <w:lang w:val="ru-RU"/>
        </w:rPr>
      </w:pPr>
      <m:oMathPara>
        <m:oMathParaPr>
          <m:jc m:val="left"/>
        </m:oMathParaP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cal</m:t>
              </m:r>
            </m:sub>
          </m:sSub>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m.3</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7B5541" w:rsidP="007B5541">
      <w:pPr>
        <w:pStyle w:val="aa"/>
        <w:tabs>
          <w:tab w:val="left" w:pos="567"/>
        </w:tabs>
        <w:spacing w:after="240"/>
        <w:ind w:left="426" w:firstLine="0"/>
        <w:jc w:val="both"/>
        <w:rPr>
          <w:rFonts w:ascii="Arial" w:hAnsi="Arial" w:cs="Arial"/>
          <w:sz w:val="20"/>
          <w:szCs w:val="20"/>
          <w:lang w:val="ru-RU"/>
        </w:rPr>
      </w:pPr>
      <w:r w:rsidRPr="00E3473F">
        <w:rPr>
          <w:rFonts w:ascii="Arial" w:hAnsi="Arial" w:cs="Arial"/>
          <w:sz w:val="20"/>
          <w:szCs w:val="20"/>
          <w:lang w:val="ru-RU"/>
        </w:rPr>
        <w:t xml:space="preserve">где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Rw-p.4</m:t>
            </m:r>
          </m:sub>
        </m:sSub>
      </m:oMath>
      <w:r w:rsidRPr="00E3473F">
        <w:rPr>
          <w:rFonts w:ascii="Arial" w:hAnsi="Arial" w:cs="Arial"/>
          <w:sz w:val="20"/>
          <w:szCs w:val="20"/>
          <w:lang w:val="ru-RU"/>
        </w:rPr>
        <w:t xml:space="preserve"> и </w:t>
      </w:r>
      <m:oMath>
        <m:sSub>
          <m:sSubPr>
            <m:ctrlPr>
              <w:rPr>
                <w:rFonts w:ascii="Cambria Math" w:hAnsi="Cambria Math" w:cs="Arial"/>
                <w:i/>
                <w:sz w:val="20"/>
                <w:lang w:val="ru-RU"/>
              </w:rPr>
            </m:ctrlPr>
          </m:sSub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Rw-p.5</m:t>
            </m:r>
          </m:sub>
        </m:sSub>
      </m:oMath>
      <w:r w:rsidRPr="00E3473F">
        <w:rPr>
          <w:rFonts w:ascii="Arial" w:hAnsi="Arial" w:cs="Arial"/>
          <w:sz w:val="20"/>
          <w:szCs w:val="20"/>
          <w:lang w:val="ru-RU"/>
        </w:rPr>
        <w:t>представляют</w:t>
      </w:r>
      <w:r w:rsidRPr="007B5541">
        <w:rPr>
          <w:rFonts w:ascii="Arial" w:hAnsi="Arial" w:cs="Arial"/>
          <w:sz w:val="20"/>
          <w:szCs w:val="20"/>
          <w:lang w:val="ru-RU"/>
        </w:rPr>
        <w:t xml:space="preserve"> </w:t>
      </w:r>
      <w:r w:rsidR="00E3473F" w:rsidRPr="00E3473F">
        <w:rPr>
          <w:rFonts w:ascii="Arial" w:hAnsi="Arial" w:cs="Arial"/>
          <w:sz w:val="20"/>
          <w:szCs w:val="20"/>
          <w:lang w:val="ru-RU"/>
        </w:rPr>
        <w:t>процент относительных стандартных не</w:t>
      </w:r>
      <w:r w:rsidR="00C73082">
        <w:rPr>
          <w:rFonts w:ascii="Arial" w:hAnsi="Arial" w:cs="Arial"/>
          <w:sz w:val="20"/>
          <w:szCs w:val="20"/>
          <w:lang w:val="ru-RU"/>
        </w:rPr>
        <w:t>определенно</w:t>
      </w:r>
      <w:r w:rsidR="00E3473F" w:rsidRPr="00E3473F">
        <w:rPr>
          <w:rFonts w:ascii="Arial" w:hAnsi="Arial" w:cs="Arial"/>
          <w:sz w:val="20"/>
          <w:szCs w:val="20"/>
          <w:lang w:val="ru-RU"/>
        </w:rPr>
        <w:t>стей для каждо</w:t>
      </w:r>
      <w:r w:rsidR="00621773">
        <w:rPr>
          <w:rFonts w:ascii="Arial" w:hAnsi="Arial" w:cs="Arial"/>
          <w:sz w:val="20"/>
          <w:szCs w:val="20"/>
          <w:lang w:val="ru-RU"/>
        </w:rPr>
        <w:t>й</w:t>
      </w:r>
      <w:r w:rsidR="00E3473F" w:rsidRPr="00E3473F">
        <w:rPr>
          <w:rFonts w:ascii="Arial" w:hAnsi="Arial" w:cs="Arial"/>
          <w:sz w:val="20"/>
          <w:szCs w:val="20"/>
          <w:lang w:val="ru-RU"/>
        </w:rPr>
        <w:t xml:space="preserve"> применимо</w:t>
      </w:r>
      <w:r w:rsidR="00621773">
        <w:rPr>
          <w:rFonts w:ascii="Arial" w:hAnsi="Arial" w:cs="Arial"/>
          <w:sz w:val="20"/>
          <w:szCs w:val="20"/>
          <w:lang w:val="ru-RU"/>
        </w:rPr>
        <w:t>й</w:t>
      </w:r>
      <w:r w:rsidR="00E3473F" w:rsidRPr="00E3473F">
        <w:rPr>
          <w:rFonts w:ascii="Arial" w:hAnsi="Arial" w:cs="Arial"/>
          <w:sz w:val="20"/>
          <w:szCs w:val="20"/>
          <w:lang w:val="ru-RU"/>
        </w:rPr>
        <w:t xml:space="preserve"> МИ в иерархии калибровки.</w:t>
      </w:r>
    </w:p>
    <w:p w:rsidR="00E3473F" w:rsidRPr="00E3473F" w:rsidRDefault="007B5541" w:rsidP="007B5541">
      <w:pPr>
        <w:pStyle w:val="aa"/>
        <w:tabs>
          <w:tab w:val="left" w:pos="567"/>
        </w:tabs>
        <w:spacing w:after="240"/>
        <w:ind w:left="426" w:hanging="426"/>
        <w:jc w:val="both"/>
        <w:rPr>
          <w:rFonts w:ascii="Arial" w:hAnsi="Arial" w:cs="Arial"/>
          <w:sz w:val="20"/>
          <w:szCs w:val="20"/>
          <w:lang w:val="ru-RU"/>
        </w:rPr>
      </w:pPr>
      <w:r w:rsidRPr="007B5541">
        <w:rPr>
          <w:rFonts w:ascii="Arial" w:hAnsi="Arial" w:cs="Arial"/>
          <w:sz w:val="20"/>
          <w:szCs w:val="20"/>
          <w:vertAlign w:val="superscript"/>
        </w:rPr>
        <w:t>c</w:t>
      </w:r>
      <w:r w:rsidRPr="007B5541">
        <w:rPr>
          <w:rFonts w:ascii="Arial" w:hAnsi="Arial" w:cs="Arial"/>
          <w:sz w:val="20"/>
          <w:szCs w:val="20"/>
          <w:lang w:val="ru-RU"/>
        </w:rPr>
        <w:tab/>
      </w:r>
      <w:r w:rsidR="00E3473F" w:rsidRPr="00E3473F">
        <w:rPr>
          <w:rFonts w:ascii="Arial" w:hAnsi="Arial" w:cs="Arial"/>
          <w:sz w:val="20"/>
          <w:szCs w:val="20"/>
          <w:lang w:val="ru-RU"/>
        </w:rPr>
        <w:t xml:space="preserve">Относительный процент </w:t>
      </w:r>
      <w:r w:rsidR="00621773">
        <w:rPr>
          <w:rFonts w:ascii="Arial" w:hAnsi="Arial" w:cs="Arial"/>
          <w:sz w:val="20"/>
          <w:szCs w:val="20"/>
          <w:lang w:val="ru-RU"/>
        </w:rPr>
        <w:t>суммарной</w:t>
      </w:r>
      <w:r w:rsidR="00E3473F" w:rsidRPr="00E3473F">
        <w:rPr>
          <w:rFonts w:ascii="Arial" w:hAnsi="Arial" w:cs="Arial"/>
          <w:sz w:val="20"/>
          <w:szCs w:val="20"/>
          <w:lang w:val="ru-RU"/>
        </w:rPr>
        <w:t xml:space="preserve"> стандартной </w:t>
      </w:r>
      <w:r w:rsidR="00621773">
        <w:rPr>
          <w:rFonts w:ascii="Arial" w:hAnsi="Arial" w:cs="Arial"/>
          <w:sz w:val="20"/>
          <w:szCs w:val="20"/>
          <w:lang w:val="ru-RU"/>
        </w:rPr>
        <w:t>неопределенности</w:t>
      </w:r>
      <w:r w:rsidR="00C73082">
        <w:rPr>
          <w:rFonts w:ascii="Arial" w:hAnsi="Arial" w:cs="Arial"/>
          <w:sz w:val="20"/>
          <w:szCs w:val="20"/>
          <w:lang w:val="ru-RU"/>
        </w:rPr>
        <w:t xml:space="preserve"> измерения для сообщае</w:t>
      </w:r>
      <w:r w:rsidR="00E3473F" w:rsidRPr="00E3473F">
        <w:rPr>
          <w:rFonts w:ascii="Arial" w:hAnsi="Arial" w:cs="Arial"/>
          <w:sz w:val="20"/>
          <w:szCs w:val="20"/>
          <w:lang w:val="ru-RU"/>
        </w:rPr>
        <w:t xml:space="preserve">мых значений измеряемой величины с </w:t>
      </w:r>
      <w:r w:rsidR="00621773">
        <w:rPr>
          <w:rFonts w:ascii="Arial" w:hAnsi="Arial" w:cs="Arial"/>
          <w:sz w:val="20"/>
          <w:szCs w:val="20"/>
          <w:lang w:val="ru-RU"/>
        </w:rPr>
        <w:t>МИ IVD</w:t>
      </w:r>
      <w:r w:rsidR="00621773" w:rsidRPr="00E3473F">
        <w:rPr>
          <w:rFonts w:ascii="Arial" w:hAnsi="Arial" w:cs="Arial"/>
          <w:sz w:val="20"/>
          <w:szCs w:val="20"/>
          <w:lang w:val="ru-RU"/>
        </w:rPr>
        <w:t xml:space="preserve"> </w:t>
      </w:r>
      <w:r w:rsidR="00621773">
        <w:rPr>
          <w:rFonts w:ascii="Arial" w:hAnsi="Arial" w:cs="Arial"/>
          <w:sz w:val="20"/>
          <w:szCs w:val="20"/>
          <w:lang w:val="ru-RU"/>
        </w:rPr>
        <w:t>конечного</w:t>
      </w:r>
      <w:r w:rsidR="00E3473F" w:rsidRPr="00E3473F">
        <w:rPr>
          <w:rFonts w:ascii="Arial" w:hAnsi="Arial" w:cs="Arial"/>
          <w:sz w:val="20"/>
          <w:szCs w:val="20"/>
          <w:lang w:val="ru-RU"/>
        </w:rPr>
        <w:t xml:space="preserve"> пользовате</w:t>
      </w:r>
      <w:r w:rsidR="00C73082">
        <w:rPr>
          <w:rFonts w:ascii="Arial" w:hAnsi="Arial" w:cs="Arial"/>
          <w:sz w:val="20"/>
          <w:szCs w:val="20"/>
          <w:lang w:val="ru-RU"/>
        </w:rPr>
        <w:t>л</w:t>
      </w:r>
      <w:r w:rsidR="00621773">
        <w:rPr>
          <w:rFonts w:ascii="Arial" w:hAnsi="Arial" w:cs="Arial"/>
          <w:sz w:val="20"/>
          <w:szCs w:val="20"/>
          <w:lang w:val="ru-RU"/>
        </w:rPr>
        <w:t>я</w:t>
      </w:r>
      <w:r w:rsidR="00C73082">
        <w:rPr>
          <w:rFonts w:ascii="Arial" w:hAnsi="Arial" w:cs="Arial"/>
          <w:sz w:val="20"/>
          <w:szCs w:val="20"/>
          <w:lang w:val="ru-RU"/>
        </w:rPr>
        <w:t>, рассчитанный по сле</w:t>
      </w:r>
      <w:r w:rsidR="00E3473F" w:rsidRPr="00E3473F">
        <w:rPr>
          <w:rFonts w:ascii="Arial" w:hAnsi="Arial" w:cs="Arial"/>
          <w:sz w:val="20"/>
          <w:szCs w:val="20"/>
          <w:lang w:val="ru-RU"/>
        </w:rPr>
        <w:t>дующе</w:t>
      </w:r>
      <w:r w:rsidR="00621773">
        <w:rPr>
          <w:rFonts w:ascii="Arial" w:hAnsi="Arial" w:cs="Arial"/>
          <w:sz w:val="20"/>
          <w:szCs w:val="20"/>
          <w:lang w:val="ru-RU"/>
        </w:rPr>
        <w:t>й</w:t>
      </w:r>
      <w:r w:rsidR="00E3473F" w:rsidRPr="00E3473F">
        <w:rPr>
          <w:rFonts w:ascii="Arial" w:hAnsi="Arial" w:cs="Arial"/>
          <w:sz w:val="20"/>
          <w:szCs w:val="20"/>
          <w:lang w:val="ru-RU"/>
        </w:rPr>
        <w:t xml:space="preserve"> </w:t>
      </w:r>
      <w:r w:rsidR="00621773">
        <w:rPr>
          <w:rFonts w:ascii="Arial" w:hAnsi="Arial" w:cs="Arial"/>
          <w:sz w:val="20"/>
          <w:szCs w:val="20"/>
          <w:lang w:val="ru-RU"/>
        </w:rPr>
        <w:t>формуле</w:t>
      </w:r>
      <w:r w:rsidR="00E3473F" w:rsidRPr="00E3473F">
        <w:rPr>
          <w:rFonts w:ascii="Arial" w:hAnsi="Arial" w:cs="Arial"/>
          <w:sz w:val="20"/>
          <w:szCs w:val="20"/>
          <w:lang w:val="ru-RU"/>
        </w:rPr>
        <w:t>:</w:t>
      </w:r>
    </w:p>
    <w:p w:rsidR="007B5541" w:rsidRPr="00102CC8" w:rsidRDefault="00586536" w:rsidP="007B5541">
      <w:pPr>
        <w:pStyle w:val="aa"/>
        <w:tabs>
          <w:tab w:val="left" w:pos="1134"/>
        </w:tabs>
        <w:spacing w:after="240"/>
        <w:ind w:left="851" w:firstLine="0"/>
        <w:jc w:val="both"/>
        <w:rPr>
          <w:rFonts w:ascii="Arial" w:hAnsi="Arial" w:cs="Arial"/>
          <w:sz w:val="20"/>
          <w:lang w:val="ru-RU"/>
        </w:rPr>
      </w:pPr>
      <m:oMathPara>
        <m:oMathParaPr>
          <m:jc m:val="left"/>
        </m:oMathParaP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r>
                <m:rPr>
                  <m:sty m:val="p"/>
                </m:rPr>
                <w:rPr>
                  <w:rFonts w:ascii="Cambria Math" w:hAnsi="Cambria Math" w:cs="Arial"/>
                  <w:sz w:val="20"/>
                  <w:lang w:val="ru-RU"/>
                </w:rPr>
                <m:t>(y)=√(%r</m:t>
              </m:r>
              <m:r>
                <w:rPr>
                  <w:rFonts w:ascii="Cambria Math" w:hAnsi="Cambria Math" w:cs="Arial"/>
                  <w:sz w:val="20"/>
                  <w:lang w:val="ru-RU"/>
                </w:rPr>
                <m:t>u</m:t>
              </m:r>
            </m:e>
            <m:sub>
              <m:r>
                <m:rPr>
                  <m:sty m:val="p"/>
                </m:rPr>
                <w:rPr>
                  <w:rFonts w:ascii="Cambria Math" w:hAnsi="Cambria Math" w:cs="Arial"/>
                  <w:sz w:val="20"/>
                  <w:lang w:val="ru-RU"/>
                </w:rPr>
                <m:t>cal</m:t>
              </m:r>
            </m:sub>
            <m:sup>
              <m:r>
                <m:rPr>
                  <m:sty m:val="p"/>
                </m:rPr>
                <w:rPr>
                  <w:rFonts w:ascii="Cambria Math" w:hAnsi="Cambria Math" w:cs="Arial"/>
                  <w:sz w:val="20"/>
                  <w:lang w:val="ru-RU"/>
                </w:rPr>
                <m:t>2</m:t>
              </m:r>
            </m:sup>
          </m:sSubSup>
          <m:r>
            <w:rPr>
              <w:rFonts w:ascii="Cambria Math" w:hAnsi="Cambria Math" w:cs="Arial"/>
              <w:sz w:val="20"/>
              <w:lang w:val="ru-RU"/>
            </w:rPr>
            <m:t>+</m:t>
          </m:r>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r>
            <w:rPr>
              <w:rFonts w:ascii="Cambria Math" w:hAnsi="Cambria Math" w:cs="Arial"/>
              <w:sz w:val="20"/>
              <w:lang w:val="ru-RU"/>
            </w:rPr>
            <m:t>)</m:t>
          </m:r>
        </m:oMath>
      </m:oMathPara>
    </w:p>
    <w:p w:rsidR="00E3473F" w:rsidRPr="00E3473F" w:rsidRDefault="007B5541" w:rsidP="007B5541">
      <w:pPr>
        <w:pStyle w:val="aa"/>
        <w:tabs>
          <w:tab w:val="left" w:pos="567"/>
        </w:tabs>
        <w:spacing w:after="240"/>
        <w:ind w:left="426" w:firstLine="0"/>
        <w:jc w:val="both"/>
        <w:rPr>
          <w:rFonts w:ascii="Arial" w:hAnsi="Arial" w:cs="Arial"/>
          <w:sz w:val="20"/>
          <w:szCs w:val="20"/>
          <w:lang w:val="ru-RU"/>
        </w:rPr>
      </w:pPr>
      <w:r>
        <w:rPr>
          <w:rFonts w:ascii="Arial" w:hAnsi="Arial" w:cs="Arial"/>
          <w:sz w:val="20"/>
          <w:szCs w:val="20"/>
          <w:lang w:val="ru-RU"/>
        </w:rPr>
        <w:t>где</w:t>
      </w:r>
      <w:r w:rsidRPr="00102CC8">
        <w:rPr>
          <w:rFonts w:ascii="Arial" w:hAnsi="Arial" w:cs="Arial"/>
          <w:sz w:val="20"/>
          <w:szCs w:val="20"/>
          <w:lang w:val="ru-RU"/>
        </w:rPr>
        <w:t xml:space="preserve"> </w:t>
      </w:r>
      <m:oMath>
        <m:sSubSup>
          <m:sSubSupPr>
            <m:ctrlPr>
              <w:rPr>
                <w:rFonts w:ascii="Cambria Math" w:hAnsi="Cambria Math" w:cs="Arial"/>
                <w:i/>
                <w:sz w:val="20"/>
                <w:lang w:val="ru-RU"/>
              </w:rPr>
            </m:ctrlPr>
          </m:sSubSupPr>
          <m:e>
            <m:r>
              <m:rPr>
                <m:sty m:val="p"/>
              </m:rPr>
              <w:rPr>
                <w:rFonts w:ascii="Cambria Math" w:hAnsi="Cambria Math" w:cs="Arial"/>
                <w:sz w:val="20"/>
                <w:lang w:val="ru-RU"/>
              </w:rPr>
              <m:t>%r</m:t>
            </m:r>
            <m:r>
              <w:rPr>
                <w:rFonts w:ascii="Cambria Math" w:hAnsi="Cambria Math" w:cs="Arial"/>
                <w:sz w:val="20"/>
                <w:lang w:val="ru-RU"/>
              </w:rPr>
              <m:t>u</m:t>
            </m:r>
          </m:e>
          <m:sub>
            <m:r>
              <m:rPr>
                <m:sty m:val="p"/>
              </m:rPr>
              <w:rPr>
                <w:rFonts w:ascii="Cambria Math" w:hAnsi="Cambria Math" w:cs="Arial"/>
                <w:sz w:val="20"/>
                <w:lang w:val="ru-RU"/>
              </w:rPr>
              <m:t>Rw-p.6</m:t>
            </m:r>
          </m:sub>
          <m:sup>
            <m:r>
              <m:rPr>
                <m:sty m:val="p"/>
              </m:rPr>
              <w:rPr>
                <w:rFonts w:ascii="Cambria Math" w:hAnsi="Cambria Math" w:cs="Arial"/>
                <w:sz w:val="20"/>
                <w:lang w:val="ru-RU"/>
              </w:rPr>
              <m:t>2</m:t>
            </m:r>
          </m:sup>
        </m:sSubSup>
      </m:oMath>
      <w:r w:rsidRPr="00102CC8">
        <w:rPr>
          <w:rFonts w:ascii="Arial" w:hAnsi="Arial" w:cs="Arial"/>
          <w:sz w:val="20"/>
          <w:szCs w:val="20"/>
          <w:lang w:val="ru-RU"/>
        </w:rPr>
        <w:t xml:space="preserve"> </w:t>
      </w:r>
      <w:r>
        <w:rPr>
          <w:rFonts w:ascii="Arial" w:hAnsi="Arial" w:cs="Arial"/>
          <w:sz w:val="20"/>
          <w:szCs w:val="20"/>
          <w:lang w:val="ru-RU"/>
        </w:rPr>
        <w:t>–</w:t>
      </w:r>
      <w:r w:rsidRPr="00102CC8">
        <w:rPr>
          <w:rFonts w:ascii="Arial" w:hAnsi="Arial" w:cs="Arial"/>
          <w:sz w:val="20"/>
          <w:szCs w:val="20"/>
          <w:lang w:val="ru-RU"/>
        </w:rPr>
        <w:t xml:space="preserve"> </w:t>
      </w:r>
      <w:r w:rsidRPr="00E3473F">
        <w:rPr>
          <w:rFonts w:ascii="Arial" w:hAnsi="Arial" w:cs="Arial"/>
          <w:sz w:val="20"/>
          <w:szCs w:val="20"/>
          <w:lang w:val="ru-RU"/>
        </w:rPr>
        <w:t xml:space="preserve">относительный </w:t>
      </w:r>
      <w:r w:rsidR="00E3473F" w:rsidRPr="00E3473F">
        <w:rPr>
          <w:rFonts w:ascii="Arial" w:hAnsi="Arial" w:cs="Arial"/>
          <w:sz w:val="20"/>
          <w:szCs w:val="20"/>
          <w:lang w:val="ru-RU"/>
        </w:rPr>
        <w:t xml:space="preserve">процент стандартной неопределенности </w:t>
      </w:r>
      <w:r w:rsidR="00621773" w:rsidRPr="00E3473F">
        <w:rPr>
          <w:rFonts w:ascii="Arial" w:hAnsi="Arial" w:cs="Arial"/>
          <w:sz w:val="20"/>
          <w:szCs w:val="20"/>
          <w:lang w:val="ru-RU"/>
        </w:rPr>
        <w:t xml:space="preserve">МИ IVD </w:t>
      </w:r>
      <w:r w:rsidR="00E3473F" w:rsidRPr="00E3473F">
        <w:rPr>
          <w:rFonts w:ascii="Arial" w:hAnsi="Arial" w:cs="Arial"/>
          <w:sz w:val="20"/>
          <w:szCs w:val="20"/>
          <w:lang w:val="ru-RU"/>
        </w:rPr>
        <w:t>конечного пользователя на основе долго</w:t>
      </w:r>
      <w:r w:rsidR="00621773">
        <w:rPr>
          <w:rFonts w:ascii="Arial" w:hAnsi="Arial" w:cs="Arial"/>
          <w:sz w:val="20"/>
          <w:szCs w:val="20"/>
          <w:lang w:val="ru-RU"/>
        </w:rPr>
        <w:t>временной</w:t>
      </w:r>
      <w:r w:rsidR="00E3473F" w:rsidRPr="00E3473F">
        <w:rPr>
          <w:rFonts w:ascii="Arial" w:hAnsi="Arial" w:cs="Arial"/>
          <w:sz w:val="20"/>
          <w:szCs w:val="20"/>
          <w:lang w:val="ru-RU"/>
        </w:rPr>
        <w:t xml:space="preserve"> точности (условия повторяемости измерений).</w:t>
      </w:r>
    </w:p>
    <w:p w:rsidR="00E3473F" w:rsidRPr="00E62428" w:rsidRDefault="00E3473F" w:rsidP="00E62428">
      <w:pPr>
        <w:pStyle w:val="aa"/>
        <w:tabs>
          <w:tab w:val="left" w:pos="567"/>
        </w:tabs>
        <w:spacing w:after="240"/>
        <w:ind w:left="0" w:firstLine="0"/>
        <w:jc w:val="center"/>
        <w:rPr>
          <w:rFonts w:ascii="Arial" w:hAnsi="Arial" w:cs="Arial"/>
          <w:b/>
          <w:sz w:val="20"/>
          <w:szCs w:val="20"/>
          <w:lang w:val="ru-RU"/>
        </w:rPr>
      </w:pPr>
      <w:r w:rsidRPr="00E62428">
        <w:rPr>
          <w:rFonts w:ascii="Arial" w:hAnsi="Arial" w:cs="Arial"/>
          <w:b/>
          <w:sz w:val="20"/>
          <w:szCs w:val="20"/>
          <w:lang w:val="ru-RU"/>
        </w:rPr>
        <w:t>Рис</w:t>
      </w:r>
      <w:r w:rsidR="00E62428" w:rsidRPr="00E62428">
        <w:rPr>
          <w:rFonts w:ascii="Arial" w:hAnsi="Arial" w:cs="Arial"/>
          <w:b/>
          <w:sz w:val="20"/>
          <w:szCs w:val="20"/>
          <w:lang w:val="ru-RU"/>
        </w:rPr>
        <w:t>унок 6</w:t>
      </w:r>
      <w:r w:rsidRPr="00E62428">
        <w:rPr>
          <w:rFonts w:ascii="Arial" w:hAnsi="Arial" w:cs="Arial"/>
          <w:b/>
          <w:sz w:val="20"/>
          <w:szCs w:val="20"/>
          <w:lang w:val="ru-RU"/>
        </w:rPr>
        <w:t xml:space="preserve"> </w:t>
      </w:r>
      <w:r w:rsidR="00E62428" w:rsidRPr="00E62428">
        <w:rPr>
          <w:rFonts w:ascii="Arial" w:hAnsi="Arial" w:cs="Arial"/>
          <w:b/>
          <w:sz w:val="20"/>
          <w:szCs w:val="20"/>
          <w:lang w:val="ru-RU"/>
        </w:rPr>
        <w:t>–</w:t>
      </w:r>
      <w:r w:rsidRPr="00E62428">
        <w:rPr>
          <w:rFonts w:ascii="Arial" w:hAnsi="Arial" w:cs="Arial"/>
          <w:b/>
          <w:sz w:val="20"/>
          <w:szCs w:val="20"/>
          <w:lang w:val="ru-RU"/>
        </w:rPr>
        <w:t xml:space="preserve"> Иерархия калиб</w:t>
      </w:r>
      <w:r w:rsidR="00E62428" w:rsidRPr="00E62428">
        <w:rPr>
          <w:rFonts w:ascii="Arial" w:hAnsi="Arial" w:cs="Arial"/>
          <w:b/>
          <w:sz w:val="20"/>
          <w:szCs w:val="20"/>
          <w:lang w:val="ru-RU"/>
        </w:rPr>
        <w:t>ровки.</w:t>
      </w:r>
      <w:r w:rsidRPr="00E62428">
        <w:rPr>
          <w:rFonts w:ascii="Arial" w:hAnsi="Arial" w:cs="Arial"/>
          <w:b/>
          <w:sz w:val="20"/>
          <w:szCs w:val="20"/>
          <w:lang w:val="ru-RU"/>
        </w:rPr>
        <w:t xml:space="preserve"> Измеряемая величина, опред</w:t>
      </w:r>
      <w:r w:rsidR="00E62428" w:rsidRPr="00E62428">
        <w:rPr>
          <w:rFonts w:ascii="Arial" w:hAnsi="Arial" w:cs="Arial"/>
          <w:b/>
          <w:sz w:val="20"/>
          <w:szCs w:val="20"/>
          <w:lang w:val="ru-RU"/>
        </w:rPr>
        <w:t xml:space="preserve">еляемая внутренним произвольно </w:t>
      </w:r>
      <w:r w:rsidRPr="00E62428">
        <w:rPr>
          <w:rFonts w:ascii="Arial" w:hAnsi="Arial" w:cs="Arial"/>
          <w:b/>
          <w:sz w:val="20"/>
          <w:szCs w:val="20"/>
          <w:lang w:val="ru-RU"/>
        </w:rPr>
        <w:t xml:space="preserve">определенным СО </w:t>
      </w:r>
      <w:r w:rsidR="003301CC">
        <w:rPr>
          <w:rFonts w:ascii="Arial" w:hAnsi="Arial" w:cs="Arial"/>
          <w:b/>
          <w:sz w:val="20"/>
          <w:szCs w:val="20"/>
          <w:lang w:val="ru-RU"/>
        </w:rPr>
        <w:t>производителя</w:t>
      </w:r>
      <w:r w:rsidRPr="00E62428">
        <w:rPr>
          <w:rFonts w:ascii="Arial" w:hAnsi="Arial" w:cs="Arial"/>
          <w:b/>
          <w:sz w:val="20"/>
          <w:szCs w:val="20"/>
          <w:lang w:val="ru-RU"/>
        </w:rPr>
        <w:t xml:space="preserve"> (нет первичного СО или ССО; нет </w:t>
      </w:r>
      <w:r w:rsidR="00AE5BAD">
        <w:rPr>
          <w:rFonts w:ascii="Arial" w:hAnsi="Arial" w:cs="Arial"/>
          <w:b/>
          <w:sz w:val="20"/>
          <w:szCs w:val="20"/>
          <w:lang w:val="ru-RU"/>
        </w:rPr>
        <w:t>РМИ</w:t>
      </w:r>
      <w:r w:rsidRPr="00E62428">
        <w:rPr>
          <w:rFonts w:ascii="Arial" w:hAnsi="Arial" w:cs="Arial"/>
          <w:b/>
          <w:sz w:val="20"/>
          <w:szCs w:val="20"/>
          <w:lang w:val="ru-RU"/>
        </w:rPr>
        <w:t>; нет протокола гар</w:t>
      </w:r>
      <w:r w:rsidR="00C73082" w:rsidRPr="00E62428">
        <w:rPr>
          <w:rFonts w:ascii="Arial" w:hAnsi="Arial" w:cs="Arial"/>
          <w:b/>
          <w:sz w:val="20"/>
          <w:szCs w:val="20"/>
          <w:lang w:val="ru-RU"/>
        </w:rPr>
        <w:t xml:space="preserve">монизации; не </w:t>
      </w:r>
      <w:r w:rsidR="00AE5BAD">
        <w:rPr>
          <w:rFonts w:ascii="Arial" w:hAnsi="Arial" w:cs="Arial"/>
          <w:b/>
          <w:sz w:val="20"/>
          <w:szCs w:val="20"/>
          <w:lang w:val="ru-RU"/>
        </w:rPr>
        <w:t>прослеживается к</w:t>
      </w:r>
      <w:r w:rsidR="00C73082" w:rsidRPr="00E62428">
        <w:rPr>
          <w:rFonts w:ascii="Arial" w:hAnsi="Arial" w:cs="Arial"/>
          <w:b/>
          <w:sz w:val="20"/>
          <w:szCs w:val="20"/>
          <w:lang w:val="ru-RU"/>
        </w:rPr>
        <w:t xml:space="preserve"> </w:t>
      </w:r>
      <w:r w:rsidR="00762995">
        <w:rPr>
          <w:rFonts w:ascii="Arial" w:hAnsi="Arial" w:cs="Arial"/>
          <w:b/>
          <w:sz w:val="20"/>
          <w:szCs w:val="20"/>
          <w:lang w:val="ru-RU"/>
        </w:rPr>
        <w:t>SI). Материалы [</w:t>
      </w:r>
      <w:r w:rsidR="00AE5BAD">
        <w:rPr>
          <w:rFonts w:ascii="Arial" w:hAnsi="Arial" w:cs="Arial"/>
          <w:b/>
          <w:sz w:val="20"/>
          <w:szCs w:val="20"/>
          <w:lang w:val="ru-RU"/>
        </w:rPr>
        <w:t>м</w:t>
      </w:r>
      <w:r w:rsidR="00762995">
        <w:rPr>
          <w:rFonts w:ascii="Arial" w:hAnsi="Arial" w:cs="Arial"/>
          <w:b/>
          <w:sz w:val="20"/>
          <w:szCs w:val="20"/>
          <w:lang w:val="ru-RU"/>
        </w:rPr>
        <w:t>.1] и [</w:t>
      </w:r>
      <w:r w:rsidR="00AE5BAD">
        <w:rPr>
          <w:rFonts w:ascii="Arial" w:hAnsi="Arial" w:cs="Arial"/>
          <w:b/>
          <w:sz w:val="20"/>
          <w:szCs w:val="20"/>
          <w:lang w:val="ru-RU"/>
        </w:rPr>
        <w:t>м</w:t>
      </w:r>
      <w:r w:rsidR="00762995">
        <w:rPr>
          <w:rFonts w:ascii="Arial" w:hAnsi="Arial" w:cs="Arial"/>
          <w:b/>
          <w:sz w:val="20"/>
          <w:szCs w:val="20"/>
          <w:lang w:val="ru-RU"/>
        </w:rPr>
        <w:t>.2], а также МИ [</w:t>
      </w:r>
      <w:r w:rsidR="00AE5BAD">
        <w:rPr>
          <w:rFonts w:ascii="Arial" w:hAnsi="Arial" w:cs="Arial"/>
          <w:b/>
          <w:sz w:val="20"/>
          <w:szCs w:val="20"/>
          <w:lang w:val="ru-RU"/>
        </w:rPr>
        <w:t>п</w:t>
      </w:r>
      <w:r w:rsidR="00762995">
        <w:rPr>
          <w:rFonts w:ascii="Arial" w:hAnsi="Arial" w:cs="Arial"/>
          <w:b/>
          <w:sz w:val="20"/>
          <w:szCs w:val="20"/>
          <w:lang w:val="ru-RU"/>
        </w:rPr>
        <w:t>.1], [</w:t>
      </w:r>
      <w:r w:rsidR="00AE5BAD">
        <w:rPr>
          <w:rFonts w:ascii="Arial" w:hAnsi="Arial" w:cs="Arial"/>
          <w:b/>
          <w:sz w:val="20"/>
          <w:szCs w:val="20"/>
          <w:lang w:val="ru-RU"/>
        </w:rPr>
        <w:t>п</w:t>
      </w:r>
      <w:r w:rsidR="00762995">
        <w:rPr>
          <w:rFonts w:ascii="Arial" w:hAnsi="Arial" w:cs="Arial"/>
          <w:b/>
          <w:sz w:val="20"/>
          <w:szCs w:val="20"/>
          <w:lang w:val="ru-RU"/>
        </w:rPr>
        <w:t>.2] и [</w:t>
      </w:r>
      <w:r w:rsidR="00AE5BAD">
        <w:rPr>
          <w:rFonts w:ascii="Arial" w:hAnsi="Arial" w:cs="Arial"/>
          <w:b/>
          <w:sz w:val="20"/>
          <w:szCs w:val="20"/>
          <w:lang w:val="ru-RU"/>
        </w:rPr>
        <w:t>п</w:t>
      </w:r>
      <w:r w:rsidR="00762995">
        <w:rPr>
          <w:rFonts w:ascii="Arial" w:hAnsi="Arial" w:cs="Arial"/>
          <w:b/>
          <w:sz w:val="20"/>
          <w:szCs w:val="20"/>
          <w:lang w:val="ru-RU"/>
        </w:rPr>
        <w:t>.</w:t>
      </w:r>
      <w:r w:rsidRPr="00E62428">
        <w:rPr>
          <w:rFonts w:ascii="Arial" w:hAnsi="Arial" w:cs="Arial"/>
          <w:b/>
          <w:sz w:val="20"/>
          <w:szCs w:val="20"/>
          <w:lang w:val="ru-RU"/>
        </w:rPr>
        <w:t>3] неприменимы (</w:t>
      </w:r>
      <w:r w:rsidR="00AE5BAD">
        <w:rPr>
          <w:rFonts w:ascii="Arial" w:hAnsi="Arial" w:cs="Arial"/>
          <w:b/>
          <w:sz w:val="20"/>
          <w:szCs w:val="20"/>
        </w:rPr>
        <w:t>N</w:t>
      </w:r>
      <w:r w:rsidR="00AE5BAD" w:rsidRPr="00AE5BAD">
        <w:rPr>
          <w:rFonts w:ascii="Arial" w:hAnsi="Arial" w:cs="Arial"/>
          <w:b/>
          <w:sz w:val="20"/>
          <w:szCs w:val="20"/>
          <w:lang w:val="ru-RU"/>
        </w:rPr>
        <w:t>/</w:t>
      </w:r>
      <w:r w:rsidR="00AE5BAD">
        <w:rPr>
          <w:rFonts w:ascii="Arial" w:hAnsi="Arial" w:cs="Arial"/>
          <w:b/>
          <w:sz w:val="20"/>
          <w:szCs w:val="20"/>
        </w:rPr>
        <w:t>A</w:t>
      </w:r>
      <w:r w:rsidRPr="00E62428">
        <w:rPr>
          <w:rFonts w:ascii="Arial" w:hAnsi="Arial" w:cs="Arial"/>
          <w:b/>
          <w:sz w:val="20"/>
          <w:szCs w:val="20"/>
          <w:lang w:val="ru-RU"/>
        </w:rPr>
        <w:t>)</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2" w:name="_Toc72719769"/>
      <w:r w:rsidRPr="00634C55">
        <w:rPr>
          <w:rFonts w:ascii="Arial" w:hAnsi="Arial" w:cs="Arial"/>
          <w:b/>
          <w:sz w:val="20"/>
          <w:szCs w:val="20"/>
          <w:lang w:val="ru-RU"/>
        </w:rPr>
        <w:t>5.7.2</w:t>
      </w:r>
      <w:r w:rsidRPr="00634C55">
        <w:rPr>
          <w:rFonts w:ascii="Arial" w:hAnsi="Arial" w:cs="Arial"/>
          <w:b/>
          <w:sz w:val="20"/>
          <w:szCs w:val="20"/>
          <w:lang w:val="ru-RU"/>
        </w:rPr>
        <w:tab/>
        <w:t xml:space="preserve">Выбор </w:t>
      </w:r>
      <w:bookmarkEnd w:id="122"/>
      <w:r w:rsidR="002C0141">
        <w:rPr>
          <w:rFonts w:ascii="Arial" w:hAnsi="Arial" w:cs="Arial"/>
          <w:b/>
          <w:sz w:val="20"/>
          <w:szCs w:val="20"/>
          <w:lang w:val="ru-RU"/>
        </w:rPr>
        <w:t>СО</w:t>
      </w:r>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Поскольку высшего порядка СО и</w:t>
      </w:r>
      <w:r w:rsidR="00762995">
        <w:rPr>
          <w:rFonts w:ascii="Arial" w:hAnsi="Arial" w:cs="Arial"/>
          <w:sz w:val="20"/>
          <w:szCs w:val="20"/>
          <w:lang w:val="ru-RU"/>
        </w:rPr>
        <w:t xml:space="preserve"> МИ (см. рис. 6, </w:t>
      </w:r>
      <w:r w:rsidR="002C0141">
        <w:rPr>
          <w:rFonts w:ascii="Arial" w:hAnsi="Arial" w:cs="Arial"/>
          <w:sz w:val="20"/>
          <w:szCs w:val="20"/>
          <w:lang w:val="ru-RU"/>
        </w:rPr>
        <w:t>м</w:t>
      </w:r>
      <w:r w:rsidR="00762995">
        <w:rPr>
          <w:rFonts w:ascii="Arial" w:hAnsi="Arial" w:cs="Arial"/>
          <w:sz w:val="20"/>
          <w:szCs w:val="20"/>
          <w:lang w:val="ru-RU"/>
        </w:rPr>
        <w:t xml:space="preserve">.1, </w:t>
      </w:r>
      <w:r w:rsidR="002C0141">
        <w:rPr>
          <w:rFonts w:ascii="Arial" w:hAnsi="Arial" w:cs="Arial"/>
          <w:sz w:val="20"/>
          <w:szCs w:val="20"/>
          <w:lang w:val="ru-RU"/>
        </w:rPr>
        <w:t>м</w:t>
      </w:r>
      <w:r w:rsidR="00762995">
        <w:rPr>
          <w:rFonts w:ascii="Arial" w:hAnsi="Arial" w:cs="Arial"/>
          <w:sz w:val="20"/>
          <w:szCs w:val="20"/>
          <w:lang w:val="ru-RU"/>
        </w:rPr>
        <w:t xml:space="preserve">.2, </w:t>
      </w:r>
      <w:r w:rsidR="002C0141">
        <w:rPr>
          <w:rFonts w:ascii="Arial" w:hAnsi="Arial" w:cs="Arial"/>
          <w:sz w:val="20"/>
          <w:szCs w:val="20"/>
          <w:lang w:val="ru-RU"/>
        </w:rPr>
        <w:t>п.1, п.2, п</w:t>
      </w:r>
      <w:r w:rsidR="00762995">
        <w:rPr>
          <w:rFonts w:ascii="Arial" w:hAnsi="Arial" w:cs="Arial"/>
          <w:sz w:val="20"/>
          <w:szCs w:val="20"/>
          <w:lang w:val="ru-RU"/>
        </w:rPr>
        <w:t>.</w:t>
      </w:r>
      <w:r w:rsidRPr="00E3473F">
        <w:rPr>
          <w:rFonts w:ascii="Arial" w:hAnsi="Arial" w:cs="Arial"/>
          <w:sz w:val="20"/>
          <w:szCs w:val="20"/>
          <w:lang w:val="ru-RU"/>
        </w:rPr>
        <w:t>3) не существуют для этих видов измеряемых величин, произво</w:t>
      </w:r>
      <w:r w:rsidR="00762995">
        <w:rPr>
          <w:rFonts w:ascii="Arial" w:hAnsi="Arial" w:cs="Arial"/>
          <w:sz w:val="20"/>
          <w:szCs w:val="20"/>
          <w:lang w:val="ru-RU"/>
        </w:rPr>
        <w:t>льн</w:t>
      </w:r>
      <w:r w:rsidR="002C0141">
        <w:rPr>
          <w:rFonts w:ascii="Arial" w:hAnsi="Arial" w:cs="Arial"/>
          <w:sz w:val="20"/>
          <w:szCs w:val="20"/>
          <w:lang w:val="ru-RU"/>
        </w:rPr>
        <w:t>ый СО (см. рис. 6, м</w:t>
      </w:r>
      <w:r w:rsidRPr="00E3473F">
        <w:rPr>
          <w:rFonts w:ascii="Arial" w:hAnsi="Arial" w:cs="Arial"/>
          <w:sz w:val="20"/>
          <w:szCs w:val="20"/>
          <w:lang w:val="ru-RU"/>
        </w:rPr>
        <w:t>.3) устанавливается, если это применимо</w:t>
      </w:r>
      <w:r w:rsidR="002C0141">
        <w:rPr>
          <w:rFonts w:ascii="Arial" w:hAnsi="Arial" w:cs="Arial"/>
          <w:sz w:val="20"/>
          <w:szCs w:val="20"/>
          <w:lang w:val="ru-RU"/>
        </w:rPr>
        <w:t xml:space="preserve">, </w:t>
      </w:r>
      <w:r w:rsidRPr="00E3473F">
        <w:rPr>
          <w:rFonts w:ascii="Arial" w:hAnsi="Arial" w:cs="Arial"/>
          <w:sz w:val="20"/>
          <w:szCs w:val="20"/>
          <w:lang w:val="ru-RU"/>
        </w:rPr>
        <w:t>в качестве метрологически высоко</w:t>
      </w:r>
      <w:r w:rsidR="002C0141">
        <w:rPr>
          <w:rFonts w:ascii="Arial" w:hAnsi="Arial" w:cs="Arial"/>
          <w:sz w:val="20"/>
          <w:szCs w:val="20"/>
          <w:lang w:val="ru-RU"/>
        </w:rPr>
        <w:t>го</w:t>
      </w:r>
      <w:r w:rsidRPr="00E3473F">
        <w:rPr>
          <w:rFonts w:ascii="Arial" w:hAnsi="Arial" w:cs="Arial"/>
          <w:sz w:val="20"/>
          <w:szCs w:val="20"/>
          <w:lang w:val="ru-RU"/>
        </w:rPr>
        <w:t xml:space="preserve"> уровн</w:t>
      </w:r>
      <w:r w:rsidR="002C0141">
        <w:rPr>
          <w:rFonts w:ascii="Arial" w:hAnsi="Arial" w:cs="Arial"/>
          <w:sz w:val="20"/>
          <w:szCs w:val="20"/>
          <w:lang w:val="ru-RU"/>
        </w:rPr>
        <w:t>я</w:t>
      </w:r>
      <w:r w:rsidR="00C73082">
        <w:rPr>
          <w:rFonts w:ascii="Arial" w:hAnsi="Arial" w:cs="Arial"/>
          <w:sz w:val="20"/>
          <w:szCs w:val="20"/>
          <w:lang w:val="ru-RU"/>
        </w:rPr>
        <w:t xml:space="preserve"> в иерархии калибровк</w:t>
      </w:r>
      <w:r w:rsidR="002C0141">
        <w:rPr>
          <w:rFonts w:ascii="Arial" w:hAnsi="Arial" w:cs="Arial"/>
          <w:sz w:val="20"/>
          <w:szCs w:val="20"/>
          <w:lang w:val="ru-RU"/>
        </w:rPr>
        <w:t>и</w:t>
      </w:r>
      <w:r w:rsidR="00C73082">
        <w:rPr>
          <w:rFonts w:ascii="Arial" w:hAnsi="Arial" w:cs="Arial"/>
          <w:sz w:val="20"/>
          <w:szCs w:val="20"/>
          <w:lang w:val="ru-RU"/>
        </w:rPr>
        <w:t xml:space="preserve"> измеря</w:t>
      </w:r>
      <w:r w:rsidRPr="00E3473F">
        <w:rPr>
          <w:rFonts w:ascii="Arial" w:hAnsi="Arial" w:cs="Arial"/>
          <w:sz w:val="20"/>
          <w:szCs w:val="20"/>
          <w:lang w:val="ru-RU"/>
        </w:rPr>
        <w:t>емой величин</w:t>
      </w:r>
      <w:r w:rsidR="002C0141">
        <w:rPr>
          <w:rFonts w:ascii="Arial" w:hAnsi="Arial" w:cs="Arial"/>
          <w:sz w:val="20"/>
          <w:szCs w:val="20"/>
          <w:lang w:val="ru-RU"/>
        </w:rPr>
        <w:t>ы</w:t>
      </w:r>
      <w:r w:rsidRPr="00E3473F">
        <w:rPr>
          <w:rFonts w:ascii="Arial" w:hAnsi="Arial" w:cs="Arial"/>
          <w:sz w:val="20"/>
          <w:szCs w:val="20"/>
          <w:lang w:val="ru-RU"/>
        </w:rPr>
        <w:t>.</w:t>
      </w:r>
    </w:p>
    <w:p w:rsidR="00E3473F" w:rsidRPr="00107B16" w:rsidRDefault="00E3473F" w:rsidP="00107B16">
      <w:pPr>
        <w:pStyle w:val="aa"/>
        <w:tabs>
          <w:tab w:val="left" w:pos="1701"/>
        </w:tabs>
        <w:spacing w:after="240"/>
        <w:ind w:left="0" w:firstLine="0"/>
        <w:jc w:val="both"/>
        <w:rPr>
          <w:rFonts w:ascii="Arial" w:hAnsi="Arial" w:cs="Arial"/>
          <w:sz w:val="18"/>
          <w:szCs w:val="20"/>
          <w:lang w:val="ru-RU"/>
        </w:rPr>
      </w:pPr>
      <w:r w:rsidRPr="00107B16">
        <w:rPr>
          <w:rFonts w:ascii="Arial" w:hAnsi="Arial" w:cs="Arial"/>
          <w:sz w:val="18"/>
          <w:szCs w:val="20"/>
          <w:lang w:val="ru-RU"/>
        </w:rPr>
        <w:t>ПРИМЕЧАНИЕ 1</w:t>
      </w:r>
      <w:r w:rsidR="00C73082" w:rsidRPr="00107B16">
        <w:rPr>
          <w:rFonts w:ascii="Arial" w:hAnsi="Arial" w:cs="Arial"/>
          <w:sz w:val="18"/>
          <w:szCs w:val="20"/>
          <w:lang w:val="ru-RU"/>
        </w:rPr>
        <w:tab/>
      </w:r>
      <w:r w:rsidRPr="00107B16">
        <w:rPr>
          <w:rFonts w:ascii="Arial" w:hAnsi="Arial" w:cs="Arial"/>
          <w:sz w:val="18"/>
          <w:szCs w:val="20"/>
          <w:lang w:val="ru-RU"/>
        </w:rPr>
        <w:t>Чтобы помочь обеспечить согласованность калибровк</w:t>
      </w:r>
      <w:r w:rsidR="00C73082" w:rsidRPr="00107B16">
        <w:rPr>
          <w:rFonts w:ascii="Arial" w:hAnsi="Arial" w:cs="Arial"/>
          <w:sz w:val="18"/>
          <w:szCs w:val="20"/>
          <w:lang w:val="ru-RU"/>
        </w:rPr>
        <w:t xml:space="preserve">и указанных </w:t>
      </w:r>
      <w:r w:rsidR="007D7AC8" w:rsidRPr="00107B16">
        <w:rPr>
          <w:rFonts w:ascii="Arial" w:hAnsi="Arial" w:cs="Arial"/>
          <w:sz w:val="18"/>
          <w:szCs w:val="20"/>
          <w:lang w:val="ru-RU"/>
        </w:rPr>
        <w:t xml:space="preserve">МИ IVD </w:t>
      </w:r>
      <w:r w:rsidR="00C73082" w:rsidRPr="00107B16">
        <w:rPr>
          <w:rFonts w:ascii="Arial" w:hAnsi="Arial" w:cs="Arial"/>
          <w:sz w:val="18"/>
          <w:szCs w:val="20"/>
          <w:lang w:val="ru-RU"/>
        </w:rPr>
        <w:t>конечн</w:t>
      </w:r>
      <w:r w:rsidR="007D7AC8">
        <w:rPr>
          <w:rFonts w:ascii="Arial" w:hAnsi="Arial" w:cs="Arial"/>
          <w:sz w:val="18"/>
          <w:szCs w:val="20"/>
          <w:lang w:val="ru-RU"/>
        </w:rPr>
        <w:t>ого</w:t>
      </w:r>
      <w:r w:rsidR="00C73082" w:rsidRPr="00107B16">
        <w:rPr>
          <w:rFonts w:ascii="Arial" w:hAnsi="Arial" w:cs="Arial"/>
          <w:sz w:val="18"/>
          <w:szCs w:val="20"/>
          <w:lang w:val="ru-RU"/>
        </w:rPr>
        <w:t xml:space="preserve"> пользовате</w:t>
      </w:r>
      <w:r w:rsidRPr="00107B16">
        <w:rPr>
          <w:rFonts w:ascii="Arial" w:hAnsi="Arial" w:cs="Arial"/>
          <w:sz w:val="18"/>
          <w:szCs w:val="20"/>
          <w:lang w:val="ru-RU"/>
        </w:rPr>
        <w:t>л</w:t>
      </w:r>
      <w:r w:rsidR="007D7AC8">
        <w:rPr>
          <w:rFonts w:ascii="Arial" w:hAnsi="Arial" w:cs="Arial"/>
          <w:sz w:val="18"/>
          <w:szCs w:val="20"/>
          <w:lang w:val="ru-RU"/>
        </w:rPr>
        <w:t>я</w:t>
      </w:r>
      <w:r w:rsidRPr="00107B16">
        <w:rPr>
          <w:rFonts w:ascii="Arial" w:hAnsi="Arial" w:cs="Arial"/>
          <w:sz w:val="18"/>
          <w:szCs w:val="20"/>
          <w:lang w:val="ru-RU"/>
        </w:rPr>
        <w:t xml:space="preserve"> этого типа, производители иногда устанавливают произвольные </w:t>
      </w:r>
      <w:r w:rsidR="007D7AC8">
        <w:rPr>
          <w:rFonts w:ascii="Arial" w:hAnsi="Arial" w:cs="Arial"/>
          <w:sz w:val="18"/>
          <w:szCs w:val="20"/>
          <w:lang w:val="ru-RU"/>
        </w:rPr>
        <w:t>МИ</w:t>
      </w:r>
      <w:r w:rsidRPr="00107B16">
        <w:rPr>
          <w:rFonts w:ascii="Arial" w:hAnsi="Arial" w:cs="Arial"/>
          <w:sz w:val="18"/>
          <w:szCs w:val="20"/>
          <w:lang w:val="ru-RU"/>
        </w:rPr>
        <w:t xml:space="preserve"> (см. рис.6, </w:t>
      </w:r>
      <w:r w:rsidR="007D7AC8">
        <w:rPr>
          <w:rFonts w:ascii="Arial" w:hAnsi="Arial" w:cs="Arial"/>
          <w:sz w:val="18"/>
          <w:szCs w:val="20"/>
          <w:lang w:val="ru-RU"/>
        </w:rPr>
        <w:t>п</w:t>
      </w:r>
      <w:r w:rsidRPr="00107B16">
        <w:rPr>
          <w:rFonts w:ascii="Arial" w:hAnsi="Arial" w:cs="Arial"/>
          <w:sz w:val="18"/>
          <w:szCs w:val="20"/>
          <w:lang w:val="ru-RU"/>
        </w:rPr>
        <w:t xml:space="preserve">. 4) и/или произвольные СО (см. рис.6, </w:t>
      </w:r>
      <w:r w:rsidR="007D7AC8">
        <w:rPr>
          <w:rFonts w:ascii="Arial" w:hAnsi="Arial" w:cs="Arial"/>
          <w:sz w:val="18"/>
          <w:szCs w:val="20"/>
          <w:lang w:val="ru-RU"/>
        </w:rPr>
        <w:t>м</w:t>
      </w:r>
      <w:r w:rsidRPr="00107B16">
        <w:rPr>
          <w:rFonts w:ascii="Arial" w:hAnsi="Arial" w:cs="Arial"/>
          <w:sz w:val="18"/>
          <w:szCs w:val="20"/>
          <w:lang w:val="ru-RU"/>
        </w:rPr>
        <w:t>. 3) в качестве высшего уровня этих</w:t>
      </w:r>
      <w:r w:rsidR="007D7AC8">
        <w:rPr>
          <w:rFonts w:ascii="Arial" w:hAnsi="Arial" w:cs="Arial"/>
          <w:sz w:val="18"/>
          <w:szCs w:val="20"/>
          <w:lang w:val="ru-RU"/>
        </w:rPr>
        <w:t xml:space="preserve"> иерархий </w:t>
      </w:r>
      <w:r w:rsidRPr="00107B16">
        <w:rPr>
          <w:rFonts w:ascii="Arial" w:hAnsi="Arial" w:cs="Arial"/>
          <w:sz w:val="18"/>
          <w:szCs w:val="20"/>
          <w:lang w:val="ru-RU"/>
        </w:rPr>
        <w:t xml:space="preserve"> калиброво</w:t>
      </w:r>
      <w:r w:rsidR="007D7AC8">
        <w:rPr>
          <w:rFonts w:ascii="Arial" w:hAnsi="Arial" w:cs="Arial"/>
          <w:sz w:val="18"/>
          <w:szCs w:val="20"/>
          <w:lang w:val="ru-RU"/>
        </w:rPr>
        <w:t>к.</w:t>
      </w:r>
    </w:p>
    <w:p w:rsidR="00E3473F" w:rsidRPr="00107B16" w:rsidRDefault="00E3473F" w:rsidP="00107B16">
      <w:pPr>
        <w:pStyle w:val="aa"/>
        <w:tabs>
          <w:tab w:val="left" w:pos="1701"/>
        </w:tabs>
        <w:spacing w:after="240"/>
        <w:ind w:left="0" w:firstLine="0"/>
        <w:jc w:val="both"/>
        <w:rPr>
          <w:rFonts w:ascii="Arial" w:hAnsi="Arial" w:cs="Arial"/>
          <w:sz w:val="18"/>
          <w:szCs w:val="20"/>
          <w:lang w:val="ru-RU"/>
        </w:rPr>
      </w:pPr>
      <w:r w:rsidRPr="00107B16">
        <w:rPr>
          <w:rFonts w:ascii="Arial" w:hAnsi="Arial" w:cs="Arial"/>
          <w:sz w:val="18"/>
          <w:szCs w:val="20"/>
          <w:lang w:val="ru-RU"/>
        </w:rPr>
        <w:t>ПРИМЕЧАНИЕ 2</w:t>
      </w:r>
      <w:r w:rsidR="00C73082" w:rsidRPr="00107B16">
        <w:rPr>
          <w:rFonts w:ascii="Arial" w:hAnsi="Arial" w:cs="Arial"/>
          <w:sz w:val="18"/>
          <w:szCs w:val="20"/>
          <w:lang w:val="ru-RU"/>
        </w:rPr>
        <w:tab/>
      </w:r>
      <w:r w:rsidRPr="00107B16">
        <w:rPr>
          <w:rFonts w:ascii="Arial" w:hAnsi="Arial" w:cs="Arial"/>
          <w:sz w:val="18"/>
          <w:szCs w:val="20"/>
          <w:lang w:val="ru-RU"/>
        </w:rPr>
        <w:t xml:space="preserve">Произвольные </w:t>
      </w:r>
      <w:r w:rsidR="009A5FCF">
        <w:rPr>
          <w:rFonts w:ascii="Arial" w:hAnsi="Arial" w:cs="Arial"/>
          <w:sz w:val="18"/>
          <w:szCs w:val="20"/>
          <w:lang w:val="ru-RU"/>
        </w:rPr>
        <w:t>СО</w:t>
      </w:r>
      <w:r w:rsidRPr="00107B16">
        <w:rPr>
          <w:rFonts w:ascii="Arial" w:hAnsi="Arial" w:cs="Arial"/>
          <w:sz w:val="18"/>
          <w:szCs w:val="20"/>
          <w:lang w:val="ru-RU"/>
        </w:rPr>
        <w:t xml:space="preserve"> (см. рис.6, </w:t>
      </w:r>
      <w:r w:rsidR="009A5FCF">
        <w:rPr>
          <w:rFonts w:ascii="Arial" w:hAnsi="Arial" w:cs="Arial"/>
          <w:sz w:val="18"/>
          <w:szCs w:val="20"/>
          <w:lang w:val="ru-RU"/>
        </w:rPr>
        <w:t>м</w:t>
      </w:r>
      <w:r w:rsidRPr="00107B16">
        <w:rPr>
          <w:rFonts w:ascii="Arial" w:hAnsi="Arial" w:cs="Arial"/>
          <w:sz w:val="18"/>
          <w:szCs w:val="20"/>
          <w:lang w:val="ru-RU"/>
        </w:rPr>
        <w:t xml:space="preserve">. 3) иногда получают, например, из </w:t>
      </w:r>
      <w:r w:rsidR="00C73082" w:rsidRPr="00107B16">
        <w:rPr>
          <w:rFonts w:ascii="Arial" w:hAnsi="Arial" w:cs="Arial"/>
          <w:sz w:val="18"/>
          <w:szCs w:val="20"/>
          <w:lang w:val="ru-RU"/>
        </w:rPr>
        <w:t xml:space="preserve">очищенных биомаркеров, а затем </w:t>
      </w:r>
      <w:r w:rsidRPr="00107B16">
        <w:rPr>
          <w:rFonts w:ascii="Arial" w:hAnsi="Arial" w:cs="Arial"/>
          <w:sz w:val="18"/>
          <w:szCs w:val="20"/>
          <w:lang w:val="ru-RU"/>
        </w:rPr>
        <w:t>измеряют с помощью выбранно</w:t>
      </w:r>
      <w:r w:rsidR="005A6A9A">
        <w:rPr>
          <w:rFonts w:ascii="Arial" w:hAnsi="Arial" w:cs="Arial"/>
          <w:sz w:val="18"/>
          <w:szCs w:val="20"/>
          <w:lang w:val="ru-RU"/>
        </w:rPr>
        <w:t>й</w:t>
      </w:r>
      <w:r w:rsidRPr="00107B16">
        <w:rPr>
          <w:rFonts w:ascii="Arial" w:hAnsi="Arial" w:cs="Arial"/>
          <w:sz w:val="18"/>
          <w:szCs w:val="20"/>
          <w:lang w:val="ru-RU"/>
        </w:rPr>
        <w:t xml:space="preserve"> МИ (см. рис.6, </w:t>
      </w:r>
      <w:r w:rsidR="005A6A9A">
        <w:rPr>
          <w:rFonts w:ascii="Arial" w:hAnsi="Arial" w:cs="Arial"/>
          <w:sz w:val="18"/>
          <w:szCs w:val="20"/>
          <w:lang w:val="ru-RU"/>
        </w:rPr>
        <w:t>п</w:t>
      </w:r>
      <w:r w:rsidRPr="00107B16">
        <w:rPr>
          <w:rFonts w:ascii="Arial" w:hAnsi="Arial" w:cs="Arial"/>
          <w:sz w:val="18"/>
          <w:szCs w:val="20"/>
          <w:lang w:val="ru-RU"/>
        </w:rPr>
        <w:t>. 4), что позволяе</w:t>
      </w:r>
      <w:r w:rsidR="00C73082" w:rsidRPr="00107B16">
        <w:rPr>
          <w:rFonts w:ascii="Arial" w:hAnsi="Arial" w:cs="Arial"/>
          <w:sz w:val="18"/>
          <w:szCs w:val="20"/>
          <w:lang w:val="ru-RU"/>
        </w:rPr>
        <w:t>т проводить дальнейшую калибров</w:t>
      </w:r>
      <w:r w:rsidRPr="00107B16">
        <w:rPr>
          <w:rFonts w:ascii="Arial" w:hAnsi="Arial" w:cs="Arial"/>
          <w:sz w:val="18"/>
          <w:szCs w:val="20"/>
          <w:lang w:val="ru-RU"/>
        </w:rPr>
        <w:t>ку и</w:t>
      </w:r>
      <w:r w:rsidR="00C73082" w:rsidRPr="00107B16">
        <w:rPr>
          <w:rFonts w:ascii="Arial" w:hAnsi="Arial" w:cs="Arial"/>
          <w:sz w:val="18"/>
          <w:szCs w:val="20"/>
          <w:lang w:val="ru-RU"/>
        </w:rPr>
        <w:t xml:space="preserve"> присваивать значения рабочему </w:t>
      </w:r>
      <w:r w:rsidRPr="00107B16">
        <w:rPr>
          <w:rFonts w:ascii="Arial" w:hAnsi="Arial" w:cs="Arial"/>
          <w:sz w:val="18"/>
          <w:szCs w:val="20"/>
          <w:lang w:val="ru-RU"/>
        </w:rPr>
        <w:t>калибратору</w:t>
      </w:r>
      <w:r w:rsidR="00C73082" w:rsidRPr="00107B16">
        <w:rPr>
          <w:rFonts w:ascii="Arial" w:hAnsi="Arial" w:cs="Arial"/>
          <w:sz w:val="18"/>
          <w:szCs w:val="20"/>
          <w:lang w:val="ru-RU"/>
        </w:rPr>
        <w:t xml:space="preserve"> </w:t>
      </w:r>
      <w:r w:rsidR="005A6A9A">
        <w:rPr>
          <w:rFonts w:ascii="Arial" w:hAnsi="Arial" w:cs="Arial"/>
          <w:sz w:val="18"/>
          <w:szCs w:val="20"/>
          <w:lang w:val="ru-RU"/>
        </w:rPr>
        <w:t>(см. рис. 6, м</w:t>
      </w:r>
      <w:r w:rsidRPr="00107B16">
        <w:rPr>
          <w:rFonts w:ascii="Arial" w:hAnsi="Arial" w:cs="Arial"/>
          <w:sz w:val="18"/>
          <w:szCs w:val="20"/>
          <w:lang w:val="ru-RU"/>
        </w:rPr>
        <w:t>. 4). Такие рабочие калибраторы часто изготавливаются в матричном матер</w:t>
      </w:r>
      <w:r w:rsidR="00C73082" w:rsidRPr="00107B16">
        <w:rPr>
          <w:rFonts w:ascii="Arial" w:hAnsi="Arial" w:cs="Arial"/>
          <w:sz w:val="18"/>
          <w:szCs w:val="20"/>
          <w:lang w:val="ru-RU"/>
        </w:rPr>
        <w:t xml:space="preserve">иале человеческого образца или </w:t>
      </w:r>
      <w:r w:rsidRPr="00107B16">
        <w:rPr>
          <w:rFonts w:ascii="Arial" w:hAnsi="Arial" w:cs="Arial"/>
          <w:sz w:val="18"/>
          <w:szCs w:val="20"/>
          <w:lang w:val="ru-RU"/>
        </w:rPr>
        <w:t xml:space="preserve">в </w:t>
      </w:r>
      <w:r w:rsidR="005A6A9A">
        <w:rPr>
          <w:rFonts w:ascii="Arial" w:hAnsi="Arial" w:cs="Arial"/>
          <w:sz w:val="18"/>
          <w:szCs w:val="20"/>
          <w:lang w:val="ru-RU"/>
        </w:rPr>
        <w:t xml:space="preserve">другой </w:t>
      </w:r>
      <w:r w:rsidRPr="00107B16">
        <w:rPr>
          <w:rFonts w:ascii="Arial" w:hAnsi="Arial" w:cs="Arial"/>
          <w:sz w:val="18"/>
          <w:szCs w:val="20"/>
          <w:lang w:val="ru-RU"/>
        </w:rPr>
        <w:t>соответствующей матрице, или альтернативно состоят, например, из панелей (или пулов) чело</w:t>
      </w:r>
      <w:r w:rsidR="005A6A9A">
        <w:rPr>
          <w:rFonts w:ascii="Arial" w:hAnsi="Arial" w:cs="Arial"/>
          <w:sz w:val="18"/>
          <w:szCs w:val="20"/>
          <w:lang w:val="ru-RU"/>
        </w:rPr>
        <w:t xml:space="preserve">веческих образцов или “шипов" </w:t>
      </w:r>
      <w:r w:rsidRPr="00107B16">
        <w:rPr>
          <w:rFonts w:ascii="Arial" w:hAnsi="Arial" w:cs="Arial"/>
          <w:sz w:val="18"/>
          <w:szCs w:val="20"/>
          <w:lang w:val="ru-RU"/>
        </w:rPr>
        <w:t>человечески</w:t>
      </w:r>
      <w:r w:rsidR="005A6A9A">
        <w:rPr>
          <w:rFonts w:ascii="Arial" w:hAnsi="Arial" w:cs="Arial"/>
          <w:sz w:val="18"/>
          <w:szCs w:val="20"/>
          <w:lang w:val="ru-RU"/>
        </w:rPr>
        <w:t>х</w:t>
      </w:r>
      <w:r w:rsidRPr="00107B16">
        <w:rPr>
          <w:rFonts w:ascii="Arial" w:hAnsi="Arial" w:cs="Arial"/>
          <w:sz w:val="18"/>
          <w:szCs w:val="20"/>
          <w:lang w:val="ru-RU"/>
        </w:rPr>
        <w:t xml:space="preserve"> образц</w:t>
      </w:r>
      <w:r w:rsidR="005A6A9A">
        <w:rPr>
          <w:rFonts w:ascii="Arial" w:hAnsi="Arial" w:cs="Arial"/>
          <w:sz w:val="18"/>
          <w:szCs w:val="20"/>
          <w:lang w:val="ru-RU"/>
        </w:rPr>
        <w:t>ов</w:t>
      </w:r>
      <w:r w:rsidRPr="00107B16">
        <w:rPr>
          <w:rFonts w:ascii="Arial" w:hAnsi="Arial" w:cs="Arial"/>
          <w:sz w:val="18"/>
          <w:szCs w:val="20"/>
          <w:lang w:val="ru-RU"/>
        </w:rPr>
        <w:t>.</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3" w:name="_Toc72719770"/>
      <w:r w:rsidRPr="00634C55">
        <w:rPr>
          <w:rFonts w:ascii="Arial" w:hAnsi="Arial" w:cs="Arial"/>
          <w:b/>
          <w:sz w:val="20"/>
          <w:szCs w:val="20"/>
          <w:lang w:val="ru-RU"/>
        </w:rPr>
        <w:t>5.7.3</w:t>
      </w:r>
      <w:r w:rsidRPr="00634C55">
        <w:rPr>
          <w:rFonts w:ascii="Arial" w:hAnsi="Arial" w:cs="Arial"/>
          <w:b/>
          <w:sz w:val="20"/>
          <w:szCs w:val="20"/>
          <w:lang w:val="ru-RU"/>
        </w:rPr>
        <w:tab/>
      </w:r>
      <w:r w:rsidR="005A6A9A">
        <w:rPr>
          <w:rFonts w:ascii="Arial" w:hAnsi="Arial" w:cs="Arial"/>
          <w:b/>
          <w:sz w:val="20"/>
          <w:szCs w:val="20"/>
          <w:lang w:val="ru-RU"/>
        </w:rPr>
        <w:t>Выбранная</w:t>
      </w:r>
      <w:r w:rsidRPr="00634C55">
        <w:rPr>
          <w:rFonts w:ascii="Arial" w:hAnsi="Arial" w:cs="Arial"/>
          <w:b/>
          <w:sz w:val="20"/>
          <w:szCs w:val="20"/>
          <w:lang w:val="ru-RU"/>
        </w:rPr>
        <w:t xml:space="preserve"> производител</w:t>
      </w:r>
      <w:r w:rsidR="005A6A9A">
        <w:rPr>
          <w:rFonts w:ascii="Arial" w:hAnsi="Arial" w:cs="Arial"/>
          <w:b/>
          <w:sz w:val="20"/>
          <w:szCs w:val="20"/>
          <w:lang w:val="ru-RU"/>
        </w:rPr>
        <w:t>ем</w:t>
      </w:r>
      <w:r w:rsidRPr="00634C55">
        <w:rPr>
          <w:rFonts w:ascii="Arial" w:hAnsi="Arial" w:cs="Arial"/>
          <w:b/>
          <w:sz w:val="20"/>
          <w:szCs w:val="20"/>
          <w:lang w:val="ru-RU"/>
        </w:rPr>
        <w:t xml:space="preserve"> МИ</w:t>
      </w:r>
      <w:bookmarkEnd w:id="123"/>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В тех случаях, когда производитель устанавливает независимую калибровочную иерархию </w:t>
      </w:r>
      <w:r w:rsidR="00C73082">
        <w:rPr>
          <w:rFonts w:ascii="Arial" w:hAnsi="Arial" w:cs="Arial"/>
          <w:sz w:val="20"/>
          <w:szCs w:val="20"/>
          <w:lang w:val="ru-RU"/>
        </w:rPr>
        <w:t xml:space="preserve">с использованием выбранного МИ </w:t>
      </w:r>
      <w:r w:rsidR="00762995">
        <w:rPr>
          <w:rFonts w:ascii="Arial" w:hAnsi="Arial" w:cs="Arial"/>
          <w:sz w:val="20"/>
          <w:szCs w:val="20"/>
          <w:lang w:val="ru-RU"/>
        </w:rPr>
        <w:t xml:space="preserve">(см. рис.6, </w:t>
      </w:r>
      <w:r w:rsidR="005A6A9A">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 xml:space="preserve">4), где отсутствует </w:t>
      </w:r>
      <w:r w:rsidR="005A6A9A">
        <w:rPr>
          <w:rFonts w:ascii="Arial" w:hAnsi="Arial" w:cs="Arial"/>
          <w:sz w:val="20"/>
          <w:szCs w:val="20"/>
          <w:lang w:val="ru-RU"/>
        </w:rPr>
        <w:t>СО</w:t>
      </w:r>
      <w:r w:rsidRPr="00E3473F">
        <w:rPr>
          <w:rFonts w:ascii="Arial" w:hAnsi="Arial" w:cs="Arial"/>
          <w:sz w:val="20"/>
          <w:szCs w:val="20"/>
          <w:lang w:val="ru-RU"/>
        </w:rPr>
        <w:t xml:space="preserve"> для измеряемой величи</w:t>
      </w:r>
      <w:r w:rsidR="00C73082">
        <w:rPr>
          <w:rFonts w:ascii="Arial" w:hAnsi="Arial" w:cs="Arial"/>
          <w:sz w:val="20"/>
          <w:szCs w:val="20"/>
          <w:lang w:val="ru-RU"/>
        </w:rPr>
        <w:t xml:space="preserve">ны (например, МИ, зависящие от </w:t>
      </w:r>
      <w:r w:rsidRPr="00E3473F">
        <w:rPr>
          <w:rFonts w:ascii="Arial" w:hAnsi="Arial" w:cs="Arial"/>
          <w:sz w:val="20"/>
          <w:szCs w:val="20"/>
          <w:lang w:val="ru-RU"/>
        </w:rPr>
        <w:t>других свойств, таких как поглощение УФ-излучения; процедуры, основанные на подсчете и т</w:t>
      </w:r>
      <w:r w:rsidR="00C73082">
        <w:rPr>
          <w:rFonts w:ascii="Arial" w:hAnsi="Arial" w:cs="Arial"/>
          <w:sz w:val="20"/>
          <w:szCs w:val="20"/>
          <w:lang w:val="ru-RU"/>
        </w:rPr>
        <w:t>.д.), выбранн</w:t>
      </w:r>
      <w:r w:rsidR="005A6A9A">
        <w:rPr>
          <w:rFonts w:ascii="Arial" w:hAnsi="Arial" w:cs="Arial"/>
          <w:sz w:val="20"/>
          <w:szCs w:val="20"/>
          <w:lang w:val="ru-RU"/>
        </w:rPr>
        <w:t>ая</w:t>
      </w:r>
      <w:r w:rsidR="00C73082">
        <w:rPr>
          <w:rFonts w:ascii="Arial" w:hAnsi="Arial" w:cs="Arial"/>
          <w:sz w:val="20"/>
          <w:szCs w:val="20"/>
          <w:lang w:val="ru-RU"/>
        </w:rPr>
        <w:t xml:space="preserve"> МИ долж</w:t>
      </w:r>
      <w:r w:rsidR="005A6A9A">
        <w:rPr>
          <w:rFonts w:ascii="Arial" w:hAnsi="Arial" w:cs="Arial"/>
          <w:sz w:val="20"/>
          <w:szCs w:val="20"/>
          <w:lang w:val="ru-RU"/>
        </w:rPr>
        <w:t>на</w:t>
      </w:r>
      <w:r w:rsidR="00C73082">
        <w:rPr>
          <w:rFonts w:ascii="Arial" w:hAnsi="Arial" w:cs="Arial"/>
          <w:sz w:val="20"/>
          <w:szCs w:val="20"/>
          <w:lang w:val="ru-RU"/>
        </w:rPr>
        <w:t xml:space="preserve"> быть </w:t>
      </w:r>
      <w:r w:rsidRPr="00E3473F">
        <w:rPr>
          <w:rFonts w:ascii="Arial" w:hAnsi="Arial" w:cs="Arial"/>
          <w:sz w:val="20"/>
          <w:szCs w:val="20"/>
          <w:lang w:val="ru-RU"/>
        </w:rPr>
        <w:t>метрологически самым высоким уровнем в указанной</w:t>
      </w:r>
      <w:r w:rsidR="005A6A9A">
        <w:rPr>
          <w:rFonts w:ascii="Arial" w:hAnsi="Arial" w:cs="Arial"/>
          <w:sz w:val="20"/>
          <w:szCs w:val="20"/>
          <w:lang w:val="ru-RU"/>
        </w:rPr>
        <w:t xml:space="preserve"> иерархии </w:t>
      </w:r>
      <w:r w:rsidRPr="00E3473F">
        <w:rPr>
          <w:rFonts w:ascii="Arial" w:hAnsi="Arial" w:cs="Arial"/>
          <w:sz w:val="20"/>
          <w:szCs w:val="20"/>
          <w:lang w:val="ru-RU"/>
        </w:rPr>
        <w:t xml:space="preserve"> калибров</w:t>
      </w:r>
      <w:r w:rsidR="005A6A9A">
        <w:rPr>
          <w:rFonts w:ascii="Arial" w:hAnsi="Arial" w:cs="Arial"/>
          <w:sz w:val="20"/>
          <w:szCs w:val="20"/>
          <w:lang w:val="ru-RU"/>
        </w:rPr>
        <w:t>ки</w:t>
      </w:r>
      <w:r w:rsidRPr="00E3473F">
        <w:rPr>
          <w:rFonts w:ascii="Arial" w:hAnsi="Arial" w:cs="Arial"/>
          <w:sz w:val="20"/>
          <w:szCs w:val="20"/>
          <w:lang w:val="ru-RU"/>
        </w:rPr>
        <w:t xml:space="preserve"> для определенной измеряемой величины.</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4" w:name="_Toc72719771"/>
      <w:r w:rsidRPr="00634C55">
        <w:rPr>
          <w:rFonts w:ascii="Arial" w:hAnsi="Arial" w:cs="Arial"/>
          <w:b/>
          <w:sz w:val="20"/>
          <w:szCs w:val="20"/>
          <w:lang w:val="ru-RU"/>
        </w:rPr>
        <w:t>5.7.4</w:t>
      </w:r>
      <w:r w:rsidRPr="00634C55">
        <w:rPr>
          <w:rFonts w:ascii="Arial" w:hAnsi="Arial" w:cs="Arial"/>
          <w:b/>
          <w:sz w:val="20"/>
          <w:szCs w:val="20"/>
          <w:lang w:val="ru-RU"/>
        </w:rPr>
        <w:tab/>
      </w:r>
      <w:r w:rsidR="005A6A9A">
        <w:rPr>
          <w:rFonts w:ascii="Arial" w:hAnsi="Arial" w:cs="Arial"/>
          <w:b/>
          <w:sz w:val="20"/>
          <w:szCs w:val="20"/>
          <w:lang w:val="ru-RU"/>
        </w:rPr>
        <w:t>Установленная</w:t>
      </w:r>
      <w:r w:rsidRPr="00634C55">
        <w:rPr>
          <w:rFonts w:ascii="Arial" w:hAnsi="Arial" w:cs="Arial"/>
          <w:b/>
          <w:sz w:val="20"/>
          <w:szCs w:val="20"/>
          <w:lang w:val="ru-RU"/>
        </w:rPr>
        <w:t xml:space="preserve"> производител</w:t>
      </w:r>
      <w:r w:rsidR="005A6A9A">
        <w:rPr>
          <w:rFonts w:ascii="Arial" w:hAnsi="Arial" w:cs="Arial"/>
          <w:b/>
          <w:sz w:val="20"/>
          <w:szCs w:val="20"/>
          <w:lang w:val="ru-RU"/>
        </w:rPr>
        <w:t>ем</w:t>
      </w:r>
      <w:r w:rsidRPr="00634C55">
        <w:rPr>
          <w:rFonts w:ascii="Arial" w:hAnsi="Arial" w:cs="Arial"/>
          <w:b/>
          <w:sz w:val="20"/>
          <w:szCs w:val="20"/>
          <w:lang w:val="ru-RU"/>
        </w:rPr>
        <w:t xml:space="preserve"> МИ</w:t>
      </w:r>
      <w:bookmarkEnd w:id="124"/>
    </w:p>
    <w:p w:rsidR="00E3473F" w:rsidRPr="00E3473F" w:rsidRDefault="005A6A9A"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Установленная производителем</w:t>
      </w:r>
      <w:r w:rsidR="00E3473F" w:rsidRPr="00E3473F">
        <w:rPr>
          <w:rFonts w:ascii="Arial" w:hAnsi="Arial" w:cs="Arial"/>
          <w:sz w:val="20"/>
          <w:szCs w:val="20"/>
          <w:lang w:val="ru-RU"/>
        </w:rPr>
        <w:t xml:space="preserve"> М</w:t>
      </w:r>
      <w:r w:rsidR="00762995">
        <w:rPr>
          <w:rFonts w:ascii="Arial" w:hAnsi="Arial" w:cs="Arial"/>
          <w:sz w:val="20"/>
          <w:szCs w:val="20"/>
          <w:lang w:val="ru-RU"/>
        </w:rPr>
        <w:t xml:space="preserve">И (см. рис.6, </w:t>
      </w:r>
      <w:r>
        <w:rPr>
          <w:rFonts w:ascii="Arial" w:hAnsi="Arial" w:cs="Arial"/>
          <w:sz w:val="20"/>
          <w:szCs w:val="20"/>
          <w:lang w:val="ru-RU"/>
        </w:rPr>
        <w:t>п</w:t>
      </w:r>
      <w:r w:rsidR="00762995">
        <w:rPr>
          <w:rFonts w:ascii="Arial" w:hAnsi="Arial" w:cs="Arial"/>
          <w:sz w:val="20"/>
          <w:szCs w:val="20"/>
          <w:lang w:val="ru-RU"/>
        </w:rPr>
        <w:t>.</w:t>
      </w:r>
      <w:r w:rsidR="00E3473F" w:rsidRPr="00E3473F">
        <w:rPr>
          <w:rFonts w:ascii="Arial" w:hAnsi="Arial" w:cs="Arial"/>
          <w:sz w:val="20"/>
          <w:szCs w:val="20"/>
          <w:lang w:val="ru-RU"/>
        </w:rPr>
        <w:t xml:space="preserve">5) </w:t>
      </w:r>
      <w:r>
        <w:rPr>
          <w:rFonts w:ascii="Arial" w:hAnsi="Arial" w:cs="Arial"/>
          <w:sz w:val="20"/>
          <w:szCs w:val="20"/>
          <w:lang w:val="ru-RU"/>
        </w:rPr>
        <w:t xml:space="preserve">должна </w:t>
      </w:r>
      <w:r w:rsidR="00E3473F" w:rsidRPr="00E3473F">
        <w:rPr>
          <w:rFonts w:ascii="Arial" w:hAnsi="Arial" w:cs="Arial"/>
          <w:sz w:val="20"/>
          <w:szCs w:val="20"/>
          <w:lang w:val="ru-RU"/>
        </w:rPr>
        <w:t>определя</w:t>
      </w:r>
      <w:r>
        <w:rPr>
          <w:rFonts w:ascii="Arial" w:hAnsi="Arial" w:cs="Arial"/>
          <w:sz w:val="20"/>
          <w:szCs w:val="20"/>
          <w:lang w:val="ru-RU"/>
        </w:rPr>
        <w:t>ть</w:t>
      </w:r>
      <w:r w:rsidR="00E3473F" w:rsidRPr="00E3473F">
        <w:rPr>
          <w:rFonts w:ascii="Arial" w:hAnsi="Arial" w:cs="Arial"/>
          <w:sz w:val="20"/>
          <w:szCs w:val="20"/>
          <w:lang w:val="ru-RU"/>
        </w:rPr>
        <w:t xml:space="preserve"> изме</w:t>
      </w:r>
      <w:r w:rsidR="00C73082">
        <w:rPr>
          <w:rFonts w:ascii="Arial" w:hAnsi="Arial" w:cs="Arial"/>
          <w:sz w:val="20"/>
          <w:szCs w:val="20"/>
          <w:lang w:val="ru-RU"/>
        </w:rPr>
        <w:t>рительную систему, калибруемую</w:t>
      </w:r>
      <w:r w:rsidR="00E3473F" w:rsidRPr="00E3473F">
        <w:rPr>
          <w:rFonts w:ascii="Arial" w:hAnsi="Arial" w:cs="Arial"/>
          <w:sz w:val="20"/>
          <w:szCs w:val="20"/>
          <w:lang w:val="ru-RU"/>
        </w:rPr>
        <w:t xml:space="preserve"> с помощью рабочего калибрат</w:t>
      </w:r>
      <w:r w:rsidR="00762995">
        <w:rPr>
          <w:rFonts w:ascii="Arial" w:hAnsi="Arial" w:cs="Arial"/>
          <w:sz w:val="20"/>
          <w:szCs w:val="20"/>
          <w:lang w:val="ru-RU"/>
        </w:rPr>
        <w:t xml:space="preserve">ора </w:t>
      </w:r>
      <w:r w:rsidR="003301CC">
        <w:rPr>
          <w:rFonts w:ascii="Arial" w:hAnsi="Arial" w:cs="Arial"/>
          <w:sz w:val="20"/>
          <w:szCs w:val="20"/>
          <w:lang w:val="ru-RU"/>
        </w:rPr>
        <w:t>производителя</w:t>
      </w:r>
      <w:r w:rsidR="00762995">
        <w:rPr>
          <w:rFonts w:ascii="Arial" w:hAnsi="Arial" w:cs="Arial"/>
          <w:sz w:val="20"/>
          <w:szCs w:val="20"/>
          <w:lang w:val="ru-RU"/>
        </w:rPr>
        <w:t xml:space="preserve"> (см. рис.6, </w:t>
      </w:r>
      <w:r>
        <w:rPr>
          <w:rFonts w:ascii="Arial" w:hAnsi="Arial" w:cs="Arial"/>
          <w:sz w:val="20"/>
          <w:szCs w:val="20"/>
          <w:lang w:val="ru-RU"/>
        </w:rPr>
        <w:t>м</w:t>
      </w:r>
      <w:r w:rsidR="00762995">
        <w:rPr>
          <w:rFonts w:ascii="Arial" w:hAnsi="Arial" w:cs="Arial"/>
          <w:sz w:val="20"/>
          <w:szCs w:val="20"/>
          <w:lang w:val="ru-RU"/>
        </w:rPr>
        <w:t>.</w:t>
      </w:r>
      <w:r w:rsidR="00E3473F" w:rsidRPr="00E3473F">
        <w:rPr>
          <w:rFonts w:ascii="Arial" w:hAnsi="Arial" w:cs="Arial"/>
          <w:sz w:val="20"/>
          <w:szCs w:val="20"/>
          <w:lang w:val="ru-RU"/>
        </w:rPr>
        <w:t>4), которая мож</w:t>
      </w:r>
      <w:r w:rsidR="00C73082">
        <w:rPr>
          <w:rFonts w:ascii="Arial" w:hAnsi="Arial" w:cs="Arial"/>
          <w:sz w:val="20"/>
          <w:szCs w:val="20"/>
          <w:lang w:val="ru-RU"/>
        </w:rPr>
        <w:t xml:space="preserve">ет состоять из произвольных </w:t>
      </w:r>
      <w:r>
        <w:rPr>
          <w:rFonts w:ascii="Arial" w:hAnsi="Arial" w:cs="Arial"/>
          <w:sz w:val="20"/>
          <w:szCs w:val="20"/>
          <w:lang w:val="ru-RU"/>
        </w:rPr>
        <w:t>СО</w:t>
      </w:r>
      <w:r w:rsidR="00E3473F" w:rsidRPr="00E3473F">
        <w:rPr>
          <w:rFonts w:ascii="Arial" w:hAnsi="Arial" w:cs="Arial"/>
          <w:sz w:val="20"/>
          <w:szCs w:val="20"/>
          <w:lang w:val="ru-RU"/>
        </w:rPr>
        <w:t xml:space="preserve">, включая панели образцов человека или </w:t>
      </w:r>
      <w:r>
        <w:rPr>
          <w:rFonts w:ascii="Arial" w:hAnsi="Arial" w:cs="Arial"/>
          <w:sz w:val="20"/>
          <w:szCs w:val="20"/>
          <w:lang w:val="ru-RU"/>
        </w:rPr>
        <w:t>пулы</w:t>
      </w:r>
      <w:r w:rsidR="00E3473F" w:rsidRPr="00E3473F">
        <w:rPr>
          <w:rFonts w:ascii="Arial" w:hAnsi="Arial" w:cs="Arial"/>
          <w:sz w:val="20"/>
          <w:szCs w:val="20"/>
          <w:lang w:val="ru-RU"/>
        </w:rPr>
        <w:t xml:space="preserve"> образцов. </w:t>
      </w:r>
      <w:r>
        <w:rPr>
          <w:rFonts w:ascii="Arial" w:hAnsi="Arial" w:cs="Arial"/>
          <w:sz w:val="20"/>
          <w:szCs w:val="20"/>
          <w:lang w:val="ru-RU"/>
        </w:rPr>
        <w:t>Установленная</w:t>
      </w:r>
      <w:r w:rsidR="00E3473F" w:rsidRPr="00E3473F">
        <w:rPr>
          <w:rFonts w:ascii="Arial" w:hAnsi="Arial" w:cs="Arial"/>
          <w:sz w:val="20"/>
          <w:szCs w:val="20"/>
          <w:lang w:val="ru-RU"/>
        </w:rPr>
        <w:t xml:space="preserve"> МИ (см. рис</w:t>
      </w:r>
      <w:r>
        <w:rPr>
          <w:rFonts w:ascii="Arial" w:hAnsi="Arial" w:cs="Arial"/>
          <w:sz w:val="20"/>
          <w:szCs w:val="20"/>
          <w:lang w:val="ru-RU"/>
        </w:rPr>
        <w:t>.6, п</w:t>
      </w:r>
      <w:r w:rsidR="00762995">
        <w:rPr>
          <w:rFonts w:ascii="Arial" w:hAnsi="Arial" w:cs="Arial"/>
          <w:sz w:val="20"/>
          <w:szCs w:val="20"/>
          <w:lang w:val="ru-RU"/>
        </w:rPr>
        <w:t>.</w:t>
      </w:r>
      <w:r w:rsidR="00C73082">
        <w:rPr>
          <w:rFonts w:ascii="Arial" w:hAnsi="Arial" w:cs="Arial"/>
          <w:sz w:val="20"/>
          <w:szCs w:val="20"/>
          <w:lang w:val="ru-RU"/>
        </w:rPr>
        <w:t>5) используется для</w:t>
      </w:r>
      <w:r w:rsidR="00E3473F" w:rsidRPr="00E3473F">
        <w:rPr>
          <w:rFonts w:ascii="Arial" w:hAnsi="Arial" w:cs="Arial"/>
          <w:sz w:val="20"/>
          <w:szCs w:val="20"/>
          <w:lang w:val="ru-RU"/>
        </w:rPr>
        <w:t xml:space="preserve"> определения </w:t>
      </w:r>
      <w:r>
        <w:rPr>
          <w:rFonts w:ascii="Arial" w:hAnsi="Arial" w:cs="Arial"/>
          <w:sz w:val="20"/>
          <w:szCs w:val="20"/>
          <w:lang w:val="ru-RU"/>
        </w:rPr>
        <w:t>присвоенных значений калибратору</w:t>
      </w:r>
      <w:r w:rsidR="00E3473F" w:rsidRPr="00E3473F">
        <w:rPr>
          <w:rFonts w:ascii="Arial" w:hAnsi="Arial" w:cs="Arial"/>
          <w:sz w:val="20"/>
          <w:szCs w:val="20"/>
          <w:lang w:val="ru-RU"/>
        </w:rPr>
        <w:t>(калибратор</w:t>
      </w:r>
      <w:r>
        <w:rPr>
          <w:rFonts w:ascii="Arial" w:hAnsi="Arial" w:cs="Arial"/>
          <w:sz w:val="20"/>
          <w:szCs w:val="20"/>
          <w:lang w:val="ru-RU"/>
        </w:rPr>
        <w:t>ам</w:t>
      </w:r>
      <w:r w:rsidR="00E3473F" w:rsidRPr="00E3473F">
        <w:rPr>
          <w:rFonts w:ascii="Arial" w:hAnsi="Arial" w:cs="Arial"/>
          <w:sz w:val="20"/>
          <w:szCs w:val="20"/>
          <w:lang w:val="ru-RU"/>
        </w:rPr>
        <w:t>) МИ IVD конечного пользователя</w:t>
      </w:r>
      <w:r w:rsidR="00762995">
        <w:rPr>
          <w:rFonts w:ascii="Arial" w:hAnsi="Arial" w:cs="Arial"/>
          <w:sz w:val="20"/>
          <w:szCs w:val="20"/>
          <w:lang w:val="ru-RU"/>
        </w:rPr>
        <w:t xml:space="preserve"> </w:t>
      </w:r>
      <w:r w:rsidR="003301CC">
        <w:rPr>
          <w:rFonts w:ascii="Arial" w:hAnsi="Arial" w:cs="Arial"/>
          <w:sz w:val="20"/>
          <w:szCs w:val="20"/>
          <w:lang w:val="ru-RU"/>
        </w:rPr>
        <w:t>производителя</w:t>
      </w:r>
      <w:r>
        <w:rPr>
          <w:rFonts w:ascii="Arial" w:hAnsi="Arial" w:cs="Arial"/>
          <w:sz w:val="20"/>
          <w:szCs w:val="20"/>
          <w:lang w:val="ru-RU"/>
        </w:rPr>
        <w:t xml:space="preserve"> (см. рис. 6, п</w:t>
      </w:r>
      <w:r w:rsidR="00762995">
        <w:rPr>
          <w:rFonts w:ascii="Arial" w:hAnsi="Arial" w:cs="Arial"/>
          <w:sz w:val="20"/>
          <w:szCs w:val="20"/>
          <w:lang w:val="ru-RU"/>
        </w:rPr>
        <w:t>.</w:t>
      </w:r>
      <w:r w:rsidR="00E3473F" w:rsidRPr="00E3473F">
        <w:rPr>
          <w:rFonts w:ascii="Arial" w:hAnsi="Arial" w:cs="Arial"/>
          <w:sz w:val="20"/>
          <w:szCs w:val="20"/>
          <w:lang w:val="ru-RU"/>
        </w:rPr>
        <w:t>5).</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5" w:name="_Toc72719772"/>
      <w:r w:rsidRPr="00634C55">
        <w:rPr>
          <w:rFonts w:ascii="Arial" w:hAnsi="Arial" w:cs="Arial"/>
          <w:b/>
          <w:sz w:val="20"/>
          <w:szCs w:val="20"/>
          <w:lang w:val="ru-RU"/>
        </w:rPr>
        <w:t>5.7.5</w:t>
      </w:r>
      <w:r w:rsidRPr="00634C55">
        <w:rPr>
          <w:rFonts w:ascii="Arial" w:hAnsi="Arial" w:cs="Arial"/>
          <w:b/>
          <w:sz w:val="20"/>
          <w:szCs w:val="20"/>
          <w:lang w:val="ru-RU"/>
        </w:rPr>
        <w:tab/>
      </w:r>
      <w:r w:rsidR="005A6A9A">
        <w:rPr>
          <w:rFonts w:ascii="Arial" w:hAnsi="Arial" w:cs="Arial"/>
          <w:b/>
          <w:sz w:val="20"/>
          <w:szCs w:val="20"/>
          <w:lang w:val="ru-RU"/>
        </w:rPr>
        <w:t>Калибраторы</w:t>
      </w:r>
      <w:r w:rsidR="005A6A9A" w:rsidRPr="00634C55">
        <w:rPr>
          <w:rFonts w:ascii="Arial" w:hAnsi="Arial" w:cs="Arial"/>
          <w:b/>
          <w:sz w:val="20"/>
          <w:szCs w:val="20"/>
          <w:lang w:val="ru-RU"/>
        </w:rPr>
        <w:t xml:space="preserve"> МИ IVD </w:t>
      </w:r>
      <w:r w:rsidR="005A6A9A">
        <w:rPr>
          <w:rFonts w:ascii="Arial" w:hAnsi="Arial" w:cs="Arial"/>
          <w:b/>
          <w:sz w:val="20"/>
          <w:szCs w:val="20"/>
          <w:lang w:val="ru-RU"/>
        </w:rPr>
        <w:t>конечного пользователя</w:t>
      </w:r>
      <w:r w:rsidRPr="00634C55">
        <w:rPr>
          <w:rFonts w:ascii="Arial" w:hAnsi="Arial" w:cs="Arial"/>
          <w:b/>
          <w:sz w:val="20"/>
          <w:szCs w:val="20"/>
          <w:lang w:val="ru-RU"/>
        </w:rPr>
        <w:t xml:space="preserve"> </w:t>
      </w:r>
      <w:bookmarkEnd w:id="125"/>
    </w:p>
    <w:p w:rsidR="00E3473F" w:rsidRPr="00E3473F" w:rsidRDefault="005A6A9A" w:rsidP="00C73082">
      <w:pPr>
        <w:pStyle w:val="aa"/>
        <w:tabs>
          <w:tab w:val="left" w:pos="567"/>
        </w:tabs>
        <w:spacing w:after="240"/>
        <w:ind w:left="0" w:firstLine="0"/>
        <w:jc w:val="both"/>
        <w:rPr>
          <w:rFonts w:ascii="Arial" w:hAnsi="Arial" w:cs="Arial"/>
          <w:sz w:val="20"/>
          <w:szCs w:val="20"/>
          <w:lang w:val="ru-RU"/>
        </w:rPr>
      </w:pPr>
      <w:r>
        <w:rPr>
          <w:rFonts w:ascii="Arial" w:hAnsi="Arial" w:cs="Arial"/>
          <w:sz w:val="20"/>
          <w:szCs w:val="20"/>
          <w:lang w:val="ru-RU"/>
        </w:rPr>
        <w:t>П</w:t>
      </w:r>
      <w:r w:rsidRPr="00E3473F">
        <w:rPr>
          <w:rFonts w:ascii="Arial" w:hAnsi="Arial" w:cs="Arial"/>
          <w:sz w:val="20"/>
          <w:szCs w:val="20"/>
          <w:lang w:val="ru-RU"/>
        </w:rPr>
        <w:t>роизв</w:t>
      </w:r>
      <w:r w:rsidR="00D72998">
        <w:rPr>
          <w:rFonts w:ascii="Arial" w:hAnsi="Arial" w:cs="Arial"/>
          <w:sz w:val="20"/>
          <w:szCs w:val="20"/>
          <w:lang w:val="ru-RU"/>
        </w:rPr>
        <w:t>еденные</w:t>
      </w:r>
      <w:r>
        <w:rPr>
          <w:rFonts w:ascii="Arial" w:hAnsi="Arial" w:cs="Arial"/>
          <w:sz w:val="20"/>
          <w:szCs w:val="20"/>
          <w:lang w:val="ru-RU"/>
        </w:rPr>
        <w:t xml:space="preserve"> </w:t>
      </w:r>
      <w:r w:rsidR="00095A2A">
        <w:rPr>
          <w:rFonts w:ascii="Arial" w:hAnsi="Arial" w:cs="Arial"/>
          <w:sz w:val="20"/>
          <w:szCs w:val="20"/>
          <w:lang w:val="ru-RU"/>
        </w:rPr>
        <w:t>калибратор</w:t>
      </w:r>
      <w:r w:rsidR="00D72998">
        <w:rPr>
          <w:rFonts w:ascii="Arial" w:hAnsi="Arial" w:cs="Arial"/>
          <w:sz w:val="20"/>
          <w:szCs w:val="20"/>
          <w:lang w:val="ru-RU"/>
        </w:rPr>
        <w:t>ы</w:t>
      </w:r>
      <w:r w:rsidR="00095A2A" w:rsidRPr="00E3473F">
        <w:rPr>
          <w:rFonts w:ascii="Arial" w:hAnsi="Arial" w:cs="Arial"/>
          <w:sz w:val="20"/>
          <w:szCs w:val="20"/>
          <w:lang w:val="ru-RU"/>
        </w:rPr>
        <w:t xml:space="preserve"> </w:t>
      </w:r>
      <w:r w:rsidR="00E3473F" w:rsidRPr="00E3473F">
        <w:rPr>
          <w:rFonts w:ascii="Arial" w:hAnsi="Arial" w:cs="Arial"/>
          <w:sz w:val="20"/>
          <w:szCs w:val="20"/>
          <w:lang w:val="ru-RU"/>
        </w:rPr>
        <w:t xml:space="preserve">МИ IVD </w:t>
      </w:r>
      <w:r w:rsidRPr="00E3473F">
        <w:rPr>
          <w:rFonts w:ascii="Arial" w:hAnsi="Arial" w:cs="Arial"/>
          <w:sz w:val="20"/>
          <w:szCs w:val="20"/>
          <w:lang w:val="ru-RU"/>
        </w:rPr>
        <w:t xml:space="preserve">конечного пользователя </w:t>
      </w:r>
      <w:r w:rsidR="00E3473F" w:rsidRPr="00E3473F">
        <w:rPr>
          <w:rFonts w:ascii="Arial" w:hAnsi="Arial" w:cs="Arial"/>
          <w:sz w:val="20"/>
          <w:szCs w:val="20"/>
          <w:lang w:val="ru-RU"/>
        </w:rPr>
        <w:t xml:space="preserve">(см. рис. </w:t>
      </w:r>
      <w:r w:rsidR="00762995">
        <w:rPr>
          <w:rFonts w:ascii="Arial" w:hAnsi="Arial" w:cs="Arial"/>
          <w:sz w:val="20"/>
          <w:szCs w:val="20"/>
          <w:lang w:val="ru-RU"/>
        </w:rPr>
        <w:t xml:space="preserve">6, </w:t>
      </w:r>
      <w:r w:rsidR="00D72998">
        <w:rPr>
          <w:rFonts w:ascii="Arial" w:hAnsi="Arial" w:cs="Arial"/>
          <w:sz w:val="20"/>
          <w:szCs w:val="20"/>
          <w:lang w:val="ru-RU"/>
        </w:rPr>
        <w:t>м</w:t>
      </w:r>
      <w:r w:rsidR="00C73082">
        <w:rPr>
          <w:rFonts w:ascii="Arial" w:hAnsi="Arial" w:cs="Arial"/>
          <w:sz w:val="20"/>
          <w:szCs w:val="20"/>
          <w:lang w:val="ru-RU"/>
        </w:rPr>
        <w:t xml:space="preserve">.5) должны иметь значения, </w:t>
      </w:r>
      <w:r w:rsidR="00E3473F" w:rsidRPr="00E3473F">
        <w:rPr>
          <w:rFonts w:ascii="Arial" w:hAnsi="Arial" w:cs="Arial"/>
          <w:sz w:val="20"/>
          <w:szCs w:val="20"/>
          <w:lang w:val="ru-RU"/>
        </w:rPr>
        <w:t xml:space="preserve">присвоенные согласно </w:t>
      </w:r>
      <w:r w:rsidR="00D72998">
        <w:rPr>
          <w:rFonts w:ascii="Arial" w:hAnsi="Arial" w:cs="Arial"/>
          <w:sz w:val="20"/>
          <w:szCs w:val="20"/>
          <w:lang w:val="ru-RU"/>
        </w:rPr>
        <w:t>установленной</w:t>
      </w:r>
      <w:r w:rsidR="00E3473F" w:rsidRPr="00E3473F">
        <w:rPr>
          <w:rFonts w:ascii="Arial" w:hAnsi="Arial" w:cs="Arial"/>
          <w:sz w:val="20"/>
          <w:szCs w:val="20"/>
          <w:lang w:val="ru-RU"/>
        </w:rPr>
        <w:t xml:space="preserve"> МИ </w:t>
      </w:r>
      <w:r w:rsidR="003301CC">
        <w:rPr>
          <w:rFonts w:ascii="Arial" w:hAnsi="Arial" w:cs="Arial"/>
          <w:sz w:val="20"/>
          <w:szCs w:val="20"/>
          <w:lang w:val="ru-RU"/>
        </w:rPr>
        <w:t>производителя</w:t>
      </w:r>
      <w:r w:rsidR="00762995">
        <w:rPr>
          <w:rFonts w:ascii="Arial" w:hAnsi="Arial" w:cs="Arial"/>
          <w:sz w:val="20"/>
          <w:szCs w:val="20"/>
          <w:lang w:val="ru-RU"/>
        </w:rPr>
        <w:t xml:space="preserve"> (см. рис. 6, </w:t>
      </w:r>
      <w:r w:rsidR="00D72998">
        <w:rPr>
          <w:rFonts w:ascii="Arial" w:hAnsi="Arial" w:cs="Arial"/>
          <w:sz w:val="20"/>
          <w:szCs w:val="20"/>
          <w:lang w:val="ru-RU"/>
        </w:rPr>
        <w:t>п</w:t>
      </w:r>
      <w:r w:rsidR="00E3473F" w:rsidRPr="00E3473F">
        <w:rPr>
          <w:rFonts w:ascii="Arial" w:hAnsi="Arial" w:cs="Arial"/>
          <w:sz w:val="20"/>
          <w:szCs w:val="20"/>
          <w:lang w:val="ru-RU"/>
        </w:rPr>
        <w:t xml:space="preserve"> 5), и предназначены д</w:t>
      </w:r>
      <w:r w:rsidR="00C73082">
        <w:rPr>
          <w:rFonts w:ascii="Arial" w:hAnsi="Arial" w:cs="Arial"/>
          <w:sz w:val="20"/>
          <w:szCs w:val="20"/>
          <w:lang w:val="ru-RU"/>
        </w:rPr>
        <w:t xml:space="preserve">ля использования в калибровке </w:t>
      </w:r>
      <w:r w:rsidR="00D72998">
        <w:rPr>
          <w:rFonts w:ascii="Arial" w:hAnsi="Arial" w:cs="Arial"/>
          <w:sz w:val="20"/>
          <w:szCs w:val="20"/>
          <w:lang w:val="ru-RU"/>
        </w:rPr>
        <w:t xml:space="preserve">МИ IVD </w:t>
      </w:r>
      <w:r w:rsidR="00E3473F" w:rsidRPr="00E3473F">
        <w:rPr>
          <w:rFonts w:ascii="Arial" w:hAnsi="Arial" w:cs="Arial"/>
          <w:sz w:val="20"/>
          <w:szCs w:val="20"/>
          <w:lang w:val="ru-RU"/>
        </w:rPr>
        <w:t>конечного пользо</w:t>
      </w:r>
      <w:r w:rsidR="00762995">
        <w:rPr>
          <w:rFonts w:ascii="Arial" w:hAnsi="Arial" w:cs="Arial"/>
          <w:sz w:val="20"/>
          <w:szCs w:val="20"/>
          <w:lang w:val="ru-RU"/>
        </w:rPr>
        <w:t xml:space="preserve">вателя (см. рис. 6, </w:t>
      </w:r>
      <w:r w:rsidR="00D72998">
        <w:rPr>
          <w:rFonts w:ascii="Arial" w:hAnsi="Arial" w:cs="Arial"/>
          <w:sz w:val="20"/>
          <w:szCs w:val="20"/>
          <w:lang w:val="ru-RU"/>
        </w:rPr>
        <w:t>п</w:t>
      </w:r>
      <w:r w:rsidR="00762995">
        <w:rPr>
          <w:rFonts w:ascii="Arial" w:hAnsi="Arial" w:cs="Arial"/>
          <w:sz w:val="20"/>
          <w:szCs w:val="20"/>
          <w:lang w:val="ru-RU"/>
        </w:rPr>
        <w:t>.</w:t>
      </w:r>
      <w:r w:rsidR="00E3473F" w:rsidRPr="00E3473F">
        <w:rPr>
          <w:rFonts w:ascii="Arial" w:hAnsi="Arial" w:cs="Arial"/>
          <w:sz w:val="20"/>
          <w:szCs w:val="20"/>
          <w:lang w:val="ru-RU"/>
        </w:rPr>
        <w:t xml:space="preserve">6). </w:t>
      </w:r>
      <w:r w:rsidR="00107B16" w:rsidRPr="00107B16">
        <w:rPr>
          <w:rFonts w:ascii="Arial" w:hAnsi="Arial" w:cs="Arial"/>
          <w:i/>
          <w:sz w:val="20"/>
          <w:szCs w:val="20"/>
          <w:lang w:val="ru-RU"/>
        </w:rPr>
        <w:t>u</w:t>
      </w:r>
      <w:r w:rsidR="00107B16" w:rsidRPr="00107B16">
        <w:rPr>
          <w:rFonts w:ascii="Arial" w:hAnsi="Arial" w:cs="Arial"/>
          <w:position w:val="-6"/>
          <w:sz w:val="18"/>
          <w:szCs w:val="20"/>
          <w:lang w:val="ru-RU"/>
        </w:rPr>
        <w:t>cal</w:t>
      </w:r>
      <w:r w:rsidR="00E3473F" w:rsidRPr="00E3473F">
        <w:rPr>
          <w:rFonts w:ascii="Arial" w:hAnsi="Arial" w:cs="Arial"/>
          <w:sz w:val="20"/>
          <w:szCs w:val="20"/>
          <w:lang w:val="ru-RU"/>
        </w:rPr>
        <w:t xml:space="preserve"> присвоенного значения калибратор</w:t>
      </w:r>
      <w:r w:rsidR="00C73082">
        <w:rPr>
          <w:rFonts w:ascii="Arial" w:hAnsi="Arial" w:cs="Arial"/>
          <w:sz w:val="20"/>
          <w:szCs w:val="20"/>
          <w:lang w:val="ru-RU"/>
        </w:rPr>
        <w:t xml:space="preserve">а МИ IVD конечного пользователя </w:t>
      </w:r>
      <w:r w:rsidR="00762995">
        <w:rPr>
          <w:rFonts w:ascii="Arial" w:hAnsi="Arial" w:cs="Arial"/>
          <w:sz w:val="20"/>
          <w:szCs w:val="20"/>
          <w:lang w:val="ru-RU"/>
        </w:rPr>
        <w:t xml:space="preserve">(см. рис.6, </w:t>
      </w:r>
      <w:r w:rsidR="00D72998">
        <w:rPr>
          <w:rFonts w:ascii="Arial" w:hAnsi="Arial" w:cs="Arial"/>
          <w:sz w:val="20"/>
          <w:szCs w:val="20"/>
          <w:lang w:val="ru-RU"/>
        </w:rPr>
        <w:t>м</w:t>
      </w:r>
      <w:r w:rsidR="00762995">
        <w:rPr>
          <w:rFonts w:ascii="Arial" w:hAnsi="Arial" w:cs="Arial"/>
          <w:sz w:val="20"/>
          <w:szCs w:val="20"/>
          <w:lang w:val="ru-RU"/>
        </w:rPr>
        <w:t>.</w:t>
      </w:r>
      <w:r w:rsidR="00E3473F" w:rsidRPr="00E3473F">
        <w:rPr>
          <w:rFonts w:ascii="Arial" w:hAnsi="Arial" w:cs="Arial"/>
          <w:sz w:val="20"/>
          <w:szCs w:val="20"/>
          <w:lang w:val="ru-RU"/>
        </w:rPr>
        <w:t>5) о</w:t>
      </w:r>
      <w:r w:rsidR="00762995">
        <w:rPr>
          <w:rFonts w:ascii="Arial" w:hAnsi="Arial" w:cs="Arial"/>
          <w:sz w:val="20"/>
          <w:szCs w:val="20"/>
          <w:lang w:val="ru-RU"/>
        </w:rPr>
        <w:t xml:space="preserve">ценивается изготовителем (см. </w:t>
      </w:r>
      <w:r w:rsidR="00E3473F" w:rsidRPr="00E3473F">
        <w:rPr>
          <w:rFonts w:ascii="Arial" w:hAnsi="Arial" w:cs="Arial"/>
          <w:sz w:val="20"/>
          <w:szCs w:val="20"/>
          <w:lang w:val="ru-RU"/>
        </w:rPr>
        <w:t>4.7), включая все соответствующие не</w:t>
      </w:r>
      <w:r w:rsidR="00C73082">
        <w:rPr>
          <w:rFonts w:ascii="Arial" w:hAnsi="Arial" w:cs="Arial"/>
          <w:sz w:val="20"/>
          <w:szCs w:val="20"/>
          <w:lang w:val="ru-RU"/>
        </w:rPr>
        <w:t xml:space="preserve">определенности более высокого </w:t>
      </w:r>
      <w:r w:rsidR="00E3473F" w:rsidRPr="00E3473F">
        <w:rPr>
          <w:rFonts w:ascii="Arial" w:hAnsi="Arial" w:cs="Arial"/>
          <w:sz w:val="20"/>
          <w:szCs w:val="20"/>
          <w:lang w:val="ru-RU"/>
        </w:rPr>
        <w:t>порядка в дополнение к неопределенностям каждо</w:t>
      </w:r>
      <w:r w:rsidR="00D72998">
        <w:rPr>
          <w:rFonts w:ascii="Arial" w:hAnsi="Arial" w:cs="Arial"/>
          <w:sz w:val="20"/>
          <w:szCs w:val="20"/>
          <w:lang w:val="ru-RU"/>
        </w:rPr>
        <w:t>й</w:t>
      </w:r>
      <w:r w:rsidR="00E3473F" w:rsidRPr="00E3473F">
        <w:rPr>
          <w:rFonts w:ascii="Arial" w:hAnsi="Arial" w:cs="Arial"/>
          <w:sz w:val="20"/>
          <w:szCs w:val="20"/>
          <w:lang w:val="ru-RU"/>
        </w:rPr>
        <w:t xml:space="preserve"> из </w:t>
      </w:r>
      <w:r w:rsidR="00C73082">
        <w:rPr>
          <w:rFonts w:ascii="Arial" w:hAnsi="Arial" w:cs="Arial"/>
          <w:sz w:val="20"/>
          <w:szCs w:val="20"/>
          <w:lang w:val="ru-RU"/>
        </w:rPr>
        <w:t xml:space="preserve">последующих МИ в </w:t>
      </w:r>
      <w:r w:rsidR="00E3473F" w:rsidRPr="00E3473F">
        <w:rPr>
          <w:rFonts w:ascii="Arial" w:hAnsi="Arial" w:cs="Arial"/>
          <w:sz w:val="20"/>
          <w:szCs w:val="20"/>
          <w:lang w:val="ru-RU"/>
        </w:rPr>
        <w:t xml:space="preserve">иерархии </w:t>
      </w:r>
      <w:r w:rsidR="00D72998">
        <w:rPr>
          <w:rFonts w:ascii="Arial" w:hAnsi="Arial" w:cs="Arial"/>
          <w:sz w:val="20"/>
          <w:szCs w:val="20"/>
          <w:lang w:val="ru-RU"/>
        </w:rPr>
        <w:t xml:space="preserve">калибровки </w:t>
      </w:r>
      <w:r w:rsidR="00E3473F" w:rsidRPr="00E3473F">
        <w:rPr>
          <w:rFonts w:ascii="Arial" w:hAnsi="Arial" w:cs="Arial"/>
          <w:sz w:val="20"/>
          <w:szCs w:val="20"/>
          <w:lang w:val="ru-RU"/>
        </w:rPr>
        <w:t xml:space="preserve">вплоть до </w:t>
      </w:r>
      <w:r w:rsidR="00D72998">
        <w:rPr>
          <w:rFonts w:ascii="Arial" w:hAnsi="Arial" w:cs="Arial"/>
          <w:sz w:val="20"/>
          <w:szCs w:val="20"/>
          <w:lang w:val="ru-RU"/>
        </w:rPr>
        <w:t>установленной</w:t>
      </w:r>
      <w:r w:rsidR="00E3473F" w:rsidRPr="00E3473F">
        <w:rPr>
          <w:rFonts w:ascii="Arial" w:hAnsi="Arial" w:cs="Arial"/>
          <w:sz w:val="20"/>
          <w:szCs w:val="20"/>
          <w:lang w:val="ru-RU"/>
        </w:rPr>
        <w:t xml:space="preserve"> МИ </w:t>
      </w:r>
      <w:r w:rsidR="003301CC">
        <w:rPr>
          <w:rFonts w:ascii="Arial" w:hAnsi="Arial" w:cs="Arial"/>
          <w:sz w:val="20"/>
          <w:szCs w:val="20"/>
          <w:lang w:val="ru-RU"/>
        </w:rPr>
        <w:t>производителя</w:t>
      </w:r>
      <w:r w:rsidR="00E3473F" w:rsidRPr="00E3473F">
        <w:rPr>
          <w:rFonts w:ascii="Arial" w:hAnsi="Arial" w:cs="Arial"/>
          <w:sz w:val="20"/>
          <w:szCs w:val="20"/>
          <w:lang w:val="ru-RU"/>
        </w:rPr>
        <w:t xml:space="preserve"> (см. рис.</w:t>
      </w:r>
      <w:r w:rsidR="00762995" w:rsidRPr="00762995">
        <w:rPr>
          <w:rFonts w:ascii="Arial" w:hAnsi="Arial" w:cs="Arial"/>
          <w:sz w:val="20"/>
          <w:szCs w:val="20"/>
          <w:lang w:val="ru-RU"/>
        </w:rPr>
        <w:t xml:space="preserve"> </w:t>
      </w:r>
      <w:r w:rsidR="00762995">
        <w:rPr>
          <w:rFonts w:ascii="Arial" w:hAnsi="Arial" w:cs="Arial"/>
          <w:sz w:val="20"/>
          <w:szCs w:val="20"/>
          <w:lang w:val="ru-RU"/>
        </w:rPr>
        <w:t xml:space="preserve">6, </w:t>
      </w:r>
      <w:r w:rsidR="00D72998">
        <w:rPr>
          <w:rFonts w:ascii="Arial" w:hAnsi="Arial" w:cs="Arial"/>
          <w:sz w:val="20"/>
          <w:szCs w:val="20"/>
          <w:lang w:val="ru-RU"/>
        </w:rPr>
        <w:t>п</w:t>
      </w:r>
      <w:r w:rsidR="00762995">
        <w:rPr>
          <w:rFonts w:ascii="Arial" w:hAnsi="Arial" w:cs="Arial"/>
          <w:sz w:val="20"/>
          <w:szCs w:val="20"/>
          <w:lang w:val="ru-RU"/>
        </w:rPr>
        <w:t>.</w:t>
      </w:r>
      <w:r w:rsidR="00E3473F" w:rsidRPr="00E3473F">
        <w:rPr>
          <w:rFonts w:ascii="Arial" w:hAnsi="Arial" w:cs="Arial"/>
          <w:sz w:val="20"/>
          <w:szCs w:val="20"/>
          <w:lang w:val="ru-RU"/>
        </w:rPr>
        <w:t>5).</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6" w:name="_Toc72719773"/>
      <w:r w:rsidRPr="00634C55">
        <w:rPr>
          <w:rFonts w:ascii="Arial" w:hAnsi="Arial" w:cs="Arial"/>
          <w:b/>
          <w:sz w:val="20"/>
          <w:szCs w:val="20"/>
          <w:lang w:val="ru-RU"/>
        </w:rPr>
        <w:t>5.7.6</w:t>
      </w:r>
      <w:r w:rsidRPr="00634C55">
        <w:rPr>
          <w:rFonts w:ascii="Arial" w:hAnsi="Arial" w:cs="Arial"/>
          <w:b/>
          <w:sz w:val="20"/>
          <w:szCs w:val="20"/>
          <w:lang w:val="ru-RU"/>
        </w:rPr>
        <w:tab/>
        <w:t>Конечный пользователь МИ IVD</w:t>
      </w:r>
      <w:bookmarkEnd w:id="126"/>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МИ IVD конечного пользователя (см. рис.4, </w:t>
      </w:r>
      <w:r w:rsidR="00B420AC">
        <w:rPr>
          <w:rFonts w:ascii="Arial" w:hAnsi="Arial" w:cs="Arial"/>
          <w:sz w:val="20"/>
          <w:szCs w:val="20"/>
          <w:lang w:val="ru-RU"/>
        </w:rPr>
        <w:t>п</w:t>
      </w:r>
      <w:r w:rsidRPr="00E3473F">
        <w:rPr>
          <w:rFonts w:ascii="Arial" w:hAnsi="Arial" w:cs="Arial"/>
          <w:sz w:val="20"/>
          <w:szCs w:val="20"/>
          <w:lang w:val="ru-RU"/>
        </w:rPr>
        <w:t>. 6) должен описывать измерительную систему, калиброванную одним</w:t>
      </w:r>
      <w:r w:rsidR="00C73082">
        <w:rPr>
          <w:rFonts w:ascii="Arial" w:hAnsi="Arial" w:cs="Arial"/>
          <w:sz w:val="20"/>
          <w:szCs w:val="20"/>
          <w:lang w:val="ru-RU"/>
        </w:rPr>
        <w:t xml:space="preserve"> или несколькими калибраторами </w:t>
      </w:r>
      <w:r w:rsidR="00B420AC" w:rsidRPr="00E3473F">
        <w:rPr>
          <w:rFonts w:ascii="Arial" w:hAnsi="Arial" w:cs="Arial"/>
          <w:sz w:val="20"/>
          <w:szCs w:val="20"/>
          <w:lang w:val="ru-RU"/>
        </w:rPr>
        <w:t xml:space="preserve">МИ IVD </w:t>
      </w:r>
      <w:r w:rsidRPr="00E3473F">
        <w:rPr>
          <w:rFonts w:ascii="Arial" w:hAnsi="Arial" w:cs="Arial"/>
          <w:sz w:val="20"/>
          <w:szCs w:val="20"/>
          <w:lang w:val="ru-RU"/>
        </w:rPr>
        <w:t>конечного пользователя. Эт</w:t>
      </w:r>
      <w:r w:rsidR="00B420AC">
        <w:rPr>
          <w:rFonts w:ascii="Arial" w:hAnsi="Arial" w:cs="Arial"/>
          <w:sz w:val="20"/>
          <w:szCs w:val="20"/>
          <w:lang w:val="ru-RU"/>
        </w:rPr>
        <w:t>а</w:t>
      </w:r>
      <w:r w:rsidRPr="00E3473F">
        <w:rPr>
          <w:rFonts w:ascii="Arial" w:hAnsi="Arial" w:cs="Arial"/>
          <w:sz w:val="20"/>
          <w:szCs w:val="20"/>
          <w:lang w:val="ru-RU"/>
        </w:rPr>
        <w:t xml:space="preserve"> МИ (см. рис.6, </w:t>
      </w:r>
      <w:r w:rsidR="00B420AC">
        <w:rPr>
          <w:rFonts w:ascii="Arial" w:hAnsi="Arial" w:cs="Arial"/>
          <w:sz w:val="20"/>
          <w:szCs w:val="20"/>
          <w:lang w:val="ru-RU"/>
        </w:rPr>
        <w:t>п</w:t>
      </w:r>
      <w:r w:rsidRPr="00E3473F">
        <w:rPr>
          <w:rFonts w:ascii="Arial" w:hAnsi="Arial" w:cs="Arial"/>
          <w:sz w:val="20"/>
          <w:szCs w:val="20"/>
          <w:lang w:val="ru-RU"/>
        </w:rPr>
        <w:t>. 6), конечн</w:t>
      </w:r>
      <w:r w:rsidR="00B420AC">
        <w:rPr>
          <w:rFonts w:ascii="Arial" w:hAnsi="Arial" w:cs="Arial"/>
          <w:sz w:val="20"/>
          <w:szCs w:val="20"/>
          <w:lang w:val="ru-RU"/>
        </w:rPr>
        <w:t>ая</w:t>
      </w:r>
      <w:r w:rsidRPr="00E3473F">
        <w:rPr>
          <w:rFonts w:ascii="Arial" w:hAnsi="Arial" w:cs="Arial"/>
          <w:sz w:val="20"/>
          <w:szCs w:val="20"/>
          <w:lang w:val="ru-RU"/>
        </w:rPr>
        <w:t xml:space="preserve"> </w:t>
      </w:r>
      <w:r w:rsidR="00C73082">
        <w:rPr>
          <w:rFonts w:ascii="Arial" w:hAnsi="Arial" w:cs="Arial"/>
          <w:sz w:val="20"/>
          <w:szCs w:val="20"/>
          <w:lang w:val="ru-RU"/>
        </w:rPr>
        <w:t xml:space="preserve">МИ в иерархии </w:t>
      </w:r>
      <w:r w:rsidR="00B420AC">
        <w:rPr>
          <w:rFonts w:ascii="Arial" w:hAnsi="Arial" w:cs="Arial"/>
          <w:sz w:val="20"/>
          <w:szCs w:val="20"/>
          <w:lang w:val="ru-RU"/>
        </w:rPr>
        <w:t xml:space="preserve">калибровки </w:t>
      </w:r>
      <w:r w:rsidR="00C73082">
        <w:rPr>
          <w:rFonts w:ascii="Arial" w:hAnsi="Arial" w:cs="Arial"/>
          <w:sz w:val="20"/>
          <w:szCs w:val="20"/>
          <w:lang w:val="ru-RU"/>
        </w:rPr>
        <w:t xml:space="preserve">для </w:t>
      </w:r>
      <w:r w:rsidRPr="00E3473F">
        <w:rPr>
          <w:rFonts w:ascii="Arial" w:hAnsi="Arial" w:cs="Arial"/>
          <w:sz w:val="20"/>
          <w:szCs w:val="20"/>
          <w:lang w:val="ru-RU"/>
        </w:rPr>
        <w:t>определенной измеряемой величины, используется для исслед</w:t>
      </w:r>
      <w:r w:rsidR="00C73082">
        <w:rPr>
          <w:rFonts w:ascii="Arial" w:hAnsi="Arial" w:cs="Arial"/>
          <w:sz w:val="20"/>
          <w:szCs w:val="20"/>
          <w:lang w:val="ru-RU"/>
        </w:rPr>
        <w:t>ования образцов человека и гене</w:t>
      </w:r>
      <w:r w:rsidRPr="00E3473F">
        <w:rPr>
          <w:rFonts w:ascii="Arial" w:hAnsi="Arial" w:cs="Arial"/>
          <w:sz w:val="20"/>
          <w:szCs w:val="20"/>
          <w:lang w:val="ru-RU"/>
        </w:rPr>
        <w:t>рации конечных изм</w:t>
      </w:r>
      <w:r w:rsidR="00C73082">
        <w:rPr>
          <w:rFonts w:ascii="Arial" w:hAnsi="Arial" w:cs="Arial"/>
          <w:sz w:val="20"/>
          <w:szCs w:val="20"/>
          <w:lang w:val="ru-RU"/>
        </w:rPr>
        <w:t>еряемых значений для измеряемой</w:t>
      </w:r>
      <w:r w:rsidRPr="00E3473F">
        <w:rPr>
          <w:rFonts w:ascii="Arial" w:hAnsi="Arial" w:cs="Arial"/>
          <w:sz w:val="20"/>
          <w:szCs w:val="20"/>
          <w:lang w:val="ru-RU"/>
        </w:rPr>
        <w:t xml:space="preserve"> величины (см. рис.6, </w:t>
      </w:r>
      <w:r w:rsidR="00B420AC">
        <w:rPr>
          <w:rFonts w:ascii="Arial" w:hAnsi="Arial" w:cs="Arial"/>
          <w:sz w:val="20"/>
          <w:szCs w:val="20"/>
          <w:lang w:val="ru-RU"/>
        </w:rPr>
        <w:t>м</w:t>
      </w:r>
      <w:r w:rsidRPr="00E3473F">
        <w:rPr>
          <w:rFonts w:ascii="Arial" w:hAnsi="Arial" w:cs="Arial"/>
          <w:sz w:val="20"/>
          <w:szCs w:val="20"/>
          <w:lang w:val="ru-RU"/>
        </w:rPr>
        <w:t xml:space="preserve">. 6), с </w:t>
      </w:r>
      <w:r w:rsidR="00B420AC">
        <w:rPr>
          <w:rFonts w:ascii="Arial" w:hAnsi="Arial" w:cs="Arial"/>
          <w:sz w:val="20"/>
          <w:szCs w:val="20"/>
          <w:lang w:val="ru-RU"/>
        </w:rPr>
        <w:t>суммарным</w:t>
      </w:r>
      <w:r w:rsidRPr="00E3473F">
        <w:rPr>
          <w:rFonts w:ascii="Arial" w:hAnsi="Arial" w:cs="Arial"/>
          <w:sz w:val="20"/>
          <w:szCs w:val="20"/>
          <w:lang w:val="ru-RU"/>
        </w:rPr>
        <w:t>и стандартными неопределе</w:t>
      </w:r>
      <w:r w:rsidR="00C73082">
        <w:rPr>
          <w:rFonts w:ascii="Arial" w:hAnsi="Arial" w:cs="Arial"/>
          <w:sz w:val="20"/>
          <w:szCs w:val="20"/>
          <w:lang w:val="ru-RU"/>
        </w:rPr>
        <w:t xml:space="preserve">нностями измерений в отчетных </w:t>
      </w:r>
      <w:r w:rsidRPr="00E3473F">
        <w:rPr>
          <w:rFonts w:ascii="Arial" w:hAnsi="Arial" w:cs="Arial"/>
          <w:sz w:val="20"/>
          <w:szCs w:val="20"/>
          <w:lang w:val="ru-RU"/>
        </w:rPr>
        <w:t>значениях, которые должны быть оценены конечным пользователем, принимая во внимание все известные неопределенности измерен</w:t>
      </w:r>
      <w:r w:rsidR="00C73082">
        <w:rPr>
          <w:rFonts w:ascii="Arial" w:hAnsi="Arial" w:cs="Arial"/>
          <w:sz w:val="20"/>
          <w:szCs w:val="20"/>
          <w:lang w:val="ru-RU"/>
        </w:rPr>
        <w:t xml:space="preserve">ий, полученные на каждой более </w:t>
      </w:r>
      <w:r w:rsidRPr="00E3473F">
        <w:rPr>
          <w:rFonts w:ascii="Arial" w:hAnsi="Arial" w:cs="Arial"/>
          <w:sz w:val="20"/>
          <w:szCs w:val="20"/>
          <w:lang w:val="ru-RU"/>
        </w:rPr>
        <w:t>высокой ступени в определенной иерархии</w:t>
      </w:r>
      <w:r w:rsidR="00B420AC">
        <w:rPr>
          <w:rFonts w:ascii="Arial" w:hAnsi="Arial" w:cs="Arial"/>
          <w:sz w:val="20"/>
          <w:szCs w:val="20"/>
          <w:lang w:val="ru-RU"/>
        </w:rPr>
        <w:t xml:space="preserve"> калибровки</w:t>
      </w:r>
      <w:r w:rsidRPr="00E3473F">
        <w:rPr>
          <w:rFonts w:ascii="Arial" w:hAnsi="Arial" w:cs="Arial"/>
          <w:sz w:val="20"/>
          <w:szCs w:val="20"/>
          <w:lang w:val="ru-RU"/>
        </w:rPr>
        <w:t>.</w:t>
      </w:r>
    </w:p>
    <w:p w:rsidR="00E3473F" w:rsidRPr="00634C55" w:rsidRDefault="00E3473F" w:rsidP="00634C55">
      <w:pPr>
        <w:pStyle w:val="aa"/>
        <w:tabs>
          <w:tab w:val="left" w:pos="567"/>
        </w:tabs>
        <w:spacing w:after="240"/>
        <w:ind w:left="0" w:firstLine="0"/>
        <w:jc w:val="both"/>
        <w:outlineLvl w:val="2"/>
        <w:rPr>
          <w:rFonts w:ascii="Arial" w:hAnsi="Arial" w:cs="Arial"/>
          <w:b/>
          <w:sz w:val="20"/>
          <w:szCs w:val="20"/>
          <w:lang w:val="ru-RU"/>
        </w:rPr>
      </w:pPr>
      <w:bookmarkStart w:id="127" w:name="_Toc72719774"/>
      <w:r w:rsidRPr="00634C55">
        <w:rPr>
          <w:rFonts w:ascii="Arial" w:hAnsi="Arial" w:cs="Arial"/>
          <w:b/>
          <w:sz w:val="20"/>
          <w:szCs w:val="20"/>
          <w:lang w:val="ru-RU"/>
        </w:rPr>
        <w:t>5.7.7</w:t>
      </w:r>
      <w:r w:rsidRPr="00634C55">
        <w:rPr>
          <w:rFonts w:ascii="Arial" w:hAnsi="Arial" w:cs="Arial"/>
          <w:b/>
          <w:sz w:val="20"/>
          <w:szCs w:val="20"/>
          <w:lang w:val="ru-RU"/>
        </w:rPr>
        <w:tab/>
        <w:t>Документация иерархии калибровки</w:t>
      </w:r>
      <w:bookmarkEnd w:id="127"/>
    </w:p>
    <w:p w:rsidR="00E3473F" w:rsidRPr="00E3473F" w:rsidRDefault="00E3473F" w:rsidP="00C73082">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 xml:space="preserve">Документация </w:t>
      </w:r>
      <w:r w:rsidR="00B420AC">
        <w:rPr>
          <w:rFonts w:ascii="Arial" w:hAnsi="Arial" w:cs="Arial"/>
          <w:sz w:val="20"/>
          <w:szCs w:val="20"/>
          <w:lang w:val="ru-RU"/>
        </w:rPr>
        <w:t>и</w:t>
      </w:r>
      <w:r w:rsidRPr="00E3473F">
        <w:rPr>
          <w:rFonts w:ascii="Arial" w:hAnsi="Arial" w:cs="Arial"/>
          <w:sz w:val="20"/>
          <w:szCs w:val="20"/>
          <w:lang w:val="ru-RU"/>
        </w:rPr>
        <w:t>ерархии</w:t>
      </w:r>
      <w:r w:rsidR="00B420AC">
        <w:rPr>
          <w:rFonts w:ascii="Arial" w:hAnsi="Arial" w:cs="Arial"/>
          <w:sz w:val="20"/>
          <w:szCs w:val="20"/>
          <w:lang w:val="ru-RU"/>
        </w:rPr>
        <w:t xml:space="preserve"> калибровки</w:t>
      </w:r>
      <w:r w:rsidRPr="00E3473F">
        <w:rPr>
          <w:rFonts w:ascii="Arial" w:hAnsi="Arial" w:cs="Arial"/>
          <w:sz w:val="20"/>
          <w:szCs w:val="20"/>
          <w:lang w:val="ru-RU"/>
        </w:rPr>
        <w:t>, включаемая в тех</w:t>
      </w:r>
      <w:r w:rsidR="00C73082">
        <w:rPr>
          <w:rFonts w:ascii="Arial" w:hAnsi="Arial" w:cs="Arial"/>
          <w:sz w:val="20"/>
          <w:szCs w:val="20"/>
          <w:lang w:val="ru-RU"/>
        </w:rPr>
        <w:t xml:space="preserve">нический файл </w:t>
      </w:r>
      <w:r w:rsidR="003301CC">
        <w:rPr>
          <w:rFonts w:ascii="Arial" w:hAnsi="Arial" w:cs="Arial"/>
          <w:sz w:val="20"/>
          <w:szCs w:val="20"/>
          <w:lang w:val="ru-RU"/>
        </w:rPr>
        <w:t>производителя</w:t>
      </w:r>
      <w:r w:rsidR="00C73082">
        <w:rPr>
          <w:rFonts w:ascii="Arial" w:hAnsi="Arial" w:cs="Arial"/>
          <w:sz w:val="20"/>
          <w:szCs w:val="20"/>
          <w:lang w:val="ru-RU"/>
        </w:rPr>
        <w:t xml:space="preserve"> для </w:t>
      </w:r>
      <w:r w:rsidRPr="00E3473F">
        <w:rPr>
          <w:rFonts w:ascii="Arial" w:hAnsi="Arial" w:cs="Arial"/>
          <w:sz w:val="20"/>
          <w:szCs w:val="20"/>
          <w:lang w:val="ru-RU"/>
        </w:rPr>
        <w:t>конкретного МИ IVD для измерения с метрологической прослеживаемостью в с</w:t>
      </w:r>
      <w:r w:rsidR="00C73082">
        <w:rPr>
          <w:rFonts w:ascii="Arial" w:hAnsi="Arial" w:cs="Arial"/>
          <w:sz w:val="20"/>
          <w:szCs w:val="20"/>
          <w:lang w:val="ru-RU"/>
        </w:rPr>
        <w:t>оответствии со схемой на рис. 6</w:t>
      </w:r>
      <w:r w:rsidRPr="00E3473F">
        <w:rPr>
          <w:rFonts w:ascii="Arial" w:hAnsi="Arial" w:cs="Arial"/>
          <w:sz w:val="20"/>
          <w:szCs w:val="20"/>
          <w:lang w:val="ru-RU"/>
        </w:rPr>
        <w:t>, должна включать (в результате оценки риска) технические характеристики и валидаци</w:t>
      </w:r>
      <w:r w:rsidR="00C73082">
        <w:rPr>
          <w:rFonts w:ascii="Arial" w:hAnsi="Arial" w:cs="Arial"/>
          <w:sz w:val="20"/>
          <w:szCs w:val="20"/>
          <w:lang w:val="ru-RU"/>
        </w:rPr>
        <w:t>онную документацию на элементы</w:t>
      </w:r>
      <w:r w:rsidRPr="00E3473F">
        <w:rPr>
          <w:rFonts w:ascii="Arial" w:hAnsi="Arial" w:cs="Arial"/>
          <w:sz w:val="20"/>
          <w:szCs w:val="20"/>
          <w:lang w:val="ru-RU"/>
        </w:rPr>
        <w:t>, критичные к производ</w:t>
      </w:r>
      <w:r w:rsidR="00B420AC">
        <w:rPr>
          <w:rFonts w:ascii="Arial" w:hAnsi="Arial" w:cs="Arial"/>
          <w:sz w:val="20"/>
          <w:szCs w:val="20"/>
          <w:lang w:val="ru-RU"/>
        </w:rPr>
        <w:t>ительности и воспроизводимости</w:t>
      </w:r>
      <w:r w:rsidRPr="00E3473F">
        <w:rPr>
          <w:rFonts w:ascii="Arial" w:hAnsi="Arial" w:cs="Arial"/>
          <w:sz w:val="20"/>
          <w:szCs w:val="20"/>
          <w:lang w:val="ru-RU"/>
        </w:rPr>
        <w:t xml:space="preserve"> иерархии</w:t>
      </w:r>
      <w:r w:rsidR="00B420AC">
        <w:rPr>
          <w:rFonts w:ascii="Arial" w:hAnsi="Arial" w:cs="Arial"/>
          <w:sz w:val="20"/>
          <w:szCs w:val="20"/>
          <w:lang w:val="ru-RU"/>
        </w:rPr>
        <w:t xml:space="preserve"> калибровки</w:t>
      </w:r>
      <w:r w:rsidRPr="00E3473F">
        <w:rPr>
          <w:rFonts w:ascii="Arial" w:hAnsi="Arial" w:cs="Arial"/>
          <w:sz w:val="20"/>
          <w:szCs w:val="20"/>
          <w:lang w:val="ru-RU"/>
        </w:rPr>
        <w:t>, в</w:t>
      </w:r>
      <w:r w:rsidR="00762995">
        <w:rPr>
          <w:rFonts w:ascii="Arial" w:hAnsi="Arial" w:cs="Arial"/>
          <w:sz w:val="20"/>
          <w:szCs w:val="20"/>
          <w:lang w:val="ru-RU"/>
        </w:rPr>
        <w:t>ключая, но не ограничиваясь ими</w:t>
      </w:r>
      <w:r w:rsidRPr="00E3473F">
        <w:rPr>
          <w:rFonts w:ascii="Arial" w:hAnsi="Arial" w:cs="Arial"/>
          <w:sz w:val="20"/>
          <w:szCs w:val="20"/>
          <w:lang w:val="ru-RU"/>
        </w:rPr>
        <w:t>:</w:t>
      </w:r>
    </w:p>
    <w:p w:rsidR="00E3473F" w:rsidRPr="00E3473F" w:rsidRDefault="00E3473F" w:rsidP="00634C55">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a)</w:t>
      </w:r>
      <w:r w:rsidRPr="00E3473F">
        <w:rPr>
          <w:rFonts w:ascii="Arial" w:hAnsi="Arial" w:cs="Arial"/>
          <w:sz w:val="20"/>
          <w:szCs w:val="20"/>
          <w:lang w:val="ru-RU"/>
        </w:rPr>
        <w:tab/>
        <w:t>спецификация сырья, которое должно быть подготовлено, приобретено, обработано ил</w:t>
      </w:r>
      <w:r w:rsidR="00C73082">
        <w:rPr>
          <w:rFonts w:ascii="Arial" w:hAnsi="Arial" w:cs="Arial"/>
          <w:sz w:val="20"/>
          <w:szCs w:val="20"/>
          <w:lang w:val="ru-RU"/>
        </w:rPr>
        <w:t>и иным образом п</w:t>
      </w:r>
      <w:r w:rsidR="00B420AC">
        <w:rPr>
          <w:rFonts w:ascii="Arial" w:hAnsi="Arial" w:cs="Arial"/>
          <w:sz w:val="20"/>
          <w:szCs w:val="20"/>
          <w:lang w:val="ru-RU"/>
        </w:rPr>
        <w:t>олучено</w:t>
      </w:r>
      <w:r w:rsidR="00C73082">
        <w:rPr>
          <w:rFonts w:ascii="Arial" w:hAnsi="Arial" w:cs="Arial"/>
          <w:sz w:val="20"/>
          <w:szCs w:val="20"/>
          <w:lang w:val="ru-RU"/>
        </w:rPr>
        <w:t xml:space="preserve"> для </w:t>
      </w:r>
      <w:r w:rsidRPr="00E3473F">
        <w:rPr>
          <w:rFonts w:ascii="Arial" w:hAnsi="Arial" w:cs="Arial"/>
          <w:sz w:val="20"/>
          <w:szCs w:val="20"/>
          <w:lang w:val="ru-RU"/>
        </w:rPr>
        <w:t xml:space="preserve">приготовления любых произвольных </w:t>
      </w:r>
      <w:r w:rsidR="00B420AC">
        <w:rPr>
          <w:rFonts w:ascii="Arial" w:hAnsi="Arial" w:cs="Arial"/>
          <w:sz w:val="20"/>
          <w:szCs w:val="20"/>
          <w:lang w:val="ru-RU"/>
        </w:rPr>
        <w:t>СО</w:t>
      </w:r>
      <w:r w:rsidR="00762995">
        <w:rPr>
          <w:rFonts w:ascii="Arial" w:hAnsi="Arial" w:cs="Arial"/>
          <w:sz w:val="20"/>
          <w:szCs w:val="20"/>
          <w:lang w:val="ru-RU"/>
        </w:rPr>
        <w:t xml:space="preserve"> (см. рис.6, </w:t>
      </w:r>
      <w:r w:rsidR="00B420AC">
        <w:rPr>
          <w:rFonts w:ascii="Arial" w:hAnsi="Arial" w:cs="Arial"/>
          <w:sz w:val="20"/>
          <w:szCs w:val="20"/>
          <w:lang w:val="ru-RU"/>
        </w:rPr>
        <w:t>м.3, м</w:t>
      </w:r>
      <w:r w:rsidR="00762995">
        <w:rPr>
          <w:rFonts w:ascii="Arial" w:hAnsi="Arial" w:cs="Arial"/>
          <w:sz w:val="20"/>
          <w:szCs w:val="20"/>
          <w:lang w:val="ru-RU"/>
        </w:rPr>
        <w:t>.</w:t>
      </w:r>
      <w:r w:rsidRPr="00E3473F">
        <w:rPr>
          <w:rFonts w:ascii="Arial" w:hAnsi="Arial" w:cs="Arial"/>
          <w:sz w:val="20"/>
          <w:szCs w:val="20"/>
          <w:lang w:val="ru-RU"/>
        </w:rPr>
        <w:t xml:space="preserve">4) или реагентов </w:t>
      </w:r>
      <w:r w:rsidR="00107B16">
        <w:rPr>
          <w:rFonts w:ascii="Arial" w:hAnsi="Arial" w:cs="Arial"/>
          <w:sz w:val="20"/>
          <w:szCs w:val="20"/>
          <w:lang w:val="ru-RU"/>
        </w:rPr>
        <w:t>и других комп</w:t>
      </w:r>
      <w:r w:rsidRPr="00E3473F">
        <w:rPr>
          <w:rFonts w:ascii="Arial" w:hAnsi="Arial" w:cs="Arial"/>
          <w:sz w:val="20"/>
          <w:szCs w:val="20"/>
          <w:lang w:val="ru-RU"/>
        </w:rPr>
        <w:t>онентов</w:t>
      </w:r>
      <w:r w:rsidR="00C73082">
        <w:rPr>
          <w:rFonts w:ascii="Arial" w:hAnsi="Arial" w:cs="Arial"/>
          <w:sz w:val="20"/>
          <w:szCs w:val="20"/>
          <w:lang w:val="ru-RU"/>
        </w:rPr>
        <w:t xml:space="preserve"> </w:t>
      </w:r>
      <w:r w:rsidR="00B420AC">
        <w:rPr>
          <w:rFonts w:ascii="Arial" w:hAnsi="Arial" w:cs="Arial"/>
          <w:sz w:val="20"/>
          <w:szCs w:val="20"/>
          <w:lang w:val="ru-RU"/>
        </w:rPr>
        <w:t>МИ</w:t>
      </w:r>
      <w:r w:rsidR="00762995">
        <w:rPr>
          <w:rFonts w:ascii="Arial" w:hAnsi="Arial" w:cs="Arial"/>
          <w:sz w:val="20"/>
          <w:szCs w:val="20"/>
          <w:lang w:val="ru-RU"/>
        </w:rPr>
        <w:t xml:space="preserve"> (см. рис.6, </w:t>
      </w:r>
      <w:r w:rsidR="00B420AC">
        <w:rPr>
          <w:rFonts w:ascii="Arial" w:hAnsi="Arial" w:cs="Arial"/>
          <w:sz w:val="20"/>
          <w:szCs w:val="20"/>
          <w:lang w:val="ru-RU"/>
        </w:rPr>
        <w:t>п</w:t>
      </w:r>
      <w:r w:rsidR="00762995">
        <w:rPr>
          <w:rFonts w:ascii="Arial" w:hAnsi="Arial" w:cs="Arial"/>
          <w:sz w:val="20"/>
          <w:szCs w:val="20"/>
          <w:lang w:val="ru-RU"/>
        </w:rPr>
        <w:t xml:space="preserve">.4, </w:t>
      </w:r>
      <w:r w:rsidR="00B420AC">
        <w:rPr>
          <w:rFonts w:ascii="Arial" w:hAnsi="Arial" w:cs="Arial"/>
          <w:sz w:val="20"/>
          <w:szCs w:val="20"/>
          <w:lang w:val="ru-RU"/>
        </w:rPr>
        <w:t>п</w:t>
      </w:r>
      <w:r w:rsidR="00762995">
        <w:rPr>
          <w:rFonts w:ascii="Arial" w:hAnsi="Arial" w:cs="Arial"/>
          <w:sz w:val="20"/>
          <w:szCs w:val="20"/>
          <w:lang w:val="ru-RU"/>
        </w:rPr>
        <w:t>.</w:t>
      </w:r>
      <w:r w:rsidRPr="00E3473F">
        <w:rPr>
          <w:rFonts w:ascii="Arial" w:hAnsi="Arial" w:cs="Arial"/>
          <w:sz w:val="20"/>
          <w:szCs w:val="20"/>
          <w:lang w:val="ru-RU"/>
        </w:rPr>
        <w:t xml:space="preserve">5), </w:t>
      </w:r>
      <w:r w:rsidR="00C73082">
        <w:rPr>
          <w:rFonts w:ascii="Arial" w:hAnsi="Arial" w:cs="Arial"/>
          <w:sz w:val="20"/>
          <w:szCs w:val="20"/>
          <w:lang w:val="ru-RU"/>
        </w:rPr>
        <w:t xml:space="preserve">включая спецификации для любых </w:t>
      </w:r>
      <w:r w:rsidRPr="00E3473F">
        <w:rPr>
          <w:rFonts w:ascii="Arial" w:hAnsi="Arial" w:cs="Arial"/>
          <w:sz w:val="20"/>
          <w:szCs w:val="20"/>
          <w:lang w:val="ru-RU"/>
        </w:rPr>
        <w:t xml:space="preserve">образцов человека (или пулов) или других типов образцов, предназначенных для использования в качестве </w:t>
      </w:r>
      <w:r w:rsidR="00B420AC">
        <w:rPr>
          <w:rFonts w:ascii="Arial" w:hAnsi="Arial" w:cs="Arial"/>
          <w:sz w:val="20"/>
          <w:szCs w:val="20"/>
          <w:lang w:val="ru-RU"/>
        </w:rPr>
        <w:t>СО</w:t>
      </w:r>
      <w:r w:rsidRPr="00E3473F">
        <w:rPr>
          <w:rFonts w:ascii="Arial" w:hAnsi="Arial" w:cs="Arial"/>
          <w:sz w:val="20"/>
          <w:szCs w:val="20"/>
          <w:lang w:val="ru-RU"/>
        </w:rPr>
        <w:t xml:space="preserve"> на различных уровнях (с</w:t>
      </w:r>
      <w:r w:rsidR="00762995">
        <w:rPr>
          <w:rFonts w:ascii="Arial" w:hAnsi="Arial" w:cs="Arial"/>
          <w:sz w:val="20"/>
          <w:szCs w:val="20"/>
          <w:lang w:val="ru-RU"/>
        </w:rPr>
        <w:t xml:space="preserve">м. рис.6, </w:t>
      </w:r>
      <w:r w:rsidR="00B420AC">
        <w:rPr>
          <w:rFonts w:ascii="Arial" w:hAnsi="Arial" w:cs="Arial"/>
          <w:sz w:val="20"/>
          <w:szCs w:val="20"/>
          <w:lang w:val="ru-RU"/>
        </w:rPr>
        <w:t>м</w:t>
      </w:r>
      <w:r w:rsidR="00762995">
        <w:rPr>
          <w:rFonts w:ascii="Arial" w:hAnsi="Arial" w:cs="Arial"/>
          <w:sz w:val="20"/>
          <w:szCs w:val="20"/>
          <w:lang w:val="ru-RU"/>
        </w:rPr>
        <w:t xml:space="preserve">.3, </w:t>
      </w:r>
      <w:r w:rsidR="00B420AC">
        <w:rPr>
          <w:rFonts w:ascii="Arial" w:hAnsi="Arial" w:cs="Arial"/>
          <w:sz w:val="20"/>
          <w:szCs w:val="20"/>
          <w:lang w:val="ru-RU"/>
        </w:rPr>
        <w:t>м</w:t>
      </w:r>
      <w:r w:rsidR="00762995">
        <w:rPr>
          <w:rFonts w:ascii="Arial" w:hAnsi="Arial" w:cs="Arial"/>
          <w:sz w:val="20"/>
          <w:szCs w:val="20"/>
          <w:lang w:val="ru-RU"/>
        </w:rPr>
        <w:t>.</w:t>
      </w:r>
      <w:r w:rsidR="00634C55">
        <w:rPr>
          <w:rFonts w:ascii="Arial" w:hAnsi="Arial" w:cs="Arial"/>
          <w:sz w:val="20"/>
          <w:szCs w:val="20"/>
          <w:lang w:val="ru-RU"/>
        </w:rPr>
        <w:t xml:space="preserve">4) в рамках </w:t>
      </w:r>
      <w:r w:rsidR="00B420AC">
        <w:rPr>
          <w:rFonts w:ascii="Arial" w:hAnsi="Arial" w:cs="Arial"/>
          <w:sz w:val="20"/>
          <w:szCs w:val="20"/>
          <w:lang w:val="ru-RU"/>
        </w:rPr>
        <w:t>иерархии калибровки</w:t>
      </w:r>
      <w:r w:rsidRPr="00E3473F">
        <w:rPr>
          <w:rFonts w:ascii="Arial" w:hAnsi="Arial" w:cs="Arial"/>
          <w:sz w:val="20"/>
          <w:szCs w:val="20"/>
          <w:lang w:val="ru-RU"/>
        </w:rPr>
        <w:t>.</w:t>
      </w:r>
    </w:p>
    <w:p w:rsidR="00E3473F" w:rsidRPr="00E3473F" w:rsidRDefault="00E3473F" w:rsidP="00634C55">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b)</w:t>
      </w:r>
      <w:r w:rsidRPr="00E3473F">
        <w:rPr>
          <w:rFonts w:ascii="Arial" w:hAnsi="Arial" w:cs="Arial"/>
          <w:sz w:val="20"/>
          <w:szCs w:val="20"/>
          <w:lang w:val="ru-RU"/>
        </w:rPr>
        <w:tab/>
        <w:t xml:space="preserve">спецификация интересующей измеряемой величины и любых связанных </w:t>
      </w:r>
      <w:r w:rsidR="00C73082">
        <w:rPr>
          <w:rFonts w:ascii="Arial" w:hAnsi="Arial" w:cs="Arial"/>
          <w:sz w:val="20"/>
          <w:szCs w:val="20"/>
          <w:lang w:val="ru-RU"/>
        </w:rPr>
        <w:t xml:space="preserve">с ней измеряемых величин и/или </w:t>
      </w:r>
      <w:r w:rsidRPr="00E3473F">
        <w:rPr>
          <w:rFonts w:ascii="Arial" w:hAnsi="Arial" w:cs="Arial"/>
          <w:sz w:val="20"/>
          <w:szCs w:val="20"/>
          <w:lang w:val="ru-RU"/>
        </w:rPr>
        <w:t>коэффициентов влияния, соответствующих каждому клиническому назначению указанного МИ I</w:t>
      </w:r>
      <w:r w:rsidR="00C73082">
        <w:rPr>
          <w:rFonts w:ascii="Arial" w:hAnsi="Arial" w:cs="Arial"/>
          <w:sz w:val="20"/>
          <w:szCs w:val="20"/>
          <w:lang w:val="ru-RU"/>
        </w:rPr>
        <w:t>VD, достаточно подробно описана</w:t>
      </w:r>
      <w:r w:rsidRPr="00E3473F">
        <w:rPr>
          <w:rFonts w:ascii="Arial" w:hAnsi="Arial" w:cs="Arial"/>
          <w:sz w:val="20"/>
          <w:szCs w:val="20"/>
          <w:lang w:val="ru-RU"/>
        </w:rPr>
        <w:t xml:space="preserve"> для обеспечения воспроизводимого отбора проб человека и/или подготовк</w:t>
      </w:r>
      <w:r w:rsidR="00C73082">
        <w:rPr>
          <w:rFonts w:ascii="Arial" w:hAnsi="Arial" w:cs="Arial"/>
          <w:sz w:val="20"/>
          <w:szCs w:val="20"/>
          <w:lang w:val="ru-RU"/>
        </w:rPr>
        <w:t xml:space="preserve">и пула для последующих партий </w:t>
      </w:r>
      <w:r w:rsidR="001F7613">
        <w:rPr>
          <w:rFonts w:ascii="Arial" w:hAnsi="Arial" w:cs="Arial"/>
          <w:sz w:val="20"/>
          <w:szCs w:val="20"/>
          <w:lang w:val="ru-RU"/>
        </w:rPr>
        <w:t>СО</w:t>
      </w:r>
      <w:r w:rsidR="00762995">
        <w:rPr>
          <w:rFonts w:ascii="Arial" w:hAnsi="Arial" w:cs="Arial"/>
          <w:sz w:val="20"/>
          <w:szCs w:val="20"/>
          <w:lang w:val="ru-RU"/>
        </w:rPr>
        <w:t xml:space="preserve"> (см. Рис.</w:t>
      </w:r>
      <w:r w:rsidR="00762995" w:rsidRPr="00762995">
        <w:rPr>
          <w:rFonts w:ascii="Arial" w:hAnsi="Arial" w:cs="Arial"/>
          <w:sz w:val="20"/>
          <w:szCs w:val="20"/>
          <w:lang w:val="ru-RU"/>
        </w:rPr>
        <w:t xml:space="preserve"> </w:t>
      </w:r>
      <w:r w:rsidR="001571B3">
        <w:rPr>
          <w:rFonts w:ascii="Arial" w:hAnsi="Arial" w:cs="Arial"/>
          <w:sz w:val="20"/>
          <w:szCs w:val="20"/>
          <w:lang w:val="ru-RU"/>
        </w:rPr>
        <w:t>6, м</w:t>
      </w:r>
      <w:r w:rsidR="00762995">
        <w:rPr>
          <w:rFonts w:ascii="Arial" w:hAnsi="Arial" w:cs="Arial"/>
          <w:sz w:val="20"/>
          <w:szCs w:val="20"/>
          <w:lang w:val="ru-RU"/>
        </w:rPr>
        <w:t xml:space="preserve">.3, </w:t>
      </w:r>
      <w:r w:rsidR="001571B3">
        <w:rPr>
          <w:rFonts w:ascii="Arial" w:hAnsi="Arial" w:cs="Arial"/>
          <w:sz w:val="20"/>
          <w:szCs w:val="20"/>
          <w:lang w:val="ru-RU"/>
        </w:rPr>
        <w:t>м</w:t>
      </w:r>
      <w:r w:rsidR="00762995">
        <w:rPr>
          <w:rFonts w:ascii="Arial" w:hAnsi="Arial" w:cs="Arial"/>
          <w:sz w:val="20"/>
          <w:szCs w:val="20"/>
          <w:lang w:val="ru-RU"/>
        </w:rPr>
        <w:t>.</w:t>
      </w:r>
      <w:r w:rsidRPr="00E3473F">
        <w:rPr>
          <w:rFonts w:ascii="Arial" w:hAnsi="Arial" w:cs="Arial"/>
          <w:sz w:val="20"/>
          <w:szCs w:val="20"/>
          <w:lang w:val="ru-RU"/>
        </w:rPr>
        <w:t>4), если это применимо.</w:t>
      </w:r>
    </w:p>
    <w:p w:rsidR="00E3473F" w:rsidRPr="00634C55" w:rsidRDefault="00E3473F" w:rsidP="00634C55">
      <w:pPr>
        <w:pStyle w:val="aa"/>
        <w:tabs>
          <w:tab w:val="left" w:pos="2127"/>
        </w:tabs>
        <w:spacing w:after="240"/>
        <w:ind w:left="426" w:firstLine="0"/>
        <w:jc w:val="both"/>
        <w:rPr>
          <w:rFonts w:ascii="Arial" w:hAnsi="Arial" w:cs="Arial"/>
          <w:sz w:val="18"/>
          <w:szCs w:val="20"/>
          <w:lang w:val="ru-RU"/>
        </w:rPr>
      </w:pPr>
      <w:r w:rsidRPr="00634C55">
        <w:rPr>
          <w:rFonts w:ascii="Arial" w:hAnsi="Arial" w:cs="Arial"/>
          <w:sz w:val="18"/>
          <w:szCs w:val="20"/>
          <w:lang w:val="ru-RU"/>
        </w:rPr>
        <w:t>ПРИМЕЧАНИЕ 1</w:t>
      </w:r>
      <w:r w:rsidR="00C73082" w:rsidRPr="00634C55">
        <w:rPr>
          <w:rFonts w:ascii="Arial" w:hAnsi="Arial" w:cs="Arial"/>
          <w:sz w:val="18"/>
          <w:szCs w:val="20"/>
          <w:lang w:val="ru-RU"/>
        </w:rPr>
        <w:tab/>
      </w:r>
      <w:r w:rsidRPr="00634C55">
        <w:rPr>
          <w:rFonts w:ascii="Arial" w:hAnsi="Arial" w:cs="Arial"/>
          <w:sz w:val="18"/>
          <w:szCs w:val="20"/>
          <w:lang w:val="ru-RU"/>
        </w:rPr>
        <w:t>Предполагается, что измеряемая величина, при</w:t>
      </w:r>
      <w:r w:rsidR="00C73082" w:rsidRPr="00634C55">
        <w:rPr>
          <w:rFonts w:ascii="Arial" w:hAnsi="Arial" w:cs="Arial"/>
          <w:sz w:val="18"/>
          <w:szCs w:val="20"/>
          <w:lang w:val="ru-RU"/>
        </w:rPr>
        <w:t>сутствующая в каждом образце че</w:t>
      </w:r>
      <w:r w:rsidRPr="00634C55">
        <w:rPr>
          <w:rFonts w:ascii="Arial" w:hAnsi="Arial" w:cs="Arial"/>
          <w:sz w:val="18"/>
          <w:szCs w:val="20"/>
          <w:lang w:val="ru-RU"/>
        </w:rPr>
        <w:t>ловека, выбранном в качестве члена кали</w:t>
      </w:r>
      <w:r w:rsidR="00762995">
        <w:rPr>
          <w:rFonts w:ascii="Arial" w:hAnsi="Arial" w:cs="Arial"/>
          <w:sz w:val="18"/>
          <w:szCs w:val="20"/>
          <w:lang w:val="ru-RU"/>
        </w:rPr>
        <w:t xml:space="preserve">бровочной панели (см. Рис.6, </w:t>
      </w:r>
      <w:r w:rsidR="001571B3">
        <w:rPr>
          <w:rFonts w:ascii="Arial" w:hAnsi="Arial" w:cs="Arial"/>
          <w:sz w:val="18"/>
          <w:szCs w:val="20"/>
          <w:lang w:val="ru-RU"/>
        </w:rPr>
        <w:t>м</w:t>
      </w:r>
      <w:r w:rsidR="00762995">
        <w:rPr>
          <w:rFonts w:ascii="Arial" w:hAnsi="Arial" w:cs="Arial"/>
          <w:sz w:val="18"/>
          <w:szCs w:val="20"/>
          <w:lang w:val="ru-RU"/>
        </w:rPr>
        <w:t xml:space="preserve">.3 и/или </w:t>
      </w:r>
      <w:r w:rsidR="001571B3">
        <w:rPr>
          <w:rFonts w:ascii="Arial" w:hAnsi="Arial" w:cs="Arial"/>
          <w:sz w:val="18"/>
          <w:szCs w:val="20"/>
          <w:lang w:val="ru-RU"/>
        </w:rPr>
        <w:t>м</w:t>
      </w:r>
      <w:r w:rsidR="00762995">
        <w:rPr>
          <w:rFonts w:ascii="Arial" w:hAnsi="Arial" w:cs="Arial"/>
          <w:sz w:val="18"/>
          <w:szCs w:val="20"/>
          <w:lang w:val="ru-RU"/>
        </w:rPr>
        <w:t>.</w:t>
      </w:r>
      <w:r w:rsidRPr="00634C55">
        <w:rPr>
          <w:rFonts w:ascii="Arial" w:hAnsi="Arial" w:cs="Arial"/>
          <w:sz w:val="18"/>
          <w:szCs w:val="20"/>
          <w:lang w:val="ru-RU"/>
        </w:rPr>
        <w:t>4), представляет собой измеряемую величину, представляющую интерес для каждого заявленного предполагаемого использования МИ IVD.</w:t>
      </w:r>
    </w:p>
    <w:p w:rsidR="00E3473F" w:rsidRPr="00E3473F" w:rsidRDefault="00E3473F" w:rsidP="00634C55">
      <w:pPr>
        <w:pStyle w:val="aa"/>
        <w:tabs>
          <w:tab w:val="left" w:pos="567"/>
        </w:tabs>
        <w:spacing w:after="240"/>
        <w:ind w:left="426" w:hanging="426"/>
        <w:jc w:val="both"/>
        <w:rPr>
          <w:rFonts w:ascii="Arial" w:hAnsi="Arial" w:cs="Arial"/>
          <w:sz w:val="20"/>
          <w:szCs w:val="20"/>
          <w:lang w:val="ru-RU"/>
        </w:rPr>
      </w:pPr>
      <w:r w:rsidRPr="00E3473F">
        <w:rPr>
          <w:rFonts w:ascii="Arial" w:hAnsi="Arial" w:cs="Arial"/>
          <w:sz w:val="20"/>
          <w:szCs w:val="20"/>
          <w:lang w:val="ru-RU"/>
        </w:rPr>
        <w:t>c)</w:t>
      </w:r>
      <w:r w:rsidRPr="00E3473F">
        <w:rPr>
          <w:rFonts w:ascii="Arial" w:hAnsi="Arial" w:cs="Arial"/>
          <w:sz w:val="20"/>
          <w:szCs w:val="20"/>
          <w:lang w:val="ru-RU"/>
        </w:rPr>
        <w:tab/>
        <w:t xml:space="preserve">для этапов в иерархии калибровки, находящихся под контролем </w:t>
      </w:r>
      <w:r w:rsidR="003301CC">
        <w:rPr>
          <w:rFonts w:ascii="Arial" w:hAnsi="Arial" w:cs="Arial"/>
          <w:sz w:val="20"/>
          <w:szCs w:val="20"/>
          <w:lang w:val="ru-RU"/>
        </w:rPr>
        <w:t>производителя</w:t>
      </w:r>
      <w:r w:rsidRPr="00E3473F">
        <w:rPr>
          <w:rFonts w:ascii="Arial" w:hAnsi="Arial" w:cs="Arial"/>
          <w:sz w:val="20"/>
          <w:szCs w:val="20"/>
          <w:lang w:val="ru-RU"/>
        </w:rPr>
        <w:t>, процедуры и рабочие инструкции по присвоению количественных значений человеческим образцам (или пулам) или другим произвольным материалам, предназначенным для использования в качестве СО (см. рис.</w:t>
      </w:r>
      <w:r w:rsidR="00762995" w:rsidRPr="00762995">
        <w:rPr>
          <w:rFonts w:ascii="Arial" w:hAnsi="Arial" w:cs="Arial"/>
          <w:sz w:val="20"/>
          <w:szCs w:val="20"/>
          <w:lang w:val="ru-RU"/>
        </w:rPr>
        <w:t xml:space="preserve"> </w:t>
      </w:r>
      <w:r w:rsidR="00762995">
        <w:rPr>
          <w:rFonts w:ascii="Arial" w:hAnsi="Arial" w:cs="Arial"/>
          <w:sz w:val="20"/>
          <w:szCs w:val="20"/>
          <w:lang w:val="ru-RU"/>
        </w:rPr>
        <w:t xml:space="preserve">6, </w:t>
      </w:r>
      <w:r w:rsidR="00824BAD">
        <w:rPr>
          <w:rFonts w:ascii="Arial" w:hAnsi="Arial" w:cs="Arial"/>
          <w:sz w:val="20"/>
          <w:szCs w:val="20"/>
          <w:lang w:val="ru-RU"/>
        </w:rPr>
        <w:t>м</w:t>
      </w:r>
      <w:r w:rsidR="00762995">
        <w:rPr>
          <w:rFonts w:ascii="Arial" w:hAnsi="Arial" w:cs="Arial"/>
          <w:sz w:val="20"/>
          <w:szCs w:val="20"/>
          <w:lang w:val="ru-RU"/>
        </w:rPr>
        <w:t xml:space="preserve">.3, </w:t>
      </w:r>
      <w:r w:rsidR="00824BAD">
        <w:rPr>
          <w:rFonts w:ascii="Arial" w:hAnsi="Arial" w:cs="Arial"/>
          <w:sz w:val="20"/>
          <w:szCs w:val="20"/>
          <w:lang w:val="ru-RU"/>
        </w:rPr>
        <w:t>м</w:t>
      </w:r>
      <w:r w:rsidR="00762995">
        <w:rPr>
          <w:rFonts w:ascii="Arial" w:hAnsi="Arial" w:cs="Arial"/>
          <w:sz w:val="20"/>
          <w:szCs w:val="20"/>
          <w:lang w:val="ru-RU"/>
        </w:rPr>
        <w:t>.</w:t>
      </w:r>
      <w:r w:rsidRPr="00E3473F">
        <w:rPr>
          <w:rFonts w:ascii="Arial" w:hAnsi="Arial" w:cs="Arial"/>
          <w:sz w:val="20"/>
          <w:szCs w:val="20"/>
          <w:lang w:val="ru-RU"/>
        </w:rPr>
        <w:t>4), включая описание мер, которые должны быть приняты для обеспечения согласованности процесса присвоения знач</w:t>
      </w:r>
      <w:r w:rsidR="00C73082">
        <w:rPr>
          <w:rFonts w:ascii="Arial" w:hAnsi="Arial" w:cs="Arial"/>
          <w:sz w:val="20"/>
          <w:szCs w:val="20"/>
          <w:lang w:val="ru-RU"/>
        </w:rPr>
        <w:t>ений для сменных партий калибро</w:t>
      </w:r>
      <w:r w:rsidRPr="00E3473F">
        <w:rPr>
          <w:rFonts w:ascii="Arial" w:hAnsi="Arial" w:cs="Arial"/>
          <w:sz w:val="20"/>
          <w:szCs w:val="20"/>
          <w:lang w:val="ru-RU"/>
        </w:rPr>
        <w:t>вочных панелей или других произвольных СО.</w:t>
      </w:r>
    </w:p>
    <w:p w:rsidR="00E3473F" w:rsidRPr="00634C55" w:rsidRDefault="00E3473F" w:rsidP="00634C55">
      <w:pPr>
        <w:pStyle w:val="aa"/>
        <w:tabs>
          <w:tab w:val="left" w:pos="2127"/>
        </w:tabs>
        <w:spacing w:after="240"/>
        <w:ind w:left="426" w:firstLine="0"/>
        <w:jc w:val="both"/>
        <w:rPr>
          <w:rFonts w:ascii="Arial" w:hAnsi="Arial" w:cs="Arial"/>
          <w:sz w:val="18"/>
          <w:szCs w:val="20"/>
          <w:lang w:val="ru-RU"/>
        </w:rPr>
      </w:pPr>
      <w:r w:rsidRPr="00634C55">
        <w:rPr>
          <w:rFonts w:ascii="Arial" w:hAnsi="Arial" w:cs="Arial"/>
          <w:sz w:val="18"/>
          <w:szCs w:val="20"/>
          <w:lang w:val="ru-RU"/>
        </w:rPr>
        <w:t>ПРИМЕЧАНИЕ 2</w:t>
      </w:r>
      <w:r w:rsidR="00C73082" w:rsidRPr="00634C55">
        <w:rPr>
          <w:rFonts w:ascii="Arial" w:hAnsi="Arial" w:cs="Arial"/>
          <w:sz w:val="18"/>
          <w:szCs w:val="20"/>
          <w:lang w:val="ru-RU"/>
        </w:rPr>
        <w:tab/>
      </w:r>
      <w:r w:rsidR="00824BAD">
        <w:rPr>
          <w:rFonts w:ascii="Arial" w:hAnsi="Arial" w:cs="Arial"/>
          <w:sz w:val="18"/>
          <w:szCs w:val="20"/>
          <w:lang w:val="ru-RU"/>
        </w:rPr>
        <w:t>Значения в</w:t>
      </w:r>
      <w:r w:rsidRPr="00634C55">
        <w:rPr>
          <w:rFonts w:ascii="Arial" w:hAnsi="Arial" w:cs="Arial"/>
          <w:sz w:val="18"/>
          <w:szCs w:val="20"/>
          <w:lang w:val="ru-RU"/>
        </w:rPr>
        <w:t>нутренни</w:t>
      </w:r>
      <w:r w:rsidR="00824BAD">
        <w:rPr>
          <w:rFonts w:ascii="Arial" w:hAnsi="Arial" w:cs="Arial"/>
          <w:sz w:val="18"/>
          <w:szCs w:val="20"/>
          <w:lang w:val="ru-RU"/>
        </w:rPr>
        <w:t>х</w:t>
      </w:r>
      <w:r w:rsidRPr="00634C55">
        <w:rPr>
          <w:rFonts w:ascii="Arial" w:hAnsi="Arial" w:cs="Arial"/>
          <w:sz w:val="18"/>
          <w:szCs w:val="20"/>
          <w:lang w:val="ru-RU"/>
        </w:rPr>
        <w:t xml:space="preserve"> </w:t>
      </w:r>
      <w:r w:rsidR="00824BAD">
        <w:rPr>
          <w:rFonts w:ascii="Arial" w:hAnsi="Arial" w:cs="Arial"/>
          <w:sz w:val="18"/>
          <w:szCs w:val="20"/>
          <w:lang w:val="ru-RU"/>
        </w:rPr>
        <w:t>СО</w:t>
      </w:r>
      <w:r w:rsidRPr="00634C55">
        <w:rPr>
          <w:rFonts w:ascii="Arial" w:hAnsi="Arial" w:cs="Arial"/>
          <w:sz w:val="18"/>
          <w:szCs w:val="20"/>
          <w:lang w:val="ru-RU"/>
        </w:rPr>
        <w:t xml:space="preserve"> (см. рис.6, </w:t>
      </w:r>
      <w:r w:rsidR="00824BAD">
        <w:rPr>
          <w:rFonts w:ascii="Arial" w:hAnsi="Arial" w:cs="Arial"/>
          <w:sz w:val="18"/>
          <w:szCs w:val="20"/>
          <w:lang w:val="ru-RU"/>
        </w:rPr>
        <w:t>м</w:t>
      </w:r>
      <w:r w:rsidR="00762995">
        <w:rPr>
          <w:rFonts w:ascii="Arial" w:hAnsi="Arial" w:cs="Arial"/>
          <w:sz w:val="18"/>
          <w:szCs w:val="20"/>
          <w:lang w:val="ru-RU"/>
        </w:rPr>
        <w:t>.</w:t>
      </w:r>
      <w:r w:rsidRPr="00634C55">
        <w:rPr>
          <w:rFonts w:ascii="Arial" w:hAnsi="Arial" w:cs="Arial"/>
          <w:sz w:val="18"/>
          <w:szCs w:val="20"/>
          <w:lang w:val="ru-RU"/>
        </w:rPr>
        <w:t xml:space="preserve">3, </w:t>
      </w:r>
      <w:r w:rsidR="00824BAD">
        <w:rPr>
          <w:rFonts w:ascii="Arial" w:hAnsi="Arial" w:cs="Arial"/>
          <w:sz w:val="18"/>
          <w:szCs w:val="20"/>
          <w:lang w:val="ru-RU"/>
        </w:rPr>
        <w:t>м</w:t>
      </w:r>
      <w:r w:rsidR="00762995">
        <w:rPr>
          <w:rFonts w:ascii="Arial" w:hAnsi="Arial" w:cs="Arial"/>
          <w:sz w:val="18"/>
          <w:szCs w:val="20"/>
          <w:lang w:val="ru-RU"/>
        </w:rPr>
        <w:t>.</w:t>
      </w:r>
      <w:r w:rsidRPr="00634C55">
        <w:rPr>
          <w:rFonts w:ascii="Arial" w:hAnsi="Arial" w:cs="Arial"/>
          <w:sz w:val="18"/>
          <w:szCs w:val="20"/>
          <w:lang w:val="ru-RU"/>
        </w:rPr>
        <w:t>4)</w:t>
      </w:r>
      <w:r w:rsidR="00824BAD">
        <w:rPr>
          <w:rFonts w:ascii="Arial" w:hAnsi="Arial" w:cs="Arial"/>
          <w:sz w:val="18"/>
          <w:szCs w:val="20"/>
          <w:lang w:val="ru-RU"/>
        </w:rPr>
        <w:t>,</w:t>
      </w:r>
      <w:r w:rsidRPr="00634C55">
        <w:rPr>
          <w:rFonts w:ascii="Arial" w:hAnsi="Arial" w:cs="Arial"/>
          <w:sz w:val="18"/>
          <w:szCs w:val="20"/>
          <w:lang w:val="ru-RU"/>
        </w:rPr>
        <w:t xml:space="preserve"> присваива</w:t>
      </w:r>
      <w:r w:rsidR="00824BAD">
        <w:rPr>
          <w:rFonts w:ascii="Arial" w:hAnsi="Arial" w:cs="Arial"/>
          <w:sz w:val="18"/>
          <w:szCs w:val="20"/>
          <w:lang w:val="ru-RU"/>
        </w:rPr>
        <w:t>ются</w:t>
      </w:r>
      <w:r w:rsidRPr="00634C55">
        <w:rPr>
          <w:rFonts w:ascii="Arial" w:hAnsi="Arial" w:cs="Arial"/>
          <w:sz w:val="18"/>
          <w:szCs w:val="20"/>
          <w:lang w:val="ru-RU"/>
        </w:rPr>
        <w:t xml:space="preserve"> изготовителем с использованием протоколов, включающих, например, (а) произвольные единицы измерения, (б) стандартное добавление взвешенных или объемно </w:t>
      </w:r>
      <w:r w:rsidR="00762995">
        <w:rPr>
          <w:rFonts w:ascii="Arial" w:hAnsi="Arial" w:cs="Arial"/>
          <w:sz w:val="18"/>
          <w:szCs w:val="20"/>
          <w:lang w:val="ru-RU"/>
        </w:rPr>
        <w:t>распределенных объемов концентр</w:t>
      </w:r>
      <w:r w:rsidRPr="00634C55">
        <w:rPr>
          <w:rFonts w:ascii="Arial" w:hAnsi="Arial" w:cs="Arial"/>
          <w:sz w:val="18"/>
          <w:szCs w:val="20"/>
          <w:lang w:val="ru-RU"/>
        </w:rPr>
        <w:t>ата, (в) прямые измерения с использованием выбранн</w:t>
      </w:r>
      <w:r w:rsidR="00824BAD">
        <w:rPr>
          <w:rFonts w:ascii="Arial" w:hAnsi="Arial" w:cs="Arial"/>
          <w:sz w:val="18"/>
          <w:szCs w:val="20"/>
          <w:lang w:val="ru-RU"/>
        </w:rPr>
        <w:t>ой</w:t>
      </w:r>
      <w:r w:rsidRPr="00634C55">
        <w:rPr>
          <w:rFonts w:ascii="Arial" w:hAnsi="Arial" w:cs="Arial"/>
          <w:sz w:val="18"/>
          <w:szCs w:val="20"/>
          <w:lang w:val="ru-RU"/>
        </w:rPr>
        <w:t xml:space="preserve"> изготовителем МИ (</w:t>
      </w:r>
      <w:r w:rsidR="00762995">
        <w:rPr>
          <w:rFonts w:ascii="Arial" w:hAnsi="Arial" w:cs="Arial"/>
          <w:sz w:val="18"/>
          <w:szCs w:val="20"/>
          <w:lang w:val="ru-RU"/>
        </w:rPr>
        <w:t xml:space="preserve">см. рис.6, </w:t>
      </w:r>
      <w:r w:rsidR="00824BAD">
        <w:rPr>
          <w:rFonts w:ascii="Arial" w:hAnsi="Arial" w:cs="Arial"/>
          <w:sz w:val="18"/>
          <w:szCs w:val="20"/>
          <w:lang w:val="ru-RU"/>
        </w:rPr>
        <w:t>п</w:t>
      </w:r>
      <w:r w:rsidR="00762995">
        <w:rPr>
          <w:rFonts w:ascii="Arial" w:hAnsi="Arial" w:cs="Arial"/>
          <w:sz w:val="18"/>
          <w:szCs w:val="20"/>
          <w:lang w:val="ru-RU"/>
        </w:rPr>
        <w:t>.</w:t>
      </w:r>
      <w:r w:rsidRPr="00634C55">
        <w:rPr>
          <w:rFonts w:ascii="Arial" w:hAnsi="Arial" w:cs="Arial"/>
          <w:sz w:val="18"/>
          <w:szCs w:val="20"/>
          <w:lang w:val="ru-RU"/>
        </w:rPr>
        <w:t>4) (например, доступно</w:t>
      </w:r>
      <w:r w:rsidR="00824BAD">
        <w:rPr>
          <w:rFonts w:ascii="Arial" w:hAnsi="Arial" w:cs="Arial"/>
          <w:sz w:val="18"/>
          <w:szCs w:val="20"/>
          <w:lang w:val="ru-RU"/>
        </w:rPr>
        <w:t>й</w:t>
      </w:r>
      <w:r w:rsidRPr="00634C55">
        <w:rPr>
          <w:rFonts w:ascii="Arial" w:hAnsi="Arial" w:cs="Arial"/>
          <w:sz w:val="18"/>
          <w:szCs w:val="20"/>
          <w:lang w:val="ru-RU"/>
        </w:rPr>
        <w:t xml:space="preserve"> коммерческо</w:t>
      </w:r>
      <w:r w:rsidR="00824BAD">
        <w:rPr>
          <w:rFonts w:ascii="Arial" w:hAnsi="Arial" w:cs="Arial"/>
          <w:sz w:val="18"/>
          <w:szCs w:val="20"/>
          <w:lang w:val="ru-RU"/>
        </w:rPr>
        <w:t>й</w:t>
      </w:r>
      <w:r w:rsidRPr="00634C55">
        <w:rPr>
          <w:rFonts w:ascii="Arial" w:hAnsi="Arial" w:cs="Arial"/>
          <w:sz w:val="18"/>
          <w:szCs w:val="20"/>
          <w:lang w:val="ru-RU"/>
        </w:rPr>
        <w:t xml:space="preserve"> МИ) или (г) другие науч</w:t>
      </w:r>
      <w:r w:rsidR="00C73082" w:rsidRPr="00634C55">
        <w:rPr>
          <w:rFonts w:ascii="Arial" w:hAnsi="Arial" w:cs="Arial"/>
          <w:sz w:val="18"/>
          <w:szCs w:val="20"/>
          <w:lang w:val="ru-RU"/>
        </w:rPr>
        <w:t>но обоснованные методы, соответ</w:t>
      </w:r>
      <w:r w:rsidRPr="00634C55">
        <w:rPr>
          <w:rFonts w:ascii="Arial" w:hAnsi="Arial" w:cs="Arial"/>
          <w:sz w:val="18"/>
          <w:szCs w:val="20"/>
          <w:lang w:val="ru-RU"/>
        </w:rPr>
        <w:t>ствующие технологии измерения и типу анализируемого вещества.</w:t>
      </w:r>
    </w:p>
    <w:p w:rsidR="00E3473F" w:rsidRPr="00634C55" w:rsidRDefault="00E3473F" w:rsidP="00634C55">
      <w:pPr>
        <w:pStyle w:val="aa"/>
        <w:tabs>
          <w:tab w:val="left" w:pos="567"/>
        </w:tabs>
        <w:spacing w:after="240"/>
        <w:ind w:left="426" w:firstLine="0"/>
        <w:jc w:val="both"/>
        <w:rPr>
          <w:rFonts w:ascii="Arial" w:hAnsi="Arial" w:cs="Arial"/>
          <w:sz w:val="18"/>
          <w:szCs w:val="20"/>
          <w:lang w:val="ru-RU"/>
        </w:rPr>
      </w:pPr>
      <w:r w:rsidRPr="00634C55">
        <w:rPr>
          <w:rFonts w:ascii="Arial" w:hAnsi="Arial" w:cs="Arial"/>
          <w:sz w:val="18"/>
          <w:szCs w:val="20"/>
          <w:lang w:val="ru-RU"/>
        </w:rPr>
        <w:t>ПРИМЕР</w:t>
      </w:r>
      <w:r w:rsidR="00C73082" w:rsidRPr="00634C55">
        <w:rPr>
          <w:rFonts w:ascii="Arial" w:hAnsi="Arial" w:cs="Arial"/>
          <w:sz w:val="18"/>
          <w:szCs w:val="20"/>
          <w:lang w:val="ru-RU"/>
        </w:rPr>
        <w:tab/>
      </w:r>
      <w:r w:rsidRPr="00634C55">
        <w:rPr>
          <w:rFonts w:ascii="Arial" w:hAnsi="Arial" w:cs="Arial"/>
          <w:sz w:val="18"/>
          <w:szCs w:val="20"/>
          <w:lang w:val="ru-RU"/>
        </w:rPr>
        <w:t>Субпанель человеческих образцов с первой калибровочной панели (см. рис.</w:t>
      </w:r>
      <w:r w:rsidR="00762995" w:rsidRPr="00762995">
        <w:rPr>
          <w:rFonts w:ascii="Arial" w:hAnsi="Arial" w:cs="Arial"/>
          <w:sz w:val="18"/>
          <w:szCs w:val="20"/>
          <w:lang w:val="ru-RU"/>
        </w:rPr>
        <w:t xml:space="preserve"> </w:t>
      </w:r>
      <w:r w:rsidR="00762995">
        <w:rPr>
          <w:rFonts w:ascii="Arial" w:hAnsi="Arial" w:cs="Arial"/>
          <w:sz w:val="18"/>
          <w:szCs w:val="20"/>
          <w:lang w:val="ru-RU"/>
        </w:rPr>
        <w:t xml:space="preserve">6, </w:t>
      </w:r>
      <w:r w:rsidR="00824BAD">
        <w:rPr>
          <w:rFonts w:ascii="Arial" w:hAnsi="Arial" w:cs="Arial"/>
          <w:sz w:val="18"/>
          <w:szCs w:val="20"/>
          <w:lang w:val="ru-RU"/>
        </w:rPr>
        <w:t>м</w:t>
      </w:r>
      <w:r w:rsidR="00762995">
        <w:rPr>
          <w:rFonts w:ascii="Arial" w:hAnsi="Arial" w:cs="Arial"/>
          <w:sz w:val="18"/>
          <w:szCs w:val="20"/>
          <w:lang w:val="ru-RU"/>
        </w:rPr>
        <w:t>.</w:t>
      </w:r>
      <w:r w:rsidRPr="00634C55">
        <w:rPr>
          <w:rFonts w:ascii="Arial" w:hAnsi="Arial" w:cs="Arial"/>
          <w:sz w:val="18"/>
          <w:szCs w:val="20"/>
          <w:lang w:val="ru-RU"/>
        </w:rPr>
        <w:t xml:space="preserve">3) часто используется для передачи </w:t>
      </w:r>
      <w:r w:rsidR="00824BAD">
        <w:rPr>
          <w:rFonts w:ascii="Arial" w:hAnsi="Arial" w:cs="Arial"/>
          <w:sz w:val="18"/>
          <w:szCs w:val="20"/>
          <w:lang w:val="ru-RU"/>
        </w:rPr>
        <w:t>присвоенных</w:t>
      </w:r>
      <w:r w:rsidRPr="00634C55">
        <w:rPr>
          <w:rFonts w:ascii="Arial" w:hAnsi="Arial" w:cs="Arial"/>
          <w:sz w:val="18"/>
          <w:szCs w:val="20"/>
          <w:lang w:val="ru-RU"/>
        </w:rPr>
        <w:t xml:space="preserve"> значений на последующую калибровочную панель.</w:t>
      </w:r>
    </w:p>
    <w:p w:rsidR="00E3473F" w:rsidRPr="00634C55" w:rsidRDefault="00E3473F" w:rsidP="00634C55">
      <w:pPr>
        <w:pStyle w:val="aa"/>
        <w:tabs>
          <w:tab w:val="left" w:pos="567"/>
        </w:tabs>
        <w:spacing w:after="240"/>
        <w:ind w:left="0" w:firstLine="0"/>
        <w:jc w:val="both"/>
        <w:outlineLvl w:val="0"/>
        <w:rPr>
          <w:rFonts w:ascii="Arial" w:hAnsi="Arial" w:cs="Arial"/>
          <w:b/>
          <w:sz w:val="24"/>
          <w:szCs w:val="20"/>
          <w:lang w:val="ru-RU"/>
        </w:rPr>
      </w:pPr>
      <w:bookmarkStart w:id="128" w:name="_Toc72719775"/>
      <w:r w:rsidRPr="00634C55">
        <w:rPr>
          <w:rFonts w:ascii="Arial" w:hAnsi="Arial" w:cs="Arial"/>
          <w:b/>
          <w:sz w:val="24"/>
          <w:szCs w:val="20"/>
          <w:lang w:val="ru-RU"/>
        </w:rPr>
        <w:t>6</w:t>
      </w:r>
      <w:r w:rsidRPr="00634C55">
        <w:rPr>
          <w:rFonts w:ascii="Arial" w:hAnsi="Arial" w:cs="Arial"/>
          <w:b/>
          <w:sz w:val="24"/>
          <w:szCs w:val="20"/>
          <w:lang w:val="ru-RU"/>
        </w:rPr>
        <w:tab/>
        <w:t>Информация о маркировке, предоставляе</w:t>
      </w:r>
      <w:r w:rsidR="00C73082" w:rsidRPr="00634C55">
        <w:rPr>
          <w:rFonts w:ascii="Arial" w:hAnsi="Arial" w:cs="Arial"/>
          <w:b/>
          <w:sz w:val="24"/>
          <w:szCs w:val="20"/>
          <w:lang w:val="ru-RU"/>
        </w:rPr>
        <w:t>мая конечным пользователям изго</w:t>
      </w:r>
      <w:r w:rsidRPr="00634C55">
        <w:rPr>
          <w:rFonts w:ascii="Arial" w:hAnsi="Arial" w:cs="Arial"/>
          <w:b/>
          <w:sz w:val="24"/>
          <w:szCs w:val="20"/>
          <w:lang w:val="ru-RU"/>
        </w:rPr>
        <w:t>товителем</w:t>
      </w:r>
      <w:bookmarkEnd w:id="128"/>
    </w:p>
    <w:p w:rsidR="005A6FD9" w:rsidRPr="00A458C7" w:rsidRDefault="00E3473F" w:rsidP="00A458C7">
      <w:pPr>
        <w:pStyle w:val="aa"/>
        <w:tabs>
          <w:tab w:val="left" w:pos="567"/>
        </w:tabs>
        <w:spacing w:after="240"/>
        <w:ind w:left="0" w:firstLine="0"/>
        <w:jc w:val="both"/>
        <w:rPr>
          <w:rFonts w:ascii="Arial" w:hAnsi="Arial" w:cs="Arial"/>
          <w:sz w:val="20"/>
          <w:szCs w:val="20"/>
          <w:lang w:val="ru-RU"/>
        </w:rPr>
      </w:pPr>
      <w:r w:rsidRPr="00E3473F">
        <w:rPr>
          <w:rFonts w:ascii="Arial" w:hAnsi="Arial" w:cs="Arial"/>
          <w:sz w:val="20"/>
          <w:szCs w:val="20"/>
          <w:lang w:val="ru-RU"/>
        </w:rPr>
        <w:t>Применяются требования, приведенны</w:t>
      </w:r>
      <w:r w:rsidR="00A458C7">
        <w:rPr>
          <w:rFonts w:ascii="Arial" w:hAnsi="Arial" w:cs="Arial"/>
          <w:sz w:val="20"/>
          <w:szCs w:val="20"/>
          <w:lang w:val="ru-RU"/>
        </w:rPr>
        <w:t>е в стандарте ISO 18113-2, 7.5.</w:t>
      </w:r>
    </w:p>
    <w:p w:rsidR="00C44C5B" w:rsidRPr="00E3473F" w:rsidRDefault="00416E24" w:rsidP="00E3473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w:eastAsiaTheme="minorHAnsi" w:hAnsi="Arial" w:cs="Arial"/>
        </w:rPr>
      </w:pPr>
      <w:r>
        <w:rPr>
          <w:rFonts w:ascii="Arial" w:eastAsiaTheme="minorHAnsi" w:hAnsi="Arial" w:cs="Arial"/>
        </w:rPr>
        <w:br w:type="page"/>
      </w:r>
    </w:p>
    <w:p w:rsidR="002640A6" w:rsidRPr="00DB2E8B" w:rsidRDefault="002640A6" w:rsidP="0056535A">
      <w:pPr>
        <w:pStyle w:val="1"/>
        <w:numPr>
          <w:ilvl w:val="0"/>
          <w:numId w:val="0"/>
        </w:numPr>
        <w:jc w:val="center"/>
      </w:pPr>
      <w:bookmarkStart w:id="129" w:name="_Toc40906288"/>
      <w:bookmarkStart w:id="130" w:name="_Toc72719776"/>
      <w:r w:rsidRPr="008E70A0">
        <w:rPr>
          <w:sz w:val="28"/>
        </w:rPr>
        <w:t>Библиография</w:t>
      </w:r>
      <w:bookmarkEnd w:id="129"/>
      <w:bookmarkEnd w:id="130"/>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IEC</w:t>
      </w:r>
      <w:r w:rsidRPr="00D45B45">
        <w:rPr>
          <w:rFonts w:ascii="Arial" w:hAnsi="Arial" w:cs="Arial"/>
          <w:color w:val="231F20"/>
          <w:sz w:val="20"/>
          <w:lang w:val="ru-RU"/>
        </w:rPr>
        <w:t xml:space="preserve"> 60050-300:2001, Международный электротехнический словарь — Электрические и электронные измерения и измерительные инструменты — Часть 311: Общие термины, относящиеся к измерениям</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Руководство ИСО 31:2015, Справочные материалы —Содержание сертификатов, этикеток и сопроводительной документации</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Руководство ИСО 35:2017, Справочные материалы — Руководство по характеристике и оценке однородности и стабильности</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Руководство </w:t>
      </w:r>
      <w:r w:rsidRPr="00D45B45">
        <w:rPr>
          <w:rFonts w:ascii="Arial" w:hAnsi="Arial" w:cs="Arial"/>
          <w:color w:val="231F20"/>
          <w:sz w:val="20"/>
        </w:rPr>
        <w:t>ISO</w:t>
      </w:r>
      <w:r w:rsidRPr="00D45B45">
        <w:rPr>
          <w:rFonts w:ascii="Arial" w:hAnsi="Arial" w:cs="Arial"/>
          <w:color w:val="231F20"/>
          <w:sz w:val="20"/>
          <w:lang w:val="ru-RU"/>
        </w:rPr>
        <w:t>/</w:t>
      </w:r>
      <w:r w:rsidRPr="00D45B45">
        <w:rPr>
          <w:rFonts w:ascii="Arial" w:hAnsi="Arial" w:cs="Arial"/>
          <w:color w:val="231F20"/>
          <w:sz w:val="20"/>
        </w:rPr>
        <w:t>IEC</w:t>
      </w:r>
      <w:r w:rsidRPr="00D45B45">
        <w:rPr>
          <w:rFonts w:ascii="Arial" w:hAnsi="Arial" w:cs="Arial"/>
          <w:color w:val="231F20"/>
          <w:sz w:val="20"/>
          <w:lang w:val="ru-RU"/>
        </w:rPr>
        <w:t xml:space="preserve"> 98-3:2008, Неопределенность измерений — Часть 3: Руководство по выражению неопределенности в измерениях (</w:t>
      </w:r>
      <w:r w:rsidRPr="00D45B45">
        <w:rPr>
          <w:rFonts w:ascii="Arial" w:hAnsi="Arial" w:cs="Arial"/>
          <w:color w:val="231F20"/>
          <w:sz w:val="20"/>
        </w:rPr>
        <w:t>GUM</w:t>
      </w:r>
      <w:r w:rsidRPr="00D45B45">
        <w:rPr>
          <w:rFonts w:ascii="Arial" w:hAnsi="Arial" w:cs="Arial"/>
          <w:color w:val="231F20"/>
          <w:sz w:val="20"/>
          <w:lang w:val="ru-RU"/>
        </w:rPr>
        <w:t>:1995)</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Руководство ИСО/МЭК 99:2007, Международный словарь метрологии — Основные и общие понятия и связанные термины (</w:t>
      </w:r>
      <w:r w:rsidRPr="00D45B45">
        <w:rPr>
          <w:rFonts w:ascii="Arial" w:hAnsi="Arial" w:cs="Arial"/>
          <w:color w:val="231F20"/>
          <w:sz w:val="20"/>
        </w:rPr>
        <w:t>VIM</w:t>
      </w:r>
      <w:r w:rsidRPr="00D45B45">
        <w:rPr>
          <w:rFonts w:ascii="Arial" w:hAnsi="Arial" w:cs="Arial"/>
          <w:color w:val="231F20"/>
          <w:sz w:val="20"/>
          <w:lang w:val="ru-RU"/>
        </w:rPr>
        <w:t>)</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5725-1:1994, Точность (истинность и точность) методов и результатов измерений — Часть 1: Общие принципы и определения</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9000, Системы менеджмента качества — Основы и словарь</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15189:2012, Медицинские лаборатории — Требования к качеству и компетентности</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15195, Лабораторная медицина — Требования к компетентности калибровочных лабораторий, использующих эталонные процедуры измерений</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w:t>
      </w:r>
      <w:r w:rsidRPr="00D45B45">
        <w:rPr>
          <w:rFonts w:ascii="Arial" w:hAnsi="Arial" w:cs="Arial"/>
          <w:color w:val="231F20"/>
          <w:sz w:val="20"/>
        </w:rPr>
        <w:t>TR</w:t>
      </w:r>
      <w:r w:rsidRPr="00D45B45">
        <w:rPr>
          <w:rFonts w:ascii="Arial" w:hAnsi="Arial" w:cs="Arial"/>
          <w:color w:val="231F20"/>
          <w:sz w:val="20"/>
          <w:lang w:val="ru-RU"/>
        </w:rPr>
        <w:t xml:space="preserve"> 16476:2016, Эталонные материалы — Установление и выражение метрологической прослеживаемости количественных значений, присвоенных эталонным материалам</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w:t>
      </w:r>
      <w:r w:rsidRPr="00D45B45">
        <w:rPr>
          <w:rFonts w:ascii="Arial" w:hAnsi="Arial" w:cs="Arial"/>
          <w:color w:val="231F20"/>
          <w:sz w:val="20"/>
        </w:rPr>
        <w:t>IEC</w:t>
      </w:r>
      <w:r w:rsidRPr="00D45B45">
        <w:rPr>
          <w:rFonts w:ascii="Arial" w:hAnsi="Arial" w:cs="Arial"/>
          <w:color w:val="231F20"/>
          <w:sz w:val="20"/>
          <w:lang w:val="ru-RU"/>
        </w:rPr>
        <w:t xml:space="preserve"> 17025:2017, Общие требования к компетентности испытательных и калибровочных лабораторий</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17034:2016, Общие требования к компетентности производителей эталонных материалов</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18113-1:2009, Диагностические медицинские изделия </w:t>
      </w:r>
      <w:r w:rsidRPr="00D45B45">
        <w:rPr>
          <w:rFonts w:ascii="Arial" w:hAnsi="Arial" w:cs="Arial"/>
          <w:color w:val="231F20"/>
          <w:sz w:val="20"/>
        </w:rPr>
        <w:t>In</w:t>
      </w:r>
      <w:r w:rsidRPr="00D45B45">
        <w:rPr>
          <w:rFonts w:ascii="Arial" w:hAnsi="Arial" w:cs="Arial"/>
          <w:color w:val="231F20"/>
          <w:sz w:val="20"/>
          <w:lang w:val="ru-RU"/>
        </w:rPr>
        <w:t xml:space="preserve"> </w:t>
      </w:r>
      <w:r w:rsidRPr="00D45B45">
        <w:rPr>
          <w:rFonts w:ascii="Arial" w:hAnsi="Arial" w:cs="Arial"/>
          <w:color w:val="231F20"/>
          <w:sz w:val="20"/>
        </w:rPr>
        <w:t>vitro</w:t>
      </w:r>
      <w:r w:rsidRPr="00D45B45">
        <w:rPr>
          <w:rFonts w:ascii="Arial" w:hAnsi="Arial" w:cs="Arial"/>
          <w:color w:val="231F20"/>
          <w:sz w:val="20"/>
          <w:lang w:val="ru-RU"/>
        </w:rPr>
        <w:t xml:space="preserve"> — Информация, предоставленная производителем (маркировка) — Часть 1: Термины, определения и общие требования</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18153:2003, </w:t>
      </w:r>
      <w:r w:rsidRPr="00D45B45">
        <w:rPr>
          <w:rFonts w:ascii="Arial" w:hAnsi="Arial" w:cs="Arial"/>
          <w:color w:val="231F20"/>
          <w:sz w:val="20"/>
        </w:rPr>
        <w:t>In</w:t>
      </w:r>
      <w:r w:rsidRPr="00D45B45">
        <w:rPr>
          <w:rFonts w:ascii="Arial" w:hAnsi="Arial" w:cs="Arial"/>
          <w:color w:val="231F20"/>
          <w:sz w:val="20"/>
          <w:lang w:val="ru-RU"/>
        </w:rPr>
        <w:t xml:space="preserve"> </w:t>
      </w:r>
      <w:r w:rsidRPr="00D45B45">
        <w:rPr>
          <w:rFonts w:ascii="Arial" w:hAnsi="Arial" w:cs="Arial"/>
          <w:color w:val="231F20"/>
          <w:sz w:val="20"/>
        </w:rPr>
        <w:t>vitro</w:t>
      </w:r>
      <w:r w:rsidRPr="00D45B45">
        <w:rPr>
          <w:rFonts w:ascii="Arial" w:hAnsi="Arial" w:cs="Arial"/>
          <w:color w:val="231F20"/>
          <w:sz w:val="20"/>
          <w:lang w:val="ru-RU"/>
        </w:rPr>
        <w:t xml:space="preserve"> диагностические медицинские изделия — Измерение количеств в биологических образцах — Метрологическая прослеживаемость значений каталитической концентрации ферментов, назначаемых калибраторами и контрольными материалами</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20391-1:2018, Биотехнология — Подсчет клеток — Часть 1: Общее руководство по методам подсчета клеток</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20395:2019, Биотехнология — Требования к оценке эффективности методов количественной оценки целевых последовательностей нуклеиновых кислот — </w:t>
      </w:r>
      <w:r w:rsidRPr="00D45B45">
        <w:rPr>
          <w:rFonts w:ascii="Arial" w:hAnsi="Arial" w:cs="Arial"/>
          <w:color w:val="231F20"/>
          <w:sz w:val="20"/>
        </w:rPr>
        <w:t>qPCR</w:t>
      </w:r>
      <w:r w:rsidRPr="00D45B45">
        <w:rPr>
          <w:rFonts w:ascii="Arial" w:hAnsi="Arial" w:cs="Arial"/>
          <w:color w:val="231F20"/>
          <w:sz w:val="20"/>
          <w:lang w:val="ru-RU"/>
        </w:rPr>
        <w:t xml:space="preserve"> и </w:t>
      </w:r>
      <w:r w:rsidRPr="00D45B45">
        <w:rPr>
          <w:rFonts w:ascii="Arial" w:hAnsi="Arial" w:cs="Arial"/>
          <w:color w:val="231F20"/>
          <w:sz w:val="20"/>
        </w:rPr>
        <w:t>dPCR</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ISO</w:t>
      </w:r>
      <w:r w:rsidRPr="00D45B45">
        <w:rPr>
          <w:rFonts w:ascii="Arial" w:hAnsi="Arial" w:cs="Arial"/>
          <w:color w:val="231F20"/>
          <w:sz w:val="20"/>
          <w:lang w:val="ru-RU"/>
        </w:rPr>
        <w:t xml:space="preserve"> 21151, (в разработке), </w:t>
      </w:r>
      <w:r w:rsidRPr="00D45B45">
        <w:rPr>
          <w:rFonts w:ascii="Arial" w:hAnsi="Arial" w:cs="Arial"/>
          <w:color w:val="231F20"/>
          <w:sz w:val="20"/>
        </w:rPr>
        <w:t>In</w:t>
      </w:r>
      <w:r w:rsidRPr="00D45B45">
        <w:rPr>
          <w:rFonts w:ascii="Arial" w:hAnsi="Arial" w:cs="Arial"/>
          <w:color w:val="231F20"/>
          <w:sz w:val="20"/>
          <w:lang w:val="ru-RU"/>
        </w:rPr>
        <w:t xml:space="preserve"> </w:t>
      </w:r>
      <w:r w:rsidRPr="00D45B45">
        <w:rPr>
          <w:rFonts w:ascii="Arial" w:hAnsi="Arial" w:cs="Arial"/>
          <w:color w:val="231F20"/>
          <w:sz w:val="20"/>
        </w:rPr>
        <w:t>vitro</w:t>
      </w:r>
      <w:r w:rsidRPr="00D45B45">
        <w:rPr>
          <w:rFonts w:ascii="Arial" w:hAnsi="Arial" w:cs="Arial"/>
          <w:color w:val="231F20"/>
          <w:sz w:val="20"/>
          <w:lang w:val="ru-RU"/>
        </w:rPr>
        <w:t xml:space="preserve"> диагностические медицинские изделия — Измерение количеств в образцах биологического происхождения — Требования к международным протоколам гармонизации, устанавливающим метрологическую прослеживаемость значений, присвоенных калибраторам и образцам человека</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Сравнение процедур измерения </w:t>
      </w:r>
      <w:r w:rsidRPr="00D45B45">
        <w:rPr>
          <w:rFonts w:ascii="Arial" w:hAnsi="Arial" w:cs="Arial"/>
          <w:color w:val="231F20"/>
          <w:sz w:val="20"/>
        </w:rPr>
        <w:t>CLSI</w:t>
      </w:r>
      <w:r w:rsidRPr="00D45B45">
        <w:rPr>
          <w:rFonts w:ascii="Arial" w:hAnsi="Arial" w:cs="Arial"/>
          <w:color w:val="231F20"/>
          <w:sz w:val="20"/>
          <w:lang w:val="ru-RU"/>
        </w:rPr>
        <w:t xml:space="preserve"> и оценка смещения с использованием образцов пациентов —  утвержденное руководство. </w:t>
      </w:r>
      <w:r w:rsidRPr="00D45B45">
        <w:rPr>
          <w:rFonts w:ascii="Arial" w:hAnsi="Arial" w:cs="Arial"/>
          <w:color w:val="231F20"/>
          <w:sz w:val="20"/>
        </w:rPr>
        <w:t>EP</w:t>
      </w:r>
      <w:r w:rsidRPr="00D45B45">
        <w:rPr>
          <w:rFonts w:ascii="Arial" w:hAnsi="Arial" w:cs="Arial"/>
          <w:color w:val="231F20"/>
          <w:sz w:val="20"/>
          <w:lang w:val="ru-RU"/>
        </w:rPr>
        <w:t>09-А3. Институт клинических и лабораторных стандартов, Уэйн, Пенсильвания, 2013</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CLSI</w:t>
      </w:r>
      <w:r w:rsidRPr="00D45B45">
        <w:rPr>
          <w:rFonts w:ascii="Arial" w:hAnsi="Arial" w:cs="Arial"/>
          <w:color w:val="231F20"/>
          <w:sz w:val="20"/>
          <w:lang w:val="ru-RU"/>
        </w:rPr>
        <w:t xml:space="preserve"> Оценка коммутативности обработанных образцов — Утвержденное руководство. </w:t>
      </w:r>
      <w:r w:rsidRPr="00D45B45">
        <w:rPr>
          <w:rFonts w:ascii="Arial" w:hAnsi="Arial" w:cs="Arial"/>
          <w:color w:val="231F20"/>
          <w:sz w:val="20"/>
        </w:rPr>
        <w:t>EP</w:t>
      </w:r>
      <w:r w:rsidRPr="00D45B45">
        <w:rPr>
          <w:rFonts w:ascii="Arial" w:hAnsi="Arial" w:cs="Arial"/>
          <w:color w:val="231F20"/>
          <w:sz w:val="20"/>
          <w:lang w:val="ru-RU"/>
        </w:rPr>
        <w:t>14-А3. Институт клинических и лабораторных стандартов, Уэйн, Пенсильвания, 2014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CLSI</w:t>
      </w:r>
      <w:r w:rsidRPr="00D45B45">
        <w:rPr>
          <w:rFonts w:ascii="Arial" w:hAnsi="Arial" w:cs="Arial"/>
          <w:color w:val="231F20"/>
          <w:sz w:val="20"/>
          <w:lang w:val="ru-RU"/>
        </w:rPr>
        <w:t xml:space="preserve"> Характеристика и квалификация коммутируемых справочных материалов для лабораторной медицины — Одобренное Руководство. Институт клинических и лабораторных стандартов, Уэйн, Пенсильвания, 2014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Глобальная целевая группа по гармонизации (</w:t>
      </w:r>
      <w:r w:rsidRPr="00D45B45">
        <w:rPr>
          <w:rFonts w:ascii="Arial" w:hAnsi="Arial" w:cs="Arial"/>
          <w:color w:val="231F20"/>
          <w:sz w:val="20"/>
        </w:rPr>
        <w:t>GHTF</w:t>
      </w:r>
      <w:r w:rsidRPr="00D45B45">
        <w:rPr>
          <w:rFonts w:ascii="Arial" w:hAnsi="Arial" w:cs="Arial"/>
          <w:color w:val="231F20"/>
          <w:sz w:val="20"/>
          <w:lang w:val="ru-RU"/>
        </w:rPr>
        <w:t xml:space="preserve">), Принципы классификации медицинских устройств </w:t>
      </w:r>
      <w:r w:rsidRPr="00D45B45">
        <w:rPr>
          <w:rFonts w:ascii="Arial" w:hAnsi="Arial" w:cs="Arial"/>
          <w:color w:val="231F20"/>
          <w:sz w:val="20"/>
        </w:rPr>
        <w:t>IVD</w:t>
      </w:r>
      <w:r w:rsidRPr="00D45B45">
        <w:rPr>
          <w:rFonts w:ascii="Arial" w:hAnsi="Arial" w:cs="Arial"/>
          <w:color w:val="231F20"/>
          <w:sz w:val="20"/>
          <w:lang w:val="ru-RU"/>
        </w:rPr>
        <w:t xml:space="preserve">, </w:t>
      </w:r>
      <w:r w:rsidRPr="00D45B45">
        <w:rPr>
          <w:rFonts w:ascii="Arial" w:hAnsi="Arial" w:cs="Arial"/>
          <w:color w:val="231F20"/>
          <w:sz w:val="20"/>
        </w:rPr>
        <w:t>GHTF</w:t>
      </w:r>
      <w:r w:rsidRPr="00D45B45">
        <w:rPr>
          <w:rFonts w:ascii="Arial" w:hAnsi="Arial" w:cs="Arial"/>
          <w:color w:val="231F20"/>
          <w:sz w:val="20"/>
          <w:lang w:val="ru-RU"/>
        </w:rPr>
        <w:t>/</w:t>
      </w:r>
      <w:r w:rsidRPr="00D45B45">
        <w:rPr>
          <w:rFonts w:ascii="Arial" w:hAnsi="Arial" w:cs="Arial"/>
          <w:color w:val="231F20"/>
          <w:sz w:val="20"/>
        </w:rPr>
        <w:t>SG</w:t>
      </w:r>
      <w:r w:rsidRPr="00D45B45">
        <w:rPr>
          <w:rFonts w:ascii="Arial" w:hAnsi="Arial" w:cs="Arial"/>
          <w:color w:val="231F20"/>
          <w:sz w:val="20"/>
          <w:lang w:val="ru-RU"/>
        </w:rPr>
        <w:t>1/</w:t>
      </w:r>
      <w:r w:rsidRPr="00D45B45">
        <w:rPr>
          <w:rFonts w:ascii="Arial" w:hAnsi="Arial" w:cs="Arial"/>
          <w:color w:val="231F20"/>
          <w:sz w:val="20"/>
        </w:rPr>
        <w:t>N</w:t>
      </w:r>
      <w:r w:rsidRPr="00D45B45">
        <w:rPr>
          <w:rFonts w:ascii="Arial" w:hAnsi="Arial" w:cs="Arial"/>
          <w:color w:val="231F20"/>
          <w:sz w:val="20"/>
          <w:lang w:val="ru-RU"/>
        </w:rPr>
        <w:t>045:2008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Глобальная целевая группа по гармонизации (</w:t>
      </w:r>
      <w:r w:rsidRPr="00D45B45">
        <w:rPr>
          <w:rFonts w:ascii="Arial" w:hAnsi="Arial" w:cs="Arial"/>
          <w:color w:val="231F20"/>
          <w:sz w:val="20"/>
        </w:rPr>
        <w:t>GHTF</w:t>
      </w:r>
      <w:r w:rsidRPr="00D45B45">
        <w:rPr>
          <w:rFonts w:ascii="Arial" w:hAnsi="Arial" w:cs="Arial"/>
          <w:color w:val="231F20"/>
          <w:sz w:val="20"/>
          <w:lang w:val="ru-RU"/>
        </w:rPr>
        <w:t xml:space="preserve">), Определения терминов Производитель, Уполномоченный представитель, Дистрибьютор и иМИортер, Документ </w:t>
      </w:r>
      <w:r w:rsidRPr="00D45B45">
        <w:rPr>
          <w:rFonts w:ascii="Arial" w:hAnsi="Arial" w:cs="Arial"/>
          <w:color w:val="231F20"/>
          <w:sz w:val="20"/>
        </w:rPr>
        <w:t>GHTF</w:t>
      </w:r>
      <w:r w:rsidRPr="00D45B45">
        <w:rPr>
          <w:rFonts w:ascii="Arial" w:hAnsi="Arial" w:cs="Arial"/>
          <w:color w:val="231F20"/>
          <w:sz w:val="20"/>
          <w:lang w:val="ru-RU"/>
        </w:rPr>
        <w:t>/</w:t>
      </w:r>
      <w:r w:rsidRPr="00D45B45">
        <w:rPr>
          <w:rFonts w:ascii="Arial" w:hAnsi="Arial" w:cs="Arial"/>
          <w:color w:val="231F20"/>
          <w:sz w:val="20"/>
        </w:rPr>
        <w:t>SG</w:t>
      </w:r>
      <w:r w:rsidRPr="00D45B45">
        <w:rPr>
          <w:rFonts w:ascii="Arial" w:hAnsi="Arial" w:cs="Arial"/>
          <w:color w:val="231F20"/>
          <w:sz w:val="20"/>
          <w:lang w:val="ru-RU"/>
        </w:rPr>
        <w:t>1/</w:t>
      </w:r>
      <w:r w:rsidRPr="00D45B45">
        <w:rPr>
          <w:rFonts w:ascii="Arial" w:hAnsi="Arial" w:cs="Arial"/>
          <w:color w:val="231F20"/>
          <w:sz w:val="20"/>
        </w:rPr>
        <w:t>N</w:t>
      </w:r>
      <w:r w:rsidRPr="00D45B45">
        <w:rPr>
          <w:rFonts w:ascii="Arial" w:hAnsi="Arial" w:cs="Arial"/>
          <w:color w:val="231F20"/>
          <w:sz w:val="20"/>
          <w:lang w:val="ru-RU"/>
        </w:rPr>
        <w:t>055: 2009</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МКПП Р10, 01/2013 политика ИЛАК по прослеживаемости результатов измерения. Международное сотрудничество по аккредитации лабораторий (</w:t>
      </w:r>
      <w:r w:rsidRPr="00D45B45">
        <w:rPr>
          <w:rFonts w:ascii="Arial" w:hAnsi="Arial" w:cs="Arial"/>
          <w:color w:val="231F20"/>
          <w:sz w:val="20"/>
        </w:rPr>
        <w:t>ILAC</w:t>
      </w:r>
      <w:r w:rsidRPr="00D45B45">
        <w:rPr>
          <w:rFonts w:ascii="Arial" w:hAnsi="Arial" w:cs="Arial"/>
          <w:color w:val="231F20"/>
          <w:sz w:val="20"/>
          <w:lang w:val="ru-RU"/>
        </w:rPr>
        <w:t xml:space="preserve">), </w:t>
      </w:r>
      <w:r w:rsidRPr="00D45B45">
        <w:rPr>
          <w:rFonts w:ascii="Arial" w:hAnsi="Arial" w:cs="Arial"/>
          <w:color w:val="231F20"/>
          <w:sz w:val="20"/>
        </w:rPr>
        <w:t>PO</w:t>
      </w:r>
      <w:r w:rsidRPr="00D45B45">
        <w:rPr>
          <w:rFonts w:ascii="Arial" w:hAnsi="Arial" w:cs="Arial"/>
          <w:color w:val="231F20"/>
          <w:sz w:val="20"/>
          <w:lang w:val="ru-RU"/>
        </w:rPr>
        <w:t xml:space="preserve"> </w:t>
      </w:r>
      <w:r w:rsidRPr="00D45B45">
        <w:rPr>
          <w:rFonts w:ascii="Arial" w:hAnsi="Arial" w:cs="Arial"/>
          <w:color w:val="231F20"/>
          <w:sz w:val="20"/>
        </w:rPr>
        <w:t>Box</w:t>
      </w:r>
      <w:r w:rsidRPr="00D45B45">
        <w:rPr>
          <w:rFonts w:ascii="Arial" w:hAnsi="Arial" w:cs="Arial"/>
          <w:color w:val="231F20"/>
          <w:sz w:val="20"/>
          <w:lang w:val="ru-RU"/>
        </w:rPr>
        <w:t xml:space="preserve"> 7507, </w:t>
      </w:r>
      <w:r w:rsidRPr="00D45B45">
        <w:rPr>
          <w:rFonts w:ascii="Arial" w:hAnsi="Arial" w:cs="Arial"/>
          <w:color w:val="231F20"/>
          <w:sz w:val="20"/>
        </w:rPr>
        <w:t>Silverwater</w:t>
      </w:r>
      <w:r w:rsidRPr="00D45B45">
        <w:rPr>
          <w:rFonts w:ascii="Arial" w:hAnsi="Arial" w:cs="Arial"/>
          <w:color w:val="231F20"/>
          <w:sz w:val="20"/>
          <w:lang w:val="ru-RU"/>
        </w:rPr>
        <w:t xml:space="preserve"> </w:t>
      </w:r>
      <w:r w:rsidRPr="00D45B45">
        <w:rPr>
          <w:rFonts w:ascii="Arial" w:hAnsi="Arial" w:cs="Arial"/>
          <w:color w:val="231F20"/>
          <w:sz w:val="20"/>
        </w:rPr>
        <w:t>NSW</w:t>
      </w:r>
      <w:r w:rsidRPr="00D45B45">
        <w:rPr>
          <w:rFonts w:ascii="Arial" w:hAnsi="Arial" w:cs="Arial"/>
          <w:color w:val="231F20"/>
          <w:sz w:val="20"/>
          <w:lang w:val="ru-RU"/>
        </w:rPr>
        <w:t xml:space="preserve"> 2128, Австралия</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OIML</w:t>
      </w:r>
      <w:r w:rsidRPr="00D45B45">
        <w:rPr>
          <w:rFonts w:ascii="Arial" w:hAnsi="Arial" w:cs="Arial"/>
          <w:color w:val="231F20"/>
          <w:sz w:val="20"/>
          <w:lang w:val="ru-RU"/>
        </w:rPr>
        <w:t xml:space="preserve"> </w:t>
      </w:r>
      <w:r w:rsidRPr="00D45B45">
        <w:rPr>
          <w:rFonts w:ascii="Arial" w:hAnsi="Arial" w:cs="Arial"/>
          <w:color w:val="231F20"/>
          <w:sz w:val="20"/>
        </w:rPr>
        <w:t>V</w:t>
      </w:r>
      <w:r w:rsidRPr="00D45B45">
        <w:rPr>
          <w:rFonts w:ascii="Arial" w:hAnsi="Arial" w:cs="Arial"/>
          <w:color w:val="231F20"/>
          <w:sz w:val="20"/>
          <w:lang w:val="ru-RU"/>
        </w:rPr>
        <w:t xml:space="preserve">1 2013, </w:t>
      </w:r>
      <w:r w:rsidRPr="00D45B45">
        <w:rPr>
          <w:rFonts w:ascii="Arial" w:hAnsi="Arial" w:cs="Arial"/>
          <w:color w:val="231F20"/>
          <w:sz w:val="20"/>
        </w:rPr>
        <w:t>Vocabulaire</w:t>
      </w:r>
      <w:r w:rsidRPr="00D45B45">
        <w:rPr>
          <w:rFonts w:ascii="Arial" w:hAnsi="Arial" w:cs="Arial"/>
          <w:color w:val="231F20"/>
          <w:sz w:val="20"/>
          <w:lang w:val="ru-RU"/>
        </w:rPr>
        <w:t xml:space="preserve"> </w:t>
      </w:r>
      <w:r w:rsidRPr="00D45B45">
        <w:rPr>
          <w:rFonts w:ascii="Arial" w:hAnsi="Arial" w:cs="Arial"/>
          <w:color w:val="231F20"/>
          <w:sz w:val="20"/>
        </w:rPr>
        <w:t>international</w:t>
      </w:r>
      <w:r w:rsidRPr="00D45B45">
        <w:rPr>
          <w:rFonts w:ascii="Arial" w:hAnsi="Arial" w:cs="Arial"/>
          <w:color w:val="231F20"/>
          <w:sz w:val="20"/>
          <w:lang w:val="ru-RU"/>
        </w:rPr>
        <w:t xml:space="preserve"> </w:t>
      </w:r>
      <w:r w:rsidRPr="00D45B45">
        <w:rPr>
          <w:rFonts w:ascii="Arial" w:hAnsi="Arial" w:cs="Arial"/>
          <w:color w:val="231F20"/>
          <w:sz w:val="20"/>
        </w:rPr>
        <w:t>des</w:t>
      </w:r>
      <w:r w:rsidRPr="00D45B45">
        <w:rPr>
          <w:rFonts w:ascii="Arial" w:hAnsi="Arial" w:cs="Arial"/>
          <w:color w:val="231F20"/>
          <w:sz w:val="20"/>
          <w:lang w:val="ru-RU"/>
        </w:rPr>
        <w:t xml:space="preserve"> </w:t>
      </w:r>
      <w:r w:rsidRPr="00D45B45">
        <w:rPr>
          <w:rFonts w:ascii="Arial" w:hAnsi="Arial" w:cs="Arial"/>
          <w:color w:val="231F20"/>
          <w:sz w:val="20"/>
        </w:rPr>
        <w:t>te</w:t>
      </w:r>
      <w:r w:rsidRPr="00D45B45">
        <w:rPr>
          <w:rFonts w:ascii="Arial" w:hAnsi="Arial" w:cs="Arial"/>
          <w:color w:val="231F20"/>
          <w:sz w:val="20"/>
          <w:lang w:val="ru-RU"/>
        </w:rPr>
        <w:t>СО</w:t>
      </w:r>
      <w:r w:rsidRPr="00D45B45">
        <w:rPr>
          <w:rFonts w:ascii="Arial" w:hAnsi="Arial" w:cs="Arial"/>
          <w:color w:val="231F20"/>
          <w:sz w:val="20"/>
        </w:rPr>
        <w:t>es</w:t>
      </w:r>
      <w:r w:rsidRPr="00D45B45">
        <w:rPr>
          <w:rFonts w:ascii="Arial" w:hAnsi="Arial" w:cs="Arial"/>
          <w:color w:val="231F20"/>
          <w:sz w:val="20"/>
          <w:lang w:val="ru-RU"/>
        </w:rPr>
        <w:t xml:space="preserve"> </w:t>
      </w:r>
      <w:r w:rsidRPr="00D45B45">
        <w:rPr>
          <w:rFonts w:ascii="Arial" w:hAnsi="Arial" w:cs="Arial"/>
          <w:color w:val="231F20"/>
          <w:sz w:val="20"/>
        </w:rPr>
        <w:t>de</w:t>
      </w:r>
      <w:r w:rsidRPr="00D45B45">
        <w:rPr>
          <w:rFonts w:ascii="Arial" w:hAnsi="Arial" w:cs="Arial"/>
          <w:color w:val="231F20"/>
          <w:sz w:val="20"/>
          <w:lang w:val="ru-RU"/>
        </w:rPr>
        <w:t xml:space="preserve"> </w:t>
      </w:r>
      <w:r w:rsidRPr="00D45B45">
        <w:rPr>
          <w:rFonts w:ascii="Arial" w:hAnsi="Arial" w:cs="Arial"/>
          <w:color w:val="231F20"/>
          <w:sz w:val="20"/>
        </w:rPr>
        <w:t>metrologie</w:t>
      </w:r>
      <w:r w:rsidRPr="00D45B45">
        <w:rPr>
          <w:rFonts w:ascii="Arial" w:hAnsi="Arial" w:cs="Arial"/>
          <w:color w:val="231F20"/>
          <w:sz w:val="20"/>
          <w:lang w:val="ru-RU"/>
        </w:rPr>
        <w:t xml:space="preserve"> </w:t>
      </w:r>
      <w:r w:rsidRPr="00D45B45">
        <w:rPr>
          <w:rFonts w:ascii="Arial" w:hAnsi="Arial" w:cs="Arial"/>
          <w:color w:val="231F20"/>
          <w:sz w:val="20"/>
        </w:rPr>
        <w:t>legale</w:t>
      </w:r>
      <w:r w:rsidRPr="00D45B45">
        <w:rPr>
          <w:rFonts w:ascii="Arial" w:hAnsi="Arial" w:cs="Arial"/>
          <w:color w:val="231F20"/>
          <w:sz w:val="20"/>
          <w:lang w:val="ru-RU"/>
        </w:rPr>
        <w:t xml:space="preserve"> (</w:t>
      </w:r>
      <w:r w:rsidRPr="00D45B45">
        <w:rPr>
          <w:rFonts w:ascii="Arial" w:hAnsi="Arial" w:cs="Arial"/>
          <w:color w:val="231F20"/>
          <w:sz w:val="20"/>
        </w:rPr>
        <w:t>VIML</w:t>
      </w:r>
      <w:r w:rsidRPr="00D45B45">
        <w:rPr>
          <w:rFonts w:ascii="Arial" w:hAnsi="Arial" w:cs="Arial"/>
          <w:color w:val="231F20"/>
          <w:sz w:val="20"/>
          <w:lang w:val="ru-RU"/>
        </w:rPr>
        <w:t>), Международная организация законодательной метрологии</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EMONS H И ДР. , NEW DEFINITIONS ON REFERENCE MATERIALS. Ак QualAssur. 2006; 10(10):576-578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HA</w:t>
      </w:r>
      <w:r w:rsidRPr="00D45B45">
        <w:rPr>
          <w:rFonts w:ascii="Arial" w:hAnsi="Arial" w:cs="Arial"/>
          <w:color w:val="231F20"/>
          <w:sz w:val="20"/>
          <w:lang w:val="ru-RU"/>
        </w:rPr>
        <w:t>СО</w:t>
      </w:r>
      <w:r w:rsidRPr="00D45B45">
        <w:rPr>
          <w:rFonts w:ascii="Arial" w:hAnsi="Arial" w:cs="Arial"/>
          <w:color w:val="231F20"/>
          <w:sz w:val="20"/>
        </w:rPr>
        <w:t>ONIZATION</w:t>
      </w:r>
      <w:r w:rsidRPr="00D45B45">
        <w:rPr>
          <w:rFonts w:ascii="Arial" w:hAnsi="Arial" w:cs="Arial"/>
          <w:color w:val="231F20"/>
          <w:sz w:val="20"/>
          <w:lang w:val="ru-RU"/>
        </w:rPr>
        <w:t>.</w:t>
      </w:r>
      <w:r w:rsidRPr="00D45B45">
        <w:rPr>
          <w:rFonts w:ascii="Arial" w:hAnsi="Arial" w:cs="Arial"/>
          <w:color w:val="231F20"/>
          <w:sz w:val="20"/>
        </w:rPr>
        <w:t>NET</w:t>
      </w:r>
      <w:r w:rsidRPr="00D45B45">
        <w:rPr>
          <w:rFonts w:ascii="Arial" w:hAnsi="Arial" w:cs="Arial"/>
          <w:color w:val="231F20"/>
          <w:sz w:val="20"/>
          <w:lang w:val="ru-RU"/>
        </w:rPr>
        <w:t>.</w:t>
      </w:r>
      <w:r w:rsidRPr="00D45B45">
        <w:rPr>
          <w:rFonts w:ascii="Arial" w:hAnsi="Arial" w:cs="Arial"/>
          <w:color w:val="231F20"/>
          <w:sz w:val="20"/>
          <w:lang w:val="ru-RU"/>
        </w:rPr>
        <w:tab/>
      </w:r>
      <w:r w:rsidRPr="00D45B45">
        <w:rPr>
          <w:rFonts w:ascii="Arial" w:hAnsi="Arial" w:cs="Arial"/>
          <w:color w:val="231F20"/>
          <w:sz w:val="20"/>
        </w:rPr>
        <w:t>https</w:t>
      </w:r>
      <w:r w:rsidRPr="00D45B45">
        <w:rPr>
          <w:rFonts w:ascii="Arial" w:hAnsi="Arial" w:cs="Arial"/>
          <w:color w:val="231F20"/>
          <w:sz w:val="20"/>
          <w:lang w:val="ru-RU"/>
        </w:rPr>
        <w:t>://</w:t>
      </w:r>
      <w:r w:rsidRPr="00D45B45">
        <w:rPr>
          <w:rFonts w:ascii="Arial" w:hAnsi="Arial" w:cs="Arial"/>
          <w:color w:val="231F20"/>
          <w:sz w:val="20"/>
        </w:rPr>
        <w:t>www</w:t>
      </w:r>
      <w:r w:rsidRPr="00D45B45">
        <w:rPr>
          <w:rFonts w:ascii="Arial" w:hAnsi="Arial" w:cs="Arial"/>
          <w:color w:val="231F20"/>
          <w:sz w:val="20"/>
          <w:lang w:val="ru-RU"/>
        </w:rPr>
        <w:t>.</w:t>
      </w:r>
      <w:r w:rsidRPr="00D45B45">
        <w:rPr>
          <w:rFonts w:ascii="Arial" w:hAnsi="Arial" w:cs="Arial"/>
          <w:color w:val="231F20"/>
          <w:sz w:val="20"/>
        </w:rPr>
        <w:t>ha</w:t>
      </w:r>
      <w:r w:rsidRPr="00D45B45">
        <w:rPr>
          <w:rFonts w:ascii="Arial" w:hAnsi="Arial" w:cs="Arial"/>
          <w:color w:val="231F20"/>
          <w:sz w:val="20"/>
          <w:lang w:val="ru-RU"/>
        </w:rPr>
        <w:t>СО</w:t>
      </w:r>
      <w:r w:rsidRPr="00D45B45">
        <w:rPr>
          <w:rFonts w:ascii="Arial" w:hAnsi="Arial" w:cs="Arial"/>
          <w:color w:val="231F20"/>
          <w:sz w:val="20"/>
        </w:rPr>
        <w:t>onization</w:t>
      </w:r>
      <w:r w:rsidRPr="00D45B45">
        <w:rPr>
          <w:rFonts w:ascii="Arial" w:hAnsi="Arial" w:cs="Arial"/>
          <w:color w:val="231F20"/>
          <w:sz w:val="20"/>
          <w:lang w:val="ru-RU"/>
        </w:rPr>
        <w:t>.</w:t>
      </w:r>
      <w:r w:rsidRPr="00D45B45">
        <w:rPr>
          <w:rFonts w:ascii="Arial" w:hAnsi="Arial" w:cs="Arial"/>
          <w:color w:val="231F20"/>
          <w:sz w:val="20"/>
        </w:rPr>
        <w:t>net</w:t>
      </w:r>
      <w:r w:rsidRPr="00D45B45">
        <w:rPr>
          <w:rFonts w:ascii="Arial" w:hAnsi="Arial" w:cs="Arial"/>
          <w:color w:val="231F20"/>
          <w:sz w:val="20"/>
          <w:lang w:val="ru-RU"/>
        </w:rPr>
        <w:t>/</w:t>
      </w:r>
      <w:r w:rsidRPr="00D45B45">
        <w:rPr>
          <w:rFonts w:ascii="Arial" w:hAnsi="Arial" w:cs="Arial"/>
          <w:color w:val="231F20"/>
          <w:sz w:val="20"/>
        </w:rPr>
        <w:t>media</w:t>
      </w:r>
      <w:r w:rsidRPr="00D45B45">
        <w:rPr>
          <w:rFonts w:ascii="Arial" w:hAnsi="Arial" w:cs="Arial"/>
          <w:color w:val="231F20"/>
          <w:sz w:val="20"/>
          <w:lang w:val="ru-RU"/>
        </w:rPr>
        <w:t>/1004/</w:t>
      </w:r>
      <w:r w:rsidRPr="00D45B45">
        <w:rPr>
          <w:rFonts w:ascii="Arial" w:hAnsi="Arial" w:cs="Arial"/>
          <w:color w:val="231F20"/>
          <w:sz w:val="20"/>
        </w:rPr>
        <w:t>tool</w:t>
      </w:r>
      <w:r w:rsidRPr="00D45B45">
        <w:rPr>
          <w:rFonts w:ascii="Arial" w:hAnsi="Arial" w:cs="Arial"/>
          <w:color w:val="231F20"/>
          <w:sz w:val="20"/>
          <w:lang w:val="ru-RU"/>
        </w:rPr>
        <w:t xml:space="preserve"> 2013.формат </w:t>
      </w:r>
      <w:r w:rsidRPr="00D45B45">
        <w:rPr>
          <w:rFonts w:ascii="Arial" w:hAnsi="Arial" w:cs="Arial"/>
          <w:color w:val="231F20"/>
          <w:sz w:val="20"/>
        </w:rPr>
        <w:t>PDF</w:t>
      </w:r>
      <w:r w:rsidRPr="00D45B45">
        <w:rPr>
          <w:rFonts w:ascii="Arial" w:hAnsi="Arial" w:cs="Arial"/>
          <w:color w:val="231F20"/>
          <w:sz w:val="20"/>
          <w:lang w:val="ru-RU"/>
        </w:rPr>
        <w:t xml:space="preserve"> (дата обращения 19/03/2018)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hint="eastAsia"/>
          <w:color w:val="231F20"/>
          <w:sz w:val="20"/>
          <w:lang w:val="ru-RU"/>
        </w:rPr>
        <w:t>ОБЪЕДИНЕННЫЙ</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КОМИТЕТ</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ПО</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ПРОСЛЕЖИВАЕМОСТИ</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В</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ЛАБОРАТОРНОЙ</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МЕДИЦИНЕ</w:t>
      </w:r>
      <w:r w:rsidRPr="00D45B45">
        <w:rPr>
          <w:rFonts w:ascii="Arial" w:hAnsi="Arial" w:cs="Arial" w:hint="eastAsia"/>
          <w:color w:val="231F20"/>
          <w:sz w:val="20"/>
          <w:lang w:val="ru-RU"/>
        </w:rPr>
        <w:t xml:space="preserve"> (</w:t>
      </w:r>
      <w:r w:rsidRPr="00D45B45">
        <w:rPr>
          <w:rFonts w:ascii="Arial" w:hAnsi="Arial" w:cs="Arial" w:hint="eastAsia"/>
          <w:color w:val="231F20"/>
          <w:sz w:val="20"/>
        </w:rPr>
        <w:t>JCTLM</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ЧАСТО</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ЗАДАВАЕМЫЕ</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ВОПРОСЫ</w:t>
      </w:r>
      <w:r w:rsidRPr="00D45B45">
        <w:rPr>
          <w:rFonts w:ascii="Arial" w:hAnsi="Arial" w:cs="Arial" w:hint="eastAsia"/>
          <w:color w:val="231F20"/>
          <w:sz w:val="20"/>
          <w:lang w:val="ru-RU"/>
        </w:rPr>
        <w:t xml:space="preserve">. </w:t>
      </w:r>
      <w:r w:rsidRPr="00D45B45">
        <w:rPr>
          <w:rFonts w:ascii="Arial" w:hAnsi="Arial" w:cs="Arial" w:hint="eastAsia"/>
          <w:color w:val="231F20"/>
          <w:sz w:val="20"/>
        </w:rPr>
        <w:t>http</w:t>
      </w:r>
      <w:r w:rsidRPr="00D45B45">
        <w:rPr>
          <w:rFonts w:ascii="Arial" w:hAnsi="Arial" w:cs="Arial" w:hint="eastAsia"/>
          <w:color w:val="231F20"/>
          <w:sz w:val="20"/>
          <w:lang w:val="ru-RU"/>
        </w:rPr>
        <w:t>://</w:t>
      </w:r>
      <w:r w:rsidRPr="00D45B45">
        <w:rPr>
          <w:rFonts w:ascii="Arial" w:hAnsi="Arial" w:cs="Arial" w:hint="eastAsia"/>
          <w:color w:val="231F20"/>
          <w:sz w:val="20"/>
        </w:rPr>
        <w:t>www</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w:t>
      </w:r>
      <w:r w:rsidRPr="00D45B45">
        <w:rPr>
          <w:rFonts w:ascii="Arial" w:hAnsi="Arial" w:cs="Arial" w:hint="eastAsia"/>
          <w:color w:val="231F20"/>
          <w:sz w:val="20"/>
        </w:rPr>
        <w:t>bipm</w:t>
      </w:r>
      <w:r w:rsidRPr="00D45B45">
        <w:rPr>
          <w:rFonts w:ascii="Arial" w:hAnsi="Arial" w:cs="Arial" w:hint="eastAsia"/>
          <w:color w:val="231F20"/>
          <w:sz w:val="20"/>
          <w:lang w:val="ru-RU"/>
        </w:rPr>
        <w:t>.</w:t>
      </w:r>
      <w:r w:rsidRPr="00D45B45">
        <w:rPr>
          <w:rFonts w:ascii="Arial" w:hAnsi="Arial" w:cs="Arial" w:hint="eastAsia"/>
          <w:color w:val="231F20"/>
          <w:sz w:val="20"/>
        </w:rPr>
        <w:t>org</w:t>
      </w:r>
      <w:r w:rsidRPr="00D45B45">
        <w:rPr>
          <w:rFonts w:ascii="Arial" w:hAnsi="Arial" w:cs="Arial" w:hint="eastAsia"/>
          <w:color w:val="231F20"/>
          <w:sz w:val="20"/>
          <w:lang w:val="ru-RU"/>
        </w:rPr>
        <w:t>/</w:t>
      </w:r>
      <w:r w:rsidRPr="00D45B45">
        <w:rPr>
          <w:rFonts w:ascii="Arial" w:hAnsi="Arial" w:cs="Arial" w:hint="eastAsia"/>
          <w:color w:val="231F20"/>
          <w:sz w:val="20"/>
        </w:rPr>
        <w:t>en</w:t>
      </w:r>
      <w:r w:rsidRPr="00D45B45">
        <w:rPr>
          <w:rFonts w:ascii="Arial" w:hAnsi="Arial" w:cs="Arial" w:hint="eastAsia"/>
          <w:color w:val="231F20"/>
          <w:sz w:val="20"/>
          <w:lang w:val="ru-RU"/>
        </w:rPr>
        <w:t>/</w:t>
      </w:r>
      <w:r w:rsidRPr="00D45B45">
        <w:rPr>
          <w:rFonts w:ascii="Arial" w:hAnsi="Arial" w:cs="Arial" w:hint="eastAsia"/>
          <w:color w:val="231F20"/>
          <w:sz w:val="20"/>
        </w:rPr>
        <w:t>committees</w:t>
      </w:r>
      <w:r w:rsidRPr="00D45B45">
        <w:rPr>
          <w:rFonts w:ascii="Arial" w:hAnsi="Arial" w:cs="Arial" w:hint="eastAsia"/>
          <w:color w:val="231F20"/>
          <w:sz w:val="20"/>
          <w:lang w:val="ru-RU"/>
        </w:rPr>
        <w:t>/</w:t>
      </w:r>
      <w:r w:rsidRPr="00D45B45">
        <w:rPr>
          <w:rFonts w:ascii="Arial" w:hAnsi="Arial" w:cs="Arial" w:hint="eastAsia"/>
          <w:color w:val="231F20"/>
          <w:sz w:val="20"/>
        </w:rPr>
        <w:t>jc</w:t>
      </w:r>
      <w:r w:rsidRPr="00D45B45">
        <w:rPr>
          <w:rFonts w:ascii="Arial" w:hAnsi="Arial" w:cs="Arial" w:hint="eastAsia"/>
          <w:color w:val="231F20"/>
          <w:sz w:val="20"/>
          <w:lang w:val="ru-RU"/>
        </w:rPr>
        <w:t>/</w:t>
      </w:r>
      <w:r w:rsidRPr="00D45B45">
        <w:rPr>
          <w:rFonts w:ascii="Arial" w:hAnsi="Arial" w:cs="Arial" w:hint="eastAsia"/>
          <w:color w:val="231F20"/>
          <w:sz w:val="20"/>
        </w:rPr>
        <w:t>jctlm</w:t>
      </w:r>
      <w:r w:rsidRPr="00D45B45">
        <w:rPr>
          <w:rFonts w:ascii="Arial" w:hAnsi="Arial" w:cs="Arial" w:hint="eastAsia"/>
          <w:color w:val="231F20"/>
          <w:sz w:val="20"/>
          <w:lang w:val="ru-RU"/>
        </w:rPr>
        <w:t>/</w:t>
      </w:r>
      <w:r w:rsidRPr="00D45B45">
        <w:rPr>
          <w:rFonts w:ascii="Arial" w:hAnsi="Arial" w:cs="Arial" w:hint="eastAsia"/>
          <w:color w:val="231F20"/>
          <w:sz w:val="20"/>
        </w:rPr>
        <w:t>jctlm</w:t>
      </w:r>
      <w:r w:rsidRPr="00D45B45">
        <w:rPr>
          <w:rFonts w:ascii="Arial" w:hAnsi="Arial" w:cs="Arial" w:hint="eastAsia"/>
          <w:color w:val="231F20"/>
          <w:sz w:val="20"/>
          <w:lang w:val="ru-RU"/>
        </w:rPr>
        <w:t>-</w:t>
      </w:r>
      <w:r w:rsidRPr="00D45B45">
        <w:rPr>
          <w:rFonts w:ascii="Arial" w:hAnsi="Arial" w:cs="Arial" w:hint="eastAsia"/>
          <w:color w:val="231F20"/>
          <w:sz w:val="20"/>
        </w:rPr>
        <w:t>faq</w:t>
      </w:r>
      <w:r w:rsidRPr="00D45B45">
        <w:rPr>
          <w:rFonts w:ascii="Arial" w:hAnsi="Arial" w:cs="Arial" w:hint="eastAsia"/>
          <w:color w:val="231F20"/>
          <w:sz w:val="20"/>
          <w:lang w:val="ru-RU"/>
        </w:rPr>
        <w:t>.</w:t>
      </w:r>
      <w:r w:rsidRPr="00D45B45">
        <w:rPr>
          <w:rFonts w:ascii="Arial" w:hAnsi="Arial" w:cs="Arial" w:hint="eastAsia"/>
          <w:color w:val="231F20"/>
          <w:sz w:val="20"/>
        </w:rPr>
        <w:t>html</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ДАТА</w:t>
      </w:r>
      <w:r w:rsidRPr="00D45B45">
        <w:rPr>
          <w:rFonts w:ascii="Arial" w:hAnsi="Arial" w:cs="Arial" w:hint="eastAsia"/>
          <w:color w:val="231F20"/>
          <w:sz w:val="20"/>
          <w:lang w:val="ru-RU"/>
        </w:rPr>
        <w:t xml:space="preserve"> </w:t>
      </w:r>
      <w:r w:rsidRPr="00D45B45">
        <w:rPr>
          <w:rFonts w:ascii="Arial" w:hAnsi="Arial" w:cs="Arial" w:hint="eastAsia"/>
          <w:color w:val="231F20"/>
          <w:sz w:val="20"/>
          <w:lang w:val="ru-RU"/>
        </w:rPr>
        <w:t>ОБРАЩЕНИЯ</w:t>
      </w:r>
      <w:r w:rsidRPr="00D45B45">
        <w:rPr>
          <w:rFonts w:ascii="Arial" w:hAnsi="Arial" w:cs="Arial" w:hint="eastAsia"/>
          <w:color w:val="231F20"/>
          <w:sz w:val="20"/>
          <w:lang w:val="ru-RU"/>
        </w:rPr>
        <w:t xml:space="preserve"> 14 </w:t>
      </w:r>
      <w:r w:rsidRPr="00D45B45">
        <w:rPr>
          <w:rFonts w:ascii="Arial" w:hAnsi="Arial" w:cs="Arial" w:hint="eastAsia"/>
          <w:color w:val="231F20"/>
          <w:sz w:val="20"/>
          <w:lang w:val="ru-RU"/>
        </w:rPr>
        <w:t>АПРЕЛЯ</w:t>
      </w:r>
      <w:r w:rsidRPr="00D45B45">
        <w:rPr>
          <w:rFonts w:ascii="Arial" w:hAnsi="Arial" w:cs="Arial" w:hint="eastAsia"/>
          <w:color w:val="231F20"/>
          <w:sz w:val="20"/>
          <w:lang w:val="ru-RU"/>
        </w:rPr>
        <w:t xml:space="preserve"> 2016 </w:t>
      </w:r>
      <w:r w:rsidRPr="00D45B45">
        <w:rPr>
          <w:rFonts w:ascii="Arial" w:hAnsi="Arial" w:cs="Arial" w:hint="eastAsia"/>
          <w:color w:val="231F20"/>
          <w:sz w:val="20"/>
          <w:lang w:val="ru-RU"/>
        </w:rPr>
        <w:t>ГОДА</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ОБЪЕДИНЕННЫЙ КОМИТЕТ ПО ПРОСЛЕЖИВАЕМОСТИ В ЛАБОРАТОРНОЙ МЕДИЦИНЕ (</w:t>
      </w:r>
      <w:r w:rsidRPr="00D45B45">
        <w:rPr>
          <w:rFonts w:ascii="Arial" w:hAnsi="Arial" w:cs="Arial"/>
          <w:color w:val="231F20"/>
          <w:sz w:val="20"/>
        </w:rPr>
        <w:t>JCTLM</w:t>
      </w:r>
      <w:r w:rsidRPr="00D45B45">
        <w:rPr>
          <w:rFonts w:ascii="Arial" w:hAnsi="Arial" w:cs="Arial"/>
          <w:color w:val="231F20"/>
          <w:sz w:val="20"/>
          <w:lang w:val="ru-RU"/>
        </w:rPr>
        <w:t xml:space="preserve">). </w:t>
      </w:r>
      <w:r w:rsidRPr="00D45B45">
        <w:rPr>
          <w:rFonts w:ascii="Arial" w:hAnsi="Arial" w:cs="Arial"/>
          <w:color w:val="231F20"/>
          <w:sz w:val="20"/>
        </w:rPr>
        <w:t>https</w:t>
      </w:r>
      <w:r w:rsidRPr="00D45B45">
        <w:rPr>
          <w:rFonts w:ascii="Arial" w:hAnsi="Arial" w:cs="Arial"/>
          <w:color w:val="231F20"/>
          <w:sz w:val="20"/>
          <w:lang w:val="ru-RU"/>
        </w:rPr>
        <w:t>://</w:t>
      </w:r>
      <w:r w:rsidRPr="00D45B45">
        <w:rPr>
          <w:rFonts w:ascii="Arial" w:hAnsi="Arial" w:cs="Arial"/>
          <w:color w:val="231F20"/>
          <w:sz w:val="20"/>
        </w:rPr>
        <w:t>www</w:t>
      </w:r>
      <w:r w:rsidRPr="00D45B45">
        <w:rPr>
          <w:rFonts w:ascii="Arial" w:hAnsi="Arial" w:cs="Arial"/>
          <w:color w:val="231F20"/>
          <w:sz w:val="20"/>
          <w:lang w:val="ru-RU"/>
        </w:rPr>
        <w:t>.</w:t>
      </w:r>
      <w:r w:rsidRPr="00D45B45">
        <w:rPr>
          <w:rFonts w:ascii="Arial" w:hAnsi="Arial" w:cs="Arial"/>
          <w:color w:val="231F20"/>
          <w:sz w:val="20"/>
        </w:rPr>
        <w:t>bipm</w:t>
      </w:r>
      <w:r w:rsidRPr="00D45B45">
        <w:rPr>
          <w:rFonts w:ascii="Arial" w:hAnsi="Arial" w:cs="Arial"/>
          <w:color w:val="231F20"/>
          <w:sz w:val="20"/>
          <w:lang w:val="ru-RU"/>
        </w:rPr>
        <w:t xml:space="preserve"> .</w:t>
      </w:r>
      <w:r w:rsidRPr="00D45B45">
        <w:rPr>
          <w:rFonts w:ascii="Arial" w:hAnsi="Arial" w:cs="Arial"/>
          <w:color w:val="231F20"/>
          <w:sz w:val="20"/>
        </w:rPr>
        <w:t>org</w:t>
      </w:r>
      <w:r w:rsidRPr="00D45B45">
        <w:rPr>
          <w:rFonts w:ascii="Arial" w:hAnsi="Arial" w:cs="Arial"/>
          <w:color w:val="231F20"/>
          <w:sz w:val="20"/>
          <w:lang w:val="ru-RU"/>
        </w:rPr>
        <w:t>/</w:t>
      </w:r>
      <w:r w:rsidRPr="00D45B45">
        <w:rPr>
          <w:rFonts w:ascii="Arial" w:hAnsi="Arial" w:cs="Arial"/>
          <w:color w:val="231F20"/>
          <w:sz w:val="20"/>
        </w:rPr>
        <w:t>jctlm</w:t>
      </w:r>
      <w:r w:rsidRPr="00D45B45">
        <w:rPr>
          <w:rFonts w:ascii="Arial" w:hAnsi="Arial" w:cs="Arial"/>
          <w:color w:val="231F20"/>
          <w:sz w:val="20"/>
          <w:lang w:val="ru-RU"/>
        </w:rPr>
        <w:t xml:space="preserve"> </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ВОЗ, Руководящие принципы по подготовке, характеристике и установлению международных и других стандартов и эталонных реагентов для биологических веществ. </w:t>
      </w:r>
      <w:r w:rsidRPr="00D45B45">
        <w:rPr>
          <w:rFonts w:ascii="Arial" w:hAnsi="Arial" w:cs="Arial"/>
          <w:color w:val="231F20"/>
          <w:sz w:val="20"/>
        </w:rPr>
        <w:t>Techn</w:t>
      </w:r>
      <w:r w:rsidRPr="00D45B45">
        <w:rPr>
          <w:rFonts w:ascii="Arial" w:hAnsi="Arial" w:cs="Arial"/>
          <w:color w:val="231F20"/>
          <w:sz w:val="20"/>
          <w:lang w:val="ru-RU"/>
        </w:rPr>
        <w:t xml:space="preserve"> </w:t>
      </w:r>
      <w:r w:rsidRPr="00D45B45">
        <w:rPr>
          <w:rFonts w:ascii="Arial" w:hAnsi="Arial" w:cs="Arial"/>
          <w:color w:val="231F20"/>
          <w:sz w:val="20"/>
        </w:rPr>
        <w:t>Rep</w:t>
      </w:r>
      <w:r w:rsidRPr="00D45B45">
        <w:rPr>
          <w:rFonts w:ascii="Arial" w:hAnsi="Arial" w:cs="Arial"/>
          <w:color w:val="231F20"/>
          <w:sz w:val="20"/>
          <w:lang w:val="ru-RU"/>
        </w:rPr>
        <w:t xml:space="preserve"> </w:t>
      </w:r>
      <w:r w:rsidRPr="00D45B45">
        <w:rPr>
          <w:rFonts w:ascii="Arial" w:hAnsi="Arial" w:cs="Arial"/>
          <w:color w:val="231F20"/>
          <w:sz w:val="20"/>
        </w:rPr>
        <w:t>Ser</w:t>
      </w:r>
      <w:r w:rsidRPr="00D45B45">
        <w:rPr>
          <w:rFonts w:ascii="Arial" w:hAnsi="Arial" w:cs="Arial"/>
          <w:color w:val="231F20"/>
          <w:sz w:val="20"/>
          <w:lang w:val="ru-RU"/>
        </w:rPr>
        <w:t xml:space="preserve"> 1990; </w:t>
      </w:r>
      <w:r w:rsidRPr="00D45B45">
        <w:rPr>
          <w:rFonts w:ascii="Arial" w:hAnsi="Arial" w:cs="Arial"/>
          <w:color w:val="231F20"/>
          <w:sz w:val="20"/>
        </w:rPr>
        <w:t>No</w:t>
      </w:r>
      <w:r w:rsidRPr="00D45B45">
        <w:rPr>
          <w:rFonts w:ascii="Arial" w:hAnsi="Arial" w:cs="Arial"/>
          <w:color w:val="231F20"/>
          <w:sz w:val="20"/>
          <w:lang w:val="ru-RU"/>
        </w:rPr>
        <w:t>. 800 (Приложение 4):181-214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lang w:val="ru-RU"/>
        </w:rPr>
        <w:t xml:space="preserve">М. </w:t>
      </w:r>
      <w:r w:rsidRPr="00D45B45">
        <w:rPr>
          <w:rFonts w:ascii="Arial" w:hAnsi="Arial" w:cs="Arial"/>
          <w:color w:val="231F20"/>
          <w:sz w:val="20"/>
        </w:rPr>
        <w:t>PANTEGHINI</w:t>
      </w:r>
      <w:r w:rsidRPr="00D45B45">
        <w:rPr>
          <w:rFonts w:ascii="Arial" w:hAnsi="Arial" w:cs="Arial"/>
          <w:color w:val="231F20"/>
          <w:sz w:val="20"/>
          <w:lang w:val="ru-RU"/>
        </w:rPr>
        <w:t xml:space="preserve">, ПРОСЛЕЖИВАЕМОСТЬ, СПРАВОЧНЫХ СИСТЕМ И СОПОСТАВИМОСТЬ РЕЗУЛЬТАТА. </w:t>
      </w:r>
      <w:r w:rsidRPr="00D45B45">
        <w:rPr>
          <w:rFonts w:ascii="Arial" w:hAnsi="Arial" w:cs="Arial"/>
          <w:color w:val="231F20"/>
          <w:sz w:val="20"/>
        </w:rPr>
        <w:t>Clin Biochem Rev. 2007; 28(3):97-104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SANDBERG S И ДР. , DEFINING ANALYTICAL PERFOСОANCE SPECIFICATIONS: CONSENSUS STATEMENT FROM THE 1ST STRATEGIC CONFERENCE OF THE EUROPEAN FEDERATION OF CLINICAL CHEMISTRY AND LABORATORY MEDICINE. Clin Chem Lab Med. 2015; 53(6):833-5</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БРАГА Ф И СОАВТ. ПРОВЕРКА В ЛАБОРАТОРНЫХ УСЛОВИЯХ МЕДИЦИНСКОЙ ДИАГНОСТИКИ (ИВД) МЕТРОЛОГИЧЕСКОЙ ПРОСЛЕЖИВАЕМОСТИ: ОБЯЗАННОСТИ И СТРАТЕГИЙ. </w:t>
      </w:r>
      <w:r w:rsidRPr="00D45B45">
        <w:rPr>
          <w:rFonts w:ascii="Arial" w:hAnsi="Arial" w:cs="Arial"/>
          <w:color w:val="231F20"/>
          <w:sz w:val="20"/>
        </w:rPr>
        <w:t>Clin</w:t>
      </w:r>
      <w:r w:rsidRPr="00D45B45">
        <w:rPr>
          <w:rFonts w:ascii="Arial" w:hAnsi="Arial" w:cs="Arial"/>
          <w:color w:val="231F20"/>
          <w:sz w:val="20"/>
          <w:lang w:val="ru-RU"/>
        </w:rPr>
        <w:t xml:space="preserve"> </w:t>
      </w:r>
      <w:r w:rsidRPr="00D45B45">
        <w:rPr>
          <w:rFonts w:ascii="Arial" w:hAnsi="Arial" w:cs="Arial"/>
          <w:color w:val="231F20"/>
          <w:sz w:val="20"/>
        </w:rPr>
        <w:t>Chim</w:t>
      </w:r>
      <w:r w:rsidRPr="00D45B45">
        <w:rPr>
          <w:rFonts w:ascii="Arial" w:hAnsi="Arial" w:cs="Arial"/>
          <w:color w:val="231F20"/>
          <w:sz w:val="20"/>
          <w:lang w:val="ru-RU"/>
        </w:rPr>
        <w:t xml:space="preserve"> </w:t>
      </w:r>
      <w:r w:rsidRPr="00D45B45">
        <w:rPr>
          <w:rFonts w:ascii="Arial" w:hAnsi="Arial" w:cs="Arial"/>
          <w:color w:val="231F20"/>
          <w:sz w:val="20"/>
        </w:rPr>
        <w:t>Acta</w:t>
      </w:r>
      <w:r w:rsidRPr="00D45B45">
        <w:rPr>
          <w:rFonts w:ascii="Arial" w:hAnsi="Arial" w:cs="Arial"/>
          <w:color w:val="231F20"/>
          <w:sz w:val="20"/>
          <w:lang w:val="ru-RU"/>
        </w:rPr>
        <w:t>. 2014; 432:55-61</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БРАГА Ф. И ДР. , КРИТЕРИИ ЭФФЕКТИВНОСТИ КОМБИНИРОВАННОГО БЮДЖЕТА НЕОПРЕДЕЛЕННОСТИ ПРИ РЕАЛИЗАЦИИ МЕТРОЛОГИЧЕСКОЙ ПРОСЛЕЖИВАЕМОСТИ. </w:t>
      </w:r>
      <w:r w:rsidRPr="00D45B45">
        <w:rPr>
          <w:rFonts w:ascii="Arial" w:hAnsi="Arial" w:cs="Arial"/>
          <w:color w:val="231F20"/>
          <w:sz w:val="20"/>
        </w:rPr>
        <w:t>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xml:space="preserve"> </w:t>
      </w:r>
      <w:r w:rsidRPr="00D45B45">
        <w:rPr>
          <w:rFonts w:ascii="Arial" w:hAnsi="Arial" w:cs="Arial"/>
          <w:color w:val="231F20"/>
          <w:sz w:val="20"/>
        </w:rPr>
        <w:t>Lab</w:t>
      </w:r>
      <w:r w:rsidRPr="00D45B45">
        <w:rPr>
          <w:rFonts w:ascii="Arial" w:hAnsi="Arial" w:cs="Arial"/>
          <w:color w:val="231F20"/>
          <w:sz w:val="20"/>
          <w:lang w:val="ru-RU"/>
        </w:rPr>
        <w:t xml:space="preserve"> </w:t>
      </w:r>
      <w:r w:rsidRPr="00D45B45">
        <w:rPr>
          <w:rFonts w:ascii="Arial" w:hAnsi="Arial" w:cs="Arial"/>
          <w:color w:val="231F20"/>
          <w:sz w:val="20"/>
        </w:rPr>
        <w:t>Med</w:t>
      </w:r>
      <w:r w:rsidRPr="00D45B45">
        <w:rPr>
          <w:rFonts w:ascii="Arial" w:hAnsi="Arial" w:cs="Arial"/>
          <w:color w:val="231F20"/>
          <w:sz w:val="20"/>
          <w:lang w:val="ru-RU"/>
        </w:rPr>
        <w:t>. 2015; 53(6):833-5</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lang w:val="ru-RU"/>
        </w:rPr>
        <w:t xml:space="preserve">БРАГА Ф. И ДР. , КРИТЕРИИ ЭФФЕКТИВНОСТИ КОМБИНИРОВАННОГО БЮДЖЕТА НЕОПРЕДЕЛЕННОСТИ ПРИ РЕАЛИЗАЦИИ МЕТРОЛОГИЧЕСКОЙ ПРОСЛЕЖИВАЕМОСТИ. </w:t>
      </w:r>
      <w:r w:rsidRPr="00D45B45">
        <w:rPr>
          <w:rFonts w:ascii="Arial" w:hAnsi="Arial" w:cs="Arial"/>
          <w:color w:val="231F20"/>
          <w:sz w:val="20"/>
        </w:rPr>
        <w:t>CLIN BIOCHEM. 2018 MAR 8. PII: S0009 - 9120(18)30053-5. DOI: 10.1016/J.CLINBIOCHEM.2018.03.007. [EPUB ПЕРЕД ПЕЧАТЬЮ]</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MILLER WG, SCHIMMEL H, REJ R И ДР. , IFCC WORKING GROUP RECOMMENDATIONS FOR ASSESSING COMMUTABILITY PART 1: GENERAL EXPERIMENTAL DESIGN. 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2018; 64(3):447-454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НИЛЬССОН Г И СОАВТ. РЕКОМЕНДАЦИИ РАБОЧЕЙ ГРУППЫ И ОЦЕНКИ ОТКРЫТОСТИ: ЧАСТЬ 2. ИСПОЛЬЗОВАНИЕ РАЗНИЦЫ В ПРЕДВЗЯТОСТИ МЕЖДУ СПРАВОЧНОГО МАТЕРИАЛА И КЛИНИЧЕСКИХ ОБРАЗЦОВ. </w:t>
      </w:r>
      <w:r w:rsidRPr="00D45B45">
        <w:rPr>
          <w:rFonts w:ascii="Arial" w:hAnsi="Arial" w:cs="Arial"/>
          <w:color w:val="231F20"/>
          <w:sz w:val="20"/>
        </w:rPr>
        <w:t>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2018; 64(3):455-464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lang w:val="ru-RU"/>
        </w:rPr>
        <w:t xml:space="preserve">БАДД-МЛАДШИЙ И СОАВТ. РЕКОМЕНДАЦИИ РАБОЧЕЙ ГРУППЫ И ОЦЕНКИ ОТКРЫТОСТИ ЧАСТЬ 3: ИСПОЛЬЗОВАНИЕ ЭФФЕКТИВНОСТИ КАЛИБРОВКИ ЭТАЛОННОГО МАТЕРИАЛА. </w:t>
      </w:r>
      <w:r w:rsidRPr="00D45B45">
        <w:rPr>
          <w:rFonts w:ascii="Arial" w:hAnsi="Arial" w:cs="Arial"/>
          <w:color w:val="231F20"/>
          <w:sz w:val="20"/>
        </w:rPr>
        <w:t>Clin Chem. 2018; 64(3):455-464</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 xml:space="preserve">Проект девятой брошюры СИ, 11 декабря 2015 года, </w:t>
      </w:r>
      <w:r w:rsidRPr="00D45B45">
        <w:rPr>
          <w:rFonts w:ascii="Arial" w:hAnsi="Arial" w:cs="Arial"/>
          <w:color w:val="231F20"/>
          <w:sz w:val="20"/>
        </w:rPr>
        <w:t>https</w:t>
      </w:r>
      <w:r w:rsidRPr="00D45B45">
        <w:rPr>
          <w:rFonts w:ascii="Arial" w:hAnsi="Arial" w:cs="Arial"/>
          <w:color w:val="231F20"/>
          <w:sz w:val="20"/>
          <w:lang w:val="ru-RU"/>
        </w:rPr>
        <w:t>://</w:t>
      </w:r>
      <w:r w:rsidRPr="00D45B45">
        <w:rPr>
          <w:rFonts w:ascii="Arial" w:hAnsi="Arial" w:cs="Arial"/>
          <w:color w:val="231F20"/>
          <w:sz w:val="20"/>
        </w:rPr>
        <w:t>www</w:t>
      </w:r>
      <w:r w:rsidRPr="00D45B45">
        <w:rPr>
          <w:rFonts w:ascii="Arial" w:hAnsi="Arial" w:cs="Arial"/>
          <w:color w:val="231F20"/>
          <w:sz w:val="20"/>
          <w:lang w:val="ru-RU"/>
        </w:rPr>
        <w:t>.</w:t>
      </w:r>
      <w:r w:rsidRPr="00D45B45">
        <w:rPr>
          <w:rFonts w:ascii="Arial" w:hAnsi="Arial" w:cs="Arial"/>
          <w:color w:val="231F20"/>
          <w:sz w:val="20"/>
        </w:rPr>
        <w:t>bipm</w:t>
      </w:r>
      <w:r w:rsidRPr="00D45B45">
        <w:rPr>
          <w:rFonts w:ascii="Arial" w:hAnsi="Arial" w:cs="Arial"/>
          <w:color w:val="231F20"/>
          <w:sz w:val="20"/>
          <w:lang w:val="ru-RU"/>
        </w:rPr>
        <w:t>.</w:t>
      </w:r>
      <w:r w:rsidRPr="00D45B45">
        <w:rPr>
          <w:rFonts w:ascii="Arial" w:hAnsi="Arial" w:cs="Arial"/>
          <w:color w:val="231F20"/>
          <w:sz w:val="20"/>
        </w:rPr>
        <w:t>org</w:t>
      </w:r>
      <w:r w:rsidRPr="00D45B45">
        <w:rPr>
          <w:rFonts w:ascii="Arial" w:hAnsi="Arial" w:cs="Arial"/>
          <w:color w:val="231F20"/>
          <w:sz w:val="20"/>
          <w:lang w:val="ru-RU"/>
        </w:rPr>
        <w:t>/</w:t>
      </w:r>
      <w:r w:rsidRPr="00D45B45">
        <w:rPr>
          <w:rFonts w:ascii="Arial" w:hAnsi="Arial" w:cs="Arial"/>
          <w:color w:val="231F20"/>
          <w:sz w:val="20"/>
        </w:rPr>
        <w:t>utils</w:t>
      </w:r>
      <w:r w:rsidRPr="00D45B45">
        <w:rPr>
          <w:rFonts w:ascii="Arial" w:hAnsi="Arial" w:cs="Arial"/>
          <w:color w:val="231F20"/>
          <w:sz w:val="20"/>
          <w:lang w:val="ru-RU"/>
        </w:rPr>
        <w:t>/</w:t>
      </w:r>
      <w:r w:rsidRPr="00D45B45">
        <w:rPr>
          <w:rFonts w:ascii="Arial" w:hAnsi="Arial" w:cs="Arial"/>
          <w:color w:val="231F20"/>
          <w:sz w:val="20"/>
        </w:rPr>
        <w:t>common</w:t>
      </w:r>
      <w:r w:rsidRPr="00D45B45">
        <w:rPr>
          <w:rFonts w:ascii="Arial" w:hAnsi="Arial" w:cs="Arial"/>
          <w:color w:val="231F20"/>
          <w:sz w:val="20"/>
          <w:lang w:val="ru-RU"/>
        </w:rPr>
        <w:t>/</w:t>
      </w:r>
      <w:r w:rsidRPr="00D45B45">
        <w:rPr>
          <w:rFonts w:ascii="Arial" w:hAnsi="Arial" w:cs="Arial"/>
          <w:color w:val="231F20"/>
          <w:sz w:val="20"/>
        </w:rPr>
        <w:t>pdf</w:t>
      </w:r>
      <w:r w:rsidRPr="00D45B45">
        <w:rPr>
          <w:rFonts w:ascii="Arial" w:hAnsi="Arial" w:cs="Arial"/>
          <w:color w:val="231F20"/>
          <w:sz w:val="20"/>
          <w:lang w:val="ru-RU"/>
        </w:rPr>
        <w:t>/</w:t>
      </w:r>
      <w:r w:rsidRPr="00D45B45">
        <w:rPr>
          <w:rFonts w:ascii="Arial" w:hAnsi="Arial" w:cs="Arial"/>
          <w:color w:val="231F20"/>
          <w:sz w:val="20"/>
        </w:rPr>
        <w:t>si</w:t>
      </w:r>
      <w:r w:rsidRPr="00D45B45">
        <w:rPr>
          <w:rFonts w:ascii="Arial" w:hAnsi="Arial" w:cs="Arial"/>
          <w:color w:val="231F20"/>
          <w:sz w:val="20"/>
          <w:lang w:val="ru-RU"/>
        </w:rPr>
        <w:t xml:space="preserve"> -брошюра-проект-2016.</w:t>
      </w:r>
      <w:r w:rsidRPr="00D45B45">
        <w:rPr>
          <w:rFonts w:ascii="Arial" w:hAnsi="Arial" w:cs="Arial"/>
          <w:color w:val="231F20"/>
          <w:sz w:val="20"/>
        </w:rPr>
        <w:t>pdf</w:t>
      </w:r>
      <w:r w:rsidRPr="00D45B45">
        <w:rPr>
          <w:rFonts w:ascii="Arial" w:hAnsi="Arial" w:cs="Arial"/>
          <w:color w:val="231F20"/>
          <w:sz w:val="20"/>
          <w:lang w:val="ru-RU"/>
        </w:rPr>
        <w:t>, дата обращения 11/10/2017</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WESTWOOD SW И ДР. , MASS BALANCE METHOD FOR THE SI VALUE ASSIGNMENT OF THE PURITY OF ORGANIC COMPOUNDS. Anal Chem. 2013; 85(6):3118-3126</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 xml:space="preserve">STEBBINGS R </w:t>
      </w:r>
      <w:r w:rsidRPr="00D45B45">
        <w:rPr>
          <w:rFonts w:ascii="Arial" w:hAnsi="Arial" w:cs="Arial"/>
          <w:color w:val="231F20"/>
          <w:sz w:val="20"/>
          <w:lang w:val="ru-RU"/>
        </w:rPr>
        <w:t>и</w:t>
      </w:r>
      <w:r w:rsidRPr="00D45B45">
        <w:rPr>
          <w:rFonts w:ascii="Arial" w:hAnsi="Arial" w:cs="Arial"/>
          <w:color w:val="231F20"/>
          <w:sz w:val="20"/>
        </w:rPr>
        <w:t xml:space="preserve"> </w:t>
      </w:r>
      <w:r w:rsidRPr="00D45B45">
        <w:rPr>
          <w:rFonts w:ascii="Arial" w:hAnsi="Arial" w:cs="Arial"/>
          <w:color w:val="231F20"/>
          <w:sz w:val="20"/>
          <w:lang w:val="ru-RU"/>
        </w:rPr>
        <w:t>др</w:t>
      </w:r>
      <w:r w:rsidRPr="00D45B45">
        <w:rPr>
          <w:rFonts w:ascii="Arial" w:hAnsi="Arial" w:cs="Arial"/>
          <w:color w:val="231F20"/>
          <w:sz w:val="20"/>
        </w:rPr>
        <w:t xml:space="preserve">. , Quantification of cells with specific phenotypes I: </w:t>
      </w:r>
      <w:r w:rsidRPr="00D45B45">
        <w:rPr>
          <w:rFonts w:ascii="Arial" w:hAnsi="Arial" w:cs="Arial"/>
          <w:color w:val="231F20"/>
          <w:sz w:val="20"/>
          <w:lang w:val="ru-RU"/>
        </w:rPr>
        <w:t>Определение</w:t>
      </w:r>
      <w:r w:rsidRPr="00D45B45">
        <w:rPr>
          <w:rFonts w:ascii="Arial" w:hAnsi="Arial" w:cs="Arial"/>
          <w:color w:val="231F20"/>
          <w:sz w:val="20"/>
        </w:rPr>
        <w:t xml:space="preserve"> </w:t>
      </w:r>
      <w:r w:rsidRPr="00D45B45">
        <w:rPr>
          <w:rFonts w:ascii="Arial" w:hAnsi="Arial" w:cs="Arial"/>
          <w:color w:val="231F20"/>
          <w:sz w:val="20"/>
          <w:lang w:val="ru-RU"/>
        </w:rPr>
        <w:t>количества</w:t>
      </w:r>
      <w:r w:rsidRPr="00D45B45">
        <w:rPr>
          <w:rFonts w:ascii="Arial" w:hAnsi="Arial" w:cs="Arial"/>
          <w:color w:val="231F20"/>
          <w:sz w:val="20"/>
        </w:rPr>
        <w:t xml:space="preserve"> CD4+ </w:t>
      </w:r>
      <w:r w:rsidRPr="00D45B45">
        <w:rPr>
          <w:rFonts w:ascii="Arial" w:hAnsi="Arial" w:cs="Arial"/>
          <w:color w:val="231F20"/>
          <w:sz w:val="20"/>
          <w:lang w:val="ru-RU"/>
        </w:rPr>
        <w:t>клеток</w:t>
      </w:r>
      <w:r w:rsidRPr="00D45B45">
        <w:rPr>
          <w:rFonts w:ascii="Arial" w:hAnsi="Arial" w:cs="Arial"/>
          <w:color w:val="231F20"/>
          <w:sz w:val="20"/>
        </w:rPr>
        <w:t xml:space="preserve"> </w:t>
      </w:r>
      <w:r w:rsidRPr="00D45B45">
        <w:rPr>
          <w:rFonts w:ascii="Arial" w:hAnsi="Arial" w:cs="Arial"/>
          <w:color w:val="231F20"/>
          <w:sz w:val="20"/>
          <w:lang w:val="ru-RU"/>
        </w:rPr>
        <w:t>на</w:t>
      </w:r>
      <w:r w:rsidRPr="00D45B45">
        <w:rPr>
          <w:rFonts w:ascii="Arial" w:hAnsi="Arial" w:cs="Arial"/>
          <w:color w:val="231F20"/>
          <w:sz w:val="20"/>
        </w:rPr>
        <w:t xml:space="preserve"> </w:t>
      </w:r>
      <w:r w:rsidRPr="00D45B45">
        <w:rPr>
          <w:rFonts w:ascii="Arial" w:hAnsi="Arial" w:cs="Arial"/>
          <w:color w:val="231F20"/>
          <w:sz w:val="20"/>
          <w:lang w:val="ru-RU"/>
        </w:rPr>
        <w:t>микролитр</w:t>
      </w:r>
      <w:r w:rsidRPr="00D45B45">
        <w:rPr>
          <w:rFonts w:ascii="Arial" w:hAnsi="Arial" w:cs="Arial"/>
          <w:color w:val="231F20"/>
          <w:sz w:val="20"/>
        </w:rPr>
        <w:t xml:space="preserve"> </w:t>
      </w:r>
      <w:r w:rsidRPr="00D45B45">
        <w:rPr>
          <w:rFonts w:ascii="Arial" w:hAnsi="Arial" w:cs="Arial"/>
          <w:color w:val="231F20"/>
          <w:sz w:val="20"/>
          <w:lang w:val="ru-RU"/>
        </w:rPr>
        <w:t>в</w:t>
      </w:r>
      <w:r w:rsidRPr="00D45B45">
        <w:rPr>
          <w:rFonts w:ascii="Arial" w:hAnsi="Arial" w:cs="Arial"/>
          <w:color w:val="231F20"/>
          <w:sz w:val="20"/>
        </w:rPr>
        <w:t xml:space="preserve"> </w:t>
      </w:r>
      <w:r w:rsidRPr="00D45B45">
        <w:rPr>
          <w:rFonts w:ascii="Arial" w:hAnsi="Arial" w:cs="Arial"/>
          <w:color w:val="231F20"/>
          <w:sz w:val="20"/>
          <w:lang w:val="ru-RU"/>
        </w:rPr>
        <w:t>восстановленном</w:t>
      </w:r>
      <w:r w:rsidRPr="00D45B45">
        <w:rPr>
          <w:rFonts w:ascii="Arial" w:hAnsi="Arial" w:cs="Arial"/>
          <w:color w:val="231F20"/>
          <w:sz w:val="20"/>
        </w:rPr>
        <w:t xml:space="preserve"> </w:t>
      </w:r>
      <w:r w:rsidRPr="00D45B45">
        <w:rPr>
          <w:rFonts w:ascii="Arial" w:hAnsi="Arial" w:cs="Arial"/>
          <w:color w:val="231F20"/>
          <w:sz w:val="20"/>
          <w:lang w:val="ru-RU"/>
        </w:rPr>
        <w:t>лиофилизированном</w:t>
      </w:r>
      <w:r w:rsidRPr="00D45B45">
        <w:rPr>
          <w:rFonts w:ascii="Arial" w:hAnsi="Arial" w:cs="Arial"/>
          <w:color w:val="231F20"/>
          <w:sz w:val="20"/>
        </w:rPr>
        <w:t xml:space="preserve"> </w:t>
      </w:r>
      <w:r w:rsidRPr="00D45B45">
        <w:rPr>
          <w:rFonts w:ascii="Arial" w:hAnsi="Arial" w:cs="Arial"/>
          <w:color w:val="231F20"/>
          <w:sz w:val="20"/>
          <w:lang w:val="ru-RU"/>
        </w:rPr>
        <w:t>человеческом</w:t>
      </w:r>
      <w:r w:rsidRPr="00D45B45">
        <w:rPr>
          <w:rFonts w:ascii="Arial" w:hAnsi="Arial" w:cs="Arial"/>
          <w:color w:val="231F20"/>
          <w:sz w:val="20"/>
        </w:rPr>
        <w:t xml:space="preserve"> PBMC, </w:t>
      </w:r>
      <w:r w:rsidRPr="00D45B45">
        <w:rPr>
          <w:rFonts w:ascii="Arial" w:hAnsi="Arial" w:cs="Arial"/>
          <w:color w:val="231F20"/>
          <w:sz w:val="20"/>
          <w:lang w:val="ru-RU"/>
        </w:rPr>
        <w:t>предварительно</w:t>
      </w:r>
      <w:r w:rsidRPr="00D45B45">
        <w:rPr>
          <w:rFonts w:ascii="Arial" w:hAnsi="Arial" w:cs="Arial"/>
          <w:color w:val="231F20"/>
          <w:sz w:val="20"/>
        </w:rPr>
        <w:t xml:space="preserve"> </w:t>
      </w:r>
      <w:r w:rsidRPr="00D45B45">
        <w:rPr>
          <w:rFonts w:ascii="Arial" w:hAnsi="Arial" w:cs="Arial"/>
          <w:color w:val="231F20"/>
          <w:sz w:val="20"/>
          <w:lang w:val="ru-RU"/>
        </w:rPr>
        <w:t>меченном</w:t>
      </w:r>
      <w:r w:rsidRPr="00D45B45">
        <w:rPr>
          <w:rFonts w:ascii="Arial" w:hAnsi="Arial" w:cs="Arial"/>
          <w:color w:val="231F20"/>
          <w:sz w:val="20"/>
        </w:rPr>
        <w:t xml:space="preserve"> </w:t>
      </w:r>
      <w:r w:rsidRPr="00D45B45">
        <w:rPr>
          <w:rFonts w:ascii="Arial" w:hAnsi="Arial" w:cs="Arial"/>
          <w:color w:val="231F20"/>
          <w:sz w:val="20"/>
          <w:lang w:val="ru-RU"/>
        </w:rPr>
        <w:t>анти</w:t>
      </w:r>
      <w:r w:rsidRPr="00D45B45">
        <w:rPr>
          <w:rFonts w:ascii="Arial" w:hAnsi="Arial" w:cs="Arial"/>
          <w:color w:val="231F20"/>
          <w:sz w:val="20"/>
        </w:rPr>
        <w:t>-CD4</w:t>
      </w:r>
      <w:r>
        <w:rPr>
          <w:rFonts w:ascii="Arial" w:hAnsi="Arial" w:cs="Arial"/>
          <w:color w:val="231F20"/>
          <w:sz w:val="20"/>
        </w:rPr>
        <w:t xml:space="preserve"> </w:t>
      </w:r>
      <w:r w:rsidRPr="00D45B45">
        <w:rPr>
          <w:rFonts w:ascii="Arial" w:hAnsi="Arial" w:cs="Arial"/>
          <w:color w:val="231F20"/>
          <w:sz w:val="20"/>
        </w:rPr>
        <w:t>FITC антителом. Цитометрия A. 2015; 87(3):244-253</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WHALE AS, JONES GM, PAVSIc J, DREO T, REDSHAW N и др. , Assessment of Digital PCR as a</w:t>
      </w:r>
      <w:r>
        <w:rPr>
          <w:rFonts w:ascii="Arial" w:hAnsi="Arial" w:cs="Arial"/>
          <w:color w:val="231F20"/>
          <w:sz w:val="20"/>
        </w:rPr>
        <w:t xml:space="preserve"> </w:t>
      </w:r>
      <w:r w:rsidRPr="00D45B45">
        <w:rPr>
          <w:rFonts w:ascii="Arial" w:hAnsi="Arial" w:cs="Arial"/>
          <w:color w:val="231F20"/>
          <w:sz w:val="20"/>
        </w:rPr>
        <w:t>Primary Reference Measurement Procedure to Support Advances in Precision Medicine. Clin</w:t>
      </w:r>
      <w:r>
        <w:rPr>
          <w:rFonts w:ascii="Arial" w:hAnsi="Arial" w:cs="Arial"/>
          <w:color w:val="231F20"/>
          <w:sz w:val="20"/>
        </w:rPr>
        <w:t xml:space="preserve"> </w:t>
      </w:r>
      <w:r w:rsidRPr="00D45B45">
        <w:rPr>
          <w:rFonts w:ascii="Arial" w:hAnsi="Arial" w:cs="Arial"/>
          <w:color w:val="231F20"/>
          <w:sz w:val="20"/>
        </w:rPr>
        <w:t>Chem</w:t>
      </w:r>
      <w:r w:rsidRPr="00D45B45">
        <w:rPr>
          <w:rFonts w:ascii="Arial" w:hAnsi="Arial" w:cs="Arial"/>
          <w:color w:val="231F20"/>
          <w:sz w:val="20"/>
          <w:lang w:val="ru-RU"/>
        </w:rPr>
        <w:t xml:space="preserve">. 2018; 64 (9), Опубликовано 14 июня 2018 года как </w:t>
      </w:r>
      <w:r w:rsidRPr="00D45B45">
        <w:rPr>
          <w:rFonts w:ascii="Arial" w:hAnsi="Arial" w:cs="Arial"/>
          <w:color w:val="231F20"/>
          <w:sz w:val="20"/>
        </w:rPr>
        <w:t>doi</w:t>
      </w:r>
      <w:r w:rsidRPr="00D45B45">
        <w:rPr>
          <w:rFonts w:ascii="Arial" w:hAnsi="Arial" w:cs="Arial"/>
          <w:color w:val="231F20"/>
          <w:sz w:val="20"/>
          <w:lang w:val="ru-RU"/>
        </w:rPr>
        <w:t>:10.1373/</w:t>
      </w:r>
      <w:r w:rsidRPr="00D45B45">
        <w:rPr>
          <w:rFonts w:ascii="Arial" w:hAnsi="Arial" w:cs="Arial"/>
          <w:color w:val="231F20"/>
          <w:sz w:val="20"/>
        </w:rPr>
        <w:t>clinchem</w:t>
      </w:r>
      <w:r w:rsidRPr="00D45B45">
        <w:rPr>
          <w:rFonts w:ascii="Arial" w:hAnsi="Arial" w:cs="Arial"/>
          <w:color w:val="231F20"/>
          <w:sz w:val="20"/>
          <w:lang w:val="ru-RU"/>
        </w:rPr>
        <w:t>.2017.285478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KAMMEL</w:t>
      </w:r>
      <w:r w:rsidRPr="00D45B45">
        <w:rPr>
          <w:rFonts w:ascii="Arial" w:hAnsi="Arial" w:cs="Arial"/>
          <w:color w:val="231F20"/>
          <w:sz w:val="20"/>
          <w:lang w:val="ru-RU"/>
        </w:rPr>
        <w:t xml:space="preserve"> </w:t>
      </w:r>
      <w:r w:rsidRPr="00D45B45">
        <w:rPr>
          <w:rFonts w:ascii="Arial" w:hAnsi="Arial" w:cs="Arial"/>
          <w:color w:val="231F20"/>
          <w:sz w:val="20"/>
        </w:rPr>
        <w:t>M</w:t>
      </w:r>
      <w:r w:rsidRPr="00D45B45">
        <w:rPr>
          <w:rFonts w:ascii="Arial" w:hAnsi="Arial" w:cs="Arial"/>
          <w:color w:val="231F20"/>
          <w:sz w:val="20"/>
          <w:lang w:val="ru-RU"/>
        </w:rPr>
        <w:t xml:space="preserve"> и др. , Проточный цитометр для эталонных измерений концентраций клеток крови с низкой неопределенностью. Медицинские измерения и приложения (</w:t>
      </w:r>
      <w:r w:rsidRPr="00D45B45">
        <w:rPr>
          <w:rFonts w:ascii="Arial" w:hAnsi="Arial" w:cs="Arial"/>
          <w:color w:val="231F20"/>
          <w:sz w:val="20"/>
        </w:rPr>
        <w:t>MeMeA</w:t>
      </w:r>
      <w:r w:rsidRPr="00D45B45">
        <w:rPr>
          <w:rFonts w:ascii="Arial" w:hAnsi="Arial" w:cs="Arial"/>
          <w:color w:val="231F20"/>
          <w:sz w:val="20"/>
          <w:lang w:val="ru-RU"/>
        </w:rPr>
        <w:t>) (</w:t>
      </w:r>
      <w:r w:rsidRPr="00D45B45">
        <w:rPr>
          <w:rFonts w:ascii="Arial" w:hAnsi="Arial" w:cs="Arial"/>
          <w:color w:val="231F20"/>
          <w:sz w:val="20"/>
        </w:rPr>
        <w:t>IEEE</w:t>
      </w:r>
      <w:r w:rsidRPr="00D45B45">
        <w:rPr>
          <w:rFonts w:ascii="Arial" w:hAnsi="Arial" w:cs="Arial"/>
          <w:color w:val="231F20"/>
          <w:sz w:val="20"/>
          <w:lang w:val="ru-RU"/>
        </w:rPr>
        <w:t xml:space="preserve"> 2015) 517-520. </w:t>
      </w:r>
      <w:r w:rsidRPr="00D45B45">
        <w:rPr>
          <w:rFonts w:ascii="Arial" w:hAnsi="Arial" w:cs="Arial"/>
          <w:color w:val="231F20"/>
          <w:sz w:val="20"/>
        </w:rPr>
        <w:t>doi</w:t>
      </w:r>
      <w:r w:rsidRPr="00D45B45">
        <w:rPr>
          <w:rFonts w:ascii="Arial" w:hAnsi="Arial" w:cs="Arial"/>
          <w:color w:val="231F20"/>
          <w:sz w:val="20"/>
          <w:lang w:val="ru-RU"/>
        </w:rPr>
        <w:t>: 10.1109/</w:t>
      </w:r>
      <w:r w:rsidRPr="00D45B45">
        <w:rPr>
          <w:rFonts w:ascii="Arial" w:hAnsi="Arial" w:cs="Arial"/>
          <w:color w:val="231F20"/>
          <w:sz w:val="20"/>
        </w:rPr>
        <w:t>MeMeA</w:t>
      </w:r>
      <w:r w:rsidRPr="00D45B45">
        <w:rPr>
          <w:rFonts w:ascii="Arial" w:hAnsi="Arial" w:cs="Arial"/>
          <w:color w:val="231F20"/>
          <w:sz w:val="20"/>
          <w:lang w:val="ru-RU"/>
        </w:rPr>
        <w:t>.2015.7145258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Yoo</w:t>
      </w:r>
      <w:r w:rsidRPr="00D45B45">
        <w:rPr>
          <w:rFonts w:ascii="Arial" w:hAnsi="Arial" w:cs="Arial"/>
          <w:color w:val="231F20"/>
          <w:sz w:val="20"/>
          <w:lang w:val="ru-RU"/>
        </w:rPr>
        <w:t xml:space="preserve"> </w:t>
      </w:r>
      <w:r w:rsidRPr="00D45B45">
        <w:rPr>
          <w:rFonts w:ascii="Arial" w:hAnsi="Arial" w:cs="Arial"/>
          <w:color w:val="231F20"/>
          <w:sz w:val="20"/>
        </w:rPr>
        <w:t>HB</w:t>
      </w:r>
      <w:r w:rsidRPr="00D45B45">
        <w:rPr>
          <w:rFonts w:ascii="Arial" w:hAnsi="Arial" w:cs="Arial"/>
          <w:color w:val="231F20"/>
          <w:sz w:val="20"/>
          <w:lang w:val="ru-RU"/>
        </w:rPr>
        <w:t xml:space="preserve"> и др. , Международное Сравнение количественной оценки концентрации копий ДНК на основе перечисления с использованием Проточного цитометрического подсчета и цифровой полимеразной цепной реакции. </w:t>
      </w:r>
      <w:r w:rsidRPr="00D45B45">
        <w:rPr>
          <w:rFonts w:ascii="Arial" w:hAnsi="Arial" w:cs="Arial"/>
          <w:color w:val="231F20"/>
          <w:sz w:val="20"/>
        </w:rPr>
        <w:t>Anal</w:t>
      </w:r>
      <w:r>
        <w:rPr>
          <w:rFonts w:ascii="Arial" w:hAnsi="Arial" w:cs="Arial"/>
          <w:color w:val="231F20"/>
          <w:sz w:val="20"/>
        </w:rPr>
        <w:t xml:space="preserve"> </w:t>
      </w:r>
      <w:r w:rsidRPr="00D45B45">
        <w:rPr>
          <w:rFonts w:ascii="Arial" w:hAnsi="Arial" w:cs="Arial"/>
          <w:color w:val="231F20"/>
          <w:sz w:val="20"/>
        </w:rPr>
        <w:t>Chem</w:t>
      </w:r>
      <w:r w:rsidRPr="00D45B45">
        <w:rPr>
          <w:rFonts w:ascii="Arial" w:hAnsi="Arial" w:cs="Arial"/>
          <w:color w:val="231F20"/>
          <w:sz w:val="20"/>
          <w:lang w:val="ru-RU"/>
        </w:rPr>
        <w:t>. 2016; 88(24):12169-12176</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lang w:val="ru-RU"/>
        </w:rPr>
        <w:t>МЕЖДУНАРОДНАЯ ФЕДЕРАЦИЯ КЛИНИЧЕСКОЙ ХИМИИ и ЛАБОРАТОРНОЙ МЕДИЦИНЫ (</w:t>
      </w:r>
      <w:r w:rsidRPr="00D45B45">
        <w:rPr>
          <w:rFonts w:ascii="Arial" w:hAnsi="Arial" w:cs="Arial"/>
          <w:color w:val="231F20"/>
          <w:sz w:val="20"/>
        </w:rPr>
        <w:t>IFCC</w:t>
      </w:r>
      <w:r w:rsidRPr="00D45B45">
        <w:rPr>
          <w:rFonts w:ascii="Arial" w:hAnsi="Arial" w:cs="Arial"/>
          <w:color w:val="231F20"/>
          <w:sz w:val="20"/>
          <w:lang w:val="ru-RU"/>
        </w:rPr>
        <w:t xml:space="preserve">). Схема оценки качества </w:t>
      </w:r>
      <w:r w:rsidRPr="00D45B45">
        <w:rPr>
          <w:rFonts w:ascii="Arial" w:hAnsi="Arial" w:cs="Arial"/>
          <w:color w:val="231F20"/>
          <w:sz w:val="20"/>
        </w:rPr>
        <w:t>IFCC</w:t>
      </w:r>
      <w:r w:rsidRPr="00D45B45">
        <w:rPr>
          <w:rFonts w:ascii="Arial" w:hAnsi="Arial" w:cs="Arial"/>
          <w:color w:val="231F20"/>
          <w:sz w:val="20"/>
          <w:lang w:val="ru-RU"/>
        </w:rPr>
        <w:t xml:space="preserve"> </w:t>
      </w:r>
      <w:r w:rsidRPr="00D45B45">
        <w:rPr>
          <w:rFonts w:ascii="Arial" w:hAnsi="Arial" w:cs="Arial"/>
          <w:color w:val="231F20"/>
          <w:sz w:val="20"/>
        </w:rPr>
        <w:t>External</w:t>
      </w:r>
      <w:r w:rsidRPr="00D45B45">
        <w:rPr>
          <w:rFonts w:ascii="Arial" w:hAnsi="Arial" w:cs="Arial"/>
          <w:color w:val="231F20"/>
          <w:sz w:val="20"/>
          <w:lang w:val="ru-RU"/>
        </w:rPr>
        <w:t xml:space="preserve"> для справки (калибровочных) лабораторий в </w:t>
      </w:r>
      <w:r w:rsidRPr="00D45B45">
        <w:rPr>
          <w:rFonts w:ascii="Arial" w:hAnsi="Arial" w:cs="Arial"/>
          <w:color w:val="231F20"/>
          <w:sz w:val="20"/>
        </w:rPr>
        <w:t>Laboratory</w:t>
      </w:r>
      <w:r w:rsidRPr="00D45B45">
        <w:rPr>
          <w:rFonts w:ascii="Arial" w:hAnsi="Arial" w:cs="Arial"/>
          <w:color w:val="231F20"/>
          <w:sz w:val="20"/>
          <w:lang w:val="ru-RU"/>
        </w:rPr>
        <w:t xml:space="preserve">  </w:t>
      </w:r>
      <w:r w:rsidRPr="00D45B45">
        <w:rPr>
          <w:rFonts w:ascii="Arial" w:hAnsi="Arial" w:cs="Arial"/>
          <w:color w:val="231F20"/>
          <w:sz w:val="20"/>
        </w:rPr>
        <w:t>Medicine</w:t>
      </w:r>
      <w:r w:rsidRPr="00D45B45">
        <w:rPr>
          <w:rFonts w:ascii="Arial" w:hAnsi="Arial" w:cs="Arial"/>
          <w:color w:val="231F20"/>
          <w:sz w:val="20"/>
          <w:lang w:val="ru-RU"/>
        </w:rPr>
        <w:t xml:space="preserve"> (Рела), ред. 1.3 (2008), </w:t>
      </w:r>
      <w:r w:rsidRPr="00D45B45">
        <w:rPr>
          <w:rFonts w:ascii="Arial" w:hAnsi="Arial" w:cs="Arial"/>
          <w:color w:val="231F20"/>
          <w:sz w:val="20"/>
        </w:rPr>
        <w:t>http</w:t>
      </w:r>
      <w:r w:rsidRPr="00D45B45">
        <w:rPr>
          <w:rFonts w:ascii="Arial" w:hAnsi="Arial" w:cs="Arial"/>
          <w:color w:val="231F20"/>
          <w:sz w:val="20"/>
          <w:lang w:val="ru-RU"/>
        </w:rPr>
        <w:t>://</w:t>
      </w:r>
      <w:r w:rsidRPr="00D45B45">
        <w:rPr>
          <w:rFonts w:ascii="Arial" w:hAnsi="Arial" w:cs="Arial"/>
          <w:color w:val="231F20"/>
          <w:sz w:val="20"/>
        </w:rPr>
        <w:t>www</w:t>
      </w:r>
      <w:r w:rsidRPr="00D45B45">
        <w:rPr>
          <w:rFonts w:ascii="Arial" w:hAnsi="Arial" w:cs="Arial"/>
          <w:color w:val="231F20"/>
          <w:sz w:val="20"/>
          <w:lang w:val="ru-RU"/>
        </w:rPr>
        <w:t>.</w:t>
      </w:r>
      <w:r w:rsidRPr="00D45B45">
        <w:rPr>
          <w:rFonts w:ascii="Arial" w:hAnsi="Arial" w:cs="Arial"/>
          <w:color w:val="231F20"/>
          <w:sz w:val="20"/>
        </w:rPr>
        <w:t>dgkl</w:t>
      </w:r>
      <w:r w:rsidRPr="00D45B45">
        <w:rPr>
          <w:rFonts w:ascii="Arial" w:hAnsi="Arial" w:cs="Arial"/>
          <w:color w:val="231F20"/>
          <w:sz w:val="20"/>
          <w:lang w:val="ru-RU"/>
        </w:rPr>
        <w:t>-</w:t>
      </w:r>
      <w:r w:rsidRPr="00D45B45">
        <w:rPr>
          <w:rFonts w:ascii="Arial" w:hAnsi="Arial" w:cs="Arial"/>
          <w:color w:val="231F20"/>
          <w:sz w:val="20"/>
        </w:rPr>
        <w:t>rfb</w:t>
      </w:r>
      <w:r w:rsidRPr="00D45B45">
        <w:rPr>
          <w:rFonts w:ascii="Arial" w:hAnsi="Arial" w:cs="Arial"/>
          <w:color w:val="231F20"/>
          <w:sz w:val="20"/>
          <w:lang w:val="ru-RU"/>
        </w:rPr>
        <w:t>.</w:t>
      </w:r>
      <w:r w:rsidRPr="00D45B45">
        <w:rPr>
          <w:rFonts w:ascii="Arial" w:hAnsi="Arial" w:cs="Arial"/>
          <w:color w:val="231F20"/>
          <w:sz w:val="20"/>
        </w:rPr>
        <w:t>de</w:t>
      </w:r>
      <w:r w:rsidRPr="00D45B45">
        <w:rPr>
          <w:rFonts w:ascii="Arial" w:hAnsi="Arial" w:cs="Arial"/>
          <w:color w:val="231F20"/>
          <w:sz w:val="20"/>
          <w:lang w:val="ru-RU"/>
        </w:rPr>
        <w:t>:81/</w:t>
      </w:r>
      <w:r w:rsidRPr="00D45B45">
        <w:rPr>
          <w:rFonts w:ascii="Arial" w:hAnsi="Arial" w:cs="Arial"/>
          <w:color w:val="231F20"/>
          <w:sz w:val="20"/>
        </w:rPr>
        <w:t>IFcC</w:t>
      </w:r>
      <w:r w:rsidRPr="00D45B45">
        <w:rPr>
          <w:rFonts w:ascii="Arial" w:hAnsi="Arial" w:cs="Arial"/>
          <w:color w:val="231F20"/>
          <w:sz w:val="20"/>
          <w:lang w:val="ru-RU"/>
        </w:rPr>
        <w:t xml:space="preserve"> СОКО </w:t>
      </w:r>
      <w:r w:rsidRPr="00D45B45">
        <w:rPr>
          <w:rFonts w:ascii="Arial" w:hAnsi="Arial" w:cs="Arial"/>
          <w:color w:val="231F20"/>
          <w:sz w:val="20"/>
        </w:rPr>
        <w:t>ProcManual</w:t>
      </w:r>
      <w:r w:rsidRPr="00D45B45">
        <w:rPr>
          <w:rFonts w:ascii="Arial" w:hAnsi="Arial" w:cs="Arial"/>
          <w:color w:val="231F20"/>
          <w:sz w:val="20"/>
          <w:lang w:val="ru-RU"/>
        </w:rPr>
        <w:t xml:space="preserve">.формат </w:t>
      </w:r>
      <w:r w:rsidRPr="00D45B45">
        <w:rPr>
          <w:rFonts w:ascii="Arial" w:hAnsi="Arial" w:cs="Arial"/>
          <w:color w:val="231F20"/>
          <w:sz w:val="20"/>
        </w:rPr>
        <w:t>PDF</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MOSER KA и др. , Chromogenic factor VIII activity assay, Am J Hematol.2014; 89(7):781</w:t>
      </w:r>
    </w:p>
    <w:p w:rsidR="00D45B45" w:rsidRPr="00462F3F"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SCHUMANN G и др. , IFCC Primary Reference Procedures for the Measurement of Catalytic</w:t>
      </w:r>
      <w:r>
        <w:rPr>
          <w:rFonts w:ascii="Arial" w:hAnsi="Arial" w:cs="Arial"/>
          <w:color w:val="231F20"/>
          <w:sz w:val="20"/>
        </w:rPr>
        <w:t xml:space="preserve"> </w:t>
      </w:r>
      <w:r w:rsidRPr="00D45B45">
        <w:rPr>
          <w:rFonts w:ascii="Arial" w:hAnsi="Arial" w:cs="Arial"/>
          <w:color w:val="231F20"/>
          <w:sz w:val="20"/>
        </w:rPr>
        <w:t xml:space="preserve">Activity Concentrations of Enzymes at 37 °C. Часть 2. </w:t>
      </w:r>
      <w:r w:rsidRPr="00D45B45">
        <w:rPr>
          <w:rFonts w:ascii="Arial" w:hAnsi="Arial" w:cs="Arial"/>
          <w:color w:val="231F20"/>
          <w:sz w:val="20"/>
          <w:lang w:val="ru-RU"/>
        </w:rPr>
        <w:t xml:space="preserve">Эталонная процедура измерения каталитической концентрации Креатинкиназы. </w:t>
      </w:r>
      <w:r w:rsidRPr="00D45B45">
        <w:rPr>
          <w:rFonts w:ascii="Arial" w:hAnsi="Arial" w:cs="Arial"/>
          <w:color w:val="231F20"/>
          <w:sz w:val="20"/>
        </w:rPr>
        <w:t>Clin</w:t>
      </w:r>
      <w:r w:rsidRPr="00462F3F">
        <w:rPr>
          <w:rFonts w:ascii="Arial" w:hAnsi="Arial" w:cs="Arial"/>
          <w:color w:val="231F20"/>
          <w:sz w:val="20"/>
          <w:lang w:val="ru-RU"/>
        </w:rPr>
        <w:t xml:space="preserve"> </w:t>
      </w:r>
      <w:r w:rsidRPr="00D45B45">
        <w:rPr>
          <w:rFonts w:ascii="Arial" w:hAnsi="Arial" w:cs="Arial"/>
          <w:color w:val="231F20"/>
          <w:sz w:val="20"/>
        </w:rPr>
        <w:t>Chem</w:t>
      </w:r>
      <w:r w:rsidRPr="00462F3F">
        <w:rPr>
          <w:rFonts w:ascii="Arial" w:hAnsi="Arial" w:cs="Arial"/>
          <w:color w:val="231F20"/>
          <w:sz w:val="20"/>
          <w:lang w:val="ru-RU"/>
        </w:rPr>
        <w:t xml:space="preserve"> </w:t>
      </w:r>
      <w:r w:rsidRPr="00D45B45">
        <w:rPr>
          <w:rFonts w:ascii="Arial" w:hAnsi="Arial" w:cs="Arial"/>
          <w:color w:val="231F20"/>
          <w:sz w:val="20"/>
        </w:rPr>
        <w:t>Lab</w:t>
      </w:r>
      <w:r w:rsidRPr="00462F3F">
        <w:rPr>
          <w:rFonts w:ascii="Arial" w:hAnsi="Arial" w:cs="Arial"/>
          <w:color w:val="231F20"/>
          <w:sz w:val="20"/>
          <w:lang w:val="ru-RU"/>
        </w:rPr>
        <w:t xml:space="preserve"> </w:t>
      </w:r>
      <w:r w:rsidRPr="00D45B45">
        <w:rPr>
          <w:rFonts w:ascii="Arial" w:hAnsi="Arial" w:cs="Arial"/>
          <w:color w:val="231F20"/>
          <w:sz w:val="20"/>
        </w:rPr>
        <w:t>Med</w:t>
      </w:r>
      <w:r w:rsidRPr="00462F3F">
        <w:rPr>
          <w:rFonts w:ascii="Arial" w:hAnsi="Arial" w:cs="Arial"/>
          <w:color w:val="231F20"/>
          <w:sz w:val="20"/>
          <w:lang w:val="ru-RU"/>
        </w:rPr>
        <w:t>. 2002; 40(6):635-642</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rPr>
      </w:pPr>
      <w:r w:rsidRPr="00D45B45">
        <w:rPr>
          <w:rFonts w:ascii="Arial" w:hAnsi="Arial" w:cs="Arial"/>
          <w:color w:val="231F20"/>
          <w:sz w:val="20"/>
        </w:rPr>
        <w:t>TOUSSAINT B. и др. , Traceability of values for catalytic activity concentration of enzymes: a</w:t>
      </w:r>
      <w:r>
        <w:rPr>
          <w:rFonts w:ascii="Arial" w:hAnsi="Arial" w:cs="Arial"/>
          <w:color w:val="231F20"/>
          <w:sz w:val="20"/>
        </w:rPr>
        <w:t xml:space="preserve"> </w:t>
      </w:r>
      <w:r w:rsidRPr="00D45B45">
        <w:rPr>
          <w:rFonts w:ascii="Arial" w:hAnsi="Arial" w:cs="Arial"/>
          <w:color w:val="231F20"/>
          <w:sz w:val="20"/>
        </w:rPr>
        <w:t>Certified Reference Material for aspartate transaminase. 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xml:space="preserve"> </w:t>
      </w:r>
      <w:r w:rsidRPr="00D45B45">
        <w:rPr>
          <w:rFonts w:ascii="Arial" w:hAnsi="Arial" w:cs="Arial"/>
          <w:color w:val="231F20"/>
          <w:sz w:val="20"/>
        </w:rPr>
        <w:t>Lab</w:t>
      </w:r>
      <w:r w:rsidRPr="00D45B45">
        <w:rPr>
          <w:rFonts w:ascii="Arial" w:hAnsi="Arial" w:cs="Arial"/>
          <w:color w:val="231F20"/>
          <w:sz w:val="20"/>
          <w:lang w:val="ru-RU"/>
        </w:rPr>
        <w:t xml:space="preserve"> </w:t>
      </w:r>
      <w:r w:rsidRPr="00D45B45">
        <w:rPr>
          <w:rFonts w:ascii="Arial" w:hAnsi="Arial" w:cs="Arial"/>
          <w:color w:val="231F20"/>
          <w:sz w:val="20"/>
        </w:rPr>
        <w:t>Med</w:t>
      </w:r>
      <w:r w:rsidRPr="00D45B45">
        <w:rPr>
          <w:rFonts w:ascii="Arial" w:hAnsi="Arial" w:cs="Arial"/>
          <w:color w:val="231F20"/>
          <w:sz w:val="20"/>
          <w:lang w:val="ru-RU"/>
        </w:rPr>
        <w:t>. 2010; 48(6):795-803</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FINKE</w:t>
      </w:r>
      <w:r w:rsidRPr="00D45B45">
        <w:rPr>
          <w:rFonts w:ascii="Arial" w:hAnsi="Arial" w:cs="Arial"/>
          <w:color w:val="231F20"/>
          <w:sz w:val="20"/>
          <w:lang w:val="ru-RU"/>
        </w:rPr>
        <w:t xml:space="preserve"> </w:t>
      </w:r>
      <w:r w:rsidRPr="00D45B45">
        <w:rPr>
          <w:rFonts w:ascii="Arial" w:hAnsi="Arial" w:cs="Arial"/>
          <w:color w:val="231F20"/>
          <w:sz w:val="20"/>
        </w:rPr>
        <w:t>A</w:t>
      </w:r>
      <w:r w:rsidRPr="00D45B45">
        <w:rPr>
          <w:rFonts w:ascii="Arial" w:hAnsi="Arial" w:cs="Arial"/>
          <w:color w:val="231F20"/>
          <w:sz w:val="20"/>
          <w:lang w:val="ru-RU"/>
        </w:rPr>
        <w:t xml:space="preserve"> и др. , Подготовка потенциального первичного справочного материала для международной стандартизации определений </w:t>
      </w:r>
      <w:r w:rsidRPr="00D45B45">
        <w:rPr>
          <w:rFonts w:ascii="Arial" w:hAnsi="Arial" w:cs="Arial"/>
          <w:color w:val="231F20"/>
          <w:sz w:val="20"/>
        </w:rPr>
        <w:t>HbA</w:t>
      </w:r>
      <w:r w:rsidRPr="00D45B45">
        <w:rPr>
          <w:rFonts w:ascii="Arial" w:hAnsi="Arial" w:cs="Arial"/>
          <w:color w:val="231F20"/>
          <w:sz w:val="20"/>
          <w:lang w:val="ru-RU"/>
        </w:rPr>
        <w:t>1</w:t>
      </w:r>
      <w:r w:rsidRPr="00D45B45">
        <w:rPr>
          <w:rFonts w:ascii="Arial" w:hAnsi="Arial" w:cs="Arial"/>
          <w:color w:val="231F20"/>
          <w:sz w:val="20"/>
        </w:rPr>
        <w:t>c</w:t>
      </w:r>
      <w:r w:rsidRPr="00D45B45">
        <w:rPr>
          <w:rFonts w:ascii="Arial" w:hAnsi="Arial" w:cs="Arial"/>
          <w:color w:val="231F20"/>
          <w:sz w:val="20"/>
          <w:lang w:val="ru-RU"/>
        </w:rPr>
        <w:t xml:space="preserve">. </w:t>
      </w:r>
      <w:r w:rsidRPr="00D45B45">
        <w:rPr>
          <w:rFonts w:ascii="Arial" w:hAnsi="Arial" w:cs="Arial"/>
          <w:color w:val="231F20"/>
          <w:sz w:val="20"/>
        </w:rPr>
        <w:t>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xml:space="preserve"> </w:t>
      </w:r>
      <w:r w:rsidRPr="00D45B45">
        <w:rPr>
          <w:rFonts w:ascii="Arial" w:hAnsi="Arial" w:cs="Arial"/>
          <w:color w:val="231F20"/>
          <w:sz w:val="20"/>
        </w:rPr>
        <w:t>Lab</w:t>
      </w:r>
      <w:r w:rsidRPr="00D45B45">
        <w:rPr>
          <w:rFonts w:ascii="Arial" w:hAnsi="Arial" w:cs="Arial"/>
          <w:color w:val="231F20"/>
          <w:sz w:val="20"/>
          <w:lang w:val="ru-RU"/>
        </w:rPr>
        <w:t xml:space="preserve"> </w:t>
      </w:r>
      <w:r w:rsidRPr="00D45B45">
        <w:rPr>
          <w:rFonts w:ascii="Arial" w:hAnsi="Arial" w:cs="Arial"/>
          <w:color w:val="231F20"/>
          <w:sz w:val="20"/>
        </w:rPr>
        <w:t>Med</w:t>
      </w:r>
      <w:r w:rsidRPr="00D45B45">
        <w:rPr>
          <w:rFonts w:ascii="Arial" w:hAnsi="Arial" w:cs="Arial"/>
          <w:color w:val="231F20"/>
          <w:sz w:val="20"/>
          <w:lang w:val="ru-RU"/>
        </w:rPr>
        <w:t>. 1998; 36(5):299-308</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JEPPSSON</w:t>
      </w:r>
      <w:r w:rsidRPr="00D45B45">
        <w:rPr>
          <w:rFonts w:ascii="Arial" w:hAnsi="Arial" w:cs="Arial"/>
          <w:color w:val="231F20"/>
          <w:sz w:val="20"/>
          <w:lang w:val="ru-RU"/>
        </w:rPr>
        <w:t xml:space="preserve"> </w:t>
      </w:r>
      <w:r w:rsidRPr="00D45B45">
        <w:rPr>
          <w:rFonts w:ascii="Arial" w:hAnsi="Arial" w:cs="Arial"/>
          <w:color w:val="231F20"/>
          <w:sz w:val="20"/>
        </w:rPr>
        <w:t>J</w:t>
      </w:r>
      <w:r w:rsidRPr="00D45B45">
        <w:rPr>
          <w:rFonts w:ascii="Arial" w:hAnsi="Arial" w:cs="Arial"/>
          <w:color w:val="231F20"/>
          <w:sz w:val="20"/>
          <w:lang w:val="ru-RU"/>
        </w:rPr>
        <w:t>-</w:t>
      </w:r>
      <w:r w:rsidRPr="00D45B45">
        <w:rPr>
          <w:rFonts w:ascii="Arial" w:hAnsi="Arial" w:cs="Arial"/>
          <w:color w:val="231F20"/>
          <w:sz w:val="20"/>
        </w:rPr>
        <w:t>O</w:t>
      </w:r>
      <w:r w:rsidRPr="00D45B45">
        <w:rPr>
          <w:rFonts w:ascii="Arial" w:hAnsi="Arial" w:cs="Arial"/>
          <w:color w:val="231F20"/>
          <w:sz w:val="20"/>
          <w:lang w:val="ru-RU"/>
        </w:rPr>
        <w:t xml:space="preserve"> и др. , одобренный </w:t>
      </w:r>
      <w:r w:rsidRPr="00D45B45">
        <w:rPr>
          <w:rFonts w:ascii="Arial" w:hAnsi="Arial" w:cs="Arial"/>
          <w:color w:val="231F20"/>
          <w:sz w:val="20"/>
        </w:rPr>
        <w:t>IFCC</w:t>
      </w:r>
      <w:r w:rsidRPr="00D45B45">
        <w:rPr>
          <w:rFonts w:ascii="Arial" w:hAnsi="Arial" w:cs="Arial"/>
          <w:color w:val="231F20"/>
          <w:sz w:val="20"/>
          <w:lang w:val="ru-RU"/>
        </w:rPr>
        <w:t xml:space="preserve"> эталонный метод измерения </w:t>
      </w:r>
      <w:r w:rsidRPr="00D45B45">
        <w:rPr>
          <w:rFonts w:ascii="Arial" w:hAnsi="Arial" w:cs="Arial"/>
          <w:color w:val="231F20"/>
          <w:sz w:val="20"/>
        </w:rPr>
        <w:t>HbA</w:t>
      </w:r>
      <w:r w:rsidRPr="00D45B45">
        <w:rPr>
          <w:rFonts w:ascii="Arial" w:hAnsi="Arial" w:cs="Arial"/>
          <w:color w:val="231F20"/>
          <w:sz w:val="20"/>
          <w:lang w:val="ru-RU"/>
        </w:rPr>
        <w:t>1</w:t>
      </w:r>
      <w:r w:rsidRPr="00D45B45">
        <w:rPr>
          <w:rFonts w:ascii="Arial" w:hAnsi="Arial" w:cs="Arial"/>
          <w:color w:val="231F20"/>
          <w:sz w:val="20"/>
        </w:rPr>
        <w:t>c</w:t>
      </w:r>
      <w:r w:rsidRPr="00D45B45">
        <w:rPr>
          <w:rFonts w:ascii="Arial" w:hAnsi="Arial" w:cs="Arial"/>
          <w:color w:val="231F20"/>
          <w:sz w:val="20"/>
          <w:lang w:val="ru-RU"/>
        </w:rPr>
        <w:t xml:space="preserve"> в крови человека. </w:t>
      </w:r>
      <w:r w:rsidRPr="00D45B45">
        <w:rPr>
          <w:rFonts w:ascii="Arial" w:hAnsi="Arial" w:cs="Arial"/>
          <w:color w:val="231F20"/>
          <w:sz w:val="20"/>
        </w:rPr>
        <w:t>Clin Chem Lab Med. 2002; 40(1):78-89</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KOBOLD U и др. , Candidate reference methods for HbA1c based on peptide mapping. Clin</w:t>
      </w:r>
      <w:r>
        <w:rPr>
          <w:rFonts w:ascii="Arial" w:hAnsi="Arial" w:cs="Arial"/>
          <w:color w:val="231F20"/>
          <w:sz w:val="20"/>
        </w:rPr>
        <w:t xml:space="preserve"> </w:t>
      </w:r>
      <w:r w:rsidRPr="00D45B45">
        <w:rPr>
          <w:rFonts w:ascii="Arial" w:hAnsi="Arial" w:cs="Arial"/>
          <w:color w:val="231F20"/>
          <w:sz w:val="20"/>
        </w:rPr>
        <w:t>Chem</w:t>
      </w:r>
      <w:r w:rsidRPr="00D45B45">
        <w:rPr>
          <w:rFonts w:ascii="Arial" w:hAnsi="Arial" w:cs="Arial"/>
          <w:color w:val="231F20"/>
          <w:sz w:val="20"/>
          <w:lang w:val="ru-RU"/>
        </w:rPr>
        <w:t>.1997; 43(10):1944-51</w:t>
      </w:r>
    </w:p>
    <w:p w:rsidR="00D45B45" w:rsidRPr="00D45B45" w:rsidRDefault="00D45B45" w:rsidP="00D45B45">
      <w:pPr>
        <w:pStyle w:val="aa"/>
        <w:numPr>
          <w:ilvl w:val="0"/>
          <w:numId w:val="44"/>
        </w:numPr>
        <w:tabs>
          <w:tab w:val="left" w:pos="797"/>
          <w:tab w:val="left" w:pos="798"/>
        </w:tabs>
        <w:spacing w:before="168"/>
        <w:ind w:left="426" w:hanging="426"/>
        <w:jc w:val="both"/>
        <w:rPr>
          <w:rFonts w:ascii="Arial" w:hAnsi="Arial" w:cs="Arial"/>
          <w:color w:val="231F20"/>
          <w:sz w:val="20"/>
          <w:lang w:val="ru-RU"/>
        </w:rPr>
      </w:pPr>
      <w:r w:rsidRPr="00D45B45">
        <w:rPr>
          <w:rFonts w:ascii="Arial" w:hAnsi="Arial" w:cs="Arial"/>
          <w:color w:val="231F20"/>
          <w:sz w:val="20"/>
        </w:rPr>
        <w:t>RZYCHON</w:t>
      </w:r>
      <w:r w:rsidRPr="00D45B45">
        <w:rPr>
          <w:rFonts w:ascii="Arial" w:hAnsi="Arial" w:cs="Arial"/>
          <w:color w:val="231F20"/>
          <w:sz w:val="20"/>
          <w:lang w:val="ru-RU"/>
        </w:rPr>
        <w:t xml:space="preserve"> </w:t>
      </w:r>
      <w:r w:rsidRPr="00D45B45">
        <w:rPr>
          <w:rFonts w:ascii="Arial" w:hAnsi="Arial" w:cs="Arial"/>
          <w:color w:val="231F20"/>
          <w:sz w:val="20"/>
        </w:rPr>
        <w:t>M</w:t>
      </w:r>
      <w:r w:rsidRPr="00D45B45">
        <w:rPr>
          <w:rFonts w:ascii="Arial" w:hAnsi="Arial" w:cs="Arial"/>
          <w:color w:val="231F20"/>
          <w:sz w:val="20"/>
          <w:lang w:val="ru-RU"/>
        </w:rPr>
        <w:t xml:space="preserve"> и др. , Анализ физико-химического состояния С-реактивного белка в различных препаратах, включая 2 Сертифицированных эталонных материала. </w:t>
      </w:r>
      <w:r w:rsidRPr="00D45B45">
        <w:rPr>
          <w:rFonts w:ascii="Arial" w:hAnsi="Arial" w:cs="Arial"/>
          <w:color w:val="231F20"/>
          <w:sz w:val="20"/>
        </w:rPr>
        <w:t>Clin</w:t>
      </w:r>
      <w:r w:rsidRPr="00D45B45">
        <w:rPr>
          <w:rFonts w:ascii="Arial" w:hAnsi="Arial" w:cs="Arial"/>
          <w:color w:val="231F20"/>
          <w:sz w:val="20"/>
          <w:lang w:val="ru-RU"/>
        </w:rPr>
        <w:t xml:space="preserve"> </w:t>
      </w:r>
      <w:r w:rsidRPr="00D45B45">
        <w:rPr>
          <w:rFonts w:ascii="Arial" w:hAnsi="Arial" w:cs="Arial"/>
          <w:color w:val="231F20"/>
          <w:sz w:val="20"/>
        </w:rPr>
        <w:t>Chem</w:t>
      </w:r>
      <w:r w:rsidRPr="00D45B45">
        <w:rPr>
          <w:rFonts w:ascii="Arial" w:hAnsi="Arial" w:cs="Arial"/>
          <w:color w:val="231F20"/>
          <w:sz w:val="20"/>
          <w:lang w:val="ru-RU"/>
        </w:rPr>
        <w:t xml:space="preserve">. 2010; 56(9):1475-1482 </w:t>
      </w:r>
    </w:p>
    <w:p w:rsidR="00AD5447" w:rsidRPr="00D45B45" w:rsidRDefault="00AD5447" w:rsidP="00AD5447">
      <w:pPr>
        <w:pStyle w:val="aa"/>
        <w:tabs>
          <w:tab w:val="left" w:pos="797"/>
          <w:tab w:val="left" w:pos="798"/>
        </w:tabs>
        <w:spacing w:before="168"/>
        <w:ind w:left="797" w:firstLine="0"/>
        <w:rPr>
          <w:lang w:val="ru-RU"/>
        </w:rPr>
      </w:pPr>
    </w:p>
    <w:p w:rsidR="00F850CA" w:rsidRPr="00D45B45" w:rsidRDefault="00F850CA" w:rsidP="00F850CA">
      <w:pPr>
        <w:pStyle w:val="aa"/>
        <w:tabs>
          <w:tab w:val="left" w:pos="709"/>
        </w:tabs>
        <w:spacing w:after="240"/>
        <w:ind w:left="567" w:firstLine="0"/>
        <w:jc w:val="both"/>
        <w:rPr>
          <w:rFonts w:ascii="Arial" w:hAnsi="Arial" w:cs="Arial"/>
          <w:i/>
          <w:sz w:val="20"/>
          <w:szCs w:val="24"/>
          <w:lang w:val="ru-RU"/>
        </w:rPr>
      </w:pPr>
    </w:p>
    <w:p w:rsidR="009C7872" w:rsidRPr="00D45B45" w:rsidRDefault="009C7872" w:rsidP="009C7872">
      <w:pPr>
        <w:tabs>
          <w:tab w:val="left" w:pos="709"/>
        </w:tabs>
        <w:spacing w:after="240"/>
        <w:jc w:val="both"/>
        <w:rPr>
          <w:rFonts w:ascii="Arial" w:hAnsi="Arial" w:cs="Arial"/>
          <w:color w:val="231F20"/>
          <w:sz w:val="20"/>
          <w:lang w:bidi="en-US"/>
        </w:rPr>
        <w:sectPr w:rsidR="009C7872" w:rsidRPr="00D45B45" w:rsidSect="009F1B93">
          <w:headerReference w:type="even" r:id="rId20"/>
          <w:headerReference w:type="default" r:id="rId21"/>
          <w:footerReference w:type="even" r:id="rId22"/>
          <w:footerReference w:type="default" r:id="rId23"/>
          <w:headerReference w:type="first" r:id="rId24"/>
          <w:footerReference w:type="first" r:id="rId25"/>
          <w:pgSz w:w="11906" w:h="16838"/>
          <w:pgMar w:top="794" w:right="737" w:bottom="567" w:left="851" w:header="709" w:footer="593" w:gutter="567"/>
          <w:pgNumType w:start="1"/>
          <w:cols w:space="708"/>
          <w:titlePg/>
          <w:docGrid w:linePitch="360"/>
        </w:sectPr>
      </w:pPr>
    </w:p>
    <w:p w:rsidR="009C7872" w:rsidRPr="00D45B45" w:rsidRDefault="009C7872" w:rsidP="00D67A24">
      <w:pPr>
        <w:tabs>
          <w:tab w:val="left" w:pos="709"/>
        </w:tabs>
        <w:spacing w:after="240"/>
        <w:jc w:val="both"/>
        <w:rPr>
          <w:rFonts w:ascii="Arial" w:hAnsi="Arial" w:cs="Arial"/>
          <w:color w:val="231F20"/>
          <w:sz w:val="20"/>
          <w:lang w:bidi="en-US"/>
        </w:rPr>
      </w:pPr>
    </w:p>
    <w:p w:rsidR="00D67A24" w:rsidRPr="00D45B45" w:rsidRDefault="00D67A24" w:rsidP="00D67A24">
      <w:pPr>
        <w:tabs>
          <w:tab w:val="left" w:pos="709"/>
        </w:tabs>
        <w:spacing w:after="240"/>
        <w:jc w:val="both"/>
        <w:rPr>
          <w:rFonts w:ascii="Arial" w:hAnsi="Arial" w:cs="Arial"/>
          <w:color w:val="231F20"/>
          <w:sz w:val="20"/>
          <w:lang w:bidi="en-US"/>
        </w:rPr>
      </w:pPr>
    </w:p>
    <w:sectPr w:rsidR="00D67A24" w:rsidRPr="00D45B45" w:rsidSect="00DB2E8B">
      <w:headerReference w:type="first" r:id="rId26"/>
      <w:footerReference w:type="first" r:id="rId27"/>
      <w:pgSz w:w="11906" w:h="16838"/>
      <w:pgMar w:top="794" w:right="737" w:bottom="567" w:left="851" w:header="709" w:footer="595"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AFF" w:rsidRDefault="00AB2AFF" w:rsidP="00CC6023">
      <w:pPr>
        <w:spacing w:after="0" w:line="240" w:lineRule="auto"/>
      </w:pPr>
      <w:r>
        <w:separator/>
      </w:r>
    </w:p>
  </w:endnote>
  <w:endnote w:type="continuationSeparator" w:id="0">
    <w:p w:rsidR="00AB2AFF" w:rsidRDefault="00AB2AFF" w:rsidP="00CC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bCs w:val="0"/>
        <w:color w:val="231E20"/>
        <w:sz w:val="24"/>
        <w:szCs w:val="24"/>
      </w:rPr>
      <w:id w:val="709227690"/>
      <w:docPartObj>
        <w:docPartGallery w:val="Page Numbers (Bottom of Page)"/>
        <w:docPartUnique/>
      </w:docPartObj>
    </w:sdtPr>
    <w:sdtEndPr>
      <w:rPr>
        <w:rFonts w:ascii="Arial" w:eastAsia="Cambria" w:hAnsi="Arial" w:cs="Arial"/>
        <w:b/>
        <w:bCs/>
        <w:color w:val="auto"/>
        <w:sz w:val="16"/>
        <w:szCs w:val="16"/>
      </w:rPr>
    </w:sdtEndPr>
    <w:sdtContent>
      <w:p w:rsidR="005A6A9A" w:rsidRPr="00E92603" w:rsidRDefault="005A6A9A" w:rsidP="00B9758E">
        <w:pPr>
          <w:pStyle w:val="Bodytext50"/>
          <w:shd w:val="clear" w:color="auto" w:fill="auto"/>
          <w:spacing w:after="300" w:line="240" w:lineRule="auto"/>
          <w:rPr>
            <w:sz w:val="34"/>
            <w:szCs w:val="34"/>
          </w:rPr>
        </w:pPr>
        <w:r w:rsidRPr="00E92603">
          <w:rPr>
            <w:noProof/>
            <w:sz w:val="22"/>
            <w:szCs w:val="22"/>
            <w:lang w:eastAsia="ru-RU"/>
          </w:rPr>
          <w:drawing>
            <wp:inline distT="0" distB="0" distL="0" distR="0">
              <wp:extent cx="498475" cy="439420"/>
              <wp:effectExtent l="0" t="0" r="0" b="0"/>
              <wp:docPr id="6" name="Рисунок 6" descr="Logo00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05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439420"/>
                      </a:xfrm>
                      <a:prstGeom prst="rect">
                        <a:avLst/>
                      </a:prstGeom>
                      <a:noFill/>
                      <a:ln>
                        <a:noFill/>
                      </a:ln>
                    </pic:spPr>
                  </pic:pic>
                </a:graphicData>
              </a:graphic>
            </wp:inline>
          </w:drawing>
        </w:r>
        <w:r w:rsidRPr="00E92603">
          <w:rPr>
            <w:sz w:val="34"/>
            <w:szCs w:val="34"/>
          </w:rPr>
          <w:tab/>
        </w:r>
        <w:r w:rsidRPr="00E92603">
          <w:rPr>
            <w:rFonts w:ascii="Arial" w:hAnsi="Arial" w:cs="Arial"/>
            <w:sz w:val="22"/>
            <w:szCs w:val="34"/>
          </w:rPr>
          <w:t>ДОКУМЕНТ, ЗАЩИЩЕННЫЙ АВТОРСКИМ ПРАВОМ</w:t>
        </w:r>
      </w:p>
      <w:p w:rsidR="005A6A9A" w:rsidRPr="00396DC1" w:rsidRDefault="005A6A9A" w:rsidP="00F60A0D">
        <w:pPr>
          <w:pStyle w:val="Bodytext50"/>
          <w:spacing w:after="120" w:line="240" w:lineRule="auto"/>
          <w:rPr>
            <w:rFonts w:ascii="Arial" w:hAnsi="Arial" w:cs="Arial"/>
            <w:b w:val="0"/>
            <w:sz w:val="16"/>
            <w:szCs w:val="16"/>
          </w:rPr>
        </w:pPr>
        <w:r>
          <w:rPr>
            <w:rFonts w:ascii="Arial" w:hAnsi="Arial" w:cs="Arial"/>
            <w:b w:val="0"/>
            <w:sz w:val="16"/>
            <w:szCs w:val="16"/>
          </w:rPr>
          <w:t>© ISO 2020</w:t>
        </w:r>
      </w:p>
      <w:p w:rsidR="005A6A9A" w:rsidRPr="008B10B7" w:rsidRDefault="005A6A9A" w:rsidP="008B10B7">
        <w:pPr>
          <w:pStyle w:val="Bodytext50"/>
          <w:spacing w:after="120" w:line="240" w:lineRule="auto"/>
          <w:jc w:val="both"/>
          <w:rPr>
            <w:rFonts w:ascii="Arial" w:hAnsi="Arial" w:cs="Arial"/>
            <w:b w:val="0"/>
            <w:sz w:val="16"/>
            <w:szCs w:val="16"/>
          </w:rPr>
        </w:pPr>
        <w:r w:rsidRPr="008B10B7">
          <w:rPr>
            <w:rFonts w:ascii="Arial" w:hAnsi="Arial" w:cs="Arial"/>
            <w:b w:val="0"/>
            <w:sz w:val="16"/>
            <w:szCs w:val="16"/>
          </w:rPr>
          <w:t xml:space="preserve">Все права защищены. Никакая часть данной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размещение в Интернете или внутрикорпоративных сетях, без предварительного письменного разрешения, если иное не указано или не требуется по условиям применения настоящего документа. Для получения разрешения следует связаться либо с </w:t>
        </w:r>
        <w:r>
          <w:rPr>
            <w:rFonts w:ascii="Arial" w:hAnsi="Arial" w:cs="Arial"/>
            <w:b w:val="0"/>
            <w:sz w:val="16"/>
            <w:szCs w:val="16"/>
          </w:rPr>
          <w:t>ISO</w:t>
        </w:r>
        <w:r w:rsidRPr="008B10B7">
          <w:rPr>
            <w:rFonts w:ascii="Arial" w:hAnsi="Arial" w:cs="Arial"/>
            <w:b w:val="0"/>
            <w:sz w:val="16"/>
            <w:szCs w:val="16"/>
          </w:rPr>
          <w:t xml:space="preserve"> по указанному ниже адресу, либо с организацией-членом </w:t>
        </w:r>
        <w:r>
          <w:rPr>
            <w:rFonts w:ascii="Arial" w:hAnsi="Arial" w:cs="Arial"/>
            <w:b w:val="0"/>
            <w:sz w:val="16"/>
            <w:szCs w:val="16"/>
          </w:rPr>
          <w:t>ISO</w:t>
        </w:r>
        <w:r w:rsidRPr="008B10B7">
          <w:rPr>
            <w:rFonts w:ascii="Arial" w:hAnsi="Arial" w:cs="Arial"/>
            <w:b w:val="0"/>
            <w:sz w:val="16"/>
            <w:szCs w:val="16"/>
          </w:rPr>
          <w:t xml:space="preserve"> в стране заявителя. </w:t>
        </w:r>
      </w:p>
      <w:p w:rsidR="005A6A9A" w:rsidRPr="00FE6E67" w:rsidRDefault="005A6A9A" w:rsidP="00FE6E67">
        <w:pPr>
          <w:pStyle w:val="Bodytext50"/>
          <w:spacing w:after="0" w:line="240" w:lineRule="auto"/>
          <w:ind w:left="284"/>
          <w:rPr>
            <w:rFonts w:ascii="Arial" w:hAnsi="Arial" w:cs="Arial"/>
            <w:b w:val="0"/>
            <w:sz w:val="16"/>
            <w:szCs w:val="16"/>
          </w:rPr>
        </w:pPr>
        <w:r w:rsidRPr="00FE6E67">
          <w:rPr>
            <w:rFonts w:ascii="Arial" w:hAnsi="Arial" w:cs="Arial"/>
            <w:b w:val="0"/>
            <w:sz w:val="16"/>
            <w:szCs w:val="16"/>
          </w:rPr>
          <w:t>Управление ISO по охране авторских прав</w:t>
        </w:r>
      </w:p>
      <w:p w:rsidR="005A6A9A" w:rsidRPr="000B4A15" w:rsidRDefault="005A6A9A" w:rsidP="00FE6E67">
        <w:pPr>
          <w:pStyle w:val="Bodytext50"/>
          <w:spacing w:after="0" w:line="240" w:lineRule="auto"/>
          <w:ind w:left="284"/>
          <w:rPr>
            <w:rFonts w:ascii="Arial" w:hAnsi="Arial" w:cs="Arial"/>
            <w:b w:val="0"/>
            <w:sz w:val="16"/>
            <w:szCs w:val="16"/>
            <w:lang w:val="fr-FR"/>
          </w:rPr>
        </w:pPr>
        <w:r w:rsidRPr="000B4A15">
          <w:rPr>
            <w:rFonts w:ascii="Arial" w:hAnsi="Arial" w:cs="Arial"/>
            <w:b w:val="0"/>
            <w:sz w:val="16"/>
            <w:szCs w:val="16"/>
            <w:lang w:val="fr-FR"/>
          </w:rPr>
          <w:t xml:space="preserve">CP 401 • Ch. de Blandonnet 8 </w:t>
        </w:r>
      </w:p>
      <w:p w:rsidR="005A6A9A" w:rsidRPr="000B4A15" w:rsidRDefault="005A6A9A" w:rsidP="00FE6E67">
        <w:pPr>
          <w:pStyle w:val="Bodytext50"/>
          <w:spacing w:after="0" w:line="240" w:lineRule="auto"/>
          <w:ind w:left="284"/>
          <w:rPr>
            <w:rFonts w:ascii="Arial" w:hAnsi="Arial" w:cs="Arial"/>
            <w:b w:val="0"/>
            <w:sz w:val="16"/>
            <w:szCs w:val="16"/>
            <w:lang w:val="fr-FR"/>
          </w:rPr>
        </w:pPr>
        <w:r w:rsidRPr="000B4A15">
          <w:rPr>
            <w:rFonts w:ascii="Arial" w:hAnsi="Arial" w:cs="Arial"/>
            <w:b w:val="0"/>
            <w:sz w:val="16"/>
            <w:szCs w:val="16"/>
            <w:lang w:val="fr-FR"/>
          </w:rPr>
          <w:t xml:space="preserve">CH-1214 Vernier, </w:t>
        </w:r>
        <w:r w:rsidRPr="00FE6E67">
          <w:rPr>
            <w:rFonts w:ascii="Arial" w:hAnsi="Arial" w:cs="Arial"/>
            <w:b w:val="0"/>
            <w:sz w:val="16"/>
            <w:szCs w:val="16"/>
          </w:rPr>
          <w:t>Женева</w:t>
        </w:r>
        <w:r w:rsidRPr="000B4A15">
          <w:rPr>
            <w:rFonts w:ascii="Arial" w:hAnsi="Arial" w:cs="Arial"/>
            <w:b w:val="0"/>
            <w:sz w:val="16"/>
            <w:szCs w:val="16"/>
            <w:lang w:val="fr-FR"/>
          </w:rPr>
          <w:t xml:space="preserve"> </w:t>
        </w:r>
      </w:p>
      <w:p w:rsidR="005A6A9A" w:rsidRDefault="005A6A9A" w:rsidP="00FE6E67">
        <w:pPr>
          <w:pStyle w:val="Bodytext50"/>
          <w:spacing w:after="0" w:line="240" w:lineRule="auto"/>
          <w:ind w:left="284"/>
          <w:rPr>
            <w:rFonts w:ascii="Arial" w:hAnsi="Arial" w:cs="Arial"/>
            <w:b w:val="0"/>
            <w:sz w:val="16"/>
            <w:szCs w:val="16"/>
          </w:rPr>
        </w:pPr>
        <w:r w:rsidRPr="00FE6E67">
          <w:rPr>
            <w:rFonts w:ascii="Arial" w:hAnsi="Arial" w:cs="Arial"/>
            <w:b w:val="0"/>
            <w:sz w:val="16"/>
            <w:szCs w:val="16"/>
          </w:rPr>
          <w:t xml:space="preserve">Телефон: +41 22 749 01 11 </w:t>
        </w:r>
      </w:p>
      <w:p w:rsidR="005A6A9A" w:rsidRPr="00FE6E67" w:rsidRDefault="005A6A9A" w:rsidP="00FE6E67">
        <w:pPr>
          <w:pStyle w:val="Bodytext50"/>
          <w:spacing w:after="0" w:line="240" w:lineRule="auto"/>
          <w:ind w:left="284"/>
          <w:rPr>
            <w:rFonts w:ascii="Arial" w:hAnsi="Arial" w:cs="Arial"/>
            <w:b w:val="0"/>
            <w:sz w:val="16"/>
            <w:szCs w:val="16"/>
          </w:rPr>
        </w:pPr>
        <w:r w:rsidRPr="00FE6E67">
          <w:rPr>
            <w:rFonts w:ascii="Arial" w:hAnsi="Arial" w:cs="Arial"/>
            <w:b w:val="0"/>
            <w:sz w:val="16"/>
            <w:szCs w:val="16"/>
          </w:rPr>
          <w:t>Факс: +41 22 749 09 47</w:t>
        </w:r>
      </w:p>
      <w:p w:rsidR="005A6A9A" w:rsidRPr="000B4A15" w:rsidRDefault="005A6A9A" w:rsidP="00FE6E67">
        <w:pPr>
          <w:pStyle w:val="Bodytext50"/>
          <w:spacing w:after="0" w:line="240" w:lineRule="auto"/>
          <w:ind w:left="284"/>
          <w:rPr>
            <w:rFonts w:ascii="Arial" w:hAnsi="Arial" w:cs="Arial"/>
            <w:b w:val="0"/>
            <w:sz w:val="16"/>
            <w:szCs w:val="16"/>
          </w:rPr>
        </w:pPr>
        <w:r w:rsidRPr="00FE6E67">
          <w:rPr>
            <w:rFonts w:ascii="Arial" w:hAnsi="Arial" w:cs="Arial"/>
            <w:b w:val="0"/>
            <w:sz w:val="16"/>
            <w:szCs w:val="16"/>
          </w:rPr>
          <w:t>Электронная почта: copyright@iso.org</w:t>
        </w:r>
      </w:p>
      <w:p w:rsidR="005A6A9A" w:rsidRPr="00FE6E67" w:rsidRDefault="005A6A9A" w:rsidP="00FE6E67">
        <w:pPr>
          <w:pStyle w:val="Bodytext50"/>
          <w:spacing w:after="120" w:line="240" w:lineRule="auto"/>
          <w:ind w:left="284"/>
          <w:rPr>
            <w:rFonts w:ascii="Arial" w:hAnsi="Arial" w:cs="Arial"/>
            <w:b w:val="0"/>
            <w:sz w:val="16"/>
            <w:szCs w:val="16"/>
          </w:rPr>
        </w:pPr>
        <w:r w:rsidRPr="00FE6E67">
          <w:rPr>
            <w:rFonts w:ascii="Arial" w:hAnsi="Arial" w:cs="Arial"/>
            <w:b w:val="0"/>
            <w:sz w:val="16"/>
            <w:szCs w:val="16"/>
          </w:rPr>
          <w:t>Сайт: www.iso.org</w:t>
        </w:r>
      </w:p>
      <w:p w:rsidR="005A6A9A" w:rsidRPr="00D60128" w:rsidRDefault="005A6A9A" w:rsidP="00F60A0D">
        <w:pPr>
          <w:pStyle w:val="Bodytext50"/>
          <w:spacing w:after="240" w:line="240" w:lineRule="auto"/>
          <w:rPr>
            <w:rFonts w:ascii="Arial" w:hAnsi="Arial" w:cs="Arial"/>
            <w:b w:val="0"/>
            <w:sz w:val="16"/>
            <w:szCs w:val="16"/>
          </w:rPr>
        </w:pPr>
        <w:r>
          <w:rPr>
            <w:rFonts w:ascii="Arial" w:hAnsi="Arial" w:cs="Arial"/>
            <w:b w:val="0"/>
            <w:sz w:val="16"/>
            <w:szCs w:val="16"/>
          </w:rPr>
          <w:t>Опубликовано в Швейцарии</w:t>
        </w:r>
      </w:p>
    </w:sdtContent>
  </w:sdt>
  <w:p w:rsidR="005A6A9A" w:rsidRPr="00E92603" w:rsidRDefault="005A6A9A" w:rsidP="00F2478A">
    <w:pPr>
      <w:pStyle w:val="a5"/>
      <w:tabs>
        <w:tab w:val="clear" w:pos="9355"/>
        <w:tab w:val="right" w:pos="9751"/>
      </w:tabs>
    </w:pPr>
    <w:r w:rsidRPr="00E92603">
      <w:rPr>
        <w:rFonts w:ascii="Arial" w:hAnsi="Arial" w:cs="Arial"/>
      </w:rPr>
      <w:fldChar w:fldCharType="begin"/>
    </w:r>
    <w:r w:rsidRPr="00E92603">
      <w:rPr>
        <w:rFonts w:ascii="Arial" w:hAnsi="Arial" w:cs="Arial"/>
      </w:rPr>
      <w:instrText>PAGE   \* MERGEFORMAT</w:instrText>
    </w:r>
    <w:r w:rsidRPr="00E92603">
      <w:rPr>
        <w:rFonts w:ascii="Arial" w:hAnsi="Arial" w:cs="Arial"/>
      </w:rPr>
      <w:fldChar w:fldCharType="separate"/>
    </w:r>
    <w:r w:rsidR="00586536">
      <w:rPr>
        <w:rFonts w:ascii="Arial" w:hAnsi="Arial" w:cs="Arial"/>
        <w:noProof/>
      </w:rPr>
      <w:t>ii</w:t>
    </w:r>
    <w:r w:rsidRPr="00E92603">
      <w:rPr>
        <w:rFonts w:ascii="Arial" w:hAnsi="Arial" w:cs="Arial"/>
      </w:rPr>
      <w:fldChar w:fldCharType="end"/>
    </w:r>
    <w:r>
      <w:rPr>
        <w:rFonts w:ascii="Arial" w:hAnsi="Arial" w:cs="Arial"/>
      </w:rPr>
      <w:tab/>
    </w:r>
    <w:r>
      <w:tab/>
    </w:r>
    <w:r w:rsidRPr="00E92603">
      <w:rPr>
        <w:rFonts w:ascii="Arial" w:hAnsi="Arial" w:cs="Arial"/>
        <w:sz w:val="16"/>
        <w:szCs w:val="16"/>
      </w:rPr>
      <w:t>© ISO 20</w:t>
    </w:r>
    <w:r>
      <w:rPr>
        <w:rFonts w:ascii="Arial" w:hAnsi="Arial" w:cs="Arial"/>
        <w:sz w:val="16"/>
        <w:szCs w:val="16"/>
      </w:rPr>
      <w:t xml:space="preserve">20 – Все </w:t>
    </w:r>
    <w:r w:rsidRPr="00E92603">
      <w:rPr>
        <w:rFonts w:ascii="Arial" w:hAnsi="Arial" w:cs="Arial"/>
        <w:sz w:val="16"/>
        <w:szCs w:val="16"/>
      </w:rPr>
      <w:t>права защищены</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triple" w:sz="6" w:space="0" w:color="auto"/>
      </w:tblBorders>
      <w:tblLayout w:type="fixed"/>
      <w:tblCellMar>
        <w:left w:w="0" w:type="dxa"/>
        <w:right w:w="0" w:type="dxa"/>
      </w:tblCellMar>
      <w:tblLook w:val="0000" w:firstRow="0" w:lastRow="0" w:firstColumn="0" w:lastColumn="0" w:noHBand="0" w:noVBand="0"/>
    </w:tblPr>
    <w:tblGrid>
      <w:gridCol w:w="9356"/>
    </w:tblGrid>
    <w:tr w:rsidR="005A6A9A" w:rsidRPr="0051528D" w:rsidTr="00F52490">
      <w:trPr>
        <w:trHeight w:hRule="exact" w:val="1215"/>
      </w:trPr>
      <w:tc>
        <w:tcPr>
          <w:tcW w:w="9356" w:type="dxa"/>
        </w:tcPr>
        <w:p w:rsidR="005A6A9A" w:rsidRPr="0071013C" w:rsidRDefault="005A6A9A" w:rsidP="00837B46">
          <w:pPr>
            <w:pStyle w:val="a5"/>
            <w:spacing w:before="340" w:line="210" w:lineRule="exact"/>
            <w:rPr>
              <w:rFonts w:ascii="Arial" w:hAnsi="Arial" w:cs="Arial"/>
              <w:b/>
              <w:szCs w:val="16"/>
              <w:lang w:eastAsia="ru-RU"/>
            </w:rPr>
          </w:pPr>
          <w:r>
            <w:rPr>
              <w:rFonts w:ascii="Arial" w:hAnsi="Arial" w:cs="Arial"/>
              <w:b/>
              <w:szCs w:val="16"/>
              <w:lang w:eastAsia="ru-RU"/>
            </w:rPr>
            <w:t>ICS 11.</w:t>
          </w:r>
          <w:r w:rsidRPr="00D45B45">
            <w:rPr>
              <w:rFonts w:ascii="Arial" w:hAnsi="Arial" w:cs="Arial"/>
              <w:b/>
              <w:szCs w:val="16"/>
              <w:lang w:eastAsia="ru-RU"/>
            </w:rPr>
            <w:t>100</w:t>
          </w:r>
          <w:r>
            <w:rPr>
              <w:rFonts w:ascii="Arial" w:hAnsi="Arial" w:cs="Arial"/>
              <w:b/>
              <w:szCs w:val="16"/>
              <w:lang w:eastAsia="ru-RU"/>
            </w:rPr>
            <w:t>.</w:t>
          </w:r>
          <w:r>
            <w:rPr>
              <w:rFonts w:ascii="Arial" w:hAnsi="Arial" w:cs="Arial"/>
              <w:b/>
              <w:szCs w:val="16"/>
              <w:lang w:val="en-US" w:eastAsia="ru-RU"/>
            </w:rPr>
            <w:t>1</w:t>
          </w:r>
          <w:r>
            <w:rPr>
              <w:rFonts w:ascii="Arial" w:hAnsi="Arial" w:cs="Arial"/>
              <w:b/>
              <w:szCs w:val="16"/>
              <w:lang w:eastAsia="ru-RU"/>
            </w:rPr>
            <w:t>0</w:t>
          </w:r>
        </w:p>
        <w:p w:rsidR="005A6A9A" w:rsidRPr="0071013C" w:rsidRDefault="005A6A9A" w:rsidP="00837B46">
          <w:pPr>
            <w:pStyle w:val="a5"/>
            <w:spacing w:before="60" w:line="210" w:lineRule="exact"/>
            <w:rPr>
              <w:rFonts w:ascii="Arial" w:hAnsi="Arial" w:cs="Arial"/>
              <w:sz w:val="16"/>
              <w:szCs w:val="16"/>
              <w:lang w:eastAsia="ru-RU"/>
            </w:rPr>
          </w:pPr>
          <w:r w:rsidRPr="0071013C">
            <w:rPr>
              <w:rFonts w:ascii="Arial" w:hAnsi="Arial" w:cs="Arial"/>
              <w:sz w:val="16"/>
              <w:szCs w:val="16"/>
              <w:lang w:eastAsia="ru-RU"/>
            </w:rPr>
            <w:t xml:space="preserve">Цена основана на </w:t>
          </w:r>
          <w:r>
            <w:rPr>
              <w:rFonts w:ascii="Arial" w:hAnsi="Arial" w:cs="Arial"/>
              <w:sz w:val="16"/>
              <w:szCs w:val="16"/>
              <w:lang w:val="en-US" w:eastAsia="ru-RU"/>
            </w:rPr>
            <w:t xml:space="preserve">54 </w:t>
          </w:r>
          <w:r w:rsidRPr="0071013C">
            <w:rPr>
              <w:rFonts w:ascii="Arial" w:hAnsi="Arial" w:cs="Arial"/>
              <w:sz w:val="16"/>
              <w:szCs w:val="16"/>
              <w:lang w:eastAsia="ru-RU"/>
            </w:rPr>
            <w:t>страниц</w:t>
          </w:r>
          <w:r>
            <w:rPr>
              <w:rFonts w:ascii="Arial" w:hAnsi="Arial" w:cs="Arial"/>
              <w:sz w:val="16"/>
              <w:szCs w:val="16"/>
              <w:lang w:eastAsia="ru-RU"/>
            </w:rPr>
            <w:t>ах</w:t>
          </w:r>
        </w:p>
        <w:p w:rsidR="005A6A9A" w:rsidRPr="00837B46" w:rsidRDefault="005A6A9A" w:rsidP="00F52490">
          <w:pPr>
            <w:pStyle w:val="a5"/>
            <w:spacing w:before="60" w:line="210" w:lineRule="exact"/>
            <w:rPr>
              <w:rFonts w:ascii="Arial" w:hAnsi="Arial" w:cs="Arial"/>
              <w:sz w:val="16"/>
              <w:lang w:eastAsia="ru-RU"/>
            </w:rPr>
          </w:pPr>
        </w:p>
      </w:tc>
    </w:tr>
  </w:tbl>
  <w:p w:rsidR="005A6A9A" w:rsidRPr="00837B46" w:rsidRDefault="005A6A9A" w:rsidP="00F52490">
    <w:pPr>
      <w:pStyle w:val="a5"/>
    </w:pPr>
    <w:r w:rsidRPr="00837B46">
      <w:rPr>
        <w:rFonts w:ascii="Arial" w:hAnsi="Arial" w:cs="Arial"/>
        <w:sz w:val="16"/>
        <w:lang w:eastAsia="ru-RU"/>
      </w:rPr>
      <w:t>© ISO 20</w:t>
    </w:r>
    <w:r>
      <w:rPr>
        <w:rFonts w:ascii="Arial" w:hAnsi="Arial" w:cs="Arial"/>
        <w:sz w:val="16"/>
        <w:lang w:eastAsia="ru-RU"/>
      </w:rPr>
      <w:t>20</w:t>
    </w:r>
    <w:r w:rsidRPr="00606030">
      <w:rPr>
        <w:rFonts w:ascii="Arial" w:hAnsi="Arial" w:cs="Arial"/>
        <w:sz w:val="16"/>
        <w:lang w:eastAsia="ru-RU"/>
      </w:rPr>
      <w:t xml:space="preserve"> </w:t>
    </w:r>
    <w:r w:rsidRPr="00837B46">
      <w:rPr>
        <w:rFonts w:ascii="Arial" w:hAnsi="Arial" w:cs="Arial"/>
        <w:sz w:val="16"/>
        <w:lang w:eastAsia="ru-RU"/>
      </w:rPr>
      <w:t xml:space="preserve">– Все права </w:t>
    </w:r>
    <w:r>
      <w:rPr>
        <w:rFonts w:ascii="Arial" w:hAnsi="Arial" w:cs="Arial"/>
        <w:sz w:val="16"/>
        <w:lang w:eastAsia="ru-RU"/>
      </w:rPr>
      <w:t>защищены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bCs w:val="0"/>
        <w:sz w:val="24"/>
        <w:szCs w:val="24"/>
      </w:rPr>
      <w:id w:val="-316805917"/>
      <w:docPartObj>
        <w:docPartGallery w:val="Page Numbers (Bottom of Page)"/>
        <w:docPartUnique/>
      </w:docPartObj>
    </w:sdtPr>
    <w:sdtEndPr>
      <w:rPr>
        <w:rFonts w:asciiTheme="minorHAnsi" w:eastAsia="MS Mincho" w:hAnsiTheme="minorHAnsi" w:cstheme="minorBidi"/>
        <w:sz w:val="22"/>
        <w:szCs w:val="22"/>
      </w:rPr>
    </w:sdtEndPr>
    <w:sdtContent>
      <w:p w:rsidR="005A6A9A" w:rsidRPr="00DF4B43" w:rsidRDefault="005A6A9A" w:rsidP="00B9758E">
        <w:pPr>
          <w:pStyle w:val="Bodytext50"/>
          <w:shd w:val="clear" w:color="auto" w:fill="auto"/>
          <w:spacing w:after="300" w:line="240" w:lineRule="auto"/>
          <w:rPr>
            <w:sz w:val="34"/>
            <w:szCs w:val="34"/>
          </w:rPr>
        </w:pPr>
        <w:r w:rsidRPr="00C94FC6">
          <w:rPr>
            <w:noProof/>
            <w:sz w:val="22"/>
            <w:szCs w:val="22"/>
            <w:lang w:eastAsia="ru-RU"/>
          </w:rPr>
          <w:drawing>
            <wp:inline distT="0" distB="0" distL="0" distR="0">
              <wp:extent cx="498475" cy="439420"/>
              <wp:effectExtent l="0" t="0" r="0" b="0"/>
              <wp:docPr id="7" name="Рисунок 7" descr="Logo00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052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439420"/>
                      </a:xfrm>
                      <a:prstGeom prst="rect">
                        <a:avLst/>
                      </a:prstGeom>
                      <a:noFill/>
                      <a:ln>
                        <a:noFill/>
                      </a:ln>
                    </pic:spPr>
                  </pic:pic>
                </a:graphicData>
              </a:graphic>
            </wp:inline>
          </w:drawing>
        </w:r>
        <w:r>
          <w:rPr>
            <w:color w:val="231E20"/>
            <w:sz w:val="34"/>
            <w:szCs w:val="34"/>
          </w:rPr>
          <w:tab/>
        </w:r>
        <w:r w:rsidRPr="00BB2572">
          <w:rPr>
            <w:rFonts w:ascii="Arial" w:hAnsi="Arial" w:cs="Arial"/>
            <w:color w:val="231E20"/>
            <w:sz w:val="22"/>
            <w:szCs w:val="34"/>
          </w:rPr>
          <w:t>ДОКУМЕНТ, ЗАЩИЩЕННЫЙ АВТОРСКИМ ПРАВОМ</w:t>
        </w:r>
      </w:p>
      <w:p w:rsidR="005A6A9A" w:rsidRPr="00C67AD7" w:rsidRDefault="005A6A9A" w:rsidP="00B9758E">
        <w:pPr>
          <w:pStyle w:val="Bodytext40"/>
          <w:shd w:val="clear" w:color="auto" w:fill="auto"/>
          <w:spacing w:after="80"/>
          <w:jc w:val="both"/>
          <w:rPr>
            <w:rFonts w:ascii="Arial" w:hAnsi="Arial" w:cs="Arial"/>
            <w:sz w:val="16"/>
            <w:szCs w:val="16"/>
          </w:rPr>
        </w:pPr>
        <w:r w:rsidRPr="00C67AD7">
          <w:rPr>
            <w:rFonts w:ascii="Arial" w:hAnsi="Arial" w:cs="Arial"/>
            <w:sz w:val="16"/>
            <w:szCs w:val="16"/>
          </w:rPr>
          <w:t>© ISO 2008</w:t>
        </w:r>
      </w:p>
      <w:p w:rsidR="005A6A9A" w:rsidRPr="00C67AD7" w:rsidRDefault="005A6A9A" w:rsidP="00B9758E">
        <w:pPr>
          <w:pStyle w:val="Bodytext40"/>
          <w:shd w:val="clear" w:color="auto" w:fill="auto"/>
          <w:spacing w:after="80"/>
          <w:jc w:val="both"/>
          <w:rPr>
            <w:rFonts w:ascii="Arial" w:hAnsi="Arial" w:cs="Arial"/>
            <w:sz w:val="16"/>
            <w:szCs w:val="16"/>
          </w:rPr>
        </w:pPr>
        <w:r w:rsidRPr="00C67AD7">
          <w:rPr>
            <w:rFonts w:ascii="Arial" w:hAnsi="Arial" w:cs="Arial"/>
            <w:sz w:val="16"/>
            <w:szCs w:val="16"/>
          </w:rPr>
          <w:t xml:space="preserve">Все права защищены. Если иное не оговорено или не требуется в контексте его реализации, никакая часть настоящей публикации не может быть воспроизведена или использована иным образом в любой форме или любыми средствами, электронными или механическими, включая ксерокопирование, или размещение в интернете или интернете, без предварительного письменного разрешения. Разрешение может быть запрошено либо у </w:t>
        </w:r>
        <w:r>
          <w:rPr>
            <w:rFonts w:ascii="Arial" w:hAnsi="Arial" w:cs="Arial"/>
            <w:sz w:val="16"/>
            <w:szCs w:val="16"/>
          </w:rPr>
          <w:t>ISO</w:t>
        </w:r>
        <w:r w:rsidRPr="00C67AD7">
          <w:rPr>
            <w:rFonts w:ascii="Arial" w:hAnsi="Arial" w:cs="Arial"/>
            <w:sz w:val="16"/>
            <w:szCs w:val="16"/>
          </w:rPr>
          <w:t xml:space="preserve"> по указанному ниже адресу, либо у органа-члена </w:t>
        </w:r>
        <w:r>
          <w:rPr>
            <w:rFonts w:ascii="Arial" w:hAnsi="Arial" w:cs="Arial"/>
            <w:sz w:val="16"/>
            <w:szCs w:val="16"/>
          </w:rPr>
          <w:t>ISO</w:t>
        </w:r>
        <w:r w:rsidRPr="00C67AD7">
          <w:rPr>
            <w:rFonts w:ascii="Arial" w:hAnsi="Arial" w:cs="Arial"/>
            <w:sz w:val="16"/>
            <w:szCs w:val="16"/>
          </w:rPr>
          <w:t xml:space="preserve"> в стране заявителя.</w:t>
        </w:r>
      </w:p>
      <w:p w:rsidR="005A6A9A" w:rsidRPr="00C67AD7" w:rsidRDefault="005A6A9A" w:rsidP="00B9758E">
        <w:pPr>
          <w:pStyle w:val="Bodytext10"/>
          <w:shd w:val="clear" w:color="auto" w:fill="auto"/>
          <w:spacing w:after="0"/>
          <w:ind w:firstLine="400"/>
          <w:rPr>
            <w:rFonts w:ascii="Arial" w:hAnsi="Arial" w:cs="Arial"/>
            <w:sz w:val="16"/>
            <w:szCs w:val="16"/>
          </w:rPr>
        </w:pPr>
        <w:r w:rsidRPr="00C67AD7">
          <w:rPr>
            <w:rFonts w:ascii="Arial" w:hAnsi="Arial" w:cs="Arial"/>
            <w:sz w:val="16"/>
            <w:szCs w:val="16"/>
          </w:rPr>
          <w:t xml:space="preserve">Бюро авторских прав </w:t>
        </w:r>
        <w:r>
          <w:rPr>
            <w:rFonts w:ascii="Arial" w:hAnsi="Arial" w:cs="Arial"/>
            <w:sz w:val="16"/>
            <w:szCs w:val="16"/>
          </w:rPr>
          <w:t>ISO</w:t>
        </w:r>
      </w:p>
      <w:p w:rsidR="005A6A9A" w:rsidRPr="00C67AD7" w:rsidRDefault="005A6A9A" w:rsidP="00B9758E">
        <w:pPr>
          <w:pStyle w:val="Bodytext10"/>
          <w:shd w:val="clear" w:color="auto" w:fill="auto"/>
          <w:spacing w:after="0"/>
          <w:ind w:firstLine="400"/>
          <w:rPr>
            <w:rFonts w:ascii="Arial" w:hAnsi="Arial" w:cs="Arial"/>
            <w:sz w:val="16"/>
            <w:szCs w:val="16"/>
          </w:rPr>
        </w:pPr>
        <w:r w:rsidRPr="00C67AD7">
          <w:rPr>
            <w:rFonts w:ascii="Arial" w:hAnsi="Arial" w:cs="Arial"/>
            <w:sz w:val="16"/>
            <w:szCs w:val="16"/>
          </w:rPr>
          <w:t>Дело postale 56</w:t>
        </w:r>
        <w:r w:rsidRPr="00C67AD7">
          <w:rPr>
            <w:rFonts w:ascii="Arial" w:eastAsia="SimSun" w:hAnsi="Arial" w:cs="Arial"/>
            <w:sz w:val="16"/>
            <w:szCs w:val="16"/>
          </w:rPr>
          <w:t>-</w:t>
        </w:r>
        <w:r w:rsidRPr="00C67AD7">
          <w:rPr>
            <w:rFonts w:ascii="Arial" w:hAnsi="Arial" w:cs="Arial"/>
            <w:sz w:val="16"/>
            <w:szCs w:val="16"/>
          </w:rPr>
          <w:t>CH-1211 Geneva 20</w:t>
        </w:r>
      </w:p>
      <w:p w:rsidR="005A6A9A" w:rsidRPr="00C67AD7" w:rsidRDefault="005A6A9A" w:rsidP="00B9758E">
        <w:pPr>
          <w:pStyle w:val="Bodytext10"/>
          <w:shd w:val="clear" w:color="auto" w:fill="auto"/>
          <w:spacing w:after="0"/>
          <w:ind w:firstLine="400"/>
          <w:rPr>
            <w:rFonts w:ascii="Arial" w:hAnsi="Arial" w:cs="Arial"/>
            <w:sz w:val="16"/>
            <w:szCs w:val="16"/>
          </w:rPr>
        </w:pPr>
        <w:r w:rsidRPr="00C67AD7">
          <w:rPr>
            <w:rFonts w:ascii="Arial" w:hAnsi="Arial" w:cs="Arial"/>
            <w:sz w:val="16"/>
            <w:szCs w:val="16"/>
          </w:rPr>
          <w:t>Тел. +41 22 749 01 11</w:t>
        </w:r>
      </w:p>
      <w:p w:rsidR="005A6A9A" w:rsidRPr="00C67AD7" w:rsidRDefault="005A6A9A" w:rsidP="00B9758E">
        <w:pPr>
          <w:pStyle w:val="Bodytext10"/>
          <w:shd w:val="clear" w:color="auto" w:fill="auto"/>
          <w:spacing w:after="0"/>
          <w:ind w:firstLine="400"/>
          <w:rPr>
            <w:rFonts w:ascii="Arial" w:hAnsi="Arial" w:cs="Arial"/>
            <w:sz w:val="16"/>
            <w:szCs w:val="16"/>
          </w:rPr>
        </w:pPr>
        <w:r w:rsidRPr="00C67AD7">
          <w:rPr>
            <w:rFonts w:ascii="Arial" w:hAnsi="Arial" w:cs="Arial"/>
            <w:sz w:val="16"/>
            <w:szCs w:val="16"/>
          </w:rPr>
          <w:t>Факс: +41 22 749 09 47</w:t>
        </w:r>
      </w:p>
      <w:p w:rsidR="005A6A9A" w:rsidRPr="00C67AD7" w:rsidRDefault="005A6A9A" w:rsidP="00B9758E">
        <w:pPr>
          <w:pStyle w:val="Bodytext10"/>
          <w:shd w:val="clear" w:color="auto" w:fill="auto"/>
          <w:spacing w:after="0"/>
          <w:ind w:firstLine="400"/>
          <w:rPr>
            <w:rFonts w:ascii="Arial" w:hAnsi="Arial" w:cs="Arial"/>
            <w:sz w:val="16"/>
            <w:szCs w:val="16"/>
          </w:rPr>
        </w:pPr>
        <w:r w:rsidRPr="00C67AD7">
          <w:rPr>
            <w:rFonts w:ascii="Arial" w:hAnsi="Arial" w:cs="Arial"/>
            <w:sz w:val="16"/>
            <w:szCs w:val="16"/>
          </w:rPr>
          <w:t>Электронная почта</w:t>
        </w:r>
        <w:hyperlink r:id="rId2" w:history="1">
          <w:r w:rsidRPr="00C67AD7">
            <w:rPr>
              <w:rFonts w:ascii="Arial" w:hAnsi="Arial" w:cs="Arial"/>
              <w:sz w:val="16"/>
              <w:szCs w:val="16"/>
            </w:rPr>
            <w:t xml:space="preserve"> copyright@iso.org</w:t>
          </w:r>
        </w:hyperlink>
      </w:p>
      <w:p w:rsidR="005A6A9A" w:rsidRPr="00C67AD7" w:rsidRDefault="005A6A9A" w:rsidP="00B9758E">
        <w:pPr>
          <w:pStyle w:val="Bodytext40"/>
          <w:shd w:val="clear" w:color="auto" w:fill="auto"/>
          <w:spacing w:after="80"/>
          <w:ind w:firstLine="380"/>
          <w:jc w:val="both"/>
          <w:rPr>
            <w:rFonts w:ascii="Arial" w:hAnsi="Arial" w:cs="Arial"/>
            <w:sz w:val="16"/>
            <w:szCs w:val="16"/>
          </w:rPr>
        </w:pPr>
        <w:r w:rsidRPr="00C67AD7">
          <w:rPr>
            <w:rFonts w:ascii="Arial" w:hAnsi="Arial" w:cs="Arial"/>
            <w:sz w:val="16"/>
            <w:szCs w:val="16"/>
          </w:rPr>
          <w:t xml:space="preserve">Веб </w:t>
        </w:r>
        <w:hyperlink r:id="rId3" w:history="1">
          <w:r w:rsidRPr="00C67AD7">
            <w:rPr>
              <w:rFonts w:ascii="Arial" w:hAnsi="Arial" w:cs="Arial"/>
              <w:sz w:val="16"/>
              <w:szCs w:val="16"/>
            </w:rPr>
            <w:t>www.iso.org</w:t>
          </w:r>
        </w:hyperlink>
      </w:p>
      <w:p w:rsidR="005A6A9A" w:rsidRDefault="005A6A9A" w:rsidP="00B9758E">
        <w:pPr>
          <w:pStyle w:val="Bodytext40"/>
          <w:shd w:val="clear" w:color="auto" w:fill="auto"/>
          <w:spacing w:after="80"/>
          <w:ind w:firstLine="380"/>
          <w:jc w:val="both"/>
          <w:rPr>
            <w:rFonts w:ascii="Arial" w:hAnsi="Arial" w:cs="Arial"/>
            <w:sz w:val="16"/>
            <w:szCs w:val="16"/>
          </w:rPr>
        </w:pPr>
        <w:r w:rsidRPr="00C67AD7">
          <w:rPr>
            <w:rFonts w:ascii="Arial" w:hAnsi="Arial" w:cs="Arial"/>
            <w:sz w:val="16"/>
            <w:szCs w:val="16"/>
          </w:rPr>
          <w:t xml:space="preserve">Опубликовано в Швейцарии </w:t>
        </w:r>
      </w:p>
      <w:p w:rsidR="005A6A9A" w:rsidRPr="00C67AD7" w:rsidRDefault="005A6A9A" w:rsidP="00B9758E">
        <w:pPr>
          <w:pStyle w:val="Bodytext40"/>
          <w:shd w:val="clear" w:color="auto" w:fill="auto"/>
          <w:spacing w:after="80"/>
          <w:ind w:firstLine="380"/>
          <w:jc w:val="right"/>
          <w:rPr>
            <w:sz w:val="16"/>
            <w:szCs w:val="16"/>
          </w:rPr>
        </w:pPr>
        <w:r w:rsidRPr="00C67AD7">
          <w:rPr>
            <w:rFonts w:ascii="Arial" w:hAnsi="Arial" w:cs="Arial"/>
            <w:sz w:val="16"/>
            <w:szCs w:val="16"/>
          </w:rPr>
          <w:t>© ISO 20</w:t>
        </w:r>
        <w:r>
          <w:rPr>
            <w:rFonts w:ascii="Arial" w:hAnsi="Arial" w:cs="Arial"/>
            <w:sz w:val="16"/>
            <w:szCs w:val="16"/>
          </w:rPr>
          <w:t>08</w:t>
        </w:r>
        <w:r w:rsidRPr="00C67AD7">
          <w:rPr>
            <w:rFonts w:ascii="Arial" w:hAnsi="Arial" w:cs="Arial"/>
            <w:sz w:val="16"/>
            <w:szCs w:val="16"/>
          </w:rPr>
          <w:t xml:space="preserve"> - Все права защищены</w:t>
        </w:r>
      </w:p>
      <w:p w:rsidR="005A6A9A" w:rsidRDefault="005A6A9A">
        <w:pPr>
          <w:pStyle w:val="a5"/>
        </w:pPr>
        <w:r w:rsidRPr="00BB2572">
          <w:rPr>
            <w:rFonts w:ascii="Arial" w:hAnsi="Arial" w:cs="Arial"/>
          </w:rPr>
          <w:fldChar w:fldCharType="begin"/>
        </w:r>
        <w:r w:rsidRPr="00BB2572">
          <w:rPr>
            <w:rFonts w:ascii="Arial" w:hAnsi="Arial" w:cs="Arial"/>
          </w:rPr>
          <w:instrText>PAGE   \* MERGEFORMAT</w:instrText>
        </w:r>
        <w:r w:rsidRPr="00BB2572">
          <w:rPr>
            <w:rFonts w:ascii="Arial" w:hAnsi="Arial" w:cs="Arial"/>
          </w:rPr>
          <w:fldChar w:fldCharType="separate"/>
        </w:r>
        <w:r>
          <w:rPr>
            <w:rFonts w:ascii="Arial" w:hAnsi="Arial" w:cs="Arial"/>
            <w:noProof/>
          </w:rPr>
          <w:t>iii</w:t>
        </w:r>
        <w:r w:rsidRPr="00BB2572">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Layout w:type="fixed"/>
      <w:tblCellMar>
        <w:left w:w="0" w:type="dxa"/>
        <w:right w:w="0" w:type="dxa"/>
      </w:tblCellMar>
      <w:tblLook w:val="0000" w:firstRow="0" w:lastRow="0" w:firstColumn="0" w:lastColumn="0" w:noHBand="0" w:noVBand="0"/>
    </w:tblPr>
    <w:tblGrid>
      <w:gridCol w:w="2916"/>
      <w:gridCol w:w="486"/>
      <w:gridCol w:w="3600"/>
      <w:gridCol w:w="2779"/>
    </w:tblGrid>
    <w:tr w:rsidR="005A6A9A" w:rsidTr="009F14A9">
      <w:trPr>
        <w:gridAfter w:val="2"/>
        <w:wAfter w:w="6379" w:type="dxa"/>
        <w:cantSplit/>
        <w:trHeight w:hRule="exact" w:val="420"/>
      </w:trPr>
      <w:tc>
        <w:tcPr>
          <w:tcW w:w="2916" w:type="dxa"/>
          <w:vMerge w:val="restart"/>
        </w:tcPr>
        <w:p w:rsidR="005A6A9A" w:rsidRDefault="005A6A9A" w:rsidP="00B9758E">
          <w:pPr>
            <w:pStyle w:val="a5"/>
            <w:spacing w:before="80" w:line="150" w:lineRule="exact"/>
            <w:rPr>
              <w:caps/>
              <w:sz w:val="12"/>
              <w:lang w:eastAsia="ru-RU"/>
            </w:rPr>
          </w:pPr>
        </w:p>
      </w:tc>
      <w:tc>
        <w:tcPr>
          <w:tcW w:w="486" w:type="dxa"/>
        </w:tcPr>
        <w:p w:rsidR="005A6A9A" w:rsidRDefault="005A6A9A" w:rsidP="00B9758E">
          <w:pPr>
            <w:pStyle w:val="a5"/>
            <w:rPr>
              <w:sz w:val="18"/>
              <w:lang w:eastAsia="ru-RU"/>
            </w:rPr>
          </w:pPr>
        </w:p>
      </w:tc>
    </w:tr>
    <w:tr w:rsidR="005A6A9A" w:rsidRPr="005056A3" w:rsidTr="009F14A9">
      <w:trPr>
        <w:cantSplit/>
      </w:trPr>
      <w:tc>
        <w:tcPr>
          <w:tcW w:w="2916" w:type="dxa"/>
          <w:vMerge/>
        </w:tcPr>
        <w:p w:rsidR="005A6A9A" w:rsidRDefault="005A6A9A" w:rsidP="00B9758E">
          <w:pPr>
            <w:pStyle w:val="a5"/>
            <w:spacing w:before="80" w:line="150" w:lineRule="exact"/>
            <w:rPr>
              <w:caps/>
              <w:sz w:val="12"/>
              <w:lang w:eastAsia="ru-RU"/>
            </w:rPr>
          </w:pPr>
        </w:p>
      </w:tc>
      <w:tc>
        <w:tcPr>
          <w:tcW w:w="486" w:type="dxa"/>
          <w:vMerge w:val="restart"/>
        </w:tcPr>
        <w:p w:rsidR="005A6A9A" w:rsidRDefault="005A6A9A" w:rsidP="00B9758E">
          <w:pPr>
            <w:pStyle w:val="a5"/>
            <w:rPr>
              <w:sz w:val="18"/>
              <w:lang w:eastAsia="ru-RU"/>
            </w:rPr>
          </w:pPr>
        </w:p>
      </w:tc>
      <w:tc>
        <w:tcPr>
          <w:tcW w:w="6379" w:type="dxa"/>
          <w:gridSpan w:val="2"/>
        </w:tcPr>
        <w:p w:rsidR="005A6A9A" w:rsidRPr="000B71B9" w:rsidRDefault="005A6A9A" w:rsidP="009F14A9">
          <w:pPr>
            <w:pStyle w:val="a5"/>
            <w:spacing w:before="80" w:after="80" w:line="230" w:lineRule="exact"/>
            <w:ind w:left="3" w:right="80"/>
            <w:jc w:val="both"/>
            <w:rPr>
              <w:lang w:eastAsia="ru-RU"/>
            </w:rPr>
          </w:pPr>
          <w:r w:rsidRPr="00F0664C">
            <w:rPr>
              <w:rFonts w:ascii="Arial" w:hAnsi="Arial" w:cs="Arial"/>
              <w:sz w:val="20"/>
              <w:szCs w:val="20"/>
              <w:lang w:eastAsia="ru-RU"/>
            </w:rPr>
            <w:t>Ответственность за подготовку русской версии несёт GOST R (Российская Федерация) в соответствии со статьёй 18.1 Устава ISO</w:t>
          </w:r>
        </w:p>
      </w:tc>
    </w:tr>
    <w:tr w:rsidR="005A6A9A" w:rsidRPr="005056A3" w:rsidTr="009F14A9">
      <w:trPr>
        <w:cantSplit/>
      </w:trPr>
      <w:tc>
        <w:tcPr>
          <w:tcW w:w="2916" w:type="dxa"/>
          <w:vMerge/>
        </w:tcPr>
        <w:p w:rsidR="005A6A9A" w:rsidRPr="000B71B9" w:rsidRDefault="005A6A9A" w:rsidP="00B9758E">
          <w:pPr>
            <w:pStyle w:val="a5"/>
            <w:rPr>
              <w:caps/>
              <w:sz w:val="12"/>
              <w:lang w:eastAsia="ru-RU"/>
            </w:rPr>
          </w:pPr>
        </w:p>
      </w:tc>
      <w:tc>
        <w:tcPr>
          <w:tcW w:w="486" w:type="dxa"/>
          <w:vMerge/>
        </w:tcPr>
        <w:p w:rsidR="005A6A9A" w:rsidRPr="000B71B9" w:rsidRDefault="005A6A9A" w:rsidP="00B9758E">
          <w:pPr>
            <w:pStyle w:val="a5"/>
            <w:rPr>
              <w:sz w:val="18"/>
              <w:lang w:eastAsia="ru-RU"/>
            </w:rPr>
          </w:pPr>
        </w:p>
      </w:tc>
      <w:tc>
        <w:tcPr>
          <w:tcW w:w="6379" w:type="dxa"/>
          <w:gridSpan w:val="2"/>
        </w:tcPr>
        <w:p w:rsidR="005A6A9A" w:rsidRPr="000B71B9" w:rsidRDefault="005A6A9A" w:rsidP="00B9758E">
          <w:pPr>
            <w:pStyle w:val="a5"/>
            <w:jc w:val="right"/>
            <w:rPr>
              <w:sz w:val="18"/>
              <w:lang w:eastAsia="ru-RU"/>
            </w:rPr>
          </w:pPr>
        </w:p>
      </w:tc>
    </w:tr>
    <w:tr w:rsidR="005A6A9A" w:rsidRPr="001322AA" w:rsidTr="009F14A9">
      <w:trPr>
        <w:cantSplit/>
        <w:trHeight w:hRule="exact" w:val="1600"/>
      </w:trPr>
      <w:tc>
        <w:tcPr>
          <w:tcW w:w="2916" w:type="dxa"/>
          <w:vMerge/>
        </w:tcPr>
        <w:p w:rsidR="005A6A9A" w:rsidRPr="000B71B9" w:rsidRDefault="005A6A9A" w:rsidP="00B9758E">
          <w:pPr>
            <w:pStyle w:val="a5"/>
            <w:spacing w:line="150" w:lineRule="exact"/>
            <w:rPr>
              <w:caps/>
              <w:sz w:val="12"/>
              <w:lang w:eastAsia="ru-RU"/>
            </w:rPr>
          </w:pPr>
        </w:p>
      </w:tc>
      <w:tc>
        <w:tcPr>
          <w:tcW w:w="486" w:type="dxa"/>
          <w:vMerge/>
        </w:tcPr>
        <w:p w:rsidR="005A6A9A" w:rsidRPr="000B71B9" w:rsidRDefault="005A6A9A" w:rsidP="00B9758E">
          <w:pPr>
            <w:pStyle w:val="a5"/>
            <w:rPr>
              <w:sz w:val="18"/>
              <w:lang w:eastAsia="ru-RU"/>
            </w:rPr>
          </w:pPr>
        </w:p>
      </w:tc>
      <w:tc>
        <w:tcPr>
          <w:tcW w:w="3600" w:type="dxa"/>
          <w:tcBorders>
            <w:top w:val="triple" w:sz="6" w:space="0" w:color="auto"/>
          </w:tcBorders>
        </w:tcPr>
        <w:p w:rsidR="005A6A9A" w:rsidRDefault="005A6A9A" w:rsidP="00B9758E">
          <w:pPr>
            <w:pStyle w:val="a5"/>
            <w:spacing w:before="520" w:line="1310" w:lineRule="exact"/>
            <w:ind w:left="-20"/>
            <w:rPr>
              <w:sz w:val="18"/>
              <w:lang w:eastAsia="ru-RU"/>
            </w:rPr>
          </w:pPr>
          <w:r w:rsidRPr="00C32ED0">
            <w:rPr>
              <w:noProof/>
              <w:sz w:val="18"/>
              <w:lang w:eastAsia="ru-RU"/>
            </w:rPr>
            <w:drawing>
              <wp:inline distT="0" distB="0" distL="0" distR="0">
                <wp:extent cx="850900" cy="797560"/>
                <wp:effectExtent l="0" t="0" r="0" b="0"/>
                <wp:docPr id="8" name="Рисунок 8" descr="Logo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797560"/>
                        </a:xfrm>
                        <a:prstGeom prst="rect">
                          <a:avLst/>
                        </a:prstGeom>
                        <a:noFill/>
                        <a:ln>
                          <a:noFill/>
                        </a:ln>
                      </pic:spPr>
                    </pic:pic>
                  </a:graphicData>
                </a:graphic>
              </wp:inline>
            </w:drawing>
          </w:r>
        </w:p>
      </w:tc>
      <w:tc>
        <w:tcPr>
          <w:tcW w:w="2779" w:type="dxa"/>
          <w:tcBorders>
            <w:top w:val="triple" w:sz="6" w:space="0" w:color="auto"/>
          </w:tcBorders>
        </w:tcPr>
        <w:p w:rsidR="005A6A9A" w:rsidRPr="00860DA5" w:rsidRDefault="005A6A9A" w:rsidP="00B9758E">
          <w:pPr>
            <w:pStyle w:val="a5"/>
            <w:spacing w:before="300" w:line="210" w:lineRule="exact"/>
            <w:jc w:val="right"/>
            <w:rPr>
              <w:rFonts w:ascii="Arial" w:hAnsi="Arial" w:cs="Arial"/>
              <w:sz w:val="18"/>
              <w:lang w:eastAsia="ru-RU"/>
            </w:rPr>
          </w:pPr>
          <w:r w:rsidRPr="00860DA5">
            <w:rPr>
              <w:rFonts w:ascii="Arial" w:hAnsi="Arial" w:cs="Arial"/>
              <w:sz w:val="18"/>
              <w:lang w:eastAsia="ru-RU"/>
            </w:rPr>
            <w:t>Ссылочный номер</w:t>
          </w:r>
        </w:p>
        <w:p w:rsidR="005A6A9A" w:rsidRPr="00860DA5" w:rsidRDefault="005A6A9A" w:rsidP="00B9758E">
          <w:pPr>
            <w:pStyle w:val="a5"/>
            <w:spacing w:line="210" w:lineRule="exact"/>
            <w:jc w:val="right"/>
            <w:rPr>
              <w:rFonts w:ascii="Arial" w:hAnsi="Arial" w:cs="Arial"/>
              <w:position w:val="2"/>
              <w:sz w:val="18"/>
              <w:lang w:eastAsia="ru-RU"/>
            </w:rPr>
          </w:pPr>
          <w:r w:rsidRPr="00860DA5">
            <w:rPr>
              <w:rFonts w:ascii="Arial" w:hAnsi="Arial" w:cs="Arial"/>
              <w:sz w:val="18"/>
              <w:lang w:eastAsia="ru-RU"/>
            </w:rPr>
            <w:t>ISO</w:t>
          </w:r>
          <w:r>
            <w:rPr>
              <w:rFonts w:ascii="Arial" w:hAnsi="Arial" w:cs="Arial"/>
              <w:sz w:val="18"/>
              <w:lang w:eastAsia="ru-RU"/>
            </w:rPr>
            <w:t xml:space="preserve"> 17511:2020</w:t>
          </w:r>
        </w:p>
        <w:p w:rsidR="005A6A9A" w:rsidRPr="00860DA5" w:rsidRDefault="005A6A9A" w:rsidP="008A3C28">
          <w:pPr>
            <w:pStyle w:val="a5"/>
            <w:spacing w:before="600" w:line="210" w:lineRule="exact"/>
            <w:jc w:val="right"/>
            <w:rPr>
              <w:rFonts w:ascii="Arial" w:hAnsi="Arial" w:cs="Arial"/>
              <w:sz w:val="18"/>
              <w:lang w:eastAsia="ru-RU"/>
            </w:rPr>
          </w:pPr>
          <w:r w:rsidRPr="00860DA5">
            <w:rPr>
              <w:rFonts w:ascii="Arial" w:hAnsi="Arial" w:cs="Arial"/>
              <w:position w:val="2"/>
              <w:sz w:val="16"/>
              <w:lang w:eastAsia="ru-RU"/>
            </w:rPr>
            <w:t>©</w:t>
          </w:r>
          <w:r w:rsidRPr="00860DA5">
            <w:rPr>
              <w:rFonts w:ascii="Arial" w:hAnsi="Arial" w:cs="Arial"/>
              <w:sz w:val="18"/>
              <w:lang w:eastAsia="ru-RU"/>
            </w:rPr>
            <w:t> ISO </w:t>
          </w:r>
          <w:r>
            <w:rPr>
              <w:rFonts w:ascii="Arial" w:hAnsi="Arial" w:cs="Arial"/>
              <w:sz w:val="18"/>
              <w:lang w:eastAsia="ru-RU"/>
            </w:rPr>
            <w:t>2020</w:t>
          </w:r>
        </w:p>
      </w:tc>
    </w:tr>
  </w:tbl>
  <w:p w:rsidR="005A6A9A" w:rsidRDefault="005A6A9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6A6AE3" w:rsidRDefault="00586536" w:rsidP="00326264">
    <w:pPr>
      <w:pStyle w:val="Bodytext50"/>
      <w:shd w:val="clear" w:color="auto" w:fill="auto"/>
      <w:spacing w:before="540" w:after="0" w:line="240" w:lineRule="auto"/>
      <w:jc w:val="both"/>
      <w:rPr>
        <w:sz w:val="16"/>
        <w:szCs w:val="16"/>
      </w:rPr>
    </w:pPr>
    <w:sdt>
      <w:sdtPr>
        <w:rPr>
          <w:rFonts w:ascii="Times New Roman" w:eastAsia="Times New Roman" w:hAnsi="Times New Roman" w:cs="Times New Roman"/>
          <w:b w:val="0"/>
          <w:bCs w:val="0"/>
          <w:sz w:val="24"/>
          <w:szCs w:val="24"/>
        </w:rPr>
        <w:id w:val="-1022626251"/>
        <w:docPartObj>
          <w:docPartGallery w:val="Page Numbers (Bottom of Page)"/>
          <w:docPartUnique/>
        </w:docPartObj>
      </w:sdtPr>
      <w:sdtEndPr>
        <w:rPr>
          <w:rFonts w:ascii="Cambria" w:eastAsia="Cambria" w:hAnsi="Cambria" w:cs="Cambria"/>
          <w:b/>
          <w:bCs/>
          <w:sz w:val="36"/>
          <w:szCs w:val="36"/>
        </w:rPr>
      </w:sdtEndPr>
      <w:sdtContent>
        <w:r w:rsidR="005A6A9A" w:rsidRPr="001D5C7F">
          <w:rPr>
            <w:rFonts w:ascii="Arial" w:hAnsi="Arial" w:cs="Arial"/>
            <w:sz w:val="22"/>
            <w:szCs w:val="22"/>
          </w:rPr>
          <w:fldChar w:fldCharType="begin"/>
        </w:r>
        <w:r w:rsidR="005A6A9A" w:rsidRPr="001D5C7F">
          <w:rPr>
            <w:rFonts w:ascii="Arial" w:hAnsi="Arial" w:cs="Arial"/>
            <w:sz w:val="22"/>
            <w:szCs w:val="22"/>
          </w:rPr>
          <w:instrText>PAGE   \* MERGEFORMAT</w:instrText>
        </w:r>
        <w:r w:rsidR="005A6A9A" w:rsidRPr="001D5C7F">
          <w:rPr>
            <w:rFonts w:ascii="Arial" w:hAnsi="Arial" w:cs="Arial"/>
            <w:sz w:val="22"/>
            <w:szCs w:val="22"/>
          </w:rPr>
          <w:fldChar w:fldCharType="separate"/>
        </w:r>
        <w:r>
          <w:rPr>
            <w:rFonts w:ascii="Arial" w:hAnsi="Arial" w:cs="Arial"/>
            <w:noProof/>
            <w:sz w:val="22"/>
            <w:szCs w:val="22"/>
          </w:rPr>
          <w:t>viii</w:t>
        </w:r>
        <w:r w:rsidR="005A6A9A" w:rsidRPr="001D5C7F">
          <w:rPr>
            <w:rFonts w:ascii="Arial" w:hAnsi="Arial" w:cs="Arial"/>
            <w:sz w:val="22"/>
            <w:szCs w:val="22"/>
          </w:rPr>
          <w:fldChar w:fldCharType="end"/>
        </w:r>
      </w:sdtContent>
    </w:sdt>
    <w:r w:rsidR="005A6A9A">
      <w:tab/>
    </w:r>
    <w:r w:rsidR="005A6A9A">
      <w:tab/>
    </w:r>
    <w:r w:rsidR="005A6A9A">
      <w:tab/>
    </w:r>
    <w:r w:rsidR="005A6A9A">
      <w:tab/>
    </w:r>
    <w:r w:rsidR="005A6A9A">
      <w:tab/>
    </w:r>
    <w:r w:rsidR="005A6A9A">
      <w:tab/>
    </w:r>
    <w:r w:rsidR="005A6A9A">
      <w:tab/>
    </w:r>
    <w:r w:rsidR="005A6A9A">
      <w:tab/>
    </w:r>
    <w:r w:rsidR="005A6A9A">
      <w:tab/>
    </w:r>
    <w:r w:rsidR="005A6A9A">
      <w:tab/>
    </w:r>
    <w:r w:rsidR="005A6A9A">
      <w:rPr>
        <w:rFonts w:ascii="Arial" w:hAnsi="Arial" w:cs="Arial"/>
        <w:b w:val="0"/>
        <w:sz w:val="16"/>
        <w:szCs w:val="16"/>
      </w:rPr>
      <w:t>© ISO 2018</w:t>
    </w:r>
    <w:r w:rsidR="005A6A9A" w:rsidRPr="00732379">
      <w:rPr>
        <w:rFonts w:ascii="Arial" w:hAnsi="Arial" w:cs="Arial"/>
        <w:b w:val="0"/>
        <w:sz w:val="16"/>
        <w:szCs w:val="16"/>
      </w:rPr>
      <w:t xml:space="preserve"> </w:t>
    </w:r>
    <w:r w:rsidR="005A6A9A">
      <w:rPr>
        <w:rFonts w:ascii="Arial" w:hAnsi="Arial" w:cs="Arial"/>
        <w:b w:val="0"/>
        <w:sz w:val="16"/>
        <w:szCs w:val="16"/>
      </w:rPr>
      <w:t>–</w:t>
    </w:r>
    <w:r w:rsidR="005A6A9A" w:rsidRPr="00732379">
      <w:rPr>
        <w:rFonts w:ascii="Arial" w:hAnsi="Arial" w:cs="Arial"/>
        <w:b w:val="0"/>
        <w:sz w:val="16"/>
        <w:szCs w:val="16"/>
      </w:rPr>
      <w:t xml:space="preserve"> Все права защищены</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sz w:val="24"/>
        <w:szCs w:val="24"/>
      </w:rPr>
      <w:id w:val="-1159609923"/>
      <w:docPartObj>
        <w:docPartGallery w:val="Page Numbers (Bottom of Page)"/>
        <w:docPartUnique/>
      </w:docPartObj>
    </w:sdtPr>
    <w:sdtEndPr>
      <w:rPr>
        <w:rFonts w:asciiTheme="minorHAnsi" w:eastAsia="MS Mincho" w:hAnsiTheme="minorHAnsi" w:cstheme="minorBidi"/>
        <w:b w:val="0"/>
        <w:bCs w:val="0"/>
        <w:sz w:val="20"/>
        <w:szCs w:val="20"/>
      </w:rPr>
    </w:sdtEndPr>
    <w:sdtContent>
      <w:sdt>
        <w:sdtPr>
          <w:id w:val="-598179530"/>
          <w:docPartObj>
            <w:docPartGallery w:val="Page Numbers (Bottom of Page)"/>
            <w:docPartUnique/>
          </w:docPartObj>
        </w:sdtPr>
        <w:sdtEndPr>
          <w:rPr>
            <w:sz w:val="20"/>
            <w:szCs w:val="20"/>
          </w:rPr>
        </w:sdtEndPr>
        <w:sdtContent>
          <w:p w:rsidR="005A6A9A" w:rsidRPr="00326264" w:rsidRDefault="005A6A9A" w:rsidP="00326264">
            <w:pPr>
              <w:pStyle w:val="a5"/>
              <w:tabs>
                <w:tab w:val="clear" w:pos="9355"/>
                <w:tab w:val="right" w:pos="9745"/>
              </w:tabs>
              <w:spacing w:before="540"/>
            </w:pPr>
            <w:r w:rsidRPr="008648D4">
              <w:rPr>
                <w:rFonts w:ascii="Arial" w:hAnsi="Arial" w:cs="Arial"/>
                <w:sz w:val="16"/>
                <w:lang w:eastAsia="ru-RU"/>
              </w:rPr>
              <w:t>© ISO</w:t>
            </w:r>
            <w:r>
              <w:rPr>
                <w:rFonts w:ascii="Arial" w:hAnsi="Arial" w:cs="Arial"/>
                <w:sz w:val="16"/>
                <w:lang w:eastAsia="ru-RU"/>
              </w:rPr>
              <w:t xml:space="preserve"> 2018 </w:t>
            </w:r>
            <w:r w:rsidRPr="008648D4">
              <w:rPr>
                <w:rFonts w:ascii="Arial" w:hAnsi="Arial" w:cs="Arial"/>
                <w:sz w:val="16"/>
                <w:lang w:eastAsia="ru-RU"/>
              </w:rPr>
              <w:t xml:space="preserve">– Все права </w:t>
            </w:r>
            <w:r>
              <w:rPr>
                <w:rFonts w:ascii="Arial" w:hAnsi="Arial" w:cs="Arial"/>
                <w:sz w:val="16"/>
                <w:lang w:eastAsia="ru-RU"/>
              </w:rPr>
              <w:t xml:space="preserve">защищены </w:t>
            </w:r>
            <w:r>
              <w:rPr>
                <w:rFonts w:ascii="Arial" w:hAnsi="Arial" w:cs="Arial"/>
                <w:sz w:val="16"/>
                <w:lang w:eastAsia="ru-RU"/>
              </w:rPr>
              <w:tab/>
            </w:r>
            <w:r>
              <w:rPr>
                <w:rFonts w:ascii="Arial" w:hAnsi="Arial" w:cs="Arial"/>
                <w:sz w:val="16"/>
                <w:lang w:eastAsia="ru-RU"/>
              </w:rPr>
              <w:tab/>
            </w:r>
            <w:r w:rsidRPr="00396DC1">
              <w:rPr>
                <w:rFonts w:ascii="Arial" w:hAnsi="Arial" w:cs="Arial"/>
                <w:b/>
                <w:szCs w:val="20"/>
              </w:rPr>
              <w:fldChar w:fldCharType="begin"/>
            </w:r>
            <w:r w:rsidRPr="00396DC1">
              <w:rPr>
                <w:rFonts w:ascii="Arial" w:hAnsi="Arial" w:cs="Arial"/>
                <w:b/>
                <w:szCs w:val="20"/>
              </w:rPr>
              <w:instrText xml:space="preserve"> PAGE   \* MERGEFORMAT</w:instrText>
            </w:r>
            <w:r w:rsidRPr="00396DC1">
              <w:rPr>
                <w:rFonts w:ascii="Arial" w:hAnsi="Arial" w:cs="Arial"/>
                <w:b/>
                <w:szCs w:val="20"/>
              </w:rPr>
              <w:fldChar w:fldCharType="separate"/>
            </w:r>
            <w:r w:rsidR="00586536">
              <w:rPr>
                <w:rFonts w:ascii="Arial" w:hAnsi="Arial" w:cs="Arial"/>
                <w:b/>
                <w:noProof/>
                <w:szCs w:val="20"/>
              </w:rPr>
              <w:t>ix</w:t>
            </w:r>
            <w:r w:rsidRPr="00396DC1">
              <w:rPr>
                <w:rFonts w:ascii="Arial" w:hAnsi="Arial" w:cs="Arial"/>
                <w:b/>
                <w:szCs w:val="20"/>
              </w:rPr>
              <w:fldChar w:fldCharType="end"/>
            </w:r>
            <w:r w:rsidRPr="00732379">
              <w:rPr>
                <w:sz w:val="20"/>
                <w:szCs w:val="20"/>
              </w:rPr>
              <w:t xml:space="preserve"> </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78309"/>
      <w:docPartObj>
        <w:docPartGallery w:val="Page Numbers (Bottom of Page)"/>
        <w:docPartUnique/>
      </w:docPartObj>
    </w:sdtPr>
    <w:sdtEndPr/>
    <w:sdtContent>
      <w:p w:rsidR="005A6A9A" w:rsidRPr="00326264" w:rsidRDefault="005A6A9A" w:rsidP="00326264">
        <w:pPr>
          <w:pStyle w:val="a5"/>
          <w:tabs>
            <w:tab w:val="clear" w:pos="9355"/>
            <w:tab w:val="right" w:pos="9751"/>
          </w:tabs>
          <w:spacing w:before="540"/>
          <w:jc w:val="right"/>
        </w:pPr>
        <w:r w:rsidRPr="008648D4">
          <w:rPr>
            <w:rFonts w:ascii="Arial" w:hAnsi="Arial" w:cs="Arial"/>
            <w:sz w:val="16"/>
            <w:lang w:eastAsia="ru-RU"/>
          </w:rPr>
          <w:t>© ISO</w:t>
        </w:r>
        <w:r>
          <w:rPr>
            <w:rFonts w:ascii="Arial" w:hAnsi="Arial" w:cs="Arial"/>
            <w:sz w:val="16"/>
            <w:lang w:eastAsia="ru-RU"/>
          </w:rPr>
          <w:t xml:space="preserve"> 2018 </w:t>
        </w:r>
        <w:r w:rsidRPr="008648D4">
          <w:rPr>
            <w:rFonts w:ascii="Arial" w:hAnsi="Arial" w:cs="Arial"/>
            <w:sz w:val="16"/>
            <w:lang w:eastAsia="ru-RU"/>
          </w:rPr>
          <w:t xml:space="preserve">– Все права </w:t>
        </w:r>
        <w:r>
          <w:rPr>
            <w:rFonts w:ascii="Arial" w:hAnsi="Arial" w:cs="Arial"/>
            <w:sz w:val="16"/>
            <w:lang w:eastAsia="ru-RU"/>
          </w:rPr>
          <w:t xml:space="preserve">защищены </w:t>
        </w:r>
        <w:r>
          <w:rPr>
            <w:rFonts w:ascii="Arial" w:hAnsi="Arial" w:cs="Arial"/>
            <w:sz w:val="16"/>
            <w:lang w:eastAsia="ru-RU"/>
          </w:rPr>
          <w:tab/>
        </w:r>
        <w:r>
          <w:rPr>
            <w:rFonts w:ascii="Arial" w:hAnsi="Arial" w:cs="Arial"/>
            <w:sz w:val="16"/>
            <w:lang w:eastAsia="ru-RU"/>
          </w:rPr>
          <w:tab/>
        </w:r>
        <w:r w:rsidRPr="00FF02EA">
          <w:rPr>
            <w:rFonts w:ascii="Arial" w:hAnsi="Arial" w:cs="Arial"/>
          </w:rPr>
          <w:fldChar w:fldCharType="begin"/>
        </w:r>
        <w:r w:rsidRPr="00FF02EA">
          <w:rPr>
            <w:rFonts w:ascii="Arial" w:hAnsi="Arial" w:cs="Arial"/>
          </w:rPr>
          <w:instrText>PAGE   \* MERGEFORMAT</w:instrText>
        </w:r>
        <w:r w:rsidRPr="00FF02EA">
          <w:rPr>
            <w:rFonts w:ascii="Arial" w:hAnsi="Arial" w:cs="Arial"/>
          </w:rPr>
          <w:fldChar w:fldCharType="separate"/>
        </w:r>
        <w:r w:rsidR="00586536">
          <w:rPr>
            <w:rFonts w:ascii="Arial" w:hAnsi="Arial" w:cs="Arial"/>
            <w:noProof/>
          </w:rPr>
          <w:t>iii</w:t>
        </w:r>
        <w:r w:rsidRPr="00FF02EA">
          <w:rPr>
            <w:rFonts w:ascii="Arial" w:hAnsi="Arial" w:cs="Arial"/>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6A6AE3" w:rsidRDefault="00586536" w:rsidP="00326264">
    <w:pPr>
      <w:pStyle w:val="Bodytext50"/>
      <w:shd w:val="clear" w:color="auto" w:fill="auto"/>
      <w:spacing w:before="540" w:after="0" w:line="240" w:lineRule="auto"/>
      <w:jc w:val="both"/>
      <w:rPr>
        <w:sz w:val="16"/>
        <w:szCs w:val="16"/>
      </w:rPr>
    </w:pPr>
    <w:sdt>
      <w:sdtPr>
        <w:rPr>
          <w:rFonts w:ascii="Times New Roman" w:eastAsia="Times New Roman" w:hAnsi="Times New Roman" w:cs="Times New Roman"/>
          <w:b w:val="0"/>
          <w:bCs w:val="0"/>
          <w:sz w:val="24"/>
          <w:szCs w:val="24"/>
        </w:rPr>
        <w:id w:val="381445614"/>
        <w:docPartObj>
          <w:docPartGallery w:val="Page Numbers (Bottom of Page)"/>
          <w:docPartUnique/>
        </w:docPartObj>
      </w:sdtPr>
      <w:sdtEndPr>
        <w:rPr>
          <w:rFonts w:ascii="Cambria" w:eastAsia="Cambria" w:hAnsi="Cambria" w:cs="Cambria"/>
          <w:b/>
          <w:bCs/>
          <w:sz w:val="36"/>
          <w:szCs w:val="36"/>
        </w:rPr>
      </w:sdtEndPr>
      <w:sdtContent>
        <w:r w:rsidR="005A6A9A" w:rsidRPr="001D5C7F">
          <w:rPr>
            <w:rFonts w:ascii="Arial" w:hAnsi="Arial" w:cs="Arial"/>
            <w:sz w:val="22"/>
            <w:szCs w:val="22"/>
          </w:rPr>
          <w:fldChar w:fldCharType="begin"/>
        </w:r>
        <w:r w:rsidR="005A6A9A" w:rsidRPr="001D5C7F">
          <w:rPr>
            <w:rFonts w:ascii="Arial" w:hAnsi="Arial" w:cs="Arial"/>
            <w:sz w:val="22"/>
            <w:szCs w:val="22"/>
          </w:rPr>
          <w:instrText>PAGE   \* MERGEFORMAT</w:instrText>
        </w:r>
        <w:r w:rsidR="005A6A9A" w:rsidRPr="001D5C7F">
          <w:rPr>
            <w:rFonts w:ascii="Arial" w:hAnsi="Arial" w:cs="Arial"/>
            <w:sz w:val="22"/>
            <w:szCs w:val="22"/>
          </w:rPr>
          <w:fldChar w:fldCharType="separate"/>
        </w:r>
        <w:r>
          <w:rPr>
            <w:rFonts w:ascii="Arial" w:hAnsi="Arial" w:cs="Arial"/>
            <w:noProof/>
            <w:sz w:val="22"/>
            <w:szCs w:val="22"/>
          </w:rPr>
          <w:t>26</w:t>
        </w:r>
        <w:r w:rsidR="005A6A9A" w:rsidRPr="001D5C7F">
          <w:rPr>
            <w:rFonts w:ascii="Arial" w:hAnsi="Arial" w:cs="Arial"/>
            <w:sz w:val="22"/>
            <w:szCs w:val="22"/>
          </w:rPr>
          <w:fldChar w:fldCharType="end"/>
        </w:r>
      </w:sdtContent>
    </w:sdt>
    <w:r w:rsidR="005A6A9A">
      <w:tab/>
    </w:r>
    <w:r w:rsidR="005A6A9A">
      <w:tab/>
    </w:r>
    <w:r w:rsidR="005A6A9A">
      <w:tab/>
    </w:r>
    <w:r w:rsidR="005A6A9A">
      <w:tab/>
    </w:r>
    <w:r w:rsidR="005A6A9A">
      <w:tab/>
    </w:r>
    <w:r w:rsidR="005A6A9A">
      <w:tab/>
    </w:r>
    <w:r w:rsidR="005A6A9A">
      <w:tab/>
    </w:r>
    <w:r w:rsidR="005A6A9A">
      <w:tab/>
    </w:r>
    <w:r w:rsidR="005A6A9A">
      <w:tab/>
    </w:r>
    <w:r w:rsidR="005A6A9A">
      <w:tab/>
    </w:r>
    <w:r w:rsidR="005A6A9A">
      <w:rPr>
        <w:rFonts w:ascii="Arial" w:hAnsi="Arial" w:cs="Arial"/>
        <w:b w:val="0"/>
        <w:sz w:val="16"/>
        <w:szCs w:val="16"/>
      </w:rPr>
      <w:t>© ISO 2020</w:t>
    </w:r>
    <w:r w:rsidR="005A6A9A" w:rsidRPr="00732379">
      <w:rPr>
        <w:rFonts w:ascii="Arial" w:hAnsi="Arial" w:cs="Arial"/>
        <w:b w:val="0"/>
        <w:sz w:val="16"/>
        <w:szCs w:val="16"/>
      </w:rPr>
      <w:t xml:space="preserve"> </w:t>
    </w:r>
    <w:r w:rsidR="005A6A9A">
      <w:rPr>
        <w:rFonts w:ascii="Arial" w:hAnsi="Arial" w:cs="Arial"/>
        <w:b w:val="0"/>
        <w:sz w:val="16"/>
        <w:szCs w:val="16"/>
      </w:rPr>
      <w:t>–</w:t>
    </w:r>
    <w:r w:rsidR="005A6A9A" w:rsidRPr="00732379">
      <w:rPr>
        <w:rFonts w:ascii="Arial" w:hAnsi="Arial" w:cs="Arial"/>
        <w:b w:val="0"/>
        <w:sz w:val="16"/>
        <w:szCs w:val="16"/>
      </w:rPr>
      <w:t xml:space="preserve"> Все права защищены</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sz w:val="24"/>
        <w:szCs w:val="24"/>
      </w:rPr>
      <w:id w:val="-1184279486"/>
      <w:docPartObj>
        <w:docPartGallery w:val="Page Numbers (Bottom of Page)"/>
        <w:docPartUnique/>
      </w:docPartObj>
    </w:sdtPr>
    <w:sdtEndPr>
      <w:rPr>
        <w:rFonts w:asciiTheme="minorHAnsi" w:eastAsia="MS Mincho" w:hAnsiTheme="minorHAnsi" w:cstheme="minorBidi"/>
        <w:b w:val="0"/>
        <w:bCs w:val="0"/>
        <w:sz w:val="20"/>
        <w:szCs w:val="20"/>
      </w:rPr>
    </w:sdtEndPr>
    <w:sdtContent>
      <w:sdt>
        <w:sdtPr>
          <w:id w:val="-791899224"/>
          <w:docPartObj>
            <w:docPartGallery w:val="Page Numbers (Bottom of Page)"/>
            <w:docPartUnique/>
          </w:docPartObj>
        </w:sdtPr>
        <w:sdtEndPr>
          <w:rPr>
            <w:sz w:val="20"/>
            <w:szCs w:val="20"/>
          </w:rPr>
        </w:sdtEndPr>
        <w:sdtContent>
          <w:p w:rsidR="005A6A9A" w:rsidRDefault="005A6A9A" w:rsidP="006E6755">
            <w:pPr>
              <w:pStyle w:val="a5"/>
              <w:tabs>
                <w:tab w:val="clear" w:pos="9355"/>
                <w:tab w:val="right" w:pos="9745"/>
              </w:tabs>
              <w:spacing w:before="540"/>
            </w:pPr>
            <w:r w:rsidRPr="008648D4">
              <w:rPr>
                <w:rFonts w:ascii="Arial" w:hAnsi="Arial" w:cs="Arial"/>
                <w:sz w:val="16"/>
                <w:lang w:eastAsia="ru-RU"/>
              </w:rPr>
              <w:t>© ISO</w:t>
            </w:r>
            <w:r>
              <w:rPr>
                <w:rFonts w:ascii="Arial" w:hAnsi="Arial" w:cs="Arial"/>
                <w:sz w:val="16"/>
                <w:lang w:eastAsia="ru-RU"/>
              </w:rPr>
              <w:t xml:space="preserve"> 2020 </w:t>
            </w:r>
            <w:r w:rsidRPr="008648D4">
              <w:rPr>
                <w:rFonts w:ascii="Arial" w:hAnsi="Arial" w:cs="Arial"/>
                <w:sz w:val="16"/>
                <w:lang w:eastAsia="ru-RU"/>
              </w:rPr>
              <w:t xml:space="preserve">– Все права </w:t>
            </w:r>
            <w:r>
              <w:rPr>
                <w:rFonts w:ascii="Arial" w:hAnsi="Arial" w:cs="Arial"/>
                <w:sz w:val="16"/>
                <w:lang w:eastAsia="ru-RU"/>
              </w:rPr>
              <w:t xml:space="preserve">защищены </w:t>
            </w:r>
            <w:r>
              <w:rPr>
                <w:rFonts w:ascii="Arial" w:hAnsi="Arial" w:cs="Arial"/>
                <w:sz w:val="16"/>
                <w:lang w:eastAsia="ru-RU"/>
              </w:rPr>
              <w:tab/>
            </w:r>
            <w:r>
              <w:rPr>
                <w:rFonts w:ascii="Arial" w:hAnsi="Arial" w:cs="Arial"/>
                <w:sz w:val="16"/>
                <w:lang w:eastAsia="ru-RU"/>
              </w:rPr>
              <w:tab/>
            </w:r>
            <w:r w:rsidRPr="00396DC1">
              <w:rPr>
                <w:rFonts w:ascii="Arial" w:hAnsi="Arial" w:cs="Arial"/>
                <w:b/>
                <w:szCs w:val="20"/>
              </w:rPr>
              <w:fldChar w:fldCharType="begin"/>
            </w:r>
            <w:r w:rsidRPr="00396DC1">
              <w:rPr>
                <w:rFonts w:ascii="Arial" w:hAnsi="Arial" w:cs="Arial"/>
                <w:b/>
                <w:szCs w:val="20"/>
              </w:rPr>
              <w:instrText xml:space="preserve"> PAGE   \* MERGEFORMAT</w:instrText>
            </w:r>
            <w:r w:rsidRPr="00396DC1">
              <w:rPr>
                <w:rFonts w:ascii="Arial" w:hAnsi="Arial" w:cs="Arial"/>
                <w:b/>
                <w:szCs w:val="20"/>
              </w:rPr>
              <w:fldChar w:fldCharType="separate"/>
            </w:r>
            <w:r w:rsidR="00586536">
              <w:rPr>
                <w:rFonts w:ascii="Arial" w:hAnsi="Arial" w:cs="Arial"/>
                <w:b/>
                <w:noProof/>
                <w:szCs w:val="20"/>
              </w:rPr>
              <w:t>25</w:t>
            </w:r>
            <w:r w:rsidRPr="00396DC1">
              <w:rPr>
                <w:rFonts w:ascii="Arial" w:hAnsi="Arial" w:cs="Arial"/>
                <w:b/>
                <w:szCs w:val="20"/>
              </w:rPr>
              <w:fldChar w:fldCharType="end"/>
            </w:r>
            <w:r w:rsidRPr="00732379">
              <w:rPr>
                <w:sz w:val="20"/>
                <w:szCs w:val="20"/>
              </w:rPr>
              <w:t xml:space="preserve"> </w:t>
            </w:r>
          </w:p>
        </w:sdtContent>
      </w:sdt>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rPr>
      <w:id w:val="-435284071"/>
      <w:docPartObj>
        <w:docPartGallery w:val="Page Numbers (Bottom of Page)"/>
        <w:docPartUnique/>
      </w:docPartObj>
    </w:sdtPr>
    <w:sdtEndPr/>
    <w:sdtContent>
      <w:p w:rsidR="005A6A9A" w:rsidRPr="00FB75B2" w:rsidRDefault="005A6A9A" w:rsidP="00C42573">
        <w:pPr>
          <w:pStyle w:val="a5"/>
          <w:tabs>
            <w:tab w:val="clear" w:pos="9355"/>
            <w:tab w:val="right" w:pos="9751"/>
          </w:tabs>
          <w:spacing w:before="540"/>
          <w:jc w:val="both"/>
          <w:rPr>
            <w:rFonts w:ascii="Arial" w:hAnsi="Arial" w:cs="Arial"/>
            <w:b/>
          </w:rPr>
        </w:pPr>
        <w:r>
          <w:rPr>
            <w:rFonts w:ascii="Arial" w:hAnsi="Arial" w:cs="Arial"/>
            <w:sz w:val="16"/>
            <w:szCs w:val="16"/>
          </w:rPr>
          <w:t>© ISO 2018</w:t>
        </w:r>
        <w:r w:rsidRPr="00732379">
          <w:rPr>
            <w:rFonts w:ascii="Arial" w:hAnsi="Arial" w:cs="Arial"/>
            <w:sz w:val="16"/>
            <w:szCs w:val="16"/>
          </w:rPr>
          <w:t xml:space="preserve"> </w:t>
        </w:r>
        <w:r>
          <w:rPr>
            <w:rFonts w:ascii="Arial" w:hAnsi="Arial" w:cs="Arial"/>
            <w:b/>
            <w:sz w:val="16"/>
            <w:szCs w:val="16"/>
          </w:rPr>
          <w:t>–</w:t>
        </w:r>
        <w:r w:rsidRPr="00732379">
          <w:rPr>
            <w:rFonts w:ascii="Arial" w:hAnsi="Arial" w:cs="Arial"/>
            <w:sz w:val="16"/>
            <w:szCs w:val="16"/>
          </w:rPr>
          <w:t xml:space="preserve"> Все права защищены</w:t>
        </w:r>
        <w:r w:rsidRPr="00DC79E1">
          <w:rPr>
            <w:rFonts w:ascii="Arial" w:hAnsi="Arial" w:cs="Arial"/>
            <w:b/>
          </w:rPr>
          <w:t xml:space="preserve"> </w:t>
        </w:r>
        <w:r>
          <w:rPr>
            <w:rFonts w:ascii="Arial" w:hAnsi="Arial" w:cs="Arial"/>
            <w:b/>
          </w:rPr>
          <w:tab/>
        </w:r>
        <w:r>
          <w:rPr>
            <w:rFonts w:ascii="Arial" w:hAnsi="Arial" w:cs="Arial"/>
            <w:b/>
          </w:rPr>
          <w:tab/>
        </w:r>
        <w:r w:rsidRPr="00DC79E1">
          <w:rPr>
            <w:rFonts w:ascii="Arial" w:hAnsi="Arial" w:cs="Arial"/>
            <w:b/>
          </w:rPr>
          <w:fldChar w:fldCharType="begin"/>
        </w:r>
        <w:r w:rsidRPr="00DC79E1">
          <w:rPr>
            <w:rFonts w:ascii="Arial" w:hAnsi="Arial" w:cs="Arial"/>
            <w:b/>
          </w:rPr>
          <w:instrText>PAGE   \* MERGEFORMAT</w:instrText>
        </w:r>
        <w:r w:rsidRPr="00DC79E1">
          <w:rPr>
            <w:rFonts w:ascii="Arial" w:hAnsi="Arial" w:cs="Arial"/>
            <w:b/>
          </w:rPr>
          <w:fldChar w:fldCharType="separate"/>
        </w:r>
        <w:r w:rsidR="00586536">
          <w:rPr>
            <w:rFonts w:ascii="Arial" w:hAnsi="Arial" w:cs="Arial"/>
            <w:b/>
            <w:noProof/>
          </w:rPr>
          <w:t>1</w:t>
        </w:r>
        <w:r w:rsidRPr="00DC79E1">
          <w:rPr>
            <w:rFonts w:ascii="Arial" w:hAnsi="Arial" w:cs="Arial"/>
            <w:b/>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AFF" w:rsidRDefault="00AB2AFF" w:rsidP="00CC6023">
      <w:pPr>
        <w:spacing w:after="0" w:line="240" w:lineRule="auto"/>
      </w:pPr>
      <w:r>
        <w:separator/>
      </w:r>
    </w:p>
  </w:footnote>
  <w:footnote w:type="continuationSeparator" w:id="0">
    <w:p w:rsidR="00AB2AFF" w:rsidRDefault="00AB2AFF" w:rsidP="00CC6023">
      <w:pPr>
        <w:spacing w:after="0" w:line="240" w:lineRule="auto"/>
      </w:pPr>
      <w:r>
        <w:continuationSeparator/>
      </w:r>
    </w:p>
  </w:footnote>
  <w:footnote w:id="1">
    <w:p w:rsidR="005A6A9A" w:rsidRPr="00E60B15" w:rsidRDefault="005A6A9A" w:rsidP="00E3618B">
      <w:pPr>
        <w:pStyle w:val="aa"/>
        <w:tabs>
          <w:tab w:val="left" w:pos="567"/>
        </w:tabs>
        <w:spacing w:after="240"/>
        <w:ind w:left="0" w:firstLine="0"/>
        <w:jc w:val="both"/>
        <w:rPr>
          <w:rFonts w:ascii="Arial" w:hAnsi="Arial" w:cs="Arial"/>
          <w:sz w:val="18"/>
          <w:szCs w:val="18"/>
          <w:lang w:val="ru-RU"/>
        </w:rPr>
      </w:pPr>
      <w:r w:rsidRPr="00E3618B">
        <w:rPr>
          <w:rStyle w:val="aff5"/>
          <w:rFonts w:ascii="Arial" w:hAnsi="Arial" w:cs="Arial"/>
          <w:sz w:val="18"/>
          <w:szCs w:val="18"/>
          <w:lang w:val="ru-RU"/>
        </w:rPr>
        <w:t>1)</w:t>
      </w:r>
      <w:r w:rsidRPr="00E3618B">
        <w:rPr>
          <w:rFonts w:ascii="Arial" w:hAnsi="Arial" w:cs="Arial"/>
          <w:sz w:val="18"/>
          <w:szCs w:val="18"/>
          <w:lang w:val="ru-RU"/>
        </w:rPr>
        <w:tab/>
        <w:t>Эта фирма является примером подходящего продукта, доступного на рынке. Эта информация дана исключительно для удобства пользователей данного документа и не является одобрением ИСО данного продукта.</w:t>
      </w:r>
    </w:p>
  </w:footnote>
  <w:footnote w:id="2">
    <w:p w:rsidR="005A6A9A" w:rsidRPr="0089752A" w:rsidRDefault="005A6A9A" w:rsidP="0089752A">
      <w:pPr>
        <w:pStyle w:val="aa"/>
        <w:tabs>
          <w:tab w:val="left" w:pos="567"/>
        </w:tabs>
        <w:spacing w:after="240"/>
        <w:ind w:left="0" w:firstLine="0"/>
        <w:jc w:val="both"/>
        <w:rPr>
          <w:rFonts w:ascii="Arial" w:hAnsi="Arial" w:cs="Arial"/>
          <w:sz w:val="18"/>
          <w:szCs w:val="18"/>
          <w:lang w:val="ru-RU"/>
        </w:rPr>
      </w:pPr>
      <w:r w:rsidRPr="0089752A">
        <w:rPr>
          <w:rStyle w:val="aff5"/>
          <w:rFonts w:ascii="Arial" w:hAnsi="Arial" w:cs="Arial"/>
          <w:sz w:val="18"/>
          <w:szCs w:val="18"/>
          <w:lang w:val="ru-RU"/>
        </w:rPr>
        <w:t>1)</w:t>
      </w:r>
      <w:r w:rsidRPr="0089752A">
        <w:rPr>
          <w:rFonts w:ascii="Arial" w:hAnsi="Arial" w:cs="Arial"/>
          <w:sz w:val="18"/>
          <w:szCs w:val="18"/>
          <w:lang w:val="ru-RU"/>
        </w:rPr>
        <w:tab/>
        <w:t>Эта фирма является примером подходящего продукта, доступного на рынке. Эта информация дана исключительно для удобства пользователей данного документа и не является одобрением ИСО данного продукта.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Default="005A6A9A" w:rsidP="00B9758E">
    <w:pPr>
      <w:pStyle w:val="a3"/>
      <w:rPr>
        <w:rFonts w:ascii="Arial" w:hAnsi="Arial" w:cs="Arial"/>
        <w:b/>
      </w:rPr>
    </w:pPr>
    <w:r w:rsidRPr="00210796">
      <w:rPr>
        <w:rFonts w:ascii="Arial" w:hAnsi="Arial" w:cs="Arial"/>
        <w:b/>
      </w:rPr>
      <w:t>ISO</w:t>
    </w:r>
    <w:r>
      <w:rPr>
        <w:rFonts w:ascii="Arial" w:hAnsi="Arial" w:cs="Arial"/>
        <w:b/>
      </w:rPr>
      <w:t xml:space="preserve"> 17511:2020</w:t>
    </w:r>
  </w:p>
  <w:p w:rsidR="005A6A9A" w:rsidRDefault="005A6A9A" w:rsidP="00B9758E">
    <w:pPr>
      <w:pStyle w:val="a3"/>
      <w:rPr>
        <w:rFonts w:ascii="Arial" w:hAnsi="Arial" w:cs="Arial"/>
        <w:b/>
      </w:rPr>
    </w:pPr>
  </w:p>
  <w:p w:rsidR="005A6A9A" w:rsidRDefault="005A6A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Default="005A6A9A" w:rsidP="00B9758E">
    <w:pPr>
      <w:pStyle w:val="a3"/>
      <w:rPr>
        <w:rFonts w:ascii="Arial" w:hAnsi="Arial" w:cs="Arial"/>
        <w:b/>
      </w:rPr>
    </w:pPr>
    <w:r w:rsidRPr="00210796">
      <w:rPr>
        <w:rFonts w:ascii="Arial" w:hAnsi="Arial" w:cs="Arial"/>
        <w:b/>
      </w:rPr>
      <w:t xml:space="preserve">ISO </w:t>
    </w:r>
    <w:r>
      <w:rPr>
        <w:rFonts w:ascii="Arial" w:hAnsi="Arial" w:cs="Arial"/>
        <w:b/>
      </w:rPr>
      <w:t>3826-2</w:t>
    </w:r>
    <w:r w:rsidRPr="00210796">
      <w:rPr>
        <w:rFonts w:ascii="Arial" w:hAnsi="Arial" w:cs="Arial"/>
        <w:b/>
      </w:rPr>
      <w:t>:20</w:t>
    </w:r>
    <w:r>
      <w:rPr>
        <w:rFonts w:ascii="Arial" w:hAnsi="Arial" w:cs="Arial"/>
        <w:b/>
      </w:rPr>
      <w:t>08(Е)</w:t>
    </w:r>
  </w:p>
  <w:p w:rsidR="005A6A9A" w:rsidRDefault="005A6A9A" w:rsidP="00B9758E">
    <w:pPr>
      <w:pStyle w:val="a3"/>
      <w:rPr>
        <w:rFonts w:ascii="Arial" w:hAnsi="Arial" w:cs="Arial"/>
        <w:b/>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200"/>
    </w:tblGrid>
    <w:tr w:rsidR="005A6A9A" w:rsidRPr="001322AA" w:rsidTr="00B9758E">
      <w:tc>
        <w:tcPr>
          <w:tcW w:w="10200" w:type="dxa"/>
        </w:tcPr>
        <w:p w:rsidR="005A6A9A" w:rsidRDefault="005A6A9A" w:rsidP="00B9758E">
          <w:pPr>
            <w:pStyle w:val="pdf"/>
            <w:jc w:val="center"/>
            <w:rPr>
              <w:b/>
              <w:sz w:val="18"/>
              <w:lang w:val="ru-RU"/>
            </w:rPr>
          </w:pPr>
          <w:r>
            <w:rPr>
              <w:b/>
              <w:sz w:val="18"/>
              <w:lang w:val="ru-RU"/>
            </w:rPr>
            <w:t>Отказ от ответственности при работе в PDF</w:t>
          </w:r>
        </w:p>
        <w:p w:rsidR="005A6A9A" w:rsidRDefault="005A6A9A" w:rsidP="00B9758E">
          <w:pPr>
            <w:pStyle w:val="pdf"/>
            <w:rPr>
              <w:lang w:val="ru-RU"/>
            </w:rPr>
          </w:pPr>
          <w:r>
            <w:rPr>
              <w:lang w:val="ru-RU"/>
            </w:rPr>
            <w:t xml:space="preserve">Настоящий файл </w:t>
          </w:r>
          <w:r>
            <w:t>PDF</w:t>
          </w:r>
          <w:r>
            <w:rPr>
              <w:lang w:val="ru-RU"/>
            </w:rPr>
            <w:t xml:space="preserve"> может содержать интегрированные шрифты. В соответствии с условиями лицензирования, принятыми фирмой </w:t>
          </w:r>
          <w:r>
            <w:t>Adobe</w:t>
          </w:r>
          <w:r>
            <w:rPr>
              <w:lang w:val="ru-RU"/>
            </w:rPr>
            <w:t xml:space="preserve">, этот файл можно распечатать или смотреть на экране, но его нельзя изменить, пока не будет получена лицензия на интегрированные шрифты и они не будут установлены на компьютере, на котором ведется редактирование. В случае загрузки настоящего файла заинтересованные стороны принимают на себя ответственность за соблюдение лицензионных условий фирмы </w:t>
          </w:r>
          <w:r>
            <w:t>Adobe</w:t>
          </w:r>
          <w:r>
            <w:rPr>
              <w:lang w:val="ru-RU"/>
            </w:rPr>
            <w:t xml:space="preserve">. Центральный секретариат </w:t>
          </w:r>
          <w:r>
            <w:t>ISO</w:t>
          </w:r>
          <w:r>
            <w:rPr>
              <w:lang w:val="ru-RU"/>
            </w:rPr>
            <w:t xml:space="preserve"> не несет никакой ответственности в этом отношении.</w:t>
          </w:r>
        </w:p>
        <w:p w:rsidR="005A6A9A" w:rsidRDefault="005A6A9A" w:rsidP="00B9758E">
          <w:pPr>
            <w:pStyle w:val="pdf"/>
          </w:pPr>
          <w:r>
            <w:t>Adobe - торговый знак фирмы Adobe Systems Incorporated.</w:t>
          </w:r>
        </w:p>
        <w:p w:rsidR="005A6A9A" w:rsidRPr="000B71B9" w:rsidRDefault="005A6A9A" w:rsidP="00B9758E">
          <w:pPr>
            <w:pStyle w:val="pdf"/>
            <w:spacing w:after="100"/>
            <w:rPr>
              <w:lang w:val="ru-RU"/>
            </w:rPr>
          </w:pPr>
          <w:r>
            <w:rPr>
              <w:lang w:val="ru-RU"/>
            </w:rPr>
            <w:t xml:space="preserve">Подробности, относящиеся к программным продуктам, использованные для создания настоящего файла </w:t>
          </w:r>
          <w:r>
            <w:t>PDF</w:t>
          </w:r>
          <w:r>
            <w:rPr>
              <w:lang w:val="ru-RU"/>
            </w:rPr>
            <w:t xml:space="preserve">, можно найти в рубрике </w:t>
          </w:r>
          <w:r>
            <w:t>General</w:t>
          </w:r>
          <w:r>
            <w:rPr>
              <w:lang w:val="ru-RU"/>
            </w:rPr>
            <w:t xml:space="preserve"> </w:t>
          </w:r>
          <w:r>
            <w:t>Info</w:t>
          </w:r>
          <w:r>
            <w:rPr>
              <w:lang w:val="ru-RU"/>
            </w:rPr>
            <w:t xml:space="preserve"> файла; параметры создания </w:t>
          </w:r>
          <w:r>
            <w:t>PDF</w:t>
          </w:r>
          <w:r>
            <w:rPr>
              <w:lang w:val="ru-RU"/>
            </w:rPr>
            <w:t xml:space="preserve"> были оптимизированы для печати. Были приняты во внимание все меры предосторожности с тем, чтобы обеспечить пригодность настоящего файла для использования комитетами-членами </w:t>
          </w:r>
          <w:r>
            <w:t>ISO</w:t>
          </w:r>
          <w:r>
            <w:rPr>
              <w:lang w:val="ru-RU"/>
            </w:rPr>
            <w:t>. В редких случаях возникновения проблемы, связанной со сказанным выше, просьба проинформировать Центральный секретариат по адресу, приведенному ниже</w:t>
          </w:r>
          <w:r w:rsidRPr="000B71B9">
            <w:rPr>
              <w:lang w:val="ru-RU"/>
            </w:rPr>
            <w:t>.</w:t>
          </w:r>
        </w:p>
      </w:tc>
    </w:tr>
  </w:tbl>
  <w:p w:rsidR="005A6A9A" w:rsidRPr="00C67AD7" w:rsidRDefault="005A6A9A" w:rsidP="00B975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983FAA" w:rsidRDefault="005A6A9A" w:rsidP="00B9758E">
    <w:pPr>
      <w:pStyle w:val="a3"/>
      <w:spacing w:after="740"/>
      <w:rPr>
        <w:rFonts w:ascii="Arial" w:hAnsi="Arial" w:cs="Arial"/>
        <w:b/>
      </w:rPr>
    </w:pPr>
    <w:r w:rsidRPr="00210796">
      <w:rPr>
        <w:rFonts w:ascii="Arial" w:hAnsi="Arial" w:cs="Arial"/>
        <w:b/>
      </w:rPr>
      <w:t xml:space="preserve">ISO </w:t>
    </w:r>
    <w:r>
      <w:rPr>
        <w:rFonts w:ascii="Arial" w:hAnsi="Arial" w:cs="Arial"/>
        <w:b/>
      </w:rPr>
      <w:t>17511:2020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326264" w:rsidRDefault="005A6A9A" w:rsidP="00326264">
    <w:pPr>
      <w:pStyle w:val="a3"/>
      <w:spacing w:after="740"/>
      <w:jc w:val="right"/>
      <w:rPr>
        <w:rFonts w:ascii="Arial" w:hAnsi="Arial" w:cs="Arial"/>
        <w:b/>
      </w:rPr>
    </w:pPr>
    <w:r w:rsidRPr="00210796">
      <w:rPr>
        <w:rFonts w:ascii="Arial" w:hAnsi="Arial" w:cs="Arial"/>
        <w:b/>
      </w:rPr>
      <w:t xml:space="preserve">ISO </w:t>
    </w:r>
    <w:r>
      <w:rPr>
        <w:rFonts w:ascii="Arial" w:hAnsi="Arial" w:cs="Arial"/>
        <w:b/>
      </w:rPr>
      <w:t>15747:2018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326264" w:rsidRDefault="005A6A9A" w:rsidP="00675FC0">
    <w:pPr>
      <w:pStyle w:val="a3"/>
      <w:tabs>
        <w:tab w:val="clear" w:pos="9355"/>
        <w:tab w:val="right" w:pos="9751"/>
      </w:tabs>
      <w:spacing w:after="740"/>
      <w:jc w:val="right"/>
      <w:rPr>
        <w:rFonts w:ascii="Arial" w:hAnsi="Arial" w:cs="Arial"/>
        <w:b/>
      </w:rPr>
    </w:pPr>
    <w:r w:rsidRPr="00210796">
      <w:rPr>
        <w:rFonts w:ascii="Arial" w:hAnsi="Arial" w:cs="Arial"/>
        <w:b/>
      </w:rPr>
      <w:t xml:space="preserve">ISO </w:t>
    </w:r>
    <w:r>
      <w:rPr>
        <w:rFonts w:ascii="Arial" w:hAnsi="Arial" w:cs="Arial"/>
        <w:b/>
      </w:rPr>
      <w:t>17511:2020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983FAA" w:rsidRDefault="005A6A9A" w:rsidP="00B9758E">
    <w:pPr>
      <w:pStyle w:val="a3"/>
      <w:spacing w:after="740"/>
      <w:rPr>
        <w:rFonts w:ascii="Arial" w:hAnsi="Arial" w:cs="Arial"/>
        <w:b/>
      </w:rPr>
    </w:pPr>
    <w:r w:rsidRPr="00210796">
      <w:rPr>
        <w:rFonts w:ascii="Arial" w:hAnsi="Arial" w:cs="Arial"/>
        <w:b/>
      </w:rPr>
      <w:t xml:space="preserve">ISO </w:t>
    </w:r>
    <w:r>
      <w:rPr>
        <w:rFonts w:ascii="Arial" w:hAnsi="Arial" w:cs="Arial"/>
        <w:b/>
      </w:rPr>
      <w:t>17511:2020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C8086F" w:rsidRDefault="005A6A9A" w:rsidP="00C8086F">
    <w:pPr>
      <w:pStyle w:val="a3"/>
      <w:spacing w:after="740"/>
      <w:jc w:val="right"/>
      <w:rPr>
        <w:rFonts w:ascii="Arial" w:hAnsi="Arial" w:cs="Arial"/>
        <w:b/>
      </w:rPr>
    </w:pPr>
    <w:r w:rsidRPr="00210796">
      <w:rPr>
        <w:rFonts w:ascii="Arial" w:hAnsi="Arial" w:cs="Arial"/>
        <w:b/>
      </w:rPr>
      <w:t xml:space="preserve">ISO </w:t>
    </w:r>
    <w:r>
      <w:rPr>
        <w:rFonts w:ascii="Arial" w:hAnsi="Arial" w:cs="Arial"/>
        <w:b/>
      </w:rPr>
      <w:t>17511:2020</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Layout w:type="fixed"/>
      <w:tblCellMar>
        <w:left w:w="0" w:type="dxa"/>
        <w:right w:w="0" w:type="dxa"/>
      </w:tblCellMar>
      <w:tblLook w:val="0000" w:firstRow="0" w:lastRow="0" w:firstColumn="0" w:lastColumn="0" w:noHBand="0" w:noVBand="0"/>
    </w:tblPr>
    <w:tblGrid>
      <w:gridCol w:w="6237"/>
      <w:gridCol w:w="3544"/>
    </w:tblGrid>
    <w:tr w:rsidR="005A6A9A" w:rsidTr="00AA77A2">
      <w:trPr>
        <w:cantSplit/>
      </w:trPr>
      <w:tc>
        <w:tcPr>
          <w:tcW w:w="6237" w:type="dxa"/>
          <w:tcBorders>
            <w:top w:val="single" w:sz="18" w:space="0" w:color="auto"/>
            <w:bottom w:val="single" w:sz="18" w:space="0" w:color="auto"/>
          </w:tcBorders>
        </w:tcPr>
        <w:p w:rsidR="005A6A9A" w:rsidRPr="00514215" w:rsidRDefault="005A6A9A" w:rsidP="00396DC1">
          <w:pPr>
            <w:pStyle w:val="a3"/>
            <w:spacing w:before="120" w:after="120" w:line="230" w:lineRule="exact"/>
            <w:rPr>
              <w:rFonts w:ascii="Arial" w:hAnsi="Arial" w:cs="Arial"/>
              <w:b/>
              <w:lang w:eastAsia="ru-RU"/>
            </w:rPr>
          </w:pPr>
          <w:r w:rsidRPr="00514215">
            <w:rPr>
              <w:rFonts w:ascii="Arial" w:hAnsi="Arial" w:cs="Arial"/>
              <w:b/>
              <w:lang w:eastAsia="ru-RU"/>
            </w:rPr>
            <w:t>МЕЖДУНАРОДНЫЙ СТАНДАРТ</w:t>
          </w:r>
        </w:p>
      </w:tc>
      <w:tc>
        <w:tcPr>
          <w:tcW w:w="3544" w:type="dxa"/>
          <w:tcBorders>
            <w:top w:val="single" w:sz="18" w:space="0" w:color="auto"/>
            <w:bottom w:val="single" w:sz="18" w:space="0" w:color="auto"/>
          </w:tcBorders>
        </w:tcPr>
        <w:p w:rsidR="005A6A9A" w:rsidRPr="00514215" w:rsidRDefault="005A6A9A" w:rsidP="001B184A">
          <w:pPr>
            <w:pStyle w:val="a3"/>
            <w:spacing w:before="120" w:after="120" w:line="230" w:lineRule="exact"/>
            <w:jc w:val="right"/>
            <w:rPr>
              <w:rFonts w:ascii="Arial" w:hAnsi="Arial" w:cs="Arial"/>
              <w:b/>
              <w:lang w:eastAsia="ru-RU"/>
            </w:rPr>
          </w:pPr>
          <w:r w:rsidRPr="00514215">
            <w:rPr>
              <w:rFonts w:ascii="Arial" w:hAnsi="Arial" w:cs="Arial"/>
              <w:b/>
              <w:lang w:eastAsia="ru-RU"/>
            </w:rPr>
            <w:t xml:space="preserve">ISO </w:t>
          </w:r>
          <w:r>
            <w:rPr>
              <w:rFonts w:ascii="Arial" w:hAnsi="Arial" w:cs="Arial"/>
              <w:b/>
            </w:rPr>
            <w:t>17511:2020</w:t>
          </w:r>
        </w:p>
      </w:tc>
    </w:tr>
  </w:tbl>
  <w:p w:rsidR="005A6A9A" w:rsidRDefault="005A6A9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9A" w:rsidRPr="00837B46" w:rsidRDefault="005A6A9A" w:rsidP="00C8086F">
    <w:pPr>
      <w:pStyle w:val="a3"/>
      <w:spacing w:after="740"/>
      <w:rPr>
        <w:rFonts w:ascii="Arial" w:hAnsi="Arial" w:cs="Arial"/>
        <w:b/>
      </w:rPr>
    </w:pPr>
    <w:r w:rsidRPr="00210796">
      <w:rPr>
        <w:rFonts w:ascii="Arial" w:hAnsi="Arial" w:cs="Arial"/>
        <w:b/>
      </w:rPr>
      <w:t xml:space="preserve">ISO </w:t>
    </w:r>
    <w:r>
      <w:rPr>
        <w:rFonts w:ascii="Arial" w:hAnsi="Arial" w:cs="Arial"/>
        <w:b/>
      </w:rPr>
      <w:t>17511:2020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C81"/>
    <w:multiLevelType w:val="hybridMultilevel"/>
    <w:tmpl w:val="68F639FC"/>
    <w:lvl w:ilvl="0" w:tplc="E1F4C7E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
    <w:nsid w:val="03877D4B"/>
    <w:multiLevelType w:val="hybridMultilevel"/>
    <w:tmpl w:val="E3C6E6E2"/>
    <w:lvl w:ilvl="0" w:tplc="BBC2A94C">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1" w:tplc="378C4874">
      <w:numFmt w:val="bullet"/>
      <w:lvlText w:val="•"/>
      <w:lvlJc w:val="left"/>
      <w:pPr>
        <w:ind w:left="2146" w:hanging="403"/>
      </w:pPr>
      <w:rPr>
        <w:rFonts w:hint="default"/>
        <w:lang w:val="en-US" w:eastAsia="en-US" w:bidi="ar-SA"/>
      </w:rPr>
    </w:lvl>
    <w:lvl w:ilvl="2" w:tplc="15163FCE">
      <w:numFmt w:val="bullet"/>
      <w:lvlText w:val="•"/>
      <w:lvlJc w:val="left"/>
      <w:pPr>
        <w:ind w:left="3093" w:hanging="403"/>
      </w:pPr>
      <w:rPr>
        <w:rFonts w:hint="default"/>
        <w:lang w:val="en-US" w:eastAsia="en-US" w:bidi="ar-SA"/>
      </w:rPr>
    </w:lvl>
    <w:lvl w:ilvl="3" w:tplc="50C28ED0">
      <w:numFmt w:val="bullet"/>
      <w:lvlText w:val="•"/>
      <w:lvlJc w:val="left"/>
      <w:pPr>
        <w:ind w:left="4039" w:hanging="403"/>
      </w:pPr>
      <w:rPr>
        <w:rFonts w:hint="default"/>
        <w:lang w:val="en-US" w:eastAsia="en-US" w:bidi="ar-SA"/>
      </w:rPr>
    </w:lvl>
    <w:lvl w:ilvl="4" w:tplc="35320800">
      <w:numFmt w:val="bullet"/>
      <w:lvlText w:val="•"/>
      <w:lvlJc w:val="left"/>
      <w:pPr>
        <w:ind w:left="4986" w:hanging="403"/>
      </w:pPr>
      <w:rPr>
        <w:rFonts w:hint="default"/>
        <w:lang w:val="en-US" w:eastAsia="en-US" w:bidi="ar-SA"/>
      </w:rPr>
    </w:lvl>
    <w:lvl w:ilvl="5" w:tplc="3174A7A6">
      <w:numFmt w:val="bullet"/>
      <w:lvlText w:val="•"/>
      <w:lvlJc w:val="left"/>
      <w:pPr>
        <w:ind w:left="5932" w:hanging="403"/>
      </w:pPr>
      <w:rPr>
        <w:rFonts w:hint="default"/>
        <w:lang w:val="en-US" w:eastAsia="en-US" w:bidi="ar-SA"/>
      </w:rPr>
    </w:lvl>
    <w:lvl w:ilvl="6" w:tplc="3A82DA9A">
      <w:numFmt w:val="bullet"/>
      <w:lvlText w:val="•"/>
      <w:lvlJc w:val="left"/>
      <w:pPr>
        <w:ind w:left="6879" w:hanging="403"/>
      </w:pPr>
      <w:rPr>
        <w:rFonts w:hint="default"/>
        <w:lang w:val="en-US" w:eastAsia="en-US" w:bidi="ar-SA"/>
      </w:rPr>
    </w:lvl>
    <w:lvl w:ilvl="7" w:tplc="C3D688EC">
      <w:numFmt w:val="bullet"/>
      <w:lvlText w:val="•"/>
      <w:lvlJc w:val="left"/>
      <w:pPr>
        <w:ind w:left="7825" w:hanging="403"/>
      </w:pPr>
      <w:rPr>
        <w:rFonts w:hint="default"/>
        <w:lang w:val="en-US" w:eastAsia="en-US" w:bidi="ar-SA"/>
      </w:rPr>
    </w:lvl>
    <w:lvl w:ilvl="8" w:tplc="6004D958">
      <w:numFmt w:val="bullet"/>
      <w:lvlText w:val="•"/>
      <w:lvlJc w:val="left"/>
      <w:pPr>
        <w:ind w:left="8772" w:hanging="403"/>
      </w:pPr>
      <w:rPr>
        <w:rFonts w:hint="default"/>
        <w:lang w:val="en-US" w:eastAsia="en-US" w:bidi="ar-SA"/>
      </w:rPr>
    </w:lvl>
  </w:abstractNum>
  <w:abstractNum w:abstractNumId="2">
    <w:nsid w:val="07C9F3BB"/>
    <w:multiLevelType w:val="hybridMultilevel"/>
    <w:tmpl w:val="00000000"/>
    <w:lvl w:ilvl="0" w:tplc="E5CEAD1A">
      <w:start w:val="1"/>
      <w:numFmt w:val="decimal"/>
      <w:lvlText w:val="%1."/>
      <w:lvlJc w:val="left"/>
      <w:pPr>
        <w:ind w:left="519" w:hanging="403"/>
      </w:pPr>
      <w:rPr>
        <w:rFonts w:ascii="Cambria" w:eastAsia="Cambria" w:hAnsi="Cambria" w:cs="Cambria" w:hint="default"/>
        <w:color w:val="231F20"/>
        <w:spacing w:val="-2"/>
        <w:w w:val="100"/>
        <w:sz w:val="22"/>
        <w:szCs w:val="22"/>
        <w:lang w:val="en-US" w:eastAsia="en-US" w:bidi="en-US"/>
      </w:rPr>
    </w:lvl>
    <w:lvl w:ilvl="1" w:tplc="6E926B22">
      <w:numFmt w:val="bullet"/>
      <w:lvlText w:val="—"/>
      <w:lvlJc w:val="left"/>
      <w:pPr>
        <w:ind w:left="1199" w:hanging="403"/>
      </w:pPr>
      <w:rPr>
        <w:rFonts w:ascii="Cambria" w:eastAsia="Cambria" w:hAnsi="Cambria" w:cs="Cambria" w:hint="default"/>
        <w:color w:val="231F20"/>
        <w:spacing w:val="-13"/>
        <w:w w:val="100"/>
        <w:sz w:val="22"/>
        <w:szCs w:val="22"/>
        <w:lang w:val="en-US" w:eastAsia="en-US" w:bidi="en-US"/>
      </w:rPr>
    </w:lvl>
    <w:lvl w:ilvl="2" w:tplc="87CAC07A">
      <w:numFmt w:val="bullet"/>
      <w:lvlText w:val="•"/>
      <w:lvlJc w:val="left"/>
      <w:pPr>
        <w:ind w:left="2251" w:hanging="403"/>
      </w:pPr>
      <w:rPr>
        <w:rFonts w:hint="default"/>
        <w:lang w:val="en-US" w:eastAsia="en-US" w:bidi="en-US"/>
      </w:rPr>
    </w:lvl>
    <w:lvl w:ilvl="3" w:tplc="A7DA036E">
      <w:numFmt w:val="bullet"/>
      <w:lvlText w:val="•"/>
      <w:lvlJc w:val="left"/>
      <w:pPr>
        <w:ind w:left="3303" w:hanging="403"/>
      </w:pPr>
      <w:rPr>
        <w:rFonts w:hint="default"/>
        <w:lang w:val="en-US" w:eastAsia="en-US" w:bidi="en-US"/>
      </w:rPr>
    </w:lvl>
    <w:lvl w:ilvl="4" w:tplc="D2BAEB1E">
      <w:numFmt w:val="bullet"/>
      <w:lvlText w:val="•"/>
      <w:lvlJc w:val="left"/>
      <w:pPr>
        <w:ind w:left="4355" w:hanging="403"/>
      </w:pPr>
      <w:rPr>
        <w:rFonts w:hint="default"/>
        <w:lang w:val="en-US" w:eastAsia="en-US" w:bidi="en-US"/>
      </w:rPr>
    </w:lvl>
    <w:lvl w:ilvl="5" w:tplc="9416B1F2">
      <w:numFmt w:val="bullet"/>
      <w:lvlText w:val="•"/>
      <w:lvlJc w:val="left"/>
      <w:pPr>
        <w:ind w:left="5406" w:hanging="403"/>
      </w:pPr>
      <w:rPr>
        <w:rFonts w:hint="default"/>
        <w:lang w:val="en-US" w:eastAsia="en-US" w:bidi="en-US"/>
      </w:rPr>
    </w:lvl>
    <w:lvl w:ilvl="6" w:tplc="1CDC98A6">
      <w:numFmt w:val="bullet"/>
      <w:lvlText w:val="•"/>
      <w:lvlJc w:val="left"/>
      <w:pPr>
        <w:ind w:left="6458" w:hanging="403"/>
      </w:pPr>
      <w:rPr>
        <w:rFonts w:hint="default"/>
        <w:lang w:val="en-US" w:eastAsia="en-US" w:bidi="en-US"/>
      </w:rPr>
    </w:lvl>
    <w:lvl w:ilvl="7" w:tplc="A236930C">
      <w:numFmt w:val="bullet"/>
      <w:lvlText w:val="•"/>
      <w:lvlJc w:val="left"/>
      <w:pPr>
        <w:ind w:left="7510" w:hanging="403"/>
      </w:pPr>
      <w:rPr>
        <w:rFonts w:hint="default"/>
        <w:lang w:val="en-US" w:eastAsia="en-US" w:bidi="en-US"/>
      </w:rPr>
    </w:lvl>
    <w:lvl w:ilvl="8" w:tplc="CED8E5F6">
      <w:numFmt w:val="bullet"/>
      <w:lvlText w:val="•"/>
      <w:lvlJc w:val="left"/>
      <w:pPr>
        <w:ind w:left="8562" w:hanging="403"/>
      </w:pPr>
      <w:rPr>
        <w:rFonts w:hint="default"/>
        <w:lang w:val="en-US" w:eastAsia="en-US" w:bidi="en-US"/>
      </w:rPr>
    </w:lvl>
  </w:abstractNum>
  <w:abstractNum w:abstractNumId="3">
    <w:nsid w:val="0B6C908B"/>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1"/>
        <w:szCs w:val="21"/>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BB97353"/>
    <w:multiLevelType w:val="multilevel"/>
    <w:tmpl w:val="AD368D18"/>
    <w:lvl w:ilvl="0">
      <w:start w:val="4"/>
      <w:numFmt w:val="decimal"/>
      <w:lvlText w:val="%1"/>
      <w:lvlJc w:val="left"/>
      <w:pPr>
        <w:ind w:left="435" w:hanging="435"/>
      </w:pPr>
      <w:rPr>
        <w:rFonts w:hint="default"/>
        <w:color w:val="231F20"/>
      </w:rPr>
    </w:lvl>
    <w:lvl w:ilvl="1">
      <w:start w:val="7"/>
      <w:numFmt w:val="decimal"/>
      <w:lvlText w:val="%1.%2"/>
      <w:lvlJc w:val="left"/>
      <w:pPr>
        <w:ind w:left="444" w:hanging="435"/>
      </w:pPr>
      <w:rPr>
        <w:rFonts w:hint="default"/>
        <w:color w:val="231F20"/>
      </w:rPr>
    </w:lvl>
    <w:lvl w:ilvl="2">
      <w:start w:val="2"/>
      <w:numFmt w:val="decimal"/>
      <w:pStyle w:val="6"/>
      <w:lvlText w:val="%1.%2.%3"/>
      <w:lvlJc w:val="left"/>
      <w:pPr>
        <w:ind w:left="738" w:hanging="720"/>
      </w:pPr>
      <w:rPr>
        <w:rFonts w:ascii="Arial" w:hAnsi="Arial" w:cs="Arial" w:hint="default"/>
        <w:b/>
        <w:color w:val="231F20"/>
        <w:sz w:val="20"/>
      </w:rPr>
    </w:lvl>
    <w:lvl w:ilvl="3">
      <w:start w:val="1"/>
      <w:numFmt w:val="decimal"/>
      <w:lvlText w:val="%1.%2.%3.%4"/>
      <w:lvlJc w:val="left"/>
      <w:pPr>
        <w:ind w:left="747" w:hanging="720"/>
      </w:pPr>
      <w:rPr>
        <w:rFonts w:hint="default"/>
        <w:color w:val="231F20"/>
      </w:rPr>
    </w:lvl>
    <w:lvl w:ilvl="4">
      <w:start w:val="1"/>
      <w:numFmt w:val="decimal"/>
      <w:lvlText w:val="%1.%2.%3.%4.%5"/>
      <w:lvlJc w:val="left"/>
      <w:pPr>
        <w:ind w:left="1116" w:hanging="1080"/>
      </w:pPr>
      <w:rPr>
        <w:rFonts w:hint="default"/>
        <w:color w:val="231F20"/>
      </w:rPr>
    </w:lvl>
    <w:lvl w:ilvl="5">
      <w:start w:val="1"/>
      <w:numFmt w:val="decimal"/>
      <w:lvlText w:val="%1.%2.%3.%4.%5.%6"/>
      <w:lvlJc w:val="left"/>
      <w:pPr>
        <w:ind w:left="1125" w:hanging="1080"/>
      </w:pPr>
      <w:rPr>
        <w:rFonts w:hint="default"/>
        <w:color w:val="231F20"/>
      </w:rPr>
    </w:lvl>
    <w:lvl w:ilvl="6">
      <w:start w:val="1"/>
      <w:numFmt w:val="decimal"/>
      <w:lvlText w:val="%1.%2.%3.%4.%5.%6.%7"/>
      <w:lvlJc w:val="left"/>
      <w:pPr>
        <w:ind w:left="1494" w:hanging="1440"/>
      </w:pPr>
      <w:rPr>
        <w:rFonts w:hint="default"/>
        <w:color w:val="231F20"/>
      </w:rPr>
    </w:lvl>
    <w:lvl w:ilvl="7">
      <w:start w:val="1"/>
      <w:numFmt w:val="decimal"/>
      <w:lvlText w:val="%1.%2.%3.%4.%5.%6.%7.%8"/>
      <w:lvlJc w:val="left"/>
      <w:pPr>
        <w:ind w:left="1503" w:hanging="1440"/>
      </w:pPr>
      <w:rPr>
        <w:rFonts w:hint="default"/>
        <w:color w:val="231F20"/>
      </w:rPr>
    </w:lvl>
    <w:lvl w:ilvl="8">
      <w:start w:val="1"/>
      <w:numFmt w:val="decimal"/>
      <w:lvlText w:val="%1.%2.%3.%4.%5.%6.%7.%8.%9"/>
      <w:lvlJc w:val="left"/>
      <w:pPr>
        <w:ind w:left="1872" w:hanging="1800"/>
      </w:pPr>
      <w:rPr>
        <w:rFonts w:hint="default"/>
        <w:color w:val="231F20"/>
      </w:rPr>
    </w:lvl>
  </w:abstractNum>
  <w:abstractNum w:abstractNumId="5">
    <w:nsid w:val="0E8D803E"/>
    <w:multiLevelType w:val="hybridMultilevel"/>
    <w:tmpl w:val="0DCCA00C"/>
    <w:lvl w:ilvl="0" w:tplc="5A4EED0E">
      <w:start w:val="1"/>
      <w:numFmt w:val="decimal"/>
      <w:lvlText w:val="[%1]"/>
      <w:lvlJc w:val="left"/>
      <w:pPr>
        <w:ind w:left="797" w:hanging="681"/>
        <w:jc w:val="right"/>
      </w:pPr>
      <w:rPr>
        <w:rFonts w:ascii="Arial" w:eastAsia="Cambria" w:hAnsi="Arial" w:cs="Arial" w:hint="default"/>
        <w:i w:val="0"/>
        <w:color w:val="231F20"/>
        <w:spacing w:val="-12"/>
        <w:w w:val="100"/>
        <w:sz w:val="20"/>
        <w:szCs w:val="22"/>
        <w:lang w:val="en-US" w:eastAsia="en-US" w:bidi="en-US"/>
      </w:rPr>
    </w:lvl>
    <w:lvl w:ilvl="1" w:tplc="AF5AC3B6">
      <w:numFmt w:val="bullet"/>
      <w:lvlText w:val="•"/>
      <w:lvlJc w:val="left"/>
      <w:pPr>
        <w:ind w:left="1786" w:hanging="681"/>
      </w:pPr>
      <w:rPr>
        <w:rFonts w:hint="default"/>
        <w:lang w:val="en-US" w:eastAsia="en-US" w:bidi="en-US"/>
      </w:rPr>
    </w:lvl>
    <w:lvl w:ilvl="2" w:tplc="A408443A">
      <w:numFmt w:val="bullet"/>
      <w:lvlText w:val="•"/>
      <w:lvlJc w:val="left"/>
      <w:pPr>
        <w:ind w:left="2773" w:hanging="681"/>
      </w:pPr>
      <w:rPr>
        <w:rFonts w:hint="default"/>
        <w:lang w:val="en-US" w:eastAsia="en-US" w:bidi="en-US"/>
      </w:rPr>
    </w:lvl>
    <w:lvl w:ilvl="3" w:tplc="E34A3C36">
      <w:numFmt w:val="bullet"/>
      <w:lvlText w:val="•"/>
      <w:lvlJc w:val="left"/>
      <w:pPr>
        <w:ind w:left="3759" w:hanging="681"/>
      </w:pPr>
      <w:rPr>
        <w:rFonts w:hint="default"/>
        <w:lang w:val="en-US" w:eastAsia="en-US" w:bidi="en-US"/>
      </w:rPr>
    </w:lvl>
    <w:lvl w:ilvl="4" w:tplc="49523A9E">
      <w:numFmt w:val="bullet"/>
      <w:lvlText w:val="•"/>
      <w:lvlJc w:val="left"/>
      <w:pPr>
        <w:ind w:left="4746" w:hanging="681"/>
      </w:pPr>
      <w:rPr>
        <w:rFonts w:hint="default"/>
        <w:lang w:val="en-US" w:eastAsia="en-US" w:bidi="en-US"/>
      </w:rPr>
    </w:lvl>
    <w:lvl w:ilvl="5" w:tplc="3BACB77E">
      <w:numFmt w:val="bullet"/>
      <w:lvlText w:val="•"/>
      <w:lvlJc w:val="left"/>
      <w:pPr>
        <w:ind w:left="5732" w:hanging="681"/>
      </w:pPr>
      <w:rPr>
        <w:rFonts w:hint="default"/>
        <w:lang w:val="en-US" w:eastAsia="en-US" w:bidi="en-US"/>
      </w:rPr>
    </w:lvl>
    <w:lvl w:ilvl="6" w:tplc="CD966E60">
      <w:numFmt w:val="bullet"/>
      <w:lvlText w:val="•"/>
      <w:lvlJc w:val="left"/>
      <w:pPr>
        <w:ind w:left="6719" w:hanging="681"/>
      </w:pPr>
      <w:rPr>
        <w:rFonts w:hint="default"/>
        <w:lang w:val="en-US" w:eastAsia="en-US" w:bidi="en-US"/>
      </w:rPr>
    </w:lvl>
    <w:lvl w:ilvl="7" w:tplc="C58036B2">
      <w:numFmt w:val="bullet"/>
      <w:lvlText w:val="•"/>
      <w:lvlJc w:val="left"/>
      <w:pPr>
        <w:ind w:left="7705" w:hanging="681"/>
      </w:pPr>
      <w:rPr>
        <w:rFonts w:hint="default"/>
        <w:lang w:val="en-US" w:eastAsia="en-US" w:bidi="en-US"/>
      </w:rPr>
    </w:lvl>
    <w:lvl w:ilvl="8" w:tplc="B4B645F6">
      <w:numFmt w:val="bullet"/>
      <w:lvlText w:val="•"/>
      <w:lvlJc w:val="left"/>
      <w:pPr>
        <w:ind w:left="8692" w:hanging="681"/>
      </w:pPr>
      <w:rPr>
        <w:rFonts w:hint="default"/>
        <w:lang w:val="en-US" w:eastAsia="en-US" w:bidi="en-US"/>
      </w:rPr>
    </w:lvl>
  </w:abstractNum>
  <w:abstractNum w:abstractNumId="6">
    <w:nsid w:val="14D8F39E"/>
    <w:multiLevelType w:val="hybridMultilevel"/>
    <w:tmpl w:val="00000000"/>
    <w:lvl w:ilvl="0" w:tplc="EFD41EEE">
      <w:start w:val="1"/>
      <w:numFmt w:val="decimal"/>
      <w:lvlText w:val="%1."/>
      <w:lvlJc w:val="left"/>
      <w:pPr>
        <w:ind w:left="1199" w:hanging="403"/>
        <w:jc w:val="right"/>
      </w:pPr>
      <w:rPr>
        <w:rFonts w:ascii="Cambria" w:eastAsia="Cambria" w:hAnsi="Cambria" w:cs="Cambria" w:hint="default"/>
        <w:color w:val="231F20"/>
        <w:spacing w:val="-3"/>
        <w:w w:val="100"/>
        <w:sz w:val="22"/>
        <w:szCs w:val="22"/>
        <w:lang w:val="en-US" w:eastAsia="en-US" w:bidi="en-US"/>
      </w:rPr>
    </w:lvl>
    <w:lvl w:ilvl="1" w:tplc="1510522A">
      <w:numFmt w:val="bullet"/>
      <w:lvlText w:val="•"/>
      <w:lvlJc w:val="left"/>
      <w:pPr>
        <w:ind w:left="2146" w:hanging="403"/>
      </w:pPr>
      <w:rPr>
        <w:rFonts w:hint="default"/>
        <w:lang w:val="en-US" w:eastAsia="en-US" w:bidi="en-US"/>
      </w:rPr>
    </w:lvl>
    <w:lvl w:ilvl="2" w:tplc="64F8FD68">
      <w:numFmt w:val="bullet"/>
      <w:lvlText w:val="•"/>
      <w:lvlJc w:val="left"/>
      <w:pPr>
        <w:ind w:left="3093" w:hanging="403"/>
      </w:pPr>
      <w:rPr>
        <w:rFonts w:hint="default"/>
        <w:lang w:val="en-US" w:eastAsia="en-US" w:bidi="en-US"/>
      </w:rPr>
    </w:lvl>
    <w:lvl w:ilvl="3" w:tplc="46E4EDB4">
      <w:numFmt w:val="bullet"/>
      <w:lvlText w:val="•"/>
      <w:lvlJc w:val="left"/>
      <w:pPr>
        <w:ind w:left="4039" w:hanging="403"/>
      </w:pPr>
      <w:rPr>
        <w:rFonts w:hint="default"/>
        <w:lang w:val="en-US" w:eastAsia="en-US" w:bidi="en-US"/>
      </w:rPr>
    </w:lvl>
    <w:lvl w:ilvl="4" w:tplc="ABCACEEA">
      <w:numFmt w:val="bullet"/>
      <w:lvlText w:val="•"/>
      <w:lvlJc w:val="left"/>
      <w:pPr>
        <w:ind w:left="4986" w:hanging="403"/>
      </w:pPr>
      <w:rPr>
        <w:rFonts w:hint="default"/>
        <w:lang w:val="en-US" w:eastAsia="en-US" w:bidi="en-US"/>
      </w:rPr>
    </w:lvl>
    <w:lvl w:ilvl="5" w:tplc="9C561970">
      <w:numFmt w:val="bullet"/>
      <w:lvlText w:val="•"/>
      <w:lvlJc w:val="left"/>
      <w:pPr>
        <w:ind w:left="5932" w:hanging="403"/>
      </w:pPr>
      <w:rPr>
        <w:rFonts w:hint="default"/>
        <w:lang w:val="en-US" w:eastAsia="en-US" w:bidi="en-US"/>
      </w:rPr>
    </w:lvl>
    <w:lvl w:ilvl="6" w:tplc="6174FBC2">
      <w:numFmt w:val="bullet"/>
      <w:lvlText w:val="•"/>
      <w:lvlJc w:val="left"/>
      <w:pPr>
        <w:ind w:left="6879" w:hanging="403"/>
      </w:pPr>
      <w:rPr>
        <w:rFonts w:hint="default"/>
        <w:lang w:val="en-US" w:eastAsia="en-US" w:bidi="en-US"/>
      </w:rPr>
    </w:lvl>
    <w:lvl w:ilvl="7" w:tplc="EACA0C7E">
      <w:numFmt w:val="bullet"/>
      <w:lvlText w:val="•"/>
      <w:lvlJc w:val="left"/>
      <w:pPr>
        <w:ind w:left="7825" w:hanging="403"/>
      </w:pPr>
      <w:rPr>
        <w:rFonts w:hint="default"/>
        <w:lang w:val="en-US" w:eastAsia="en-US" w:bidi="en-US"/>
      </w:rPr>
    </w:lvl>
    <w:lvl w:ilvl="8" w:tplc="AED25314">
      <w:numFmt w:val="bullet"/>
      <w:lvlText w:val="•"/>
      <w:lvlJc w:val="left"/>
      <w:pPr>
        <w:ind w:left="8772" w:hanging="403"/>
      </w:pPr>
      <w:rPr>
        <w:rFonts w:hint="default"/>
        <w:lang w:val="en-US" w:eastAsia="en-US" w:bidi="en-US"/>
      </w:rPr>
    </w:lvl>
  </w:abstractNum>
  <w:abstractNum w:abstractNumId="7">
    <w:nsid w:val="1846253C"/>
    <w:multiLevelType w:val="hybridMultilevel"/>
    <w:tmpl w:val="00000000"/>
    <w:lvl w:ilvl="0" w:tplc="BAA60520">
      <w:start w:val="1"/>
      <w:numFmt w:val="lowerLetter"/>
      <w:lvlText w:val="%1)"/>
      <w:lvlJc w:val="left"/>
      <w:pPr>
        <w:ind w:left="1199" w:hanging="403"/>
      </w:pPr>
      <w:rPr>
        <w:rFonts w:ascii="Cambria" w:eastAsia="Cambria" w:hAnsi="Cambria" w:cs="Cambria" w:hint="default"/>
        <w:color w:val="231F20"/>
        <w:spacing w:val="-22"/>
        <w:w w:val="100"/>
        <w:sz w:val="22"/>
        <w:szCs w:val="22"/>
        <w:lang w:val="en-US" w:eastAsia="en-US" w:bidi="en-US"/>
      </w:rPr>
    </w:lvl>
    <w:lvl w:ilvl="1" w:tplc="D6F4FA22">
      <w:numFmt w:val="bullet"/>
      <w:lvlText w:val="•"/>
      <w:lvlJc w:val="left"/>
      <w:pPr>
        <w:ind w:left="2146" w:hanging="403"/>
      </w:pPr>
      <w:rPr>
        <w:rFonts w:hint="default"/>
        <w:lang w:val="en-US" w:eastAsia="en-US" w:bidi="en-US"/>
      </w:rPr>
    </w:lvl>
    <w:lvl w:ilvl="2" w:tplc="90581660">
      <w:numFmt w:val="bullet"/>
      <w:lvlText w:val="•"/>
      <w:lvlJc w:val="left"/>
      <w:pPr>
        <w:ind w:left="3093" w:hanging="403"/>
      </w:pPr>
      <w:rPr>
        <w:rFonts w:hint="default"/>
        <w:lang w:val="en-US" w:eastAsia="en-US" w:bidi="en-US"/>
      </w:rPr>
    </w:lvl>
    <w:lvl w:ilvl="3" w:tplc="A986F116">
      <w:numFmt w:val="bullet"/>
      <w:lvlText w:val="•"/>
      <w:lvlJc w:val="left"/>
      <w:pPr>
        <w:ind w:left="4039" w:hanging="403"/>
      </w:pPr>
      <w:rPr>
        <w:rFonts w:hint="default"/>
        <w:lang w:val="en-US" w:eastAsia="en-US" w:bidi="en-US"/>
      </w:rPr>
    </w:lvl>
    <w:lvl w:ilvl="4" w:tplc="6F707FDE">
      <w:numFmt w:val="bullet"/>
      <w:lvlText w:val="•"/>
      <w:lvlJc w:val="left"/>
      <w:pPr>
        <w:ind w:left="4986" w:hanging="403"/>
      </w:pPr>
      <w:rPr>
        <w:rFonts w:hint="default"/>
        <w:lang w:val="en-US" w:eastAsia="en-US" w:bidi="en-US"/>
      </w:rPr>
    </w:lvl>
    <w:lvl w:ilvl="5" w:tplc="E8B29E56">
      <w:numFmt w:val="bullet"/>
      <w:lvlText w:val="•"/>
      <w:lvlJc w:val="left"/>
      <w:pPr>
        <w:ind w:left="5932" w:hanging="403"/>
      </w:pPr>
      <w:rPr>
        <w:rFonts w:hint="default"/>
        <w:lang w:val="en-US" w:eastAsia="en-US" w:bidi="en-US"/>
      </w:rPr>
    </w:lvl>
    <w:lvl w:ilvl="6" w:tplc="B25AAEA4">
      <w:numFmt w:val="bullet"/>
      <w:lvlText w:val="•"/>
      <w:lvlJc w:val="left"/>
      <w:pPr>
        <w:ind w:left="6879" w:hanging="403"/>
      </w:pPr>
      <w:rPr>
        <w:rFonts w:hint="default"/>
        <w:lang w:val="en-US" w:eastAsia="en-US" w:bidi="en-US"/>
      </w:rPr>
    </w:lvl>
    <w:lvl w:ilvl="7" w:tplc="729E90A6">
      <w:numFmt w:val="bullet"/>
      <w:lvlText w:val="•"/>
      <w:lvlJc w:val="left"/>
      <w:pPr>
        <w:ind w:left="7825" w:hanging="403"/>
      </w:pPr>
      <w:rPr>
        <w:rFonts w:hint="default"/>
        <w:lang w:val="en-US" w:eastAsia="en-US" w:bidi="en-US"/>
      </w:rPr>
    </w:lvl>
    <w:lvl w:ilvl="8" w:tplc="A0A45C9A">
      <w:numFmt w:val="bullet"/>
      <w:lvlText w:val="•"/>
      <w:lvlJc w:val="left"/>
      <w:pPr>
        <w:ind w:left="8772" w:hanging="403"/>
      </w:pPr>
      <w:rPr>
        <w:rFonts w:hint="default"/>
        <w:lang w:val="en-US" w:eastAsia="en-US" w:bidi="en-US"/>
      </w:rPr>
    </w:lvl>
  </w:abstractNum>
  <w:abstractNum w:abstractNumId="8">
    <w:nsid w:val="1BCB6543"/>
    <w:multiLevelType w:val="hybridMultilevel"/>
    <w:tmpl w:val="FC280C56"/>
    <w:lvl w:ilvl="0" w:tplc="04045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C4C4C5"/>
    <w:multiLevelType w:val="multilevel"/>
    <w:tmpl w:val="FDC2BD82"/>
    <w:lvl w:ilvl="0">
      <w:start w:val="7"/>
      <w:numFmt w:val="decimal"/>
      <w:lvlText w:val="%1"/>
      <w:lvlJc w:val="left"/>
      <w:pPr>
        <w:ind w:left="1052" w:hanging="936"/>
      </w:pPr>
      <w:rPr>
        <w:rFonts w:hint="default"/>
        <w:lang w:val="en-US" w:eastAsia="en-US" w:bidi="en-US"/>
      </w:rPr>
    </w:lvl>
    <w:lvl w:ilvl="1">
      <w:start w:val="3"/>
      <w:numFmt w:val="decimal"/>
      <w:lvlText w:val="%1.%2"/>
      <w:lvlJc w:val="left"/>
      <w:pPr>
        <w:ind w:left="1052" w:hanging="936"/>
      </w:pPr>
      <w:rPr>
        <w:rFonts w:hint="default"/>
        <w:lang w:val="en-US" w:eastAsia="en-US" w:bidi="en-US"/>
      </w:rPr>
    </w:lvl>
    <w:lvl w:ilvl="2">
      <w:start w:val="2"/>
      <w:numFmt w:val="decimal"/>
      <w:lvlText w:val="%1.%2.%3"/>
      <w:lvlJc w:val="left"/>
      <w:pPr>
        <w:ind w:left="1052" w:hanging="936"/>
      </w:pPr>
      <w:rPr>
        <w:rFonts w:hint="default"/>
        <w:lang w:val="en-US" w:eastAsia="en-US" w:bidi="en-US"/>
      </w:rPr>
    </w:lvl>
    <w:lvl w:ilvl="3">
      <w:start w:val="1"/>
      <w:numFmt w:val="decimal"/>
      <w:lvlText w:val="%1.%2.%3.%4"/>
      <w:lvlJc w:val="left"/>
      <w:pPr>
        <w:ind w:left="1052" w:hanging="936"/>
      </w:pPr>
      <w:rPr>
        <w:rFonts w:ascii="Arial" w:eastAsia="Cambria" w:hAnsi="Arial" w:cs="Arial" w:hint="default"/>
        <w:b/>
        <w:bCs/>
        <w:color w:val="231F20"/>
        <w:spacing w:val="0"/>
        <w:w w:val="100"/>
        <w:sz w:val="20"/>
        <w:szCs w:val="22"/>
        <w:lang w:val="en-US" w:eastAsia="en-US" w:bidi="en-US"/>
      </w:rPr>
    </w:lvl>
    <w:lvl w:ilvl="4">
      <w:numFmt w:val="bullet"/>
      <w:lvlText w:val="•"/>
      <w:lvlJc w:val="left"/>
      <w:pPr>
        <w:ind w:left="4902" w:hanging="936"/>
      </w:pPr>
      <w:rPr>
        <w:rFonts w:hint="default"/>
        <w:lang w:val="en-US" w:eastAsia="en-US" w:bidi="en-US"/>
      </w:rPr>
    </w:lvl>
    <w:lvl w:ilvl="5">
      <w:numFmt w:val="bullet"/>
      <w:lvlText w:val="•"/>
      <w:lvlJc w:val="left"/>
      <w:pPr>
        <w:ind w:left="5862" w:hanging="936"/>
      </w:pPr>
      <w:rPr>
        <w:rFonts w:hint="default"/>
        <w:lang w:val="en-US" w:eastAsia="en-US" w:bidi="en-US"/>
      </w:rPr>
    </w:lvl>
    <w:lvl w:ilvl="6">
      <w:numFmt w:val="bullet"/>
      <w:lvlText w:val="•"/>
      <w:lvlJc w:val="left"/>
      <w:pPr>
        <w:ind w:left="6823" w:hanging="936"/>
      </w:pPr>
      <w:rPr>
        <w:rFonts w:hint="default"/>
        <w:lang w:val="en-US" w:eastAsia="en-US" w:bidi="en-US"/>
      </w:rPr>
    </w:lvl>
    <w:lvl w:ilvl="7">
      <w:numFmt w:val="bullet"/>
      <w:lvlText w:val="•"/>
      <w:lvlJc w:val="left"/>
      <w:pPr>
        <w:ind w:left="7783" w:hanging="936"/>
      </w:pPr>
      <w:rPr>
        <w:rFonts w:hint="default"/>
        <w:lang w:val="en-US" w:eastAsia="en-US" w:bidi="en-US"/>
      </w:rPr>
    </w:lvl>
    <w:lvl w:ilvl="8">
      <w:numFmt w:val="bullet"/>
      <w:lvlText w:val="•"/>
      <w:lvlJc w:val="left"/>
      <w:pPr>
        <w:ind w:left="8744" w:hanging="936"/>
      </w:pPr>
      <w:rPr>
        <w:rFonts w:hint="default"/>
        <w:lang w:val="en-US" w:eastAsia="en-US" w:bidi="en-US"/>
      </w:rPr>
    </w:lvl>
  </w:abstractNum>
  <w:abstractNum w:abstractNumId="10">
    <w:nsid w:val="22281B2E"/>
    <w:multiLevelType w:val="hybridMultilevel"/>
    <w:tmpl w:val="80B89C86"/>
    <w:lvl w:ilvl="0" w:tplc="6CE06D98">
      <w:start w:val="1"/>
      <w:numFmt w:val="decimal"/>
      <w:pStyle w:val="1"/>
      <w:lvlText w:val="%1"/>
      <w:lvlJc w:val="left"/>
      <w:pPr>
        <w:ind w:left="1394" w:hanging="397"/>
      </w:pPr>
      <w:rPr>
        <w:rFonts w:ascii="Arial" w:eastAsia="Cambria" w:hAnsi="Arial" w:cs="Arial" w:hint="default"/>
        <w:b/>
        <w:bCs/>
        <w:color w:val="231F20"/>
        <w:sz w:val="24"/>
        <w:szCs w:val="26"/>
        <w:lang w:val="en-US" w:eastAsia="en-US" w:bidi="en-US"/>
      </w:rPr>
    </w:lvl>
    <w:lvl w:ilvl="1" w:tplc="D7A4438A">
      <w:numFmt w:val="bullet"/>
      <w:lvlText w:val="•"/>
      <w:lvlJc w:val="left"/>
      <w:pPr>
        <w:ind w:left="2408" w:hanging="397"/>
      </w:pPr>
      <w:rPr>
        <w:rFonts w:hint="default"/>
        <w:lang w:val="en-US" w:eastAsia="en-US" w:bidi="en-US"/>
      </w:rPr>
    </w:lvl>
    <w:lvl w:ilvl="2" w:tplc="52ECC130">
      <w:numFmt w:val="bullet"/>
      <w:lvlText w:val="•"/>
      <w:lvlJc w:val="left"/>
      <w:pPr>
        <w:ind w:left="3417" w:hanging="397"/>
      </w:pPr>
      <w:rPr>
        <w:rFonts w:hint="default"/>
        <w:lang w:val="en-US" w:eastAsia="en-US" w:bidi="en-US"/>
      </w:rPr>
    </w:lvl>
    <w:lvl w:ilvl="3" w:tplc="CA5A5C84">
      <w:numFmt w:val="bullet"/>
      <w:lvlText w:val="•"/>
      <w:lvlJc w:val="left"/>
      <w:pPr>
        <w:ind w:left="4425" w:hanging="397"/>
      </w:pPr>
      <w:rPr>
        <w:rFonts w:hint="default"/>
        <w:lang w:val="en-US" w:eastAsia="en-US" w:bidi="en-US"/>
      </w:rPr>
    </w:lvl>
    <w:lvl w:ilvl="4" w:tplc="B72CB1E0">
      <w:numFmt w:val="bullet"/>
      <w:lvlText w:val="•"/>
      <w:lvlJc w:val="left"/>
      <w:pPr>
        <w:ind w:left="5434" w:hanging="397"/>
      </w:pPr>
      <w:rPr>
        <w:rFonts w:hint="default"/>
        <w:lang w:val="en-US" w:eastAsia="en-US" w:bidi="en-US"/>
      </w:rPr>
    </w:lvl>
    <w:lvl w:ilvl="5" w:tplc="70FA8D64">
      <w:numFmt w:val="bullet"/>
      <w:lvlText w:val="•"/>
      <w:lvlJc w:val="left"/>
      <w:pPr>
        <w:ind w:left="6442" w:hanging="397"/>
      </w:pPr>
      <w:rPr>
        <w:rFonts w:hint="default"/>
        <w:lang w:val="en-US" w:eastAsia="en-US" w:bidi="en-US"/>
      </w:rPr>
    </w:lvl>
    <w:lvl w:ilvl="6" w:tplc="A40A8DF6">
      <w:numFmt w:val="bullet"/>
      <w:lvlText w:val="•"/>
      <w:lvlJc w:val="left"/>
      <w:pPr>
        <w:ind w:left="7451" w:hanging="397"/>
      </w:pPr>
      <w:rPr>
        <w:rFonts w:hint="default"/>
        <w:lang w:val="en-US" w:eastAsia="en-US" w:bidi="en-US"/>
      </w:rPr>
    </w:lvl>
    <w:lvl w:ilvl="7" w:tplc="AD96BE38">
      <w:numFmt w:val="bullet"/>
      <w:lvlText w:val="•"/>
      <w:lvlJc w:val="left"/>
      <w:pPr>
        <w:ind w:left="8459" w:hanging="397"/>
      </w:pPr>
      <w:rPr>
        <w:rFonts w:hint="default"/>
        <w:lang w:val="en-US" w:eastAsia="en-US" w:bidi="en-US"/>
      </w:rPr>
    </w:lvl>
    <w:lvl w:ilvl="8" w:tplc="F362A4F6">
      <w:numFmt w:val="bullet"/>
      <w:lvlText w:val="•"/>
      <w:lvlJc w:val="left"/>
      <w:pPr>
        <w:ind w:left="9468" w:hanging="397"/>
      </w:pPr>
      <w:rPr>
        <w:rFonts w:hint="default"/>
        <w:lang w:val="en-US" w:eastAsia="en-US" w:bidi="en-US"/>
      </w:rPr>
    </w:lvl>
  </w:abstractNum>
  <w:abstractNum w:abstractNumId="11">
    <w:nsid w:val="2549B5A4"/>
    <w:multiLevelType w:val="hybridMultilevel"/>
    <w:tmpl w:val="00000000"/>
    <w:lvl w:ilvl="0" w:tplc="B47C6D38">
      <w:numFmt w:val="bullet"/>
      <w:lvlText w:val="—"/>
      <w:lvlJc w:val="left"/>
      <w:pPr>
        <w:ind w:left="1199" w:hanging="403"/>
      </w:pPr>
      <w:rPr>
        <w:rFonts w:ascii="Cambria" w:eastAsia="Cambria" w:hAnsi="Cambria" w:cs="Cambria" w:hint="default"/>
        <w:color w:val="231F20"/>
        <w:spacing w:val="-12"/>
        <w:w w:val="100"/>
        <w:sz w:val="22"/>
        <w:szCs w:val="22"/>
        <w:lang w:val="en-US" w:eastAsia="en-US" w:bidi="en-US"/>
      </w:rPr>
    </w:lvl>
    <w:lvl w:ilvl="1" w:tplc="906E4DE0">
      <w:numFmt w:val="bullet"/>
      <w:lvlText w:val="•"/>
      <w:lvlJc w:val="left"/>
      <w:pPr>
        <w:ind w:left="2146" w:hanging="403"/>
      </w:pPr>
      <w:rPr>
        <w:rFonts w:hint="default"/>
        <w:lang w:val="en-US" w:eastAsia="en-US" w:bidi="en-US"/>
      </w:rPr>
    </w:lvl>
    <w:lvl w:ilvl="2" w:tplc="1F4E5CEA">
      <w:numFmt w:val="bullet"/>
      <w:lvlText w:val="•"/>
      <w:lvlJc w:val="left"/>
      <w:pPr>
        <w:ind w:left="3093" w:hanging="403"/>
      </w:pPr>
      <w:rPr>
        <w:rFonts w:hint="default"/>
        <w:lang w:val="en-US" w:eastAsia="en-US" w:bidi="en-US"/>
      </w:rPr>
    </w:lvl>
    <w:lvl w:ilvl="3" w:tplc="0F1058A6">
      <w:numFmt w:val="bullet"/>
      <w:lvlText w:val="•"/>
      <w:lvlJc w:val="left"/>
      <w:pPr>
        <w:ind w:left="4039" w:hanging="403"/>
      </w:pPr>
      <w:rPr>
        <w:rFonts w:hint="default"/>
        <w:lang w:val="en-US" w:eastAsia="en-US" w:bidi="en-US"/>
      </w:rPr>
    </w:lvl>
    <w:lvl w:ilvl="4" w:tplc="3D88DC0A">
      <w:numFmt w:val="bullet"/>
      <w:lvlText w:val="•"/>
      <w:lvlJc w:val="left"/>
      <w:pPr>
        <w:ind w:left="4986" w:hanging="403"/>
      </w:pPr>
      <w:rPr>
        <w:rFonts w:hint="default"/>
        <w:lang w:val="en-US" w:eastAsia="en-US" w:bidi="en-US"/>
      </w:rPr>
    </w:lvl>
    <w:lvl w:ilvl="5" w:tplc="FB14E66E">
      <w:numFmt w:val="bullet"/>
      <w:lvlText w:val="•"/>
      <w:lvlJc w:val="left"/>
      <w:pPr>
        <w:ind w:left="5932" w:hanging="403"/>
      </w:pPr>
      <w:rPr>
        <w:rFonts w:hint="default"/>
        <w:lang w:val="en-US" w:eastAsia="en-US" w:bidi="en-US"/>
      </w:rPr>
    </w:lvl>
    <w:lvl w:ilvl="6" w:tplc="A61AB23E">
      <w:numFmt w:val="bullet"/>
      <w:lvlText w:val="•"/>
      <w:lvlJc w:val="left"/>
      <w:pPr>
        <w:ind w:left="6879" w:hanging="403"/>
      </w:pPr>
      <w:rPr>
        <w:rFonts w:hint="default"/>
        <w:lang w:val="en-US" w:eastAsia="en-US" w:bidi="en-US"/>
      </w:rPr>
    </w:lvl>
    <w:lvl w:ilvl="7" w:tplc="8ABE22C4">
      <w:numFmt w:val="bullet"/>
      <w:lvlText w:val="•"/>
      <w:lvlJc w:val="left"/>
      <w:pPr>
        <w:ind w:left="7825" w:hanging="403"/>
      </w:pPr>
      <w:rPr>
        <w:rFonts w:hint="default"/>
        <w:lang w:val="en-US" w:eastAsia="en-US" w:bidi="en-US"/>
      </w:rPr>
    </w:lvl>
    <w:lvl w:ilvl="8" w:tplc="14323BEC">
      <w:numFmt w:val="bullet"/>
      <w:lvlText w:val="•"/>
      <w:lvlJc w:val="left"/>
      <w:pPr>
        <w:ind w:left="8772" w:hanging="403"/>
      </w:pPr>
      <w:rPr>
        <w:rFonts w:hint="default"/>
        <w:lang w:val="en-US" w:eastAsia="en-US" w:bidi="en-US"/>
      </w:rPr>
    </w:lvl>
  </w:abstractNum>
  <w:abstractNum w:abstractNumId="12">
    <w:nsid w:val="2BB74909"/>
    <w:multiLevelType w:val="hybridMultilevel"/>
    <w:tmpl w:val="3BBAC7F4"/>
    <w:lvl w:ilvl="0" w:tplc="F806C2BE">
      <w:start w:val="1"/>
      <w:numFmt w:val="upperLetter"/>
      <w:lvlText w:val="%1."/>
      <w:lvlJc w:val="left"/>
      <w:pPr>
        <w:ind w:left="501" w:hanging="385"/>
      </w:pPr>
      <w:rPr>
        <w:rFonts w:ascii="Cambria" w:eastAsia="Cambria" w:hAnsi="Cambria" w:cs="Cambria" w:hint="default"/>
        <w:b/>
        <w:bCs/>
        <w:color w:val="231F20"/>
        <w:spacing w:val="-1"/>
        <w:w w:val="100"/>
        <w:sz w:val="24"/>
        <w:szCs w:val="24"/>
        <w:lang w:val="en-US" w:eastAsia="en-US" w:bidi="ar-SA"/>
      </w:rPr>
    </w:lvl>
    <w:lvl w:ilvl="1" w:tplc="75803B8E">
      <w:numFmt w:val="bullet"/>
      <w:lvlText w:val="•"/>
      <w:lvlJc w:val="left"/>
      <w:pPr>
        <w:ind w:left="1516" w:hanging="385"/>
      </w:pPr>
      <w:rPr>
        <w:rFonts w:hint="default"/>
        <w:lang w:val="en-US" w:eastAsia="en-US" w:bidi="ar-SA"/>
      </w:rPr>
    </w:lvl>
    <w:lvl w:ilvl="2" w:tplc="1AA48C80">
      <w:numFmt w:val="bullet"/>
      <w:lvlText w:val="•"/>
      <w:lvlJc w:val="left"/>
      <w:pPr>
        <w:ind w:left="2533" w:hanging="385"/>
      </w:pPr>
      <w:rPr>
        <w:rFonts w:hint="default"/>
        <w:lang w:val="en-US" w:eastAsia="en-US" w:bidi="ar-SA"/>
      </w:rPr>
    </w:lvl>
    <w:lvl w:ilvl="3" w:tplc="B2EC9D50">
      <w:numFmt w:val="bullet"/>
      <w:lvlText w:val="•"/>
      <w:lvlJc w:val="left"/>
      <w:pPr>
        <w:ind w:left="3549" w:hanging="385"/>
      </w:pPr>
      <w:rPr>
        <w:rFonts w:hint="default"/>
        <w:lang w:val="en-US" w:eastAsia="en-US" w:bidi="ar-SA"/>
      </w:rPr>
    </w:lvl>
    <w:lvl w:ilvl="4" w:tplc="73D2DCB8">
      <w:numFmt w:val="bullet"/>
      <w:lvlText w:val="•"/>
      <w:lvlJc w:val="left"/>
      <w:pPr>
        <w:ind w:left="4566" w:hanging="385"/>
      </w:pPr>
      <w:rPr>
        <w:rFonts w:hint="default"/>
        <w:lang w:val="en-US" w:eastAsia="en-US" w:bidi="ar-SA"/>
      </w:rPr>
    </w:lvl>
    <w:lvl w:ilvl="5" w:tplc="3EDCE3AE">
      <w:numFmt w:val="bullet"/>
      <w:lvlText w:val="•"/>
      <w:lvlJc w:val="left"/>
      <w:pPr>
        <w:ind w:left="5582" w:hanging="385"/>
      </w:pPr>
      <w:rPr>
        <w:rFonts w:hint="default"/>
        <w:lang w:val="en-US" w:eastAsia="en-US" w:bidi="ar-SA"/>
      </w:rPr>
    </w:lvl>
    <w:lvl w:ilvl="6" w:tplc="4A12FFC2">
      <w:numFmt w:val="bullet"/>
      <w:lvlText w:val="•"/>
      <w:lvlJc w:val="left"/>
      <w:pPr>
        <w:ind w:left="6599" w:hanging="385"/>
      </w:pPr>
      <w:rPr>
        <w:rFonts w:hint="default"/>
        <w:lang w:val="en-US" w:eastAsia="en-US" w:bidi="ar-SA"/>
      </w:rPr>
    </w:lvl>
    <w:lvl w:ilvl="7" w:tplc="50A6638C">
      <w:numFmt w:val="bullet"/>
      <w:lvlText w:val="•"/>
      <w:lvlJc w:val="left"/>
      <w:pPr>
        <w:ind w:left="7615" w:hanging="385"/>
      </w:pPr>
      <w:rPr>
        <w:rFonts w:hint="default"/>
        <w:lang w:val="en-US" w:eastAsia="en-US" w:bidi="ar-SA"/>
      </w:rPr>
    </w:lvl>
    <w:lvl w:ilvl="8" w:tplc="81120FF8">
      <w:numFmt w:val="bullet"/>
      <w:lvlText w:val="•"/>
      <w:lvlJc w:val="left"/>
      <w:pPr>
        <w:ind w:left="8632" w:hanging="385"/>
      </w:pPr>
      <w:rPr>
        <w:rFonts w:hint="default"/>
        <w:lang w:val="en-US" w:eastAsia="en-US" w:bidi="ar-SA"/>
      </w:rPr>
    </w:lvl>
  </w:abstractNum>
  <w:abstractNum w:abstractNumId="13">
    <w:nsid w:val="319F5798"/>
    <w:multiLevelType w:val="hybridMultilevel"/>
    <w:tmpl w:val="57A493D6"/>
    <w:lvl w:ilvl="0" w:tplc="04045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432DD"/>
    <w:multiLevelType w:val="multilevel"/>
    <w:tmpl w:val="41FCDE86"/>
    <w:lvl w:ilvl="0">
      <w:start w:val="7"/>
      <w:numFmt w:val="decimal"/>
      <w:lvlText w:val="%1"/>
      <w:lvlJc w:val="left"/>
      <w:pPr>
        <w:ind w:left="882" w:hanging="766"/>
      </w:pPr>
      <w:rPr>
        <w:rFonts w:hint="default"/>
        <w:lang w:val="en-US" w:eastAsia="en-US" w:bidi="en-US"/>
      </w:rPr>
    </w:lvl>
    <w:lvl w:ilvl="1">
      <w:start w:val="4"/>
      <w:numFmt w:val="decimal"/>
      <w:lvlText w:val="%1.%2"/>
      <w:lvlJc w:val="left"/>
      <w:pPr>
        <w:ind w:left="882" w:hanging="766"/>
      </w:pPr>
      <w:rPr>
        <w:rFonts w:hint="default"/>
        <w:lang w:val="en-US" w:eastAsia="en-US" w:bidi="en-US"/>
      </w:rPr>
    </w:lvl>
    <w:lvl w:ilvl="2">
      <w:start w:val="1"/>
      <w:numFmt w:val="decimal"/>
      <w:lvlText w:val="%1.%2.%3"/>
      <w:lvlJc w:val="left"/>
      <w:pPr>
        <w:ind w:left="882" w:hanging="766"/>
      </w:pPr>
      <w:rPr>
        <w:rFonts w:ascii="Arial" w:eastAsia="Cambria" w:hAnsi="Arial" w:cs="Arial" w:hint="default"/>
        <w:b/>
        <w:bCs/>
        <w:color w:val="231F20"/>
        <w:spacing w:val="0"/>
        <w:w w:val="100"/>
        <w:sz w:val="20"/>
        <w:szCs w:val="22"/>
        <w:lang w:val="en-US" w:eastAsia="en-US" w:bidi="en-US"/>
      </w:rPr>
    </w:lvl>
    <w:lvl w:ilvl="3">
      <w:start w:val="1"/>
      <w:numFmt w:val="decimal"/>
      <w:lvlText w:val="%1.%2.%3.%4"/>
      <w:lvlJc w:val="left"/>
      <w:pPr>
        <w:ind w:left="1052" w:hanging="936"/>
        <w:jc w:val="right"/>
      </w:pPr>
      <w:rPr>
        <w:rFonts w:ascii="Arial" w:eastAsia="Cambria" w:hAnsi="Arial" w:cs="Arial" w:hint="default"/>
        <w:b/>
        <w:bCs/>
        <w:color w:val="231F20"/>
        <w:spacing w:val="0"/>
        <w:w w:val="100"/>
        <w:sz w:val="20"/>
        <w:szCs w:val="22"/>
        <w:lang w:val="en-US" w:eastAsia="en-US" w:bidi="en-US"/>
      </w:rPr>
    </w:lvl>
    <w:lvl w:ilvl="4">
      <w:numFmt w:val="bullet"/>
      <w:lvlText w:val="•"/>
      <w:lvlJc w:val="left"/>
      <w:pPr>
        <w:ind w:left="4261" w:hanging="936"/>
      </w:pPr>
      <w:rPr>
        <w:rFonts w:hint="default"/>
        <w:lang w:val="en-US" w:eastAsia="en-US" w:bidi="en-US"/>
      </w:rPr>
    </w:lvl>
    <w:lvl w:ilvl="5">
      <w:numFmt w:val="bullet"/>
      <w:lvlText w:val="•"/>
      <w:lvlJc w:val="left"/>
      <w:pPr>
        <w:ind w:left="5329" w:hanging="936"/>
      </w:pPr>
      <w:rPr>
        <w:rFonts w:hint="default"/>
        <w:lang w:val="en-US" w:eastAsia="en-US" w:bidi="en-US"/>
      </w:rPr>
    </w:lvl>
    <w:lvl w:ilvl="6">
      <w:numFmt w:val="bullet"/>
      <w:lvlText w:val="•"/>
      <w:lvlJc w:val="left"/>
      <w:pPr>
        <w:ind w:left="6396" w:hanging="936"/>
      </w:pPr>
      <w:rPr>
        <w:rFonts w:hint="default"/>
        <w:lang w:val="en-US" w:eastAsia="en-US" w:bidi="en-US"/>
      </w:rPr>
    </w:lvl>
    <w:lvl w:ilvl="7">
      <w:numFmt w:val="bullet"/>
      <w:lvlText w:val="•"/>
      <w:lvlJc w:val="left"/>
      <w:pPr>
        <w:ind w:left="7463" w:hanging="936"/>
      </w:pPr>
      <w:rPr>
        <w:rFonts w:hint="default"/>
        <w:lang w:val="en-US" w:eastAsia="en-US" w:bidi="en-US"/>
      </w:rPr>
    </w:lvl>
    <w:lvl w:ilvl="8">
      <w:numFmt w:val="bullet"/>
      <w:lvlText w:val="•"/>
      <w:lvlJc w:val="left"/>
      <w:pPr>
        <w:ind w:left="8530" w:hanging="936"/>
      </w:pPr>
      <w:rPr>
        <w:rFonts w:hint="default"/>
        <w:lang w:val="en-US" w:eastAsia="en-US" w:bidi="en-US"/>
      </w:rPr>
    </w:lvl>
  </w:abstractNum>
  <w:abstractNum w:abstractNumId="15">
    <w:nsid w:val="395FFA8C"/>
    <w:multiLevelType w:val="multilevel"/>
    <w:tmpl w:val="00000000"/>
    <w:lvl w:ilvl="0">
      <w:start w:val="1"/>
      <w:numFmt w:val="decimal"/>
      <w:lvlText w:val="4.7.%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nsid w:val="39AE7DD2"/>
    <w:multiLevelType w:val="hybridMultilevel"/>
    <w:tmpl w:val="00000000"/>
    <w:lvl w:ilvl="0" w:tplc="8140FDC8">
      <w:start w:val="1"/>
      <w:numFmt w:val="lowerLetter"/>
      <w:lvlText w:val="%1)"/>
      <w:lvlJc w:val="left"/>
      <w:pPr>
        <w:ind w:left="519" w:hanging="403"/>
        <w:jc w:val="right"/>
      </w:pPr>
      <w:rPr>
        <w:rFonts w:ascii="Cambria" w:eastAsia="Cambria" w:hAnsi="Cambria" w:cs="Cambria" w:hint="default"/>
        <w:color w:val="231F20"/>
        <w:spacing w:val="-13"/>
        <w:w w:val="100"/>
        <w:sz w:val="22"/>
        <w:szCs w:val="22"/>
        <w:lang w:val="en-US" w:eastAsia="en-US" w:bidi="en-US"/>
      </w:rPr>
    </w:lvl>
    <w:lvl w:ilvl="1" w:tplc="673E0BE8">
      <w:numFmt w:val="bullet"/>
      <w:lvlText w:val="—"/>
      <w:lvlJc w:val="left"/>
      <w:pPr>
        <w:ind w:left="916" w:hanging="403"/>
      </w:pPr>
      <w:rPr>
        <w:rFonts w:ascii="Cambria" w:eastAsia="Cambria" w:hAnsi="Cambria" w:cs="Cambria" w:hint="default"/>
        <w:color w:val="231F20"/>
        <w:spacing w:val="-13"/>
        <w:w w:val="100"/>
        <w:sz w:val="22"/>
        <w:szCs w:val="22"/>
        <w:lang w:val="en-US" w:eastAsia="en-US" w:bidi="en-US"/>
      </w:rPr>
    </w:lvl>
    <w:lvl w:ilvl="2" w:tplc="31D63D86">
      <w:numFmt w:val="bullet"/>
      <w:lvlText w:val="•"/>
      <w:lvlJc w:val="left"/>
      <w:pPr>
        <w:ind w:left="1600" w:hanging="403"/>
      </w:pPr>
      <w:rPr>
        <w:rFonts w:hint="default"/>
        <w:lang w:val="en-US" w:eastAsia="en-US" w:bidi="en-US"/>
      </w:rPr>
    </w:lvl>
    <w:lvl w:ilvl="3" w:tplc="894EDB12">
      <w:numFmt w:val="bullet"/>
      <w:lvlText w:val="•"/>
      <w:lvlJc w:val="left"/>
      <w:pPr>
        <w:ind w:left="2733" w:hanging="403"/>
      </w:pPr>
      <w:rPr>
        <w:rFonts w:hint="default"/>
        <w:lang w:val="en-US" w:eastAsia="en-US" w:bidi="en-US"/>
      </w:rPr>
    </w:lvl>
    <w:lvl w:ilvl="4" w:tplc="01AA3C00">
      <w:numFmt w:val="bullet"/>
      <w:lvlText w:val="•"/>
      <w:lvlJc w:val="left"/>
      <w:pPr>
        <w:ind w:left="3866" w:hanging="403"/>
      </w:pPr>
      <w:rPr>
        <w:rFonts w:hint="default"/>
        <w:lang w:val="en-US" w:eastAsia="en-US" w:bidi="en-US"/>
      </w:rPr>
    </w:lvl>
    <w:lvl w:ilvl="5" w:tplc="29E49766">
      <w:numFmt w:val="bullet"/>
      <w:lvlText w:val="•"/>
      <w:lvlJc w:val="left"/>
      <w:pPr>
        <w:ind w:left="4999" w:hanging="403"/>
      </w:pPr>
      <w:rPr>
        <w:rFonts w:hint="default"/>
        <w:lang w:val="en-US" w:eastAsia="en-US" w:bidi="en-US"/>
      </w:rPr>
    </w:lvl>
    <w:lvl w:ilvl="6" w:tplc="A37C6974">
      <w:numFmt w:val="bullet"/>
      <w:lvlText w:val="•"/>
      <w:lvlJc w:val="left"/>
      <w:pPr>
        <w:ind w:left="6132" w:hanging="403"/>
      </w:pPr>
      <w:rPr>
        <w:rFonts w:hint="default"/>
        <w:lang w:val="en-US" w:eastAsia="en-US" w:bidi="en-US"/>
      </w:rPr>
    </w:lvl>
    <w:lvl w:ilvl="7" w:tplc="E638AD28">
      <w:numFmt w:val="bullet"/>
      <w:lvlText w:val="•"/>
      <w:lvlJc w:val="left"/>
      <w:pPr>
        <w:ind w:left="7265" w:hanging="403"/>
      </w:pPr>
      <w:rPr>
        <w:rFonts w:hint="default"/>
        <w:lang w:val="en-US" w:eastAsia="en-US" w:bidi="en-US"/>
      </w:rPr>
    </w:lvl>
    <w:lvl w:ilvl="8" w:tplc="49A0D466">
      <w:numFmt w:val="bullet"/>
      <w:lvlText w:val="•"/>
      <w:lvlJc w:val="left"/>
      <w:pPr>
        <w:ind w:left="8399" w:hanging="403"/>
      </w:pPr>
      <w:rPr>
        <w:rFonts w:hint="default"/>
        <w:lang w:val="en-US" w:eastAsia="en-US" w:bidi="en-US"/>
      </w:rPr>
    </w:lvl>
  </w:abstractNum>
  <w:abstractNum w:abstractNumId="17">
    <w:nsid w:val="43706625"/>
    <w:multiLevelType w:val="multilevel"/>
    <w:tmpl w:val="C5504694"/>
    <w:lvl w:ilvl="0">
      <w:start w:val="1"/>
      <w:numFmt w:val="decimal"/>
      <w:lvlText w:val="%1"/>
      <w:lvlJc w:val="left"/>
      <w:pPr>
        <w:ind w:left="1194" w:hanging="397"/>
        <w:jc w:val="right"/>
      </w:pPr>
      <w:rPr>
        <w:rFonts w:ascii="Cambria" w:eastAsia="Cambria" w:hAnsi="Cambria" w:cs="Cambria" w:hint="default"/>
        <w:b/>
        <w:bCs/>
        <w:color w:val="231F20"/>
        <w:w w:val="100"/>
        <w:sz w:val="26"/>
        <w:szCs w:val="26"/>
        <w:lang w:val="ru-RU" w:eastAsia="en-US" w:bidi="ar-SA"/>
      </w:rPr>
    </w:lvl>
    <w:lvl w:ilvl="1">
      <w:start w:val="1"/>
      <w:numFmt w:val="decimal"/>
      <w:lvlText w:val="%1.%2"/>
      <w:lvlJc w:val="left"/>
      <w:pPr>
        <w:ind w:left="683" w:hanging="567"/>
        <w:jc w:val="right"/>
      </w:pPr>
      <w:rPr>
        <w:rFonts w:ascii="Cambria" w:eastAsia="Cambria" w:hAnsi="Cambria" w:cs="Cambria" w:hint="default"/>
        <w:b/>
        <w:bCs/>
        <w:color w:val="231F20"/>
        <w:spacing w:val="-1"/>
        <w:w w:val="100"/>
        <w:sz w:val="24"/>
        <w:szCs w:val="24"/>
        <w:lang w:val="en-US" w:eastAsia="en-US" w:bidi="ar-SA"/>
      </w:rPr>
    </w:lvl>
    <w:lvl w:ilvl="2">
      <w:start w:val="1"/>
      <w:numFmt w:val="decimal"/>
      <w:lvlText w:val="%1.%2.%3"/>
      <w:lvlJc w:val="left"/>
      <w:pPr>
        <w:ind w:left="1562" w:hanging="766"/>
      </w:pPr>
      <w:rPr>
        <w:rFonts w:ascii="Cambria" w:eastAsia="Cambria" w:hAnsi="Cambria" w:cs="Cambria" w:hint="default"/>
        <w:b/>
        <w:bCs/>
        <w:color w:val="231F20"/>
        <w:spacing w:val="-1"/>
        <w:w w:val="100"/>
        <w:sz w:val="22"/>
        <w:szCs w:val="22"/>
        <w:lang w:val="en-US" w:eastAsia="en-US" w:bidi="ar-SA"/>
      </w:rPr>
    </w:lvl>
    <w:lvl w:ilvl="3">
      <w:numFmt w:val="bullet"/>
      <w:lvlText w:val="•"/>
      <w:lvlJc w:val="left"/>
      <w:pPr>
        <w:ind w:left="1560" w:hanging="766"/>
      </w:pPr>
      <w:rPr>
        <w:rFonts w:hint="default"/>
        <w:lang w:val="en-US" w:eastAsia="en-US" w:bidi="ar-SA"/>
      </w:rPr>
    </w:lvl>
    <w:lvl w:ilvl="4">
      <w:numFmt w:val="bullet"/>
      <w:lvlText w:val="•"/>
      <w:lvlJc w:val="left"/>
      <w:pPr>
        <w:ind w:left="2860" w:hanging="766"/>
      </w:pPr>
      <w:rPr>
        <w:rFonts w:hint="default"/>
        <w:lang w:val="en-US" w:eastAsia="en-US" w:bidi="ar-SA"/>
      </w:rPr>
    </w:lvl>
    <w:lvl w:ilvl="5">
      <w:numFmt w:val="bullet"/>
      <w:lvlText w:val="•"/>
      <w:lvlJc w:val="left"/>
      <w:pPr>
        <w:ind w:left="4161" w:hanging="766"/>
      </w:pPr>
      <w:rPr>
        <w:rFonts w:hint="default"/>
        <w:lang w:val="en-US" w:eastAsia="en-US" w:bidi="ar-SA"/>
      </w:rPr>
    </w:lvl>
    <w:lvl w:ilvl="6">
      <w:numFmt w:val="bullet"/>
      <w:lvlText w:val="•"/>
      <w:lvlJc w:val="left"/>
      <w:pPr>
        <w:ind w:left="5462" w:hanging="766"/>
      </w:pPr>
      <w:rPr>
        <w:rFonts w:hint="default"/>
        <w:lang w:val="en-US" w:eastAsia="en-US" w:bidi="ar-SA"/>
      </w:rPr>
    </w:lvl>
    <w:lvl w:ilvl="7">
      <w:numFmt w:val="bullet"/>
      <w:lvlText w:val="•"/>
      <w:lvlJc w:val="left"/>
      <w:pPr>
        <w:ind w:left="6763" w:hanging="766"/>
      </w:pPr>
      <w:rPr>
        <w:rFonts w:hint="default"/>
        <w:lang w:val="en-US" w:eastAsia="en-US" w:bidi="ar-SA"/>
      </w:rPr>
    </w:lvl>
    <w:lvl w:ilvl="8">
      <w:numFmt w:val="bullet"/>
      <w:lvlText w:val="•"/>
      <w:lvlJc w:val="left"/>
      <w:pPr>
        <w:ind w:left="8063" w:hanging="766"/>
      </w:pPr>
      <w:rPr>
        <w:rFonts w:hint="default"/>
        <w:lang w:val="en-US" w:eastAsia="en-US" w:bidi="ar-SA"/>
      </w:rPr>
    </w:lvl>
  </w:abstractNum>
  <w:abstractNum w:abstractNumId="18">
    <w:nsid w:val="446111F8"/>
    <w:multiLevelType w:val="hybridMultilevel"/>
    <w:tmpl w:val="20BC4BC2"/>
    <w:lvl w:ilvl="0" w:tplc="04045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D2923"/>
    <w:multiLevelType w:val="hybridMultilevel"/>
    <w:tmpl w:val="2E640486"/>
    <w:lvl w:ilvl="0" w:tplc="D3C6D260">
      <w:start w:val="1"/>
      <w:numFmt w:val="decimal"/>
      <w:lvlText w:val="%1"/>
      <w:lvlJc w:val="left"/>
      <w:pPr>
        <w:ind w:left="1194" w:hanging="397"/>
      </w:pPr>
      <w:rPr>
        <w:rFonts w:ascii="Arial" w:eastAsia="Cambria" w:hAnsi="Arial" w:cs="Arial" w:hint="default"/>
        <w:b/>
        <w:bCs/>
        <w:color w:val="231F20"/>
        <w:spacing w:val="-2"/>
        <w:w w:val="100"/>
        <w:sz w:val="24"/>
        <w:szCs w:val="26"/>
        <w:lang w:val="en-US" w:eastAsia="en-US" w:bidi="en-US"/>
      </w:rPr>
    </w:lvl>
    <w:lvl w:ilvl="1" w:tplc="FDB46704">
      <w:numFmt w:val="bullet"/>
      <w:lvlText w:val="•"/>
      <w:lvlJc w:val="left"/>
      <w:pPr>
        <w:ind w:left="2208" w:hanging="397"/>
      </w:pPr>
      <w:rPr>
        <w:rFonts w:hint="default"/>
        <w:lang w:val="en-US" w:eastAsia="en-US" w:bidi="en-US"/>
      </w:rPr>
    </w:lvl>
    <w:lvl w:ilvl="2" w:tplc="919474BC">
      <w:numFmt w:val="bullet"/>
      <w:lvlText w:val="•"/>
      <w:lvlJc w:val="left"/>
      <w:pPr>
        <w:ind w:left="3217" w:hanging="397"/>
      </w:pPr>
      <w:rPr>
        <w:rFonts w:hint="default"/>
        <w:lang w:val="en-US" w:eastAsia="en-US" w:bidi="en-US"/>
      </w:rPr>
    </w:lvl>
    <w:lvl w:ilvl="3" w:tplc="D3726DC0">
      <w:numFmt w:val="bullet"/>
      <w:lvlText w:val="•"/>
      <w:lvlJc w:val="left"/>
      <w:pPr>
        <w:ind w:left="4225" w:hanging="397"/>
      </w:pPr>
      <w:rPr>
        <w:rFonts w:hint="default"/>
        <w:lang w:val="en-US" w:eastAsia="en-US" w:bidi="en-US"/>
      </w:rPr>
    </w:lvl>
    <w:lvl w:ilvl="4" w:tplc="FA7AB81A">
      <w:numFmt w:val="bullet"/>
      <w:lvlText w:val="•"/>
      <w:lvlJc w:val="left"/>
      <w:pPr>
        <w:ind w:left="5234" w:hanging="397"/>
      </w:pPr>
      <w:rPr>
        <w:rFonts w:hint="default"/>
        <w:lang w:val="en-US" w:eastAsia="en-US" w:bidi="en-US"/>
      </w:rPr>
    </w:lvl>
    <w:lvl w:ilvl="5" w:tplc="692E857E">
      <w:numFmt w:val="bullet"/>
      <w:lvlText w:val="•"/>
      <w:lvlJc w:val="left"/>
      <w:pPr>
        <w:ind w:left="6242" w:hanging="397"/>
      </w:pPr>
      <w:rPr>
        <w:rFonts w:hint="default"/>
        <w:lang w:val="en-US" w:eastAsia="en-US" w:bidi="en-US"/>
      </w:rPr>
    </w:lvl>
    <w:lvl w:ilvl="6" w:tplc="C7860582">
      <w:numFmt w:val="bullet"/>
      <w:lvlText w:val="•"/>
      <w:lvlJc w:val="left"/>
      <w:pPr>
        <w:ind w:left="7251" w:hanging="397"/>
      </w:pPr>
      <w:rPr>
        <w:rFonts w:hint="default"/>
        <w:lang w:val="en-US" w:eastAsia="en-US" w:bidi="en-US"/>
      </w:rPr>
    </w:lvl>
    <w:lvl w:ilvl="7" w:tplc="C89CADD6">
      <w:numFmt w:val="bullet"/>
      <w:lvlText w:val="•"/>
      <w:lvlJc w:val="left"/>
      <w:pPr>
        <w:ind w:left="8259" w:hanging="397"/>
      </w:pPr>
      <w:rPr>
        <w:rFonts w:hint="default"/>
        <w:lang w:val="en-US" w:eastAsia="en-US" w:bidi="en-US"/>
      </w:rPr>
    </w:lvl>
    <w:lvl w:ilvl="8" w:tplc="7234A460">
      <w:numFmt w:val="bullet"/>
      <w:lvlText w:val="•"/>
      <w:lvlJc w:val="left"/>
      <w:pPr>
        <w:ind w:left="9268" w:hanging="397"/>
      </w:pPr>
      <w:rPr>
        <w:rFonts w:hint="default"/>
        <w:lang w:val="en-US" w:eastAsia="en-US" w:bidi="en-US"/>
      </w:rPr>
    </w:lvl>
  </w:abstractNum>
  <w:abstractNum w:abstractNumId="20">
    <w:nsid w:val="4BA00FA3"/>
    <w:multiLevelType w:val="hybridMultilevel"/>
    <w:tmpl w:val="3AA41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E07B90"/>
    <w:multiLevelType w:val="multilevel"/>
    <w:tmpl w:val="89E6B648"/>
    <w:lvl w:ilvl="0">
      <w:start w:val="1"/>
      <w:numFmt w:val="upperLetter"/>
      <w:lvlText w:val="%1"/>
      <w:lvlJc w:val="left"/>
      <w:pPr>
        <w:ind w:left="683" w:hanging="567"/>
      </w:pPr>
      <w:rPr>
        <w:rFonts w:hint="default"/>
        <w:lang w:val="en-US" w:eastAsia="en-US" w:bidi="ar-SA"/>
      </w:rPr>
    </w:lvl>
    <w:lvl w:ilvl="1">
      <w:start w:val="1"/>
      <w:numFmt w:val="decimal"/>
      <w:lvlText w:val="%1.%2"/>
      <w:lvlJc w:val="left"/>
      <w:pPr>
        <w:ind w:left="683" w:hanging="567"/>
        <w:jc w:val="right"/>
      </w:pPr>
      <w:rPr>
        <w:rFonts w:ascii="Arial" w:eastAsia="Cambria" w:hAnsi="Arial" w:cs="Arial" w:hint="default"/>
        <w:b/>
        <w:bCs/>
        <w:color w:val="231F20"/>
        <w:w w:val="100"/>
        <w:sz w:val="24"/>
        <w:szCs w:val="26"/>
        <w:lang w:val="en-US" w:eastAsia="en-US" w:bidi="ar-SA"/>
      </w:rPr>
    </w:lvl>
    <w:lvl w:ilvl="2">
      <w:numFmt w:val="bullet"/>
      <w:lvlText w:val="•"/>
      <w:lvlJc w:val="left"/>
      <w:pPr>
        <w:ind w:left="2677" w:hanging="567"/>
      </w:pPr>
      <w:rPr>
        <w:rFonts w:hint="default"/>
        <w:lang w:val="en-US" w:eastAsia="en-US" w:bidi="ar-SA"/>
      </w:rPr>
    </w:lvl>
    <w:lvl w:ilvl="3">
      <w:numFmt w:val="bullet"/>
      <w:lvlText w:val="•"/>
      <w:lvlJc w:val="left"/>
      <w:pPr>
        <w:ind w:left="3675" w:hanging="567"/>
      </w:pPr>
      <w:rPr>
        <w:rFonts w:hint="default"/>
        <w:lang w:val="en-US" w:eastAsia="en-US" w:bidi="ar-SA"/>
      </w:rPr>
    </w:lvl>
    <w:lvl w:ilvl="4">
      <w:numFmt w:val="bullet"/>
      <w:lvlText w:val="•"/>
      <w:lvlJc w:val="left"/>
      <w:pPr>
        <w:ind w:left="4674" w:hanging="567"/>
      </w:pPr>
      <w:rPr>
        <w:rFonts w:hint="default"/>
        <w:lang w:val="en-US" w:eastAsia="en-US" w:bidi="ar-SA"/>
      </w:rPr>
    </w:lvl>
    <w:lvl w:ilvl="5">
      <w:numFmt w:val="bullet"/>
      <w:lvlText w:val="•"/>
      <w:lvlJc w:val="left"/>
      <w:pPr>
        <w:ind w:left="5672"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69" w:hanging="567"/>
      </w:pPr>
      <w:rPr>
        <w:rFonts w:hint="default"/>
        <w:lang w:val="en-US" w:eastAsia="en-US" w:bidi="ar-SA"/>
      </w:rPr>
    </w:lvl>
    <w:lvl w:ilvl="8">
      <w:numFmt w:val="bullet"/>
      <w:lvlText w:val="•"/>
      <w:lvlJc w:val="left"/>
      <w:pPr>
        <w:ind w:left="8668" w:hanging="567"/>
      </w:pPr>
      <w:rPr>
        <w:rFonts w:hint="default"/>
        <w:lang w:val="en-US" w:eastAsia="en-US" w:bidi="ar-SA"/>
      </w:rPr>
    </w:lvl>
  </w:abstractNum>
  <w:abstractNum w:abstractNumId="22">
    <w:nsid w:val="4FC74BAE"/>
    <w:multiLevelType w:val="multilevel"/>
    <w:tmpl w:val="CBF04A6C"/>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31229F3"/>
    <w:multiLevelType w:val="hybridMultilevel"/>
    <w:tmpl w:val="2EC4A0D2"/>
    <w:lvl w:ilvl="0" w:tplc="04045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DF0631"/>
    <w:multiLevelType w:val="hybridMultilevel"/>
    <w:tmpl w:val="7B6C5622"/>
    <w:lvl w:ilvl="0" w:tplc="55C4A5E4">
      <w:numFmt w:val="bullet"/>
      <w:lvlText w:val="—"/>
      <w:lvlJc w:val="left"/>
      <w:pPr>
        <w:ind w:left="519" w:hanging="403"/>
      </w:pPr>
      <w:rPr>
        <w:rFonts w:hint="default"/>
        <w:w w:val="100"/>
        <w:lang w:val="en-US" w:eastAsia="en-US" w:bidi="ar-SA"/>
      </w:rPr>
    </w:lvl>
    <w:lvl w:ilvl="1" w:tplc="BA8C171C">
      <w:numFmt w:val="bullet"/>
      <w:lvlText w:val="—"/>
      <w:lvlJc w:val="left"/>
      <w:pPr>
        <w:ind w:left="1199" w:hanging="403"/>
      </w:pPr>
      <w:rPr>
        <w:rFonts w:ascii="Cambria" w:eastAsia="Cambria" w:hAnsi="Cambria" w:cs="Cambria" w:hint="default"/>
        <w:color w:val="231F20"/>
        <w:w w:val="100"/>
        <w:sz w:val="22"/>
        <w:szCs w:val="22"/>
        <w:lang w:val="en-US" w:eastAsia="en-US" w:bidi="ar-SA"/>
      </w:rPr>
    </w:lvl>
    <w:lvl w:ilvl="2" w:tplc="09963F48">
      <w:numFmt w:val="bullet"/>
      <w:lvlText w:val="•"/>
      <w:lvlJc w:val="left"/>
      <w:pPr>
        <w:ind w:left="2251" w:hanging="403"/>
      </w:pPr>
      <w:rPr>
        <w:rFonts w:hint="default"/>
        <w:lang w:val="en-US" w:eastAsia="en-US" w:bidi="ar-SA"/>
      </w:rPr>
    </w:lvl>
    <w:lvl w:ilvl="3" w:tplc="1C9631C6">
      <w:numFmt w:val="bullet"/>
      <w:lvlText w:val="•"/>
      <w:lvlJc w:val="left"/>
      <w:pPr>
        <w:ind w:left="3303" w:hanging="403"/>
      </w:pPr>
      <w:rPr>
        <w:rFonts w:hint="default"/>
        <w:lang w:val="en-US" w:eastAsia="en-US" w:bidi="ar-SA"/>
      </w:rPr>
    </w:lvl>
    <w:lvl w:ilvl="4" w:tplc="EFB23C7E">
      <w:numFmt w:val="bullet"/>
      <w:lvlText w:val="•"/>
      <w:lvlJc w:val="left"/>
      <w:pPr>
        <w:ind w:left="4355" w:hanging="403"/>
      </w:pPr>
      <w:rPr>
        <w:rFonts w:hint="default"/>
        <w:lang w:val="en-US" w:eastAsia="en-US" w:bidi="ar-SA"/>
      </w:rPr>
    </w:lvl>
    <w:lvl w:ilvl="5" w:tplc="1EDC308A">
      <w:numFmt w:val="bullet"/>
      <w:lvlText w:val="•"/>
      <w:lvlJc w:val="left"/>
      <w:pPr>
        <w:ind w:left="5406" w:hanging="403"/>
      </w:pPr>
      <w:rPr>
        <w:rFonts w:hint="default"/>
        <w:lang w:val="en-US" w:eastAsia="en-US" w:bidi="ar-SA"/>
      </w:rPr>
    </w:lvl>
    <w:lvl w:ilvl="6" w:tplc="8A72C49C">
      <w:numFmt w:val="bullet"/>
      <w:lvlText w:val="•"/>
      <w:lvlJc w:val="left"/>
      <w:pPr>
        <w:ind w:left="6458" w:hanging="403"/>
      </w:pPr>
      <w:rPr>
        <w:rFonts w:hint="default"/>
        <w:lang w:val="en-US" w:eastAsia="en-US" w:bidi="ar-SA"/>
      </w:rPr>
    </w:lvl>
    <w:lvl w:ilvl="7" w:tplc="4EE299C6">
      <w:numFmt w:val="bullet"/>
      <w:lvlText w:val="•"/>
      <w:lvlJc w:val="left"/>
      <w:pPr>
        <w:ind w:left="7510" w:hanging="403"/>
      </w:pPr>
      <w:rPr>
        <w:rFonts w:hint="default"/>
        <w:lang w:val="en-US" w:eastAsia="en-US" w:bidi="ar-SA"/>
      </w:rPr>
    </w:lvl>
    <w:lvl w:ilvl="8" w:tplc="E72C361A">
      <w:numFmt w:val="bullet"/>
      <w:lvlText w:val="•"/>
      <w:lvlJc w:val="left"/>
      <w:pPr>
        <w:ind w:left="8562" w:hanging="403"/>
      </w:pPr>
      <w:rPr>
        <w:rFonts w:hint="default"/>
        <w:lang w:val="en-US" w:eastAsia="en-US" w:bidi="ar-SA"/>
      </w:rPr>
    </w:lvl>
  </w:abstractNum>
  <w:abstractNum w:abstractNumId="25">
    <w:nsid w:val="584CF1EF"/>
    <w:multiLevelType w:val="multilevel"/>
    <w:tmpl w:val="CD0E1892"/>
    <w:lvl w:ilvl="0">
      <w:start w:val="7"/>
      <w:numFmt w:val="decimal"/>
      <w:lvlText w:val="%1"/>
      <w:lvlJc w:val="left"/>
      <w:pPr>
        <w:ind w:left="1562" w:hanging="766"/>
      </w:pPr>
      <w:rPr>
        <w:rFonts w:hint="default"/>
        <w:lang w:val="en-US" w:eastAsia="en-US" w:bidi="en-US"/>
      </w:rPr>
    </w:lvl>
    <w:lvl w:ilvl="1">
      <w:start w:val="3"/>
      <w:numFmt w:val="decimal"/>
      <w:lvlText w:val="%1.%2"/>
      <w:lvlJc w:val="left"/>
      <w:pPr>
        <w:ind w:left="1562" w:hanging="766"/>
      </w:pPr>
      <w:rPr>
        <w:rFonts w:hint="default"/>
        <w:lang w:val="en-US" w:eastAsia="en-US" w:bidi="en-US"/>
      </w:rPr>
    </w:lvl>
    <w:lvl w:ilvl="2">
      <w:start w:val="1"/>
      <w:numFmt w:val="decimal"/>
      <w:lvlText w:val="%1.%2.%3"/>
      <w:lvlJc w:val="left"/>
      <w:pPr>
        <w:ind w:left="1562" w:hanging="766"/>
      </w:pPr>
      <w:rPr>
        <w:rFonts w:ascii="Arial" w:eastAsia="Cambria" w:hAnsi="Arial" w:cs="Arial" w:hint="default"/>
        <w:b/>
        <w:bCs/>
        <w:color w:val="231F20"/>
        <w:spacing w:val="-3"/>
        <w:w w:val="100"/>
        <w:sz w:val="20"/>
        <w:szCs w:val="22"/>
        <w:lang w:val="en-US" w:eastAsia="en-US" w:bidi="en-US"/>
      </w:rPr>
    </w:lvl>
    <w:lvl w:ilvl="3">
      <w:numFmt w:val="bullet"/>
      <w:lvlText w:val="•"/>
      <w:lvlJc w:val="left"/>
      <w:pPr>
        <w:ind w:left="4291" w:hanging="766"/>
      </w:pPr>
      <w:rPr>
        <w:rFonts w:hint="default"/>
        <w:lang w:val="en-US" w:eastAsia="en-US" w:bidi="en-US"/>
      </w:rPr>
    </w:lvl>
    <w:lvl w:ilvl="4">
      <w:numFmt w:val="bullet"/>
      <w:lvlText w:val="•"/>
      <w:lvlJc w:val="left"/>
      <w:pPr>
        <w:ind w:left="5202" w:hanging="766"/>
      </w:pPr>
      <w:rPr>
        <w:rFonts w:hint="default"/>
        <w:lang w:val="en-US" w:eastAsia="en-US" w:bidi="en-US"/>
      </w:rPr>
    </w:lvl>
    <w:lvl w:ilvl="5">
      <w:numFmt w:val="bullet"/>
      <w:lvlText w:val="•"/>
      <w:lvlJc w:val="left"/>
      <w:pPr>
        <w:ind w:left="6112" w:hanging="766"/>
      </w:pPr>
      <w:rPr>
        <w:rFonts w:hint="default"/>
        <w:lang w:val="en-US" w:eastAsia="en-US" w:bidi="en-US"/>
      </w:rPr>
    </w:lvl>
    <w:lvl w:ilvl="6">
      <w:numFmt w:val="bullet"/>
      <w:lvlText w:val="•"/>
      <w:lvlJc w:val="left"/>
      <w:pPr>
        <w:ind w:left="7023" w:hanging="766"/>
      </w:pPr>
      <w:rPr>
        <w:rFonts w:hint="default"/>
        <w:lang w:val="en-US" w:eastAsia="en-US" w:bidi="en-US"/>
      </w:rPr>
    </w:lvl>
    <w:lvl w:ilvl="7">
      <w:numFmt w:val="bullet"/>
      <w:lvlText w:val="•"/>
      <w:lvlJc w:val="left"/>
      <w:pPr>
        <w:ind w:left="7933" w:hanging="766"/>
      </w:pPr>
      <w:rPr>
        <w:rFonts w:hint="default"/>
        <w:lang w:val="en-US" w:eastAsia="en-US" w:bidi="en-US"/>
      </w:rPr>
    </w:lvl>
    <w:lvl w:ilvl="8">
      <w:numFmt w:val="bullet"/>
      <w:lvlText w:val="•"/>
      <w:lvlJc w:val="left"/>
      <w:pPr>
        <w:ind w:left="8844" w:hanging="766"/>
      </w:pPr>
      <w:rPr>
        <w:rFonts w:hint="default"/>
        <w:lang w:val="en-US" w:eastAsia="en-US" w:bidi="en-US"/>
      </w:rPr>
    </w:lvl>
  </w:abstractNum>
  <w:abstractNum w:abstractNumId="26">
    <w:nsid w:val="5A2B7799"/>
    <w:multiLevelType w:val="multilevel"/>
    <w:tmpl w:val="30C2C9A4"/>
    <w:lvl w:ilvl="0">
      <w:start w:val="4"/>
      <w:numFmt w:val="decimal"/>
      <w:lvlText w:val="%1"/>
      <w:lvlJc w:val="left"/>
      <w:pPr>
        <w:ind w:left="1562" w:hanging="766"/>
      </w:pPr>
      <w:rPr>
        <w:rFonts w:hint="default"/>
        <w:lang w:val="en-US" w:eastAsia="en-US" w:bidi="ar-SA"/>
      </w:rPr>
    </w:lvl>
    <w:lvl w:ilvl="1">
      <w:start w:val="1"/>
      <w:numFmt w:val="decimal"/>
      <w:lvlText w:val="%1.%2"/>
      <w:lvlJc w:val="left"/>
      <w:pPr>
        <w:ind w:left="1562" w:hanging="766"/>
      </w:pPr>
      <w:rPr>
        <w:rFonts w:hint="default"/>
        <w:lang w:val="en-US" w:eastAsia="en-US" w:bidi="ar-SA"/>
      </w:rPr>
    </w:lvl>
    <w:lvl w:ilvl="2">
      <w:start w:val="2"/>
      <w:numFmt w:val="decimal"/>
      <w:lvlText w:val="%1.%2.%3"/>
      <w:lvlJc w:val="left"/>
      <w:pPr>
        <w:ind w:left="1562" w:hanging="766"/>
        <w:jc w:val="right"/>
      </w:pPr>
      <w:rPr>
        <w:rFonts w:ascii="Arial" w:eastAsia="Cambria" w:hAnsi="Arial" w:cs="Arial" w:hint="default"/>
        <w:b/>
        <w:bCs/>
        <w:color w:val="231F20"/>
        <w:spacing w:val="-1"/>
        <w:w w:val="100"/>
        <w:sz w:val="20"/>
        <w:szCs w:val="22"/>
        <w:lang w:val="ru-RU" w:eastAsia="en-US" w:bidi="ar-SA"/>
      </w:rPr>
    </w:lvl>
    <w:lvl w:ilvl="3">
      <w:numFmt w:val="bullet"/>
      <w:lvlText w:val="•"/>
      <w:lvlJc w:val="left"/>
      <w:pPr>
        <w:ind w:left="4291" w:hanging="766"/>
      </w:pPr>
      <w:rPr>
        <w:rFonts w:hint="default"/>
        <w:lang w:val="en-US" w:eastAsia="en-US" w:bidi="ar-SA"/>
      </w:rPr>
    </w:lvl>
    <w:lvl w:ilvl="4">
      <w:numFmt w:val="bullet"/>
      <w:lvlText w:val="•"/>
      <w:lvlJc w:val="left"/>
      <w:pPr>
        <w:ind w:left="5202" w:hanging="766"/>
      </w:pPr>
      <w:rPr>
        <w:rFonts w:hint="default"/>
        <w:lang w:val="en-US" w:eastAsia="en-US" w:bidi="ar-SA"/>
      </w:rPr>
    </w:lvl>
    <w:lvl w:ilvl="5">
      <w:numFmt w:val="bullet"/>
      <w:lvlText w:val="•"/>
      <w:lvlJc w:val="left"/>
      <w:pPr>
        <w:ind w:left="6112" w:hanging="766"/>
      </w:pPr>
      <w:rPr>
        <w:rFonts w:hint="default"/>
        <w:lang w:val="en-US" w:eastAsia="en-US" w:bidi="ar-SA"/>
      </w:rPr>
    </w:lvl>
    <w:lvl w:ilvl="6">
      <w:numFmt w:val="bullet"/>
      <w:lvlText w:val="•"/>
      <w:lvlJc w:val="left"/>
      <w:pPr>
        <w:ind w:left="7023" w:hanging="766"/>
      </w:pPr>
      <w:rPr>
        <w:rFonts w:hint="default"/>
        <w:lang w:val="en-US" w:eastAsia="en-US" w:bidi="ar-SA"/>
      </w:rPr>
    </w:lvl>
    <w:lvl w:ilvl="7">
      <w:numFmt w:val="bullet"/>
      <w:lvlText w:val="•"/>
      <w:lvlJc w:val="left"/>
      <w:pPr>
        <w:ind w:left="7933" w:hanging="766"/>
      </w:pPr>
      <w:rPr>
        <w:rFonts w:hint="default"/>
        <w:lang w:val="en-US" w:eastAsia="en-US" w:bidi="ar-SA"/>
      </w:rPr>
    </w:lvl>
    <w:lvl w:ilvl="8">
      <w:numFmt w:val="bullet"/>
      <w:lvlText w:val="•"/>
      <w:lvlJc w:val="left"/>
      <w:pPr>
        <w:ind w:left="8844" w:hanging="766"/>
      </w:pPr>
      <w:rPr>
        <w:rFonts w:hint="default"/>
        <w:lang w:val="en-US" w:eastAsia="en-US" w:bidi="ar-SA"/>
      </w:rPr>
    </w:lvl>
  </w:abstractNum>
  <w:abstractNum w:abstractNumId="27">
    <w:nsid w:val="5A588B24"/>
    <w:multiLevelType w:val="multilevel"/>
    <w:tmpl w:val="8E7EED9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nsid w:val="5AC208A2"/>
    <w:multiLevelType w:val="multilevel"/>
    <w:tmpl w:val="948AFAA0"/>
    <w:lvl w:ilvl="0">
      <w:start w:val="2"/>
      <w:numFmt w:val="upperLetter"/>
      <w:lvlText w:val="%1"/>
      <w:lvlJc w:val="left"/>
      <w:pPr>
        <w:ind w:left="1364" w:hanging="567"/>
      </w:pPr>
      <w:rPr>
        <w:rFonts w:hint="default"/>
        <w:lang w:val="en-US" w:eastAsia="en-US" w:bidi="ar-SA"/>
      </w:rPr>
    </w:lvl>
    <w:lvl w:ilvl="1">
      <w:start w:val="1"/>
      <w:numFmt w:val="decimal"/>
      <w:lvlText w:val="%1.%2"/>
      <w:lvlJc w:val="left"/>
      <w:pPr>
        <w:ind w:left="1364" w:hanging="567"/>
        <w:jc w:val="right"/>
      </w:pPr>
      <w:rPr>
        <w:rFonts w:ascii="Arial" w:eastAsia="Cambria" w:hAnsi="Arial" w:cs="Arial" w:hint="default"/>
        <w:b/>
        <w:bCs/>
        <w:color w:val="231F20"/>
        <w:spacing w:val="-1"/>
        <w:w w:val="100"/>
        <w:sz w:val="24"/>
        <w:szCs w:val="26"/>
        <w:lang w:val="en-US" w:eastAsia="en-US" w:bidi="ar-SA"/>
      </w:rPr>
    </w:lvl>
    <w:lvl w:ilvl="2">
      <w:numFmt w:val="bullet"/>
      <w:lvlText w:val="•"/>
      <w:lvlJc w:val="left"/>
      <w:pPr>
        <w:ind w:left="3221" w:hanging="567"/>
      </w:pPr>
      <w:rPr>
        <w:rFonts w:hint="default"/>
        <w:lang w:val="en-US" w:eastAsia="en-US" w:bidi="ar-SA"/>
      </w:rPr>
    </w:lvl>
    <w:lvl w:ilvl="3">
      <w:numFmt w:val="bullet"/>
      <w:lvlText w:val="•"/>
      <w:lvlJc w:val="left"/>
      <w:pPr>
        <w:ind w:left="4151" w:hanging="567"/>
      </w:pPr>
      <w:rPr>
        <w:rFonts w:hint="default"/>
        <w:lang w:val="en-US" w:eastAsia="en-US" w:bidi="ar-SA"/>
      </w:rPr>
    </w:lvl>
    <w:lvl w:ilvl="4">
      <w:numFmt w:val="bullet"/>
      <w:lvlText w:val="•"/>
      <w:lvlJc w:val="left"/>
      <w:pPr>
        <w:ind w:left="5082" w:hanging="567"/>
      </w:pPr>
      <w:rPr>
        <w:rFonts w:hint="default"/>
        <w:lang w:val="en-US" w:eastAsia="en-US" w:bidi="ar-SA"/>
      </w:rPr>
    </w:lvl>
    <w:lvl w:ilvl="5">
      <w:numFmt w:val="bullet"/>
      <w:lvlText w:val="•"/>
      <w:lvlJc w:val="left"/>
      <w:pPr>
        <w:ind w:left="6012" w:hanging="567"/>
      </w:pPr>
      <w:rPr>
        <w:rFonts w:hint="default"/>
        <w:lang w:val="en-US" w:eastAsia="en-US" w:bidi="ar-SA"/>
      </w:rPr>
    </w:lvl>
    <w:lvl w:ilvl="6">
      <w:numFmt w:val="bullet"/>
      <w:lvlText w:val="•"/>
      <w:lvlJc w:val="left"/>
      <w:pPr>
        <w:ind w:left="6943" w:hanging="567"/>
      </w:pPr>
      <w:rPr>
        <w:rFonts w:hint="default"/>
        <w:lang w:val="en-US" w:eastAsia="en-US" w:bidi="ar-SA"/>
      </w:rPr>
    </w:lvl>
    <w:lvl w:ilvl="7">
      <w:numFmt w:val="bullet"/>
      <w:lvlText w:val="•"/>
      <w:lvlJc w:val="left"/>
      <w:pPr>
        <w:ind w:left="7873" w:hanging="567"/>
      </w:pPr>
      <w:rPr>
        <w:rFonts w:hint="default"/>
        <w:lang w:val="en-US" w:eastAsia="en-US" w:bidi="ar-SA"/>
      </w:rPr>
    </w:lvl>
    <w:lvl w:ilvl="8">
      <w:numFmt w:val="bullet"/>
      <w:lvlText w:val="•"/>
      <w:lvlJc w:val="left"/>
      <w:pPr>
        <w:ind w:left="8804" w:hanging="567"/>
      </w:pPr>
      <w:rPr>
        <w:rFonts w:hint="default"/>
        <w:lang w:val="en-US" w:eastAsia="en-US" w:bidi="ar-SA"/>
      </w:rPr>
    </w:lvl>
  </w:abstractNum>
  <w:abstractNum w:abstractNumId="29">
    <w:nsid w:val="5C347582"/>
    <w:multiLevelType w:val="hybridMultilevel"/>
    <w:tmpl w:val="F4C49FFC"/>
    <w:lvl w:ilvl="0" w:tplc="F54E4410">
      <w:start w:val="1"/>
      <w:numFmt w:val="decimal"/>
      <w:lvlText w:val="[%1]"/>
      <w:lvlJc w:val="left"/>
      <w:pPr>
        <w:ind w:left="797" w:hanging="681"/>
      </w:pPr>
      <w:rPr>
        <w:rFonts w:ascii="Arial" w:eastAsia="Cambria" w:hAnsi="Arial" w:cs="Arial" w:hint="default"/>
        <w:i w:val="0"/>
        <w:color w:val="231F20"/>
        <w:spacing w:val="-11"/>
        <w:w w:val="100"/>
        <w:sz w:val="20"/>
        <w:szCs w:val="22"/>
        <w:lang w:val="en-US" w:eastAsia="en-US" w:bidi="ar-SA"/>
      </w:rPr>
    </w:lvl>
    <w:lvl w:ilvl="1" w:tplc="3ABEDB60">
      <w:numFmt w:val="bullet"/>
      <w:lvlText w:val="•"/>
      <w:lvlJc w:val="left"/>
      <w:pPr>
        <w:ind w:left="1786" w:hanging="681"/>
      </w:pPr>
      <w:rPr>
        <w:rFonts w:hint="default"/>
        <w:lang w:val="en-US" w:eastAsia="en-US" w:bidi="ar-SA"/>
      </w:rPr>
    </w:lvl>
    <w:lvl w:ilvl="2" w:tplc="B2DAECAE">
      <w:numFmt w:val="bullet"/>
      <w:lvlText w:val="•"/>
      <w:lvlJc w:val="left"/>
      <w:pPr>
        <w:ind w:left="2773" w:hanging="681"/>
      </w:pPr>
      <w:rPr>
        <w:rFonts w:hint="default"/>
        <w:lang w:val="en-US" w:eastAsia="en-US" w:bidi="ar-SA"/>
      </w:rPr>
    </w:lvl>
    <w:lvl w:ilvl="3" w:tplc="6F28AA2A">
      <w:numFmt w:val="bullet"/>
      <w:lvlText w:val="•"/>
      <w:lvlJc w:val="left"/>
      <w:pPr>
        <w:ind w:left="3759" w:hanging="681"/>
      </w:pPr>
      <w:rPr>
        <w:rFonts w:hint="default"/>
        <w:lang w:val="en-US" w:eastAsia="en-US" w:bidi="ar-SA"/>
      </w:rPr>
    </w:lvl>
    <w:lvl w:ilvl="4" w:tplc="B0CAA528">
      <w:numFmt w:val="bullet"/>
      <w:lvlText w:val="•"/>
      <w:lvlJc w:val="left"/>
      <w:pPr>
        <w:ind w:left="4746" w:hanging="681"/>
      </w:pPr>
      <w:rPr>
        <w:rFonts w:hint="default"/>
        <w:lang w:val="en-US" w:eastAsia="en-US" w:bidi="ar-SA"/>
      </w:rPr>
    </w:lvl>
    <w:lvl w:ilvl="5" w:tplc="92E02678">
      <w:numFmt w:val="bullet"/>
      <w:lvlText w:val="•"/>
      <w:lvlJc w:val="left"/>
      <w:pPr>
        <w:ind w:left="5732" w:hanging="681"/>
      </w:pPr>
      <w:rPr>
        <w:rFonts w:hint="default"/>
        <w:lang w:val="en-US" w:eastAsia="en-US" w:bidi="ar-SA"/>
      </w:rPr>
    </w:lvl>
    <w:lvl w:ilvl="6" w:tplc="4B22CBCC">
      <w:numFmt w:val="bullet"/>
      <w:lvlText w:val="•"/>
      <w:lvlJc w:val="left"/>
      <w:pPr>
        <w:ind w:left="6719" w:hanging="681"/>
      </w:pPr>
      <w:rPr>
        <w:rFonts w:hint="default"/>
        <w:lang w:val="en-US" w:eastAsia="en-US" w:bidi="ar-SA"/>
      </w:rPr>
    </w:lvl>
    <w:lvl w:ilvl="7" w:tplc="03D8B482">
      <w:numFmt w:val="bullet"/>
      <w:lvlText w:val="•"/>
      <w:lvlJc w:val="left"/>
      <w:pPr>
        <w:ind w:left="7705" w:hanging="681"/>
      </w:pPr>
      <w:rPr>
        <w:rFonts w:hint="default"/>
        <w:lang w:val="en-US" w:eastAsia="en-US" w:bidi="ar-SA"/>
      </w:rPr>
    </w:lvl>
    <w:lvl w:ilvl="8" w:tplc="60C60550">
      <w:numFmt w:val="bullet"/>
      <w:lvlText w:val="•"/>
      <w:lvlJc w:val="left"/>
      <w:pPr>
        <w:ind w:left="8692" w:hanging="681"/>
      </w:pPr>
      <w:rPr>
        <w:rFonts w:hint="default"/>
        <w:lang w:val="en-US" w:eastAsia="en-US" w:bidi="ar-SA"/>
      </w:rPr>
    </w:lvl>
  </w:abstractNum>
  <w:abstractNum w:abstractNumId="30">
    <w:nsid w:val="63FA03FD"/>
    <w:multiLevelType w:val="hybridMultilevel"/>
    <w:tmpl w:val="00000000"/>
    <w:lvl w:ilvl="0" w:tplc="F9420C56">
      <w:numFmt w:val="bullet"/>
      <w:lvlText w:val="—"/>
      <w:lvlJc w:val="left"/>
      <w:pPr>
        <w:ind w:left="1199" w:hanging="403"/>
      </w:pPr>
      <w:rPr>
        <w:rFonts w:ascii="Cambria" w:eastAsia="Cambria" w:hAnsi="Cambria" w:cs="Cambria" w:hint="default"/>
        <w:color w:val="231F20"/>
        <w:spacing w:val="-12"/>
        <w:w w:val="100"/>
        <w:sz w:val="22"/>
        <w:szCs w:val="22"/>
        <w:lang w:val="en-US" w:eastAsia="en-US" w:bidi="en-US"/>
      </w:rPr>
    </w:lvl>
    <w:lvl w:ilvl="1" w:tplc="85A0C380">
      <w:numFmt w:val="bullet"/>
      <w:lvlText w:val="•"/>
      <w:lvlJc w:val="left"/>
      <w:pPr>
        <w:ind w:left="2146" w:hanging="403"/>
      </w:pPr>
      <w:rPr>
        <w:rFonts w:hint="default"/>
        <w:lang w:val="en-US" w:eastAsia="en-US" w:bidi="en-US"/>
      </w:rPr>
    </w:lvl>
    <w:lvl w:ilvl="2" w:tplc="93A6AE6A">
      <w:numFmt w:val="bullet"/>
      <w:lvlText w:val="•"/>
      <w:lvlJc w:val="left"/>
      <w:pPr>
        <w:ind w:left="3093" w:hanging="403"/>
      </w:pPr>
      <w:rPr>
        <w:rFonts w:hint="default"/>
        <w:lang w:val="en-US" w:eastAsia="en-US" w:bidi="en-US"/>
      </w:rPr>
    </w:lvl>
    <w:lvl w:ilvl="3" w:tplc="B1CEDBBC">
      <w:numFmt w:val="bullet"/>
      <w:lvlText w:val="•"/>
      <w:lvlJc w:val="left"/>
      <w:pPr>
        <w:ind w:left="4039" w:hanging="403"/>
      </w:pPr>
      <w:rPr>
        <w:rFonts w:hint="default"/>
        <w:lang w:val="en-US" w:eastAsia="en-US" w:bidi="en-US"/>
      </w:rPr>
    </w:lvl>
    <w:lvl w:ilvl="4" w:tplc="5D9815DE">
      <w:numFmt w:val="bullet"/>
      <w:lvlText w:val="•"/>
      <w:lvlJc w:val="left"/>
      <w:pPr>
        <w:ind w:left="4986" w:hanging="403"/>
      </w:pPr>
      <w:rPr>
        <w:rFonts w:hint="default"/>
        <w:lang w:val="en-US" w:eastAsia="en-US" w:bidi="en-US"/>
      </w:rPr>
    </w:lvl>
    <w:lvl w:ilvl="5" w:tplc="566606BE">
      <w:numFmt w:val="bullet"/>
      <w:lvlText w:val="•"/>
      <w:lvlJc w:val="left"/>
      <w:pPr>
        <w:ind w:left="5932" w:hanging="403"/>
      </w:pPr>
      <w:rPr>
        <w:rFonts w:hint="default"/>
        <w:lang w:val="en-US" w:eastAsia="en-US" w:bidi="en-US"/>
      </w:rPr>
    </w:lvl>
    <w:lvl w:ilvl="6" w:tplc="F30820CA">
      <w:numFmt w:val="bullet"/>
      <w:lvlText w:val="•"/>
      <w:lvlJc w:val="left"/>
      <w:pPr>
        <w:ind w:left="6879" w:hanging="403"/>
      </w:pPr>
      <w:rPr>
        <w:rFonts w:hint="default"/>
        <w:lang w:val="en-US" w:eastAsia="en-US" w:bidi="en-US"/>
      </w:rPr>
    </w:lvl>
    <w:lvl w:ilvl="7" w:tplc="429A6B88">
      <w:numFmt w:val="bullet"/>
      <w:lvlText w:val="•"/>
      <w:lvlJc w:val="left"/>
      <w:pPr>
        <w:ind w:left="7825" w:hanging="403"/>
      </w:pPr>
      <w:rPr>
        <w:rFonts w:hint="default"/>
        <w:lang w:val="en-US" w:eastAsia="en-US" w:bidi="en-US"/>
      </w:rPr>
    </w:lvl>
    <w:lvl w:ilvl="8" w:tplc="E3222E16">
      <w:numFmt w:val="bullet"/>
      <w:lvlText w:val="•"/>
      <w:lvlJc w:val="left"/>
      <w:pPr>
        <w:ind w:left="8772" w:hanging="403"/>
      </w:pPr>
      <w:rPr>
        <w:rFonts w:hint="default"/>
        <w:lang w:val="en-US" w:eastAsia="en-US" w:bidi="en-US"/>
      </w:rPr>
    </w:lvl>
  </w:abstractNum>
  <w:abstractNum w:abstractNumId="31">
    <w:nsid w:val="6CE41FE8"/>
    <w:multiLevelType w:val="multilevel"/>
    <w:tmpl w:val="9B326ADC"/>
    <w:lvl w:ilvl="0">
      <w:start w:val="5"/>
      <w:numFmt w:val="decimal"/>
      <w:lvlText w:val="%1"/>
      <w:lvlJc w:val="left"/>
      <w:pPr>
        <w:ind w:left="1364" w:hanging="567"/>
      </w:pPr>
      <w:rPr>
        <w:rFonts w:hint="default"/>
        <w:lang w:val="en-US" w:eastAsia="en-US" w:bidi="en-US"/>
      </w:rPr>
    </w:lvl>
    <w:lvl w:ilvl="1">
      <w:start w:val="1"/>
      <w:numFmt w:val="decimal"/>
      <w:lvlText w:val="%1.%2"/>
      <w:lvlJc w:val="left"/>
      <w:pPr>
        <w:ind w:left="1364" w:hanging="567"/>
        <w:jc w:val="right"/>
      </w:pPr>
      <w:rPr>
        <w:rFonts w:ascii="Arial" w:eastAsia="Cambria" w:hAnsi="Arial" w:cs="Arial" w:hint="default"/>
        <w:b/>
        <w:bCs/>
        <w:color w:val="231F20"/>
        <w:spacing w:val="-4"/>
        <w:w w:val="100"/>
        <w:sz w:val="24"/>
        <w:szCs w:val="24"/>
        <w:lang w:val="en-US" w:eastAsia="en-US" w:bidi="en-US"/>
      </w:rPr>
    </w:lvl>
    <w:lvl w:ilvl="2">
      <w:start w:val="1"/>
      <w:numFmt w:val="decimal"/>
      <w:lvlText w:val="%1.%2.%3"/>
      <w:lvlJc w:val="left"/>
      <w:pPr>
        <w:ind w:left="1562" w:hanging="766"/>
      </w:pPr>
      <w:rPr>
        <w:rFonts w:ascii="Arial" w:eastAsia="Cambria" w:hAnsi="Arial" w:cs="Arial" w:hint="default"/>
        <w:b/>
        <w:bCs/>
        <w:color w:val="231F20"/>
        <w:spacing w:val="-4"/>
        <w:w w:val="100"/>
        <w:sz w:val="22"/>
        <w:szCs w:val="22"/>
        <w:lang w:val="en-US" w:eastAsia="en-US" w:bidi="en-US"/>
      </w:rPr>
    </w:lvl>
    <w:lvl w:ilvl="3">
      <w:numFmt w:val="bullet"/>
      <w:lvlText w:val="•"/>
      <w:lvlJc w:val="left"/>
      <w:pPr>
        <w:ind w:left="3583" w:hanging="766"/>
      </w:pPr>
      <w:rPr>
        <w:rFonts w:hint="default"/>
        <w:lang w:val="en-US" w:eastAsia="en-US" w:bidi="en-US"/>
      </w:rPr>
    </w:lvl>
    <w:lvl w:ilvl="4">
      <w:numFmt w:val="bullet"/>
      <w:lvlText w:val="•"/>
      <w:lvlJc w:val="left"/>
      <w:pPr>
        <w:ind w:left="4595" w:hanging="766"/>
      </w:pPr>
      <w:rPr>
        <w:rFonts w:hint="default"/>
        <w:lang w:val="en-US" w:eastAsia="en-US" w:bidi="en-US"/>
      </w:rPr>
    </w:lvl>
    <w:lvl w:ilvl="5">
      <w:numFmt w:val="bullet"/>
      <w:lvlText w:val="•"/>
      <w:lvlJc w:val="left"/>
      <w:pPr>
        <w:ind w:left="5606" w:hanging="766"/>
      </w:pPr>
      <w:rPr>
        <w:rFonts w:hint="default"/>
        <w:lang w:val="en-US" w:eastAsia="en-US" w:bidi="en-US"/>
      </w:rPr>
    </w:lvl>
    <w:lvl w:ilvl="6">
      <w:numFmt w:val="bullet"/>
      <w:lvlText w:val="•"/>
      <w:lvlJc w:val="left"/>
      <w:pPr>
        <w:ind w:left="6618" w:hanging="766"/>
      </w:pPr>
      <w:rPr>
        <w:rFonts w:hint="default"/>
        <w:lang w:val="en-US" w:eastAsia="en-US" w:bidi="en-US"/>
      </w:rPr>
    </w:lvl>
    <w:lvl w:ilvl="7">
      <w:numFmt w:val="bullet"/>
      <w:lvlText w:val="•"/>
      <w:lvlJc w:val="left"/>
      <w:pPr>
        <w:ind w:left="7630" w:hanging="766"/>
      </w:pPr>
      <w:rPr>
        <w:rFonts w:hint="default"/>
        <w:lang w:val="en-US" w:eastAsia="en-US" w:bidi="en-US"/>
      </w:rPr>
    </w:lvl>
    <w:lvl w:ilvl="8">
      <w:numFmt w:val="bullet"/>
      <w:lvlText w:val="•"/>
      <w:lvlJc w:val="left"/>
      <w:pPr>
        <w:ind w:left="8642" w:hanging="766"/>
      </w:pPr>
      <w:rPr>
        <w:rFonts w:hint="default"/>
        <w:lang w:val="en-US" w:eastAsia="en-US" w:bidi="en-US"/>
      </w:rPr>
    </w:lvl>
  </w:abstractNum>
  <w:abstractNum w:abstractNumId="32">
    <w:nsid w:val="6EA30075"/>
    <w:multiLevelType w:val="multilevel"/>
    <w:tmpl w:val="66762C24"/>
    <w:lvl w:ilvl="0">
      <w:start w:val="4"/>
      <w:numFmt w:val="decimal"/>
      <w:lvlText w:val="%1"/>
      <w:lvlJc w:val="left"/>
      <w:pPr>
        <w:ind w:left="513" w:hanging="397"/>
        <w:jc w:val="right"/>
      </w:pPr>
      <w:rPr>
        <w:rFonts w:ascii="Arial" w:eastAsia="Cambria" w:hAnsi="Arial" w:cs="Arial" w:hint="default"/>
        <w:b/>
        <w:bCs/>
        <w:color w:val="231F20"/>
        <w:spacing w:val="-21"/>
        <w:w w:val="100"/>
        <w:sz w:val="24"/>
        <w:szCs w:val="26"/>
        <w:lang w:val="en-US" w:eastAsia="en-US" w:bidi="en-US"/>
      </w:rPr>
    </w:lvl>
    <w:lvl w:ilvl="1">
      <w:start w:val="1"/>
      <w:numFmt w:val="decimal"/>
      <w:lvlText w:val="%1.%2"/>
      <w:lvlJc w:val="left"/>
      <w:pPr>
        <w:ind w:left="683" w:hanging="567"/>
      </w:pPr>
      <w:rPr>
        <w:rFonts w:ascii="Arial" w:eastAsia="Cambria" w:hAnsi="Arial" w:cs="Arial" w:hint="default"/>
        <w:b/>
        <w:bCs/>
        <w:color w:val="231F20"/>
        <w:spacing w:val="-5"/>
        <w:w w:val="100"/>
        <w:sz w:val="22"/>
        <w:szCs w:val="24"/>
        <w:lang w:val="en-US" w:eastAsia="en-US" w:bidi="en-US"/>
      </w:rPr>
    </w:lvl>
    <w:lvl w:ilvl="2">
      <w:start w:val="1"/>
      <w:numFmt w:val="decimal"/>
      <w:lvlText w:val="%3)"/>
      <w:lvlJc w:val="left"/>
      <w:pPr>
        <w:ind w:left="1199" w:hanging="403"/>
      </w:pPr>
      <w:rPr>
        <w:rFonts w:ascii="Cambria" w:eastAsia="Cambria" w:hAnsi="Cambria" w:cs="Cambria" w:hint="default"/>
        <w:color w:val="231F20"/>
        <w:spacing w:val="-12"/>
        <w:w w:val="100"/>
        <w:sz w:val="22"/>
        <w:szCs w:val="22"/>
        <w:lang w:val="en-US" w:eastAsia="en-US" w:bidi="en-US"/>
      </w:rPr>
    </w:lvl>
    <w:lvl w:ilvl="3">
      <w:numFmt w:val="bullet"/>
      <w:lvlText w:val="•"/>
      <w:lvlJc w:val="left"/>
      <w:pPr>
        <w:ind w:left="1360" w:hanging="403"/>
      </w:pPr>
      <w:rPr>
        <w:rFonts w:hint="default"/>
        <w:lang w:val="en-US" w:eastAsia="en-US" w:bidi="en-US"/>
      </w:rPr>
    </w:lvl>
    <w:lvl w:ilvl="4">
      <w:numFmt w:val="bullet"/>
      <w:lvlText w:val="•"/>
      <w:lvlJc w:val="left"/>
      <w:pPr>
        <w:ind w:left="2689" w:hanging="403"/>
      </w:pPr>
      <w:rPr>
        <w:rFonts w:hint="default"/>
        <w:lang w:val="en-US" w:eastAsia="en-US" w:bidi="en-US"/>
      </w:rPr>
    </w:lvl>
    <w:lvl w:ilvl="5">
      <w:numFmt w:val="bullet"/>
      <w:lvlText w:val="•"/>
      <w:lvlJc w:val="left"/>
      <w:pPr>
        <w:ind w:left="4018" w:hanging="403"/>
      </w:pPr>
      <w:rPr>
        <w:rFonts w:hint="default"/>
        <w:lang w:val="en-US" w:eastAsia="en-US" w:bidi="en-US"/>
      </w:rPr>
    </w:lvl>
    <w:lvl w:ilvl="6">
      <w:numFmt w:val="bullet"/>
      <w:lvlText w:val="•"/>
      <w:lvlJc w:val="left"/>
      <w:pPr>
        <w:ind w:left="5348" w:hanging="403"/>
      </w:pPr>
      <w:rPr>
        <w:rFonts w:hint="default"/>
        <w:lang w:val="en-US" w:eastAsia="en-US" w:bidi="en-US"/>
      </w:rPr>
    </w:lvl>
    <w:lvl w:ilvl="7">
      <w:numFmt w:val="bullet"/>
      <w:lvlText w:val="•"/>
      <w:lvlJc w:val="left"/>
      <w:pPr>
        <w:ind w:left="6677" w:hanging="403"/>
      </w:pPr>
      <w:rPr>
        <w:rFonts w:hint="default"/>
        <w:lang w:val="en-US" w:eastAsia="en-US" w:bidi="en-US"/>
      </w:rPr>
    </w:lvl>
    <w:lvl w:ilvl="8">
      <w:numFmt w:val="bullet"/>
      <w:lvlText w:val="•"/>
      <w:lvlJc w:val="left"/>
      <w:pPr>
        <w:ind w:left="8006" w:hanging="403"/>
      </w:pPr>
      <w:rPr>
        <w:rFonts w:hint="default"/>
        <w:lang w:val="en-US" w:eastAsia="en-US" w:bidi="en-US"/>
      </w:rPr>
    </w:lvl>
  </w:abstractNum>
  <w:abstractNum w:abstractNumId="33">
    <w:nsid w:val="71010D0D"/>
    <w:multiLevelType w:val="multilevel"/>
    <w:tmpl w:val="264ED5B2"/>
    <w:lvl w:ilvl="0">
      <w:start w:val="1"/>
      <w:numFmt w:val="upperLetter"/>
      <w:lvlText w:val="%1"/>
      <w:lvlJc w:val="left"/>
      <w:pPr>
        <w:ind w:left="684" w:hanging="568"/>
      </w:pPr>
      <w:rPr>
        <w:rFonts w:hint="default"/>
        <w:lang w:val="en-US" w:eastAsia="en-US" w:bidi="en-US"/>
      </w:rPr>
    </w:lvl>
    <w:lvl w:ilvl="1">
      <w:start w:val="1"/>
      <w:numFmt w:val="decimal"/>
      <w:lvlText w:val="%1.%2"/>
      <w:lvlJc w:val="left"/>
      <w:pPr>
        <w:ind w:left="684" w:hanging="568"/>
        <w:jc w:val="right"/>
      </w:pPr>
      <w:rPr>
        <w:rFonts w:ascii="Arial" w:eastAsia="Cambria" w:hAnsi="Arial" w:cs="Arial" w:hint="default"/>
        <w:b/>
        <w:bCs/>
        <w:color w:val="231F20"/>
        <w:spacing w:val="-1"/>
        <w:w w:val="100"/>
        <w:sz w:val="24"/>
        <w:szCs w:val="26"/>
        <w:lang w:val="en-US" w:eastAsia="en-US" w:bidi="en-US"/>
      </w:rPr>
    </w:lvl>
    <w:lvl w:ilvl="2">
      <w:start w:val="1"/>
      <w:numFmt w:val="decimal"/>
      <w:lvlText w:val="%1.%2.%3"/>
      <w:lvlJc w:val="left"/>
      <w:pPr>
        <w:ind w:left="854" w:hanging="738"/>
        <w:jc w:val="right"/>
      </w:pPr>
      <w:rPr>
        <w:rFonts w:ascii="Arial" w:eastAsia="Cambria" w:hAnsi="Arial" w:cs="Arial" w:hint="default"/>
        <w:b/>
        <w:bCs/>
        <w:color w:val="231F20"/>
        <w:spacing w:val="-2"/>
        <w:w w:val="100"/>
        <w:sz w:val="20"/>
        <w:szCs w:val="24"/>
        <w:lang w:val="en-US" w:eastAsia="en-US" w:bidi="en-US"/>
      </w:rPr>
    </w:lvl>
    <w:lvl w:ilvl="3">
      <w:numFmt w:val="bullet"/>
      <w:lvlText w:val="•"/>
      <w:lvlJc w:val="left"/>
      <w:pPr>
        <w:ind w:left="2680" w:hanging="738"/>
      </w:pPr>
      <w:rPr>
        <w:rFonts w:hint="default"/>
        <w:lang w:val="en-US" w:eastAsia="en-US" w:bidi="en-US"/>
      </w:rPr>
    </w:lvl>
    <w:lvl w:ilvl="4">
      <w:numFmt w:val="bullet"/>
      <w:lvlText w:val="•"/>
      <w:lvlJc w:val="left"/>
      <w:pPr>
        <w:ind w:left="3821" w:hanging="738"/>
      </w:pPr>
      <w:rPr>
        <w:rFonts w:hint="default"/>
        <w:lang w:val="en-US" w:eastAsia="en-US" w:bidi="en-US"/>
      </w:rPr>
    </w:lvl>
    <w:lvl w:ilvl="5">
      <w:numFmt w:val="bullet"/>
      <w:lvlText w:val="•"/>
      <w:lvlJc w:val="left"/>
      <w:pPr>
        <w:ind w:left="4962" w:hanging="738"/>
      </w:pPr>
      <w:rPr>
        <w:rFonts w:hint="default"/>
        <w:lang w:val="en-US" w:eastAsia="en-US" w:bidi="en-US"/>
      </w:rPr>
    </w:lvl>
    <w:lvl w:ilvl="6">
      <w:numFmt w:val="bullet"/>
      <w:lvlText w:val="•"/>
      <w:lvlJc w:val="left"/>
      <w:pPr>
        <w:ind w:left="6102" w:hanging="738"/>
      </w:pPr>
      <w:rPr>
        <w:rFonts w:hint="default"/>
        <w:lang w:val="en-US" w:eastAsia="en-US" w:bidi="en-US"/>
      </w:rPr>
    </w:lvl>
    <w:lvl w:ilvl="7">
      <w:numFmt w:val="bullet"/>
      <w:lvlText w:val="•"/>
      <w:lvlJc w:val="left"/>
      <w:pPr>
        <w:ind w:left="7243" w:hanging="738"/>
      </w:pPr>
      <w:rPr>
        <w:rFonts w:hint="default"/>
        <w:lang w:val="en-US" w:eastAsia="en-US" w:bidi="en-US"/>
      </w:rPr>
    </w:lvl>
    <w:lvl w:ilvl="8">
      <w:numFmt w:val="bullet"/>
      <w:lvlText w:val="•"/>
      <w:lvlJc w:val="left"/>
      <w:pPr>
        <w:ind w:left="8384" w:hanging="738"/>
      </w:pPr>
      <w:rPr>
        <w:rFonts w:hint="default"/>
        <w:lang w:val="en-US" w:eastAsia="en-US" w:bidi="en-US"/>
      </w:rPr>
    </w:lvl>
  </w:abstractNum>
  <w:abstractNum w:abstractNumId="34">
    <w:nsid w:val="76335126"/>
    <w:multiLevelType w:val="hybridMultilevel"/>
    <w:tmpl w:val="EDDCD8D0"/>
    <w:lvl w:ilvl="0" w:tplc="040450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7C11A9"/>
    <w:multiLevelType w:val="multilevel"/>
    <w:tmpl w:val="80885BE2"/>
    <w:lvl w:ilvl="0">
      <w:start w:val="7"/>
      <w:numFmt w:val="decimal"/>
      <w:lvlText w:val="%1"/>
      <w:lvlJc w:val="left"/>
      <w:pPr>
        <w:ind w:left="1562" w:hanging="766"/>
      </w:pPr>
      <w:rPr>
        <w:rFonts w:hint="default"/>
        <w:lang w:val="en-US" w:eastAsia="en-US" w:bidi="en-US"/>
      </w:rPr>
    </w:lvl>
    <w:lvl w:ilvl="1">
      <w:start w:val="2"/>
      <w:numFmt w:val="decimal"/>
      <w:lvlText w:val="%1.%2"/>
      <w:lvlJc w:val="left"/>
      <w:pPr>
        <w:ind w:left="1562" w:hanging="766"/>
      </w:pPr>
      <w:rPr>
        <w:rFonts w:hint="default"/>
        <w:lang w:val="en-US" w:eastAsia="en-US" w:bidi="en-US"/>
      </w:rPr>
    </w:lvl>
    <w:lvl w:ilvl="2">
      <w:start w:val="1"/>
      <w:numFmt w:val="decimal"/>
      <w:lvlText w:val="%1.%2.%3"/>
      <w:lvlJc w:val="left"/>
      <w:pPr>
        <w:ind w:left="1562" w:hanging="766"/>
        <w:jc w:val="right"/>
      </w:pPr>
      <w:rPr>
        <w:rFonts w:ascii="Arial" w:eastAsia="Cambria" w:hAnsi="Arial" w:cs="Arial" w:hint="default"/>
        <w:b/>
        <w:bCs/>
        <w:color w:val="231F20"/>
        <w:spacing w:val="0"/>
        <w:w w:val="100"/>
        <w:sz w:val="20"/>
        <w:szCs w:val="22"/>
        <w:lang w:val="ru-RU" w:eastAsia="en-US" w:bidi="en-US"/>
      </w:rPr>
    </w:lvl>
    <w:lvl w:ilvl="3">
      <w:numFmt w:val="bullet"/>
      <w:lvlText w:val="•"/>
      <w:lvlJc w:val="left"/>
      <w:pPr>
        <w:ind w:left="4291" w:hanging="766"/>
      </w:pPr>
      <w:rPr>
        <w:rFonts w:hint="default"/>
        <w:lang w:val="en-US" w:eastAsia="en-US" w:bidi="en-US"/>
      </w:rPr>
    </w:lvl>
    <w:lvl w:ilvl="4">
      <w:numFmt w:val="bullet"/>
      <w:lvlText w:val="•"/>
      <w:lvlJc w:val="left"/>
      <w:pPr>
        <w:ind w:left="5202" w:hanging="766"/>
      </w:pPr>
      <w:rPr>
        <w:rFonts w:hint="default"/>
        <w:lang w:val="en-US" w:eastAsia="en-US" w:bidi="en-US"/>
      </w:rPr>
    </w:lvl>
    <w:lvl w:ilvl="5">
      <w:numFmt w:val="bullet"/>
      <w:lvlText w:val="•"/>
      <w:lvlJc w:val="left"/>
      <w:pPr>
        <w:ind w:left="6112" w:hanging="766"/>
      </w:pPr>
      <w:rPr>
        <w:rFonts w:hint="default"/>
        <w:lang w:val="en-US" w:eastAsia="en-US" w:bidi="en-US"/>
      </w:rPr>
    </w:lvl>
    <w:lvl w:ilvl="6">
      <w:numFmt w:val="bullet"/>
      <w:lvlText w:val="•"/>
      <w:lvlJc w:val="left"/>
      <w:pPr>
        <w:ind w:left="7023" w:hanging="766"/>
      </w:pPr>
      <w:rPr>
        <w:rFonts w:hint="default"/>
        <w:lang w:val="en-US" w:eastAsia="en-US" w:bidi="en-US"/>
      </w:rPr>
    </w:lvl>
    <w:lvl w:ilvl="7">
      <w:numFmt w:val="bullet"/>
      <w:lvlText w:val="•"/>
      <w:lvlJc w:val="left"/>
      <w:pPr>
        <w:ind w:left="7933" w:hanging="766"/>
      </w:pPr>
      <w:rPr>
        <w:rFonts w:hint="default"/>
        <w:lang w:val="en-US" w:eastAsia="en-US" w:bidi="en-US"/>
      </w:rPr>
    </w:lvl>
    <w:lvl w:ilvl="8">
      <w:numFmt w:val="bullet"/>
      <w:lvlText w:val="•"/>
      <w:lvlJc w:val="left"/>
      <w:pPr>
        <w:ind w:left="8844" w:hanging="766"/>
      </w:pPr>
      <w:rPr>
        <w:rFonts w:hint="default"/>
        <w:lang w:val="en-US" w:eastAsia="en-US" w:bidi="en-US"/>
      </w:rPr>
    </w:lvl>
  </w:abstractNum>
  <w:abstractNum w:abstractNumId="36">
    <w:nsid w:val="7B7F22F7"/>
    <w:multiLevelType w:val="multilevel"/>
    <w:tmpl w:val="F4DC1F4E"/>
    <w:lvl w:ilvl="0">
      <w:start w:val="7"/>
      <w:numFmt w:val="decimal"/>
      <w:lvlText w:val="%1"/>
      <w:lvlJc w:val="left"/>
      <w:pPr>
        <w:ind w:left="1562" w:hanging="766"/>
      </w:pPr>
      <w:rPr>
        <w:rFonts w:hint="default"/>
        <w:lang w:val="en-US" w:eastAsia="en-US" w:bidi="en-US"/>
      </w:rPr>
    </w:lvl>
    <w:lvl w:ilvl="1">
      <w:start w:val="1"/>
      <w:numFmt w:val="decimal"/>
      <w:lvlText w:val="%1.%2"/>
      <w:lvlJc w:val="left"/>
      <w:pPr>
        <w:ind w:left="1562" w:hanging="766"/>
      </w:pPr>
      <w:rPr>
        <w:rFonts w:hint="default"/>
        <w:lang w:val="en-US" w:eastAsia="en-US" w:bidi="en-US"/>
      </w:rPr>
    </w:lvl>
    <w:lvl w:ilvl="2">
      <w:start w:val="1"/>
      <w:numFmt w:val="decimal"/>
      <w:lvlText w:val="%1.%2.%3"/>
      <w:lvlJc w:val="left"/>
      <w:pPr>
        <w:ind w:left="1562" w:hanging="766"/>
        <w:jc w:val="right"/>
      </w:pPr>
      <w:rPr>
        <w:rFonts w:ascii="Arial" w:eastAsia="Cambria" w:hAnsi="Arial" w:cs="Arial" w:hint="default"/>
        <w:b/>
        <w:bCs/>
        <w:color w:val="231F20"/>
        <w:spacing w:val="-7"/>
        <w:w w:val="100"/>
        <w:sz w:val="20"/>
        <w:szCs w:val="22"/>
        <w:lang w:val="en-US" w:eastAsia="en-US" w:bidi="en-US"/>
      </w:rPr>
    </w:lvl>
    <w:lvl w:ilvl="3">
      <w:numFmt w:val="bullet"/>
      <w:lvlText w:val="•"/>
      <w:lvlJc w:val="left"/>
      <w:pPr>
        <w:ind w:left="4291" w:hanging="766"/>
      </w:pPr>
      <w:rPr>
        <w:rFonts w:hint="default"/>
        <w:lang w:val="en-US" w:eastAsia="en-US" w:bidi="en-US"/>
      </w:rPr>
    </w:lvl>
    <w:lvl w:ilvl="4">
      <w:numFmt w:val="bullet"/>
      <w:lvlText w:val="•"/>
      <w:lvlJc w:val="left"/>
      <w:pPr>
        <w:ind w:left="5202" w:hanging="766"/>
      </w:pPr>
      <w:rPr>
        <w:rFonts w:hint="default"/>
        <w:lang w:val="en-US" w:eastAsia="en-US" w:bidi="en-US"/>
      </w:rPr>
    </w:lvl>
    <w:lvl w:ilvl="5">
      <w:numFmt w:val="bullet"/>
      <w:lvlText w:val="•"/>
      <w:lvlJc w:val="left"/>
      <w:pPr>
        <w:ind w:left="6112" w:hanging="766"/>
      </w:pPr>
      <w:rPr>
        <w:rFonts w:hint="default"/>
        <w:lang w:val="en-US" w:eastAsia="en-US" w:bidi="en-US"/>
      </w:rPr>
    </w:lvl>
    <w:lvl w:ilvl="6">
      <w:numFmt w:val="bullet"/>
      <w:lvlText w:val="•"/>
      <w:lvlJc w:val="left"/>
      <w:pPr>
        <w:ind w:left="7023" w:hanging="766"/>
      </w:pPr>
      <w:rPr>
        <w:rFonts w:hint="default"/>
        <w:lang w:val="en-US" w:eastAsia="en-US" w:bidi="en-US"/>
      </w:rPr>
    </w:lvl>
    <w:lvl w:ilvl="7">
      <w:numFmt w:val="bullet"/>
      <w:lvlText w:val="•"/>
      <w:lvlJc w:val="left"/>
      <w:pPr>
        <w:ind w:left="7933" w:hanging="766"/>
      </w:pPr>
      <w:rPr>
        <w:rFonts w:hint="default"/>
        <w:lang w:val="en-US" w:eastAsia="en-US" w:bidi="en-US"/>
      </w:rPr>
    </w:lvl>
    <w:lvl w:ilvl="8">
      <w:numFmt w:val="bullet"/>
      <w:lvlText w:val="•"/>
      <w:lvlJc w:val="left"/>
      <w:pPr>
        <w:ind w:left="8844" w:hanging="766"/>
      </w:pPr>
      <w:rPr>
        <w:rFonts w:hint="default"/>
        <w:lang w:val="en-US" w:eastAsia="en-US" w:bidi="en-US"/>
      </w:rPr>
    </w:lvl>
  </w:abstractNum>
  <w:abstractNum w:abstractNumId="37">
    <w:nsid w:val="7BC9611F"/>
    <w:multiLevelType w:val="hybridMultilevel"/>
    <w:tmpl w:val="00000000"/>
    <w:lvl w:ilvl="0" w:tplc="8642FEF2">
      <w:start w:val="1"/>
      <w:numFmt w:val="decimal"/>
      <w:lvlText w:val="%1."/>
      <w:lvlJc w:val="left"/>
      <w:pPr>
        <w:ind w:left="519" w:hanging="403"/>
      </w:pPr>
      <w:rPr>
        <w:rFonts w:ascii="Cambria" w:eastAsia="Cambria" w:hAnsi="Cambria" w:cs="Cambria" w:hint="default"/>
        <w:color w:val="231F20"/>
        <w:spacing w:val="-9"/>
        <w:w w:val="100"/>
        <w:sz w:val="22"/>
        <w:szCs w:val="22"/>
        <w:lang w:val="en-US" w:eastAsia="en-US" w:bidi="en-US"/>
      </w:rPr>
    </w:lvl>
    <w:lvl w:ilvl="1" w:tplc="44E0B1DC">
      <w:numFmt w:val="bullet"/>
      <w:lvlText w:val="•"/>
      <w:lvlJc w:val="left"/>
      <w:pPr>
        <w:ind w:left="1534" w:hanging="403"/>
      </w:pPr>
      <w:rPr>
        <w:rFonts w:hint="default"/>
        <w:lang w:val="en-US" w:eastAsia="en-US" w:bidi="en-US"/>
      </w:rPr>
    </w:lvl>
    <w:lvl w:ilvl="2" w:tplc="ED2C7832">
      <w:numFmt w:val="bullet"/>
      <w:lvlText w:val="•"/>
      <w:lvlJc w:val="left"/>
      <w:pPr>
        <w:ind w:left="2549" w:hanging="403"/>
      </w:pPr>
      <w:rPr>
        <w:rFonts w:hint="default"/>
        <w:lang w:val="en-US" w:eastAsia="en-US" w:bidi="en-US"/>
      </w:rPr>
    </w:lvl>
    <w:lvl w:ilvl="3" w:tplc="95989742">
      <w:numFmt w:val="bullet"/>
      <w:lvlText w:val="•"/>
      <w:lvlJc w:val="left"/>
      <w:pPr>
        <w:ind w:left="3563" w:hanging="403"/>
      </w:pPr>
      <w:rPr>
        <w:rFonts w:hint="default"/>
        <w:lang w:val="en-US" w:eastAsia="en-US" w:bidi="en-US"/>
      </w:rPr>
    </w:lvl>
    <w:lvl w:ilvl="4" w:tplc="6454734A">
      <w:numFmt w:val="bullet"/>
      <w:lvlText w:val="•"/>
      <w:lvlJc w:val="left"/>
      <w:pPr>
        <w:ind w:left="4578" w:hanging="403"/>
      </w:pPr>
      <w:rPr>
        <w:rFonts w:hint="default"/>
        <w:lang w:val="en-US" w:eastAsia="en-US" w:bidi="en-US"/>
      </w:rPr>
    </w:lvl>
    <w:lvl w:ilvl="5" w:tplc="66D0DA74">
      <w:numFmt w:val="bullet"/>
      <w:lvlText w:val="•"/>
      <w:lvlJc w:val="left"/>
      <w:pPr>
        <w:ind w:left="5592" w:hanging="403"/>
      </w:pPr>
      <w:rPr>
        <w:rFonts w:hint="default"/>
        <w:lang w:val="en-US" w:eastAsia="en-US" w:bidi="en-US"/>
      </w:rPr>
    </w:lvl>
    <w:lvl w:ilvl="6" w:tplc="3A1C9474">
      <w:numFmt w:val="bullet"/>
      <w:lvlText w:val="•"/>
      <w:lvlJc w:val="left"/>
      <w:pPr>
        <w:ind w:left="6607" w:hanging="403"/>
      </w:pPr>
      <w:rPr>
        <w:rFonts w:hint="default"/>
        <w:lang w:val="en-US" w:eastAsia="en-US" w:bidi="en-US"/>
      </w:rPr>
    </w:lvl>
    <w:lvl w:ilvl="7" w:tplc="CF1885AE">
      <w:numFmt w:val="bullet"/>
      <w:lvlText w:val="•"/>
      <w:lvlJc w:val="left"/>
      <w:pPr>
        <w:ind w:left="7621" w:hanging="403"/>
      </w:pPr>
      <w:rPr>
        <w:rFonts w:hint="default"/>
        <w:lang w:val="en-US" w:eastAsia="en-US" w:bidi="en-US"/>
      </w:rPr>
    </w:lvl>
    <w:lvl w:ilvl="8" w:tplc="E0768CC2">
      <w:numFmt w:val="bullet"/>
      <w:lvlText w:val="•"/>
      <w:lvlJc w:val="left"/>
      <w:pPr>
        <w:ind w:left="8636" w:hanging="403"/>
      </w:pPr>
      <w:rPr>
        <w:rFonts w:hint="default"/>
        <w:lang w:val="en-US" w:eastAsia="en-US" w:bidi="en-US"/>
      </w:rPr>
    </w:lvl>
  </w:abstractNum>
  <w:abstractNum w:abstractNumId="38">
    <w:nsid w:val="7BF54108"/>
    <w:multiLevelType w:val="hybridMultilevel"/>
    <w:tmpl w:val="D778A5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A631AC"/>
    <w:multiLevelType w:val="multilevel"/>
    <w:tmpl w:val="4EF207F6"/>
    <w:lvl w:ilvl="0">
      <w:start w:val="3"/>
      <w:numFmt w:val="upperLetter"/>
      <w:lvlText w:val="%1"/>
      <w:lvlJc w:val="left"/>
      <w:pPr>
        <w:ind w:left="683" w:hanging="567"/>
      </w:pPr>
      <w:rPr>
        <w:rFonts w:hint="default"/>
        <w:lang w:val="en-US" w:eastAsia="en-US" w:bidi="ar-SA"/>
      </w:rPr>
    </w:lvl>
    <w:lvl w:ilvl="1">
      <w:start w:val="1"/>
      <w:numFmt w:val="decimal"/>
      <w:lvlText w:val="%1.%2"/>
      <w:lvlJc w:val="left"/>
      <w:pPr>
        <w:ind w:left="683" w:hanging="567"/>
        <w:jc w:val="right"/>
      </w:pPr>
      <w:rPr>
        <w:rFonts w:ascii="Arial" w:eastAsia="Cambria" w:hAnsi="Arial" w:cs="Arial" w:hint="default"/>
        <w:b/>
        <w:bCs/>
        <w:color w:val="231F20"/>
        <w:spacing w:val="-1"/>
        <w:w w:val="100"/>
        <w:sz w:val="24"/>
        <w:szCs w:val="26"/>
        <w:lang w:val="en-US" w:eastAsia="en-US" w:bidi="ar-SA"/>
      </w:rPr>
    </w:lvl>
    <w:lvl w:ilvl="2">
      <w:start w:val="1"/>
      <w:numFmt w:val="decimal"/>
      <w:lvlText w:val="%1.%2.%3"/>
      <w:lvlJc w:val="left"/>
      <w:pPr>
        <w:ind w:left="854" w:hanging="738"/>
      </w:pPr>
      <w:rPr>
        <w:rFonts w:ascii="Arial" w:eastAsia="Cambria" w:hAnsi="Arial" w:cs="Arial" w:hint="default"/>
        <w:b/>
        <w:bCs/>
        <w:i w:val="0"/>
        <w:color w:val="231F20"/>
        <w:spacing w:val="-1"/>
        <w:w w:val="100"/>
        <w:sz w:val="22"/>
        <w:szCs w:val="24"/>
        <w:lang w:val="en-US" w:eastAsia="en-US" w:bidi="ar-SA"/>
      </w:rPr>
    </w:lvl>
    <w:lvl w:ilvl="3">
      <w:numFmt w:val="bullet"/>
      <w:lvlText w:val="•"/>
      <w:lvlJc w:val="left"/>
      <w:pPr>
        <w:ind w:left="3039" w:hanging="738"/>
      </w:pPr>
      <w:rPr>
        <w:rFonts w:hint="default"/>
        <w:lang w:val="en-US" w:eastAsia="en-US" w:bidi="ar-SA"/>
      </w:rPr>
    </w:lvl>
    <w:lvl w:ilvl="4">
      <w:numFmt w:val="bullet"/>
      <w:lvlText w:val="•"/>
      <w:lvlJc w:val="left"/>
      <w:pPr>
        <w:ind w:left="4128" w:hanging="738"/>
      </w:pPr>
      <w:rPr>
        <w:rFonts w:hint="default"/>
        <w:lang w:val="en-US" w:eastAsia="en-US" w:bidi="ar-SA"/>
      </w:rPr>
    </w:lvl>
    <w:lvl w:ilvl="5">
      <w:numFmt w:val="bullet"/>
      <w:lvlText w:val="•"/>
      <w:lvlJc w:val="left"/>
      <w:pPr>
        <w:ind w:left="5218" w:hanging="738"/>
      </w:pPr>
      <w:rPr>
        <w:rFonts w:hint="default"/>
        <w:lang w:val="en-US" w:eastAsia="en-US" w:bidi="ar-SA"/>
      </w:rPr>
    </w:lvl>
    <w:lvl w:ilvl="6">
      <w:numFmt w:val="bullet"/>
      <w:lvlText w:val="•"/>
      <w:lvlJc w:val="left"/>
      <w:pPr>
        <w:ind w:left="6307" w:hanging="738"/>
      </w:pPr>
      <w:rPr>
        <w:rFonts w:hint="default"/>
        <w:lang w:val="en-US" w:eastAsia="en-US" w:bidi="ar-SA"/>
      </w:rPr>
    </w:lvl>
    <w:lvl w:ilvl="7">
      <w:numFmt w:val="bullet"/>
      <w:lvlText w:val="•"/>
      <w:lvlJc w:val="left"/>
      <w:pPr>
        <w:ind w:left="7397" w:hanging="738"/>
      </w:pPr>
      <w:rPr>
        <w:rFonts w:hint="default"/>
        <w:lang w:val="en-US" w:eastAsia="en-US" w:bidi="ar-SA"/>
      </w:rPr>
    </w:lvl>
    <w:lvl w:ilvl="8">
      <w:numFmt w:val="bullet"/>
      <w:lvlText w:val="•"/>
      <w:lvlJc w:val="left"/>
      <w:pPr>
        <w:ind w:left="8486" w:hanging="738"/>
      </w:pPr>
      <w:rPr>
        <w:rFonts w:hint="default"/>
        <w:lang w:val="en-US" w:eastAsia="en-US" w:bidi="ar-SA"/>
      </w:rPr>
    </w:lvl>
  </w:abstractNum>
  <w:abstractNum w:abstractNumId="40">
    <w:nsid w:val="7D347F29"/>
    <w:multiLevelType w:val="hybridMultilevel"/>
    <w:tmpl w:val="1D3A8460"/>
    <w:lvl w:ilvl="0" w:tplc="CA247516">
      <w:start w:val="1"/>
      <w:numFmt w:val="lowerLetter"/>
      <w:lvlText w:val="%1)"/>
      <w:lvlJc w:val="left"/>
      <w:pPr>
        <w:ind w:left="1199" w:hanging="403"/>
      </w:pPr>
      <w:rPr>
        <w:rFonts w:ascii="Arial" w:eastAsia="Cambria" w:hAnsi="Arial" w:cs="Arial" w:hint="default"/>
        <w:color w:val="231F20"/>
        <w:spacing w:val="-11"/>
        <w:w w:val="100"/>
        <w:sz w:val="20"/>
        <w:szCs w:val="22"/>
        <w:lang w:val="en-US" w:eastAsia="en-US" w:bidi="ar-SA"/>
      </w:rPr>
    </w:lvl>
    <w:lvl w:ilvl="1" w:tplc="BB5EAFEE">
      <w:numFmt w:val="bullet"/>
      <w:lvlText w:val="•"/>
      <w:lvlJc w:val="left"/>
      <w:pPr>
        <w:ind w:left="2146" w:hanging="403"/>
      </w:pPr>
      <w:rPr>
        <w:rFonts w:hint="default"/>
        <w:lang w:val="en-US" w:eastAsia="en-US" w:bidi="ar-SA"/>
      </w:rPr>
    </w:lvl>
    <w:lvl w:ilvl="2" w:tplc="D64E198C">
      <w:numFmt w:val="bullet"/>
      <w:lvlText w:val="•"/>
      <w:lvlJc w:val="left"/>
      <w:pPr>
        <w:ind w:left="3093" w:hanging="403"/>
      </w:pPr>
      <w:rPr>
        <w:rFonts w:hint="default"/>
        <w:lang w:val="en-US" w:eastAsia="en-US" w:bidi="ar-SA"/>
      </w:rPr>
    </w:lvl>
    <w:lvl w:ilvl="3" w:tplc="4F7219C6">
      <w:numFmt w:val="bullet"/>
      <w:lvlText w:val="•"/>
      <w:lvlJc w:val="left"/>
      <w:pPr>
        <w:ind w:left="4039" w:hanging="403"/>
      </w:pPr>
      <w:rPr>
        <w:rFonts w:hint="default"/>
        <w:lang w:val="en-US" w:eastAsia="en-US" w:bidi="ar-SA"/>
      </w:rPr>
    </w:lvl>
    <w:lvl w:ilvl="4" w:tplc="01E04A8C">
      <w:numFmt w:val="bullet"/>
      <w:lvlText w:val="•"/>
      <w:lvlJc w:val="left"/>
      <w:pPr>
        <w:ind w:left="4986" w:hanging="403"/>
      </w:pPr>
      <w:rPr>
        <w:rFonts w:hint="default"/>
        <w:lang w:val="en-US" w:eastAsia="en-US" w:bidi="ar-SA"/>
      </w:rPr>
    </w:lvl>
    <w:lvl w:ilvl="5" w:tplc="2BE20B94">
      <w:numFmt w:val="bullet"/>
      <w:lvlText w:val="•"/>
      <w:lvlJc w:val="left"/>
      <w:pPr>
        <w:ind w:left="5932" w:hanging="403"/>
      </w:pPr>
      <w:rPr>
        <w:rFonts w:hint="default"/>
        <w:lang w:val="en-US" w:eastAsia="en-US" w:bidi="ar-SA"/>
      </w:rPr>
    </w:lvl>
    <w:lvl w:ilvl="6" w:tplc="9BFED338">
      <w:numFmt w:val="bullet"/>
      <w:lvlText w:val="•"/>
      <w:lvlJc w:val="left"/>
      <w:pPr>
        <w:ind w:left="6879" w:hanging="403"/>
      </w:pPr>
      <w:rPr>
        <w:rFonts w:hint="default"/>
        <w:lang w:val="en-US" w:eastAsia="en-US" w:bidi="ar-SA"/>
      </w:rPr>
    </w:lvl>
    <w:lvl w:ilvl="7" w:tplc="B8D676F4">
      <w:numFmt w:val="bullet"/>
      <w:lvlText w:val="•"/>
      <w:lvlJc w:val="left"/>
      <w:pPr>
        <w:ind w:left="7825" w:hanging="403"/>
      </w:pPr>
      <w:rPr>
        <w:rFonts w:hint="default"/>
        <w:lang w:val="en-US" w:eastAsia="en-US" w:bidi="ar-SA"/>
      </w:rPr>
    </w:lvl>
    <w:lvl w:ilvl="8" w:tplc="D422C19A">
      <w:numFmt w:val="bullet"/>
      <w:lvlText w:val="•"/>
      <w:lvlJc w:val="left"/>
      <w:pPr>
        <w:ind w:left="8772" w:hanging="403"/>
      </w:pPr>
      <w:rPr>
        <w:rFonts w:hint="default"/>
        <w:lang w:val="en-US" w:eastAsia="en-US" w:bidi="ar-SA"/>
      </w:rPr>
    </w:lvl>
  </w:abstractNum>
  <w:abstractNum w:abstractNumId="41">
    <w:nsid w:val="7EAD5D0D"/>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0"/>
  </w:num>
  <w:num w:numId="2">
    <w:abstractNumId w:val="19"/>
  </w:num>
  <w:num w:numId="3">
    <w:abstractNumId w:val="30"/>
  </w:num>
  <w:num w:numId="4">
    <w:abstractNumId w:val="5"/>
  </w:num>
  <w:num w:numId="5">
    <w:abstractNumId w:val="33"/>
  </w:num>
  <w:num w:numId="6">
    <w:abstractNumId w:val="14"/>
  </w:num>
  <w:num w:numId="7">
    <w:abstractNumId w:val="9"/>
  </w:num>
  <w:num w:numId="8">
    <w:abstractNumId w:val="25"/>
  </w:num>
  <w:num w:numId="9">
    <w:abstractNumId w:val="16"/>
  </w:num>
  <w:num w:numId="10">
    <w:abstractNumId w:val="35"/>
  </w:num>
  <w:num w:numId="11">
    <w:abstractNumId w:val="11"/>
  </w:num>
  <w:num w:numId="12">
    <w:abstractNumId w:val="7"/>
  </w:num>
  <w:num w:numId="13">
    <w:abstractNumId w:val="36"/>
  </w:num>
  <w:num w:numId="14">
    <w:abstractNumId w:val="37"/>
  </w:num>
  <w:num w:numId="15">
    <w:abstractNumId w:val="6"/>
  </w:num>
  <w:num w:numId="16">
    <w:abstractNumId w:val="31"/>
  </w:num>
  <w:num w:numId="17">
    <w:abstractNumId w:val="2"/>
  </w:num>
  <w:num w:numId="18">
    <w:abstractNumId w:val="32"/>
  </w:num>
  <w:num w:numId="19">
    <w:abstractNumId w:val="23"/>
  </w:num>
  <w:num w:numId="20">
    <w:abstractNumId w:val="13"/>
  </w:num>
  <w:num w:numId="21">
    <w:abstractNumId w:val="38"/>
  </w:num>
  <w:num w:numId="22">
    <w:abstractNumId w:val="8"/>
  </w:num>
  <w:num w:numId="23">
    <w:abstractNumId w:val="20"/>
  </w:num>
  <w:num w:numId="24">
    <w:abstractNumId w:val="18"/>
  </w:num>
  <w:num w:numId="25">
    <w:abstractNumId w:val="34"/>
  </w:num>
  <w:num w:numId="26">
    <w:abstractNumId w:val="24"/>
  </w:num>
  <w:num w:numId="27">
    <w:abstractNumId w:val="1"/>
  </w:num>
  <w:num w:numId="28">
    <w:abstractNumId w:val="26"/>
  </w:num>
  <w:num w:numId="29">
    <w:abstractNumId w:val="17"/>
  </w:num>
  <w:num w:numId="30">
    <w:abstractNumId w:val="22"/>
  </w:num>
  <w:num w:numId="31">
    <w:abstractNumId w:val="12"/>
  </w:num>
  <w:num w:numId="32">
    <w:abstractNumId w:val="40"/>
  </w:num>
  <w:num w:numId="33">
    <w:abstractNumId w:val="21"/>
  </w:num>
  <w:num w:numId="34">
    <w:abstractNumId w:val="28"/>
  </w:num>
  <w:num w:numId="35">
    <w:abstractNumId w:val="39"/>
  </w:num>
  <w:num w:numId="36">
    <w:abstractNumId w:val="29"/>
  </w:num>
  <w:num w:numId="37">
    <w:abstractNumId w:val="3"/>
  </w:num>
  <w:num w:numId="38">
    <w:abstractNumId w:val="27"/>
  </w:num>
  <w:num w:numId="39">
    <w:abstractNumId w:val="15"/>
  </w:num>
  <w:num w:numId="40">
    <w:abstractNumId w:val="41"/>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4"/>
  </w:num>
  <w:num w:numId="4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23"/>
    <w:rsid w:val="00012493"/>
    <w:rsid w:val="000202E9"/>
    <w:rsid w:val="000309C1"/>
    <w:rsid w:val="000349D6"/>
    <w:rsid w:val="000360B4"/>
    <w:rsid w:val="0004084D"/>
    <w:rsid w:val="000473A6"/>
    <w:rsid w:val="00056F4E"/>
    <w:rsid w:val="00057385"/>
    <w:rsid w:val="00071CF5"/>
    <w:rsid w:val="00073D39"/>
    <w:rsid w:val="0007425D"/>
    <w:rsid w:val="000769A3"/>
    <w:rsid w:val="0008023E"/>
    <w:rsid w:val="00086965"/>
    <w:rsid w:val="00095A2A"/>
    <w:rsid w:val="00095E10"/>
    <w:rsid w:val="00096303"/>
    <w:rsid w:val="000A02FA"/>
    <w:rsid w:val="000A1EB8"/>
    <w:rsid w:val="000A29D7"/>
    <w:rsid w:val="000A3A3E"/>
    <w:rsid w:val="000A4C2C"/>
    <w:rsid w:val="000B4A15"/>
    <w:rsid w:val="000B4D8F"/>
    <w:rsid w:val="000D2D7A"/>
    <w:rsid w:val="000D49CB"/>
    <w:rsid w:val="000E0CFD"/>
    <w:rsid w:val="000F7511"/>
    <w:rsid w:val="00102695"/>
    <w:rsid w:val="00102CC8"/>
    <w:rsid w:val="00104313"/>
    <w:rsid w:val="00106885"/>
    <w:rsid w:val="00107A1C"/>
    <w:rsid w:val="00107B16"/>
    <w:rsid w:val="00121DD2"/>
    <w:rsid w:val="001232F9"/>
    <w:rsid w:val="00130FD5"/>
    <w:rsid w:val="00140E05"/>
    <w:rsid w:val="00150C33"/>
    <w:rsid w:val="001535D5"/>
    <w:rsid w:val="001571B3"/>
    <w:rsid w:val="00163138"/>
    <w:rsid w:val="0017045F"/>
    <w:rsid w:val="00171342"/>
    <w:rsid w:val="00171CBD"/>
    <w:rsid w:val="00172A0C"/>
    <w:rsid w:val="00176B20"/>
    <w:rsid w:val="001803C3"/>
    <w:rsid w:val="00197DB2"/>
    <w:rsid w:val="001A0192"/>
    <w:rsid w:val="001A04D3"/>
    <w:rsid w:val="001A57C4"/>
    <w:rsid w:val="001B184A"/>
    <w:rsid w:val="001C46C8"/>
    <w:rsid w:val="001C5703"/>
    <w:rsid w:val="001C6D68"/>
    <w:rsid w:val="001D5C7F"/>
    <w:rsid w:val="001F0883"/>
    <w:rsid w:val="001F5DEC"/>
    <w:rsid w:val="001F7613"/>
    <w:rsid w:val="00200353"/>
    <w:rsid w:val="002007E0"/>
    <w:rsid w:val="00201B80"/>
    <w:rsid w:val="0022426D"/>
    <w:rsid w:val="0023269A"/>
    <w:rsid w:val="00240EF9"/>
    <w:rsid w:val="0024204D"/>
    <w:rsid w:val="0024700A"/>
    <w:rsid w:val="0025313C"/>
    <w:rsid w:val="00260666"/>
    <w:rsid w:val="002640A6"/>
    <w:rsid w:val="00265EAC"/>
    <w:rsid w:val="00266A7E"/>
    <w:rsid w:val="00272943"/>
    <w:rsid w:val="00273CDE"/>
    <w:rsid w:val="00283212"/>
    <w:rsid w:val="00292640"/>
    <w:rsid w:val="002A28CB"/>
    <w:rsid w:val="002A3421"/>
    <w:rsid w:val="002B141D"/>
    <w:rsid w:val="002B452F"/>
    <w:rsid w:val="002B5DD8"/>
    <w:rsid w:val="002C0141"/>
    <w:rsid w:val="002E5450"/>
    <w:rsid w:val="002E7130"/>
    <w:rsid w:val="00300F75"/>
    <w:rsid w:val="0030155E"/>
    <w:rsid w:val="003131CD"/>
    <w:rsid w:val="00322A20"/>
    <w:rsid w:val="0032413F"/>
    <w:rsid w:val="00326264"/>
    <w:rsid w:val="003301CC"/>
    <w:rsid w:val="003359C5"/>
    <w:rsid w:val="00336D05"/>
    <w:rsid w:val="00344155"/>
    <w:rsid w:val="00345B26"/>
    <w:rsid w:val="00345E9C"/>
    <w:rsid w:val="003474D1"/>
    <w:rsid w:val="00350F94"/>
    <w:rsid w:val="00364018"/>
    <w:rsid w:val="00373203"/>
    <w:rsid w:val="00376D17"/>
    <w:rsid w:val="003816D1"/>
    <w:rsid w:val="003952CD"/>
    <w:rsid w:val="00396DC1"/>
    <w:rsid w:val="003A3E17"/>
    <w:rsid w:val="003B04E7"/>
    <w:rsid w:val="003B32F8"/>
    <w:rsid w:val="003C2D75"/>
    <w:rsid w:val="003C357C"/>
    <w:rsid w:val="003C7E5C"/>
    <w:rsid w:val="003C7FD1"/>
    <w:rsid w:val="003E17DA"/>
    <w:rsid w:val="003F162A"/>
    <w:rsid w:val="003F588D"/>
    <w:rsid w:val="00400CCD"/>
    <w:rsid w:val="00410D07"/>
    <w:rsid w:val="004124E9"/>
    <w:rsid w:val="00416E24"/>
    <w:rsid w:val="0043159B"/>
    <w:rsid w:val="00436225"/>
    <w:rsid w:val="00443BF7"/>
    <w:rsid w:val="0044608A"/>
    <w:rsid w:val="00453E3A"/>
    <w:rsid w:val="004566D7"/>
    <w:rsid w:val="00457253"/>
    <w:rsid w:val="004616DC"/>
    <w:rsid w:val="00462F3F"/>
    <w:rsid w:val="00477258"/>
    <w:rsid w:val="00483F18"/>
    <w:rsid w:val="004B68C9"/>
    <w:rsid w:val="004D035A"/>
    <w:rsid w:val="004E05AE"/>
    <w:rsid w:val="004E633E"/>
    <w:rsid w:val="004F1D1C"/>
    <w:rsid w:val="004F30AF"/>
    <w:rsid w:val="005117A2"/>
    <w:rsid w:val="00512A5D"/>
    <w:rsid w:val="00514D23"/>
    <w:rsid w:val="00517326"/>
    <w:rsid w:val="00520118"/>
    <w:rsid w:val="00537B2A"/>
    <w:rsid w:val="00541D78"/>
    <w:rsid w:val="00544DE5"/>
    <w:rsid w:val="005478F1"/>
    <w:rsid w:val="00550969"/>
    <w:rsid w:val="0056535A"/>
    <w:rsid w:val="0056546B"/>
    <w:rsid w:val="00573F36"/>
    <w:rsid w:val="005763CC"/>
    <w:rsid w:val="00586536"/>
    <w:rsid w:val="0058790A"/>
    <w:rsid w:val="005A6A9A"/>
    <w:rsid w:val="005A6FD9"/>
    <w:rsid w:val="005B1D1C"/>
    <w:rsid w:val="005C7907"/>
    <w:rsid w:val="005E6E38"/>
    <w:rsid w:val="005F23B0"/>
    <w:rsid w:val="005F3B27"/>
    <w:rsid w:val="005F4F23"/>
    <w:rsid w:val="00601954"/>
    <w:rsid w:val="00606030"/>
    <w:rsid w:val="00606CA4"/>
    <w:rsid w:val="0061131C"/>
    <w:rsid w:val="00611A68"/>
    <w:rsid w:val="00621773"/>
    <w:rsid w:val="00625537"/>
    <w:rsid w:val="0062593C"/>
    <w:rsid w:val="00625C4F"/>
    <w:rsid w:val="00631FF2"/>
    <w:rsid w:val="006332AD"/>
    <w:rsid w:val="00634C55"/>
    <w:rsid w:val="0066263F"/>
    <w:rsid w:val="00675FC0"/>
    <w:rsid w:val="00686F55"/>
    <w:rsid w:val="0069565E"/>
    <w:rsid w:val="00696AE5"/>
    <w:rsid w:val="006971DB"/>
    <w:rsid w:val="006A2927"/>
    <w:rsid w:val="006A6AE3"/>
    <w:rsid w:val="006B6179"/>
    <w:rsid w:val="006B6654"/>
    <w:rsid w:val="006B74CB"/>
    <w:rsid w:val="006C053A"/>
    <w:rsid w:val="006C21E2"/>
    <w:rsid w:val="006C46FD"/>
    <w:rsid w:val="006C7172"/>
    <w:rsid w:val="006E0F81"/>
    <w:rsid w:val="006E20A4"/>
    <w:rsid w:val="006E6755"/>
    <w:rsid w:val="006F0E4C"/>
    <w:rsid w:val="006F34D8"/>
    <w:rsid w:val="006F3FFE"/>
    <w:rsid w:val="00702A6F"/>
    <w:rsid w:val="00705E6F"/>
    <w:rsid w:val="0070717B"/>
    <w:rsid w:val="0071453E"/>
    <w:rsid w:val="007236AE"/>
    <w:rsid w:val="00736298"/>
    <w:rsid w:val="0073677B"/>
    <w:rsid w:val="00743E32"/>
    <w:rsid w:val="00753408"/>
    <w:rsid w:val="0075346B"/>
    <w:rsid w:val="00755B20"/>
    <w:rsid w:val="0075618F"/>
    <w:rsid w:val="007612B6"/>
    <w:rsid w:val="00761BEF"/>
    <w:rsid w:val="00762995"/>
    <w:rsid w:val="00773B5D"/>
    <w:rsid w:val="007753E7"/>
    <w:rsid w:val="00776A36"/>
    <w:rsid w:val="00786E22"/>
    <w:rsid w:val="0079611D"/>
    <w:rsid w:val="007A1403"/>
    <w:rsid w:val="007A1D70"/>
    <w:rsid w:val="007A3E70"/>
    <w:rsid w:val="007A47A4"/>
    <w:rsid w:val="007B5541"/>
    <w:rsid w:val="007C0407"/>
    <w:rsid w:val="007C3685"/>
    <w:rsid w:val="007C4EAA"/>
    <w:rsid w:val="007C6207"/>
    <w:rsid w:val="007D20F9"/>
    <w:rsid w:val="007D285D"/>
    <w:rsid w:val="007D7AC8"/>
    <w:rsid w:val="007E452F"/>
    <w:rsid w:val="007E7C52"/>
    <w:rsid w:val="007F16F4"/>
    <w:rsid w:val="007F679B"/>
    <w:rsid w:val="00804A94"/>
    <w:rsid w:val="00807F66"/>
    <w:rsid w:val="00810652"/>
    <w:rsid w:val="008135A3"/>
    <w:rsid w:val="00816616"/>
    <w:rsid w:val="00824BAD"/>
    <w:rsid w:val="00837782"/>
    <w:rsid w:val="00837B46"/>
    <w:rsid w:val="00845CAD"/>
    <w:rsid w:val="00851C3F"/>
    <w:rsid w:val="008523C4"/>
    <w:rsid w:val="00856130"/>
    <w:rsid w:val="00863290"/>
    <w:rsid w:val="00887BD0"/>
    <w:rsid w:val="0089752A"/>
    <w:rsid w:val="008A01F1"/>
    <w:rsid w:val="008A136B"/>
    <w:rsid w:val="008A3C28"/>
    <w:rsid w:val="008A4A82"/>
    <w:rsid w:val="008B10B7"/>
    <w:rsid w:val="008C6B42"/>
    <w:rsid w:val="008D100A"/>
    <w:rsid w:val="008D729E"/>
    <w:rsid w:val="008E31DD"/>
    <w:rsid w:val="008E54D5"/>
    <w:rsid w:val="008E70A0"/>
    <w:rsid w:val="008F7D11"/>
    <w:rsid w:val="009008B6"/>
    <w:rsid w:val="009038FC"/>
    <w:rsid w:val="00905A32"/>
    <w:rsid w:val="00914F4E"/>
    <w:rsid w:val="009245B5"/>
    <w:rsid w:val="00932012"/>
    <w:rsid w:val="00936BCD"/>
    <w:rsid w:val="00941587"/>
    <w:rsid w:val="00942297"/>
    <w:rsid w:val="0094647A"/>
    <w:rsid w:val="009510E0"/>
    <w:rsid w:val="00985491"/>
    <w:rsid w:val="00986244"/>
    <w:rsid w:val="00993307"/>
    <w:rsid w:val="009946E2"/>
    <w:rsid w:val="009A0B50"/>
    <w:rsid w:val="009A10B6"/>
    <w:rsid w:val="009A21FC"/>
    <w:rsid w:val="009A292C"/>
    <w:rsid w:val="009A5FCF"/>
    <w:rsid w:val="009C0D87"/>
    <w:rsid w:val="009C0FCD"/>
    <w:rsid w:val="009C2F86"/>
    <w:rsid w:val="009C4EB1"/>
    <w:rsid w:val="009C6D4F"/>
    <w:rsid w:val="009C7872"/>
    <w:rsid w:val="009D2BA7"/>
    <w:rsid w:val="009E0279"/>
    <w:rsid w:val="009E5BDB"/>
    <w:rsid w:val="009F14A9"/>
    <w:rsid w:val="009F1B93"/>
    <w:rsid w:val="009F7A1F"/>
    <w:rsid w:val="00A00076"/>
    <w:rsid w:val="00A13676"/>
    <w:rsid w:val="00A2119E"/>
    <w:rsid w:val="00A2716E"/>
    <w:rsid w:val="00A33E44"/>
    <w:rsid w:val="00A3690F"/>
    <w:rsid w:val="00A44AF5"/>
    <w:rsid w:val="00A458C7"/>
    <w:rsid w:val="00A46903"/>
    <w:rsid w:val="00A6719D"/>
    <w:rsid w:val="00A8025C"/>
    <w:rsid w:val="00A9039E"/>
    <w:rsid w:val="00AA7794"/>
    <w:rsid w:val="00AA77A2"/>
    <w:rsid w:val="00AB2AFF"/>
    <w:rsid w:val="00AC6657"/>
    <w:rsid w:val="00AD5447"/>
    <w:rsid w:val="00AD57EC"/>
    <w:rsid w:val="00AD6E9C"/>
    <w:rsid w:val="00AE5BAD"/>
    <w:rsid w:val="00AF1A65"/>
    <w:rsid w:val="00AF1FE8"/>
    <w:rsid w:val="00AF25DA"/>
    <w:rsid w:val="00B02B9C"/>
    <w:rsid w:val="00B131EF"/>
    <w:rsid w:val="00B14FE5"/>
    <w:rsid w:val="00B15C0C"/>
    <w:rsid w:val="00B16C9E"/>
    <w:rsid w:val="00B17DA4"/>
    <w:rsid w:val="00B24740"/>
    <w:rsid w:val="00B31B9D"/>
    <w:rsid w:val="00B420AC"/>
    <w:rsid w:val="00B44856"/>
    <w:rsid w:val="00B5020B"/>
    <w:rsid w:val="00B514CB"/>
    <w:rsid w:val="00B523D1"/>
    <w:rsid w:val="00B53DE2"/>
    <w:rsid w:val="00B6303C"/>
    <w:rsid w:val="00B727A7"/>
    <w:rsid w:val="00B7293C"/>
    <w:rsid w:val="00B77D42"/>
    <w:rsid w:val="00B945AF"/>
    <w:rsid w:val="00B9758E"/>
    <w:rsid w:val="00BB41B4"/>
    <w:rsid w:val="00BC5B42"/>
    <w:rsid w:val="00BC644B"/>
    <w:rsid w:val="00BC6B63"/>
    <w:rsid w:val="00BD446D"/>
    <w:rsid w:val="00BE2EA4"/>
    <w:rsid w:val="00BF6EC3"/>
    <w:rsid w:val="00C052A2"/>
    <w:rsid w:val="00C21D28"/>
    <w:rsid w:val="00C30390"/>
    <w:rsid w:val="00C328FD"/>
    <w:rsid w:val="00C42573"/>
    <w:rsid w:val="00C44C5B"/>
    <w:rsid w:val="00C52E65"/>
    <w:rsid w:val="00C5615B"/>
    <w:rsid w:val="00C56FC9"/>
    <w:rsid w:val="00C73082"/>
    <w:rsid w:val="00C73DBB"/>
    <w:rsid w:val="00C8086F"/>
    <w:rsid w:val="00C93E2F"/>
    <w:rsid w:val="00CA774C"/>
    <w:rsid w:val="00CB4920"/>
    <w:rsid w:val="00CB4B2F"/>
    <w:rsid w:val="00CC03CF"/>
    <w:rsid w:val="00CC052D"/>
    <w:rsid w:val="00CC6023"/>
    <w:rsid w:val="00CC77DF"/>
    <w:rsid w:val="00CE16CF"/>
    <w:rsid w:val="00CE177A"/>
    <w:rsid w:val="00CE297A"/>
    <w:rsid w:val="00CF0D48"/>
    <w:rsid w:val="00D0071A"/>
    <w:rsid w:val="00D027A9"/>
    <w:rsid w:val="00D03110"/>
    <w:rsid w:val="00D4138B"/>
    <w:rsid w:val="00D45B45"/>
    <w:rsid w:val="00D47D5A"/>
    <w:rsid w:val="00D5007C"/>
    <w:rsid w:val="00D5230B"/>
    <w:rsid w:val="00D53A17"/>
    <w:rsid w:val="00D564EF"/>
    <w:rsid w:val="00D60128"/>
    <w:rsid w:val="00D624FC"/>
    <w:rsid w:val="00D62BB0"/>
    <w:rsid w:val="00D67236"/>
    <w:rsid w:val="00D67A24"/>
    <w:rsid w:val="00D72998"/>
    <w:rsid w:val="00DB058F"/>
    <w:rsid w:val="00DB2AE6"/>
    <w:rsid w:val="00DB2DDB"/>
    <w:rsid w:val="00DB2E8B"/>
    <w:rsid w:val="00DB6D7C"/>
    <w:rsid w:val="00DC0A3D"/>
    <w:rsid w:val="00DC2481"/>
    <w:rsid w:val="00DC4F05"/>
    <w:rsid w:val="00DC79E1"/>
    <w:rsid w:val="00DD3286"/>
    <w:rsid w:val="00DF040C"/>
    <w:rsid w:val="00DF16E8"/>
    <w:rsid w:val="00DF175B"/>
    <w:rsid w:val="00DF1C6B"/>
    <w:rsid w:val="00DF6BC6"/>
    <w:rsid w:val="00E1529C"/>
    <w:rsid w:val="00E17F87"/>
    <w:rsid w:val="00E20D12"/>
    <w:rsid w:val="00E22E2D"/>
    <w:rsid w:val="00E317F4"/>
    <w:rsid w:val="00E324B0"/>
    <w:rsid w:val="00E3473F"/>
    <w:rsid w:val="00E35473"/>
    <w:rsid w:val="00E35966"/>
    <w:rsid w:val="00E3618B"/>
    <w:rsid w:val="00E44E72"/>
    <w:rsid w:val="00E608BB"/>
    <w:rsid w:val="00E60B15"/>
    <w:rsid w:val="00E62428"/>
    <w:rsid w:val="00E72119"/>
    <w:rsid w:val="00E73E29"/>
    <w:rsid w:val="00E83EAD"/>
    <w:rsid w:val="00E844D8"/>
    <w:rsid w:val="00E84553"/>
    <w:rsid w:val="00EA60EC"/>
    <w:rsid w:val="00EB1D59"/>
    <w:rsid w:val="00EE4E06"/>
    <w:rsid w:val="00EF0CF5"/>
    <w:rsid w:val="00EF24C1"/>
    <w:rsid w:val="00F2478A"/>
    <w:rsid w:val="00F342DC"/>
    <w:rsid w:val="00F41316"/>
    <w:rsid w:val="00F41DB4"/>
    <w:rsid w:val="00F44412"/>
    <w:rsid w:val="00F52490"/>
    <w:rsid w:val="00F60A0D"/>
    <w:rsid w:val="00F73C54"/>
    <w:rsid w:val="00F749E8"/>
    <w:rsid w:val="00F850CA"/>
    <w:rsid w:val="00FA0187"/>
    <w:rsid w:val="00FA35D5"/>
    <w:rsid w:val="00FB4799"/>
    <w:rsid w:val="00FB75B2"/>
    <w:rsid w:val="00FD0DC6"/>
    <w:rsid w:val="00FD51BB"/>
    <w:rsid w:val="00FD7341"/>
    <w:rsid w:val="00FE4B53"/>
    <w:rsid w:val="00FE6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qFormat="1"/>
    <w:lsdException w:name="footnote reference" w:qFormat="1"/>
    <w:lsdException w:name="annotation reference" w:uiPriority="0" w:qFormat="1"/>
    <w:lsdException w:name="endnote reference" w:uiPriority="0" w:qFormat="1"/>
    <w:lsdException w:name="endnote text" w:uiPriority="0" w:qFormat="1"/>
    <w:lsdException w:name="List"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23"/>
  </w:style>
  <w:style w:type="paragraph" w:styleId="1">
    <w:name w:val="heading 1"/>
    <w:basedOn w:val="a"/>
    <w:next w:val="a"/>
    <w:link w:val="10"/>
    <w:qFormat/>
    <w:rsid w:val="00696AE5"/>
    <w:pPr>
      <w:keepNext/>
      <w:keepLines/>
      <w:numPr>
        <w:numId w:val="1"/>
      </w:numPr>
      <w:spacing w:after="240" w:line="240" w:lineRule="auto"/>
      <w:ind w:left="0" w:firstLine="0"/>
      <w:outlineLvl w:val="0"/>
    </w:pPr>
    <w:rPr>
      <w:rFonts w:ascii="Arial" w:eastAsiaTheme="majorEastAsia" w:hAnsi="Arial" w:cs="Arial"/>
      <w:b/>
      <w:sz w:val="24"/>
      <w:szCs w:val="32"/>
    </w:rPr>
  </w:style>
  <w:style w:type="paragraph" w:styleId="2">
    <w:name w:val="heading 2"/>
    <w:basedOn w:val="a"/>
    <w:next w:val="a"/>
    <w:link w:val="20"/>
    <w:unhideWhenUsed/>
    <w:qFormat/>
    <w:rsid w:val="00B9758E"/>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qFormat/>
    <w:rsid w:val="00D0071A"/>
    <w:pPr>
      <w:suppressAutoHyphens/>
      <w:spacing w:after="240" w:line="240" w:lineRule="auto"/>
      <w:outlineLvl w:val="2"/>
    </w:pPr>
    <w:rPr>
      <w:rFonts w:ascii="Arial" w:eastAsia="Times New Roman" w:hAnsi="Arial" w:cs="Arial"/>
      <w:b/>
      <w:bCs/>
      <w:sz w:val="20"/>
      <w:szCs w:val="20"/>
    </w:rPr>
  </w:style>
  <w:style w:type="paragraph" w:styleId="4">
    <w:name w:val="heading 4"/>
    <w:basedOn w:val="a"/>
    <w:next w:val="a"/>
    <w:link w:val="40"/>
    <w:unhideWhenUsed/>
    <w:qFormat/>
    <w:rsid w:val="00B9758E"/>
    <w:pPr>
      <w:keepNext/>
      <w:keepLines/>
      <w:suppressAutoHyphens/>
      <w:spacing w:before="40"/>
      <w:outlineLvl w:val="3"/>
    </w:pPr>
    <w:rPr>
      <w:rFonts w:asciiTheme="majorHAnsi" w:eastAsiaTheme="majorEastAsia" w:hAnsiTheme="majorHAnsi" w:cstheme="majorBidi"/>
      <w:i/>
      <w:iCs/>
      <w:color w:val="2F5496" w:themeColor="accent1" w:themeShade="BF"/>
      <w:sz w:val="24"/>
      <w:szCs w:val="24"/>
      <w:lang w:eastAsia="ru-RU"/>
    </w:rPr>
  </w:style>
  <w:style w:type="paragraph" w:styleId="5">
    <w:name w:val="heading 5"/>
    <w:basedOn w:val="a"/>
    <w:next w:val="a"/>
    <w:link w:val="50"/>
    <w:unhideWhenUsed/>
    <w:qFormat/>
    <w:rsid w:val="00B9758E"/>
    <w:pPr>
      <w:keepNext/>
      <w:keepLines/>
      <w:suppressAutoHyphens/>
      <w:spacing w:before="40"/>
      <w:outlineLvl w:val="4"/>
    </w:pPr>
    <w:rPr>
      <w:rFonts w:asciiTheme="majorHAnsi" w:eastAsiaTheme="majorEastAsia" w:hAnsiTheme="majorHAnsi" w:cstheme="majorBidi"/>
      <w:color w:val="2F5496" w:themeColor="accent1" w:themeShade="BF"/>
      <w:sz w:val="24"/>
      <w:szCs w:val="24"/>
      <w:lang w:eastAsia="ru-RU"/>
    </w:rPr>
  </w:style>
  <w:style w:type="paragraph" w:styleId="60">
    <w:name w:val="heading 6"/>
    <w:basedOn w:val="a"/>
    <w:next w:val="a"/>
    <w:link w:val="61"/>
    <w:unhideWhenUsed/>
    <w:qFormat/>
    <w:rsid w:val="00B9758E"/>
    <w:pPr>
      <w:keepNext/>
      <w:keepLines/>
      <w:suppressAutoHyphens/>
      <w:spacing w:before="40"/>
      <w:outlineLvl w:val="5"/>
    </w:pPr>
    <w:rPr>
      <w:rFonts w:asciiTheme="majorHAnsi" w:eastAsiaTheme="majorEastAsia" w:hAnsiTheme="majorHAnsi" w:cstheme="majorBidi"/>
      <w:color w:val="1F3864" w:themeColor="accent1" w:themeShade="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96AE5"/>
    <w:rPr>
      <w:rFonts w:ascii="Arial" w:eastAsiaTheme="majorEastAsia" w:hAnsi="Arial" w:cs="Arial"/>
      <w:b/>
      <w:sz w:val="24"/>
      <w:szCs w:val="32"/>
    </w:rPr>
  </w:style>
  <w:style w:type="character" w:customStyle="1" w:styleId="20">
    <w:name w:val="Заголовок 2 Знак"/>
    <w:basedOn w:val="a0"/>
    <w:link w:val="2"/>
    <w:qFormat/>
    <w:rsid w:val="00B9758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qFormat/>
    <w:rsid w:val="00D0071A"/>
    <w:rPr>
      <w:rFonts w:ascii="Arial" w:eastAsia="Times New Roman" w:hAnsi="Arial" w:cs="Arial"/>
      <w:b/>
      <w:bCs/>
      <w:sz w:val="20"/>
      <w:szCs w:val="20"/>
    </w:rPr>
  </w:style>
  <w:style w:type="character" w:customStyle="1" w:styleId="40">
    <w:name w:val="Заголовок 4 Знак"/>
    <w:basedOn w:val="a0"/>
    <w:link w:val="4"/>
    <w:qFormat/>
    <w:rsid w:val="00B9758E"/>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qFormat/>
    <w:rsid w:val="00B9758E"/>
    <w:rPr>
      <w:rFonts w:asciiTheme="majorHAnsi" w:eastAsiaTheme="majorEastAsia" w:hAnsiTheme="majorHAnsi" w:cstheme="majorBidi"/>
      <w:color w:val="2F5496" w:themeColor="accent1" w:themeShade="BF"/>
      <w:sz w:val="24"/>
      <w:szCs w:val="24"/>
      <w:lang w:eastAsia="ru-RU"/>
    </w:rPr>
  </w:style>
  <w:style w:type="character" w:customStyle="1" w:styleId="61">
    <w:name w:val="Заголовок 6 Знак"/>
    <w:basedOn w:val="a0"/>
    <w:link w:val="60"/>
    <w:qFormat/>
    <w:rsid w:val="00B9758E"/>
    <w:rPr>
      <w:rFonts w:asciiTheme="majorHAnsi" w:eastAsiaTheme="majorEastAsia" w:hAnsiTheme="majorHAnsi" w:cstheme="majorBidi"/>
      <w:color w:val="1F3864" w:themeColor="accent1" w:themeShade="80"/>
      <w:sz w:val="24"/>
      <w:szCs w:val="24"/>
      <w:lang w:eastAsia="ru-RU"/>
    </w:rPr>
  </w:style>
  <w:style w:type="paragraph" w:styleId="a3">
    <w:name w:val="header"/>
    <w:basedOn w:val="a"/>
    <w:link w:val="a4"/>
    <w:uiPriority w:val="99"/>
    <w:unhideWhenUsed/>
    <w:qFormat/>
    <w:rsid w:val="00CC6023"/>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CC6023"/>
  </w:style>
  <w:style w:type="paragraph" w:styleId="a5">
    <w:name w:val="footer"/>
    <w:basedOn w:val="a"/>
    <w:link w:val="a6"/>
    <w:uiPriority w:val="99"/>
    <w:unhideWhenUsed/>
    <w:qFormat/>
    <w:rsid w:val="00CC6023"/>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CC6023"/>
  </w:style>
  <w:style w:type="character" w:customStyle="1" w:styleId="Other1">
    <w:name w:val="Other|1_"/>
    <w:basedOn w:val="a0"/>
    <w:link w:val="Other10"/>
    <w:rsid w:val="00CC6023"/>
    <w:rPr>
      <w:rFonts w:ascii="Cambria" w:eastAsia="Cambria" w:hAnsi="Cambria" w:cs="Cambria"/>
      <w:sz w:val="20"/>
      <w:szCs w:val="20"/>
      <w:shd w:val="clear" w:color="auto" w:fill="FFFFFF"/>
    </w:rPr>
  </w:style>
  <w:style w:type="paragraph" w:customStyle="1" w:styleId="Other10">
    <w:name w:val="Other|1"/>
    <w:basedOn w:val="a"/>
    <w:link w:val="Other1"/>
    <w:rsid w:val="00CC6023"/>
    <w:pPr>
      <w:widowControl w:val="0"/>
      <w:shd w:val="clear" w:color="auto" w:fill="FFFFFF"/>
      <w:spacing w:after="180" w:line="240" w:lineRule="auto"/>
    </w:pPr>
    <w:rPr>
      <w:rFonts w:ascii="Cambria" w:eastAsia="Cambria" w:hAnsi="Cambria" w:cs="Cambria"/>
      <w:sz w:val="20"/>
      <w:szCs w:val="20"/>
    </w:rPr>
  </w:style>
  <w:style w:type="character" w:customStyle="1" w:styleId="Bodytext3">
    <w:name w:val="Body text|3_"/>
    <w:basedOn w:val="a0"/>
    <w:link w:val="Bodytext30"/>
    <w:rsid w:val="00CC6023"/>
    <w:rPr>
      <w:rFonts w:ascii="Cambria" w:eastAsia="Cambria" w:hAnsi="Cambria" w:cs="Cambria"/>
      <w:sz w:val="18"/>
      <w:szCs w:val="18"/>
      <w:shd w:val="clear" w:color="auto" w:fill="FFFFFF"/>
    </w:rPr>
  </w:style>
  <w:style w:type="paragraph" w:customStyle="1" w:styleId="Bodytext30">
    <w:name w:val="Body text|3"/>
    <w:basedOn w:val="a"/>
    <w:link w:val="Bodytext3"/>
    <w:rsid w:val="00CC6023"/>
    <w:pPr>
      <w:widowControl w:val="0"/>
      <w:shd w:val="clear" w:color="auto" w:fill="FFFFFF"/>
      <w:spacing w:line="240" w:lineRule="auto"/>
    </w:pPr>
    <w:rPr>
      <w:rFonts w:ascii="Cambria" w:eastAsia="Cambria" w:hAnsi="Cambria" w:cs="Cambria"/>
      <w:sz w:val="18"/>
      <w:szCs w:val="18"/>
    </w:rPr>
  </w:style>
  <w:style w:type="character" w:customStyle="1" w:styleId="Bodytext5">
    <w:name w:val="Body text|5_"/>
    <w:basedOn w:val="a0"/>
    <w:link w:val="Bodytext50"/>
    <w:rsid w:val="00CC6023"/>
    <w:rPr>
      <w:rFonts w:ascii="Cambria" w:eastAsia="Cambria" w:hAnsi="Cambria" w:cs="Cambria"/>
      <w:b/>
      <w:bCs/>
      <w:sz w:val="36"/>
      <w:szCs w:val="36"/>
      <w:shd w:val="clear" w:color="auto" w:fill="FFFFFF"/>
    </w:rPr>
  </w:style>
  <w:style w:type="paragraph" w:customStyle="1" w:styleId="Bodytext50">
    <w:name w:val="Body text|5"/>
    <w:basedOn w:val="a"/>
    <w:link w:val="Bodytext5"/>
    <w:rsid w:val="00CC6023"/>
    <w:pPr>
      <w:widowControl w:val="0"/>
      <w:shd w:val="clear" w:color="auto" w:fill="FFFFFF"/>
      <w:spacing w:after="250" w:line="218" w:lineRule="auto"/>
    </w:pPr>
    <w:rPr>
      <w:rFonts w:ascii="Cambria" w:eastAsia="Cambria" w:hAnsi="Cambria" w:cs="Cambria"/>
      <w:b/>
      <w:bCs/>
      <w:sz w:val="36"/>
      <w:szCs w:val="36"/>
    </w:rPr>
  </w:style>
  <w:style w:type="character" w:customStyle="1" w:styleId="Bodytext1">
    <w:name w:val="Body text|1_"/>
    <w:basedOn w:val="a0"/>
    <w:link w:val="Bodytext10"/>
    <w:qFormat/>
    <w:rsid w:val="00CC6023"/>
    <w:rPr>
      <w:rFonts w:ascii="Cambria" w:eastAsia="Cambria" w:hAnsi="Cambria" w:cs="Cambria"/>
      <w:sz w:val="20"/>
      <w:szCs w:val="20"/>
      <w:shd w:val="clear" w:color="auto" w:fill="FFFFFF"/>
    </w:rPr>
  </w:style>
  <w:style w:type="paragraph" w:customStyle="1" w:styleId="Bodytext10">
    <w:name w:val="Body text|1"/>
    <w:basedOn w:val="a"/>
    <w:link w:val="Bodytext1"/>
    <w:qFormat/>
    <w:rsid w:val="00CC6023"/>
    <w:pPr>
      <w:widowControl w:val="0"/>
      <w:shd w:val="clear" w:color="auto" w:fill="FFFFFF"/>
      <w:spacing w:after="180" w:line="240" w:lineRule="auto"/>
    </w:pPr>
    <w:rPr>
      <w:rFonts w:ascii="Cambria" w:eastAsia="Cambria" w:hAnsi="Cambria" w:cs="Cambria"/>
      <w:sz w:val="20"/>
      <w:szCs w:val="20"/>
    </w:rPr>
  </w:style>
  <w:style w:type="paragraph" w:styleId="11">
    <w:name w:val="toc 1"/>
    <w:basedOn w:val="a"/>
    <w:next w:val="a"/>
    <w:uiPriority w:val="39"/>
    <w:qFormat/>
    <w:rsid w:val="00CC6023"/>
    <w:pPr>
      <w:tabs>
        <w:tab w:val="left" w:pos="720"/>
        <w:tab w:val="right" w:leader="dot" w:pos="10206"/>
      </w:tabs>
      <w:suppressAutoHyphens/>
      <w:spacing w:before="120" w:after="0" w:line="230" w:lineRule="atLeast"/>
      <w:ind w:left="720" w:right="500" w:hanging="720"/>
    </w:pPr>
    <w:rPr>
      <w:rFonts w:ascii="Arial" w:eastAsia="Times New Roman" w:hAnsi="Arial" w:cs="Times New Roman"/>
      <w:b/>
      <w:sz w:val="20"/>
      <w:szCs w:val="20"/>
      <w:lang w:val="en-GB" w:eastAsia="ru-RU"/>
    </w:rPr>
  </w:style>
  <w:style w:type="paragraph" w:styleId="21">
    <w:name w:val="toc 2"/>
    <w:basedOn w:val="11"/>
    <w:next w:val="a"/>
    <w:uiPriority w:val="39"/>
    <w:qFormat/>
    <w:rsid w:val="00CC6023"/>
    <w:pPr>
      <w:spacing w:before="0"/>
    </w:pPr>
  </w:style>
  <w:style w:type="paragraph" w:customStyle="1" w:styleId="zzContents">
    <w:name w:val="zzContents"/>
    <w:basedOn w:val="a"/>
    <w:next w:val="11"/>
    <w:rsid w:val="00CC6023"/>
    <w:pPr>
      <w:keepNext/>
      <w:pageBreakBefore/>
      <w:suppressAutoHyphens/>
      <w:spacing w:before="960" w:after="310" w:line="310" w:lineRule="exact"/>
    </w:pPr>
    <w:rPr>
      <w:rFonts w:ascii="Arial" w:eastAsia="Times New Roman" w:hAnsi="Arial" w:cs="Times New Roman"/>
      <w:b/>
      <w:sz w:val="28"/>
      <w:szCs w:val="20"/>
      <w:lang w:val="en-GB" w:eastAsia="ru-RU"/>
    </w:rPr>
  </w:style>
  <w:style w:type="character" w:styleId="a7">
    <w:name w:val="Hyperlink"/>
    <w:uiPriority w:val="99"/>
    <w:qFormat/>
    <w:rsid w:val="00CC6023"/>
    <w:rPr>
      <w:color w:val="0000FF"/>
      <w:u w:val="single"/>
    </w:rPr>
  </w:style>
  <w:style w:type="character" w:customStyle="1" w:styleId="Heading11">
    <w:name w:val="Heading #1|1_"/>
    <w:basedOn w:val="a0"/>
    <w:link w:val="Heading110"/>
    <w:rsid w:val="00CC6023"/>
    <w:rPr>
      <w:rFonts w:ascii="Cambria" w:eastAsia="Cambria" w:hAnsi="Cambria" w:cs="Cambria"/>
      <w:b/>
      <w:bCs/>
      <w:shd w:val="clear" w:color="auto" w:fill="FFFFFF"/>
    </w:rPr>
  </w:style>
  <w:style w:type="paragraph" w:customStyle="1" w:styleId="Heading110">
    <w:name w:val="Heading #1|1"/>
    <w:basedOn w:val="a"/>
    <w:link w:val="Heading11"/>
    <w:rsid w:val="00CC6023"/>
    <w:pPr>
      <w:widowControl w:val="0"/>
      <w:shd w:val="clear" w:color="auto" w:fill="FFFFFF"/>
      <w:spacing w:after="180" w:line="228" w:lineRule="auto"/>
      <w:outlineLvl w:val="0"/>
    </w:pPr>
    <w:rPr>
      <w:rFonts w:ascii="Cambria" w:eastAsia="Cambria" w:hAnsi="Cambria" w:cs="Cambria"/>
      <w:b/>
      <w:bCs/>
    </w:rPr>
  </w:style>
  <w:style w:type="paragraph" w:customStyle="1" w:styleId="pdf">
    <w:name w:val="pdf"/>
    <w:basedOn w:val="a"/>
    <w:rsid w:val="00CC6023"/>
    <w:pPr>
      <w:spacing w:before="100" w:after="0" w:line="190" w:lineRule="exact"/>
      <w:ind w:left="100" w:right="100"/>
      <w:jc w:val="both"/>
    </w:pPr>
    <w:rPr>
      <w:rFonts w:ascii="Arial" w:eastAsia="Times New Roman" w:hAnsi="Arial" w:cs="Times New Roman"/>
      <w:sz w:val="16"/>
      <w:szCs w:val="20"/>
      <w:lang w:val="en-GB" w:eastAsia="ru-RU"/>
    </w:rPr>
  </w:style>
  <w:style w:type="character" w:customStyle="1" w:styleId="Bodytext4">
    <w:name w:val="Body text|4_"/>
    <w:basedOn w:val="a0"/>
    <w:link w:val="Bodytext40"/>
    <w:rsid w:val="00CC6023"/>
    <w:rPr>
      <w:rFonts w:ascii="Cambria" w:eastAsia="Cambria" w:hAnsi="Cambria" w:cs="Cambria"/>
      <w:color w:val="231E20"/>
      <w:shd w:val="clear" w:color="auto" w:fill="FFFFFF"/>
    </w:rPr>
  </w:style>
  <w:style w:type="paragraph" w:customStyle="1" w:styleId="Bodytext40">
    <w:name w:val="Body text|4"/>
    <w:basedOn w:val="a"/>
    <w:link w:val="Bodytext4"/>
    <w:rsid w:val="00CC6023"/>
    <w:pPr>
      <w:widowControl w:val="0"/>
      <w:shd w:val="clear" w:color="auto" w:fill="FFFFFF"/>
      <w:spacing w:after="180" w:line="240" w:lineRule="auto"/>
    </w:pPr>
    <w:rPr>
      <w:rFonts w:ascii="Cambria" w:eastAsia="Cambria" w:hAnsi="Cambria" w:cs="Cambria"/>
      <w:color w:val="231E20"/>
    </w:rPr>
  </w:style>
  <w:style w:type="paragraph" w:styleId="a8">
    <w:name w:val="Body Text"/>
    <w:basedOn w:val="a"/>
    <w:link w:val="a9"/>
    <w:uiPriority w:val="1"/>
    <w:qFormat/>
    <w:rsid w:val="00CC6023"/>
    <w:pPr>
      <w:widowControl w:val="0"/>
      <w:autoSpaceDE w:val="0"/>
      <w:autoSpaceDN w:val="0"/>
      <w:spacing w:after="0" w:line="240" w:lineRule="auto"/>
    </w:pPr>
    <w:rPr>
      <w:rFonts w:ascii="Cambria" w:eastAsia="Cambria" w:hAnsi="Cambria" w:cs="Cambria"/>
      <w:lang w:val="en-US"/>
    </w:rPr>
  </w:style>
  <w:style w:type="character" w:customStyle="1" w:styleId="a9">
    <w:name w:val="Основной текст Знак"/>
    <w:basedOn w:val="a0"/>
    <w:link w:val="a8"/>
    <w:uiPriority w:val="1"/>
    <w:qFormat/>
    <w:rsid w:val="00CC6023"/>
    <w:rPr>
      <w:rFonts w:ascii="Cambria" w:eastAsia="Cambria" w:hAnsi="Cambria" w:cs="Cambria"/>
      <w:lang w:val="en-US"/>
    </w:rPr>
  </w:style>
  <w:style w:type="paragraph" w:customStyle="1" w:styleId="110">
    <w:name w:val="Заголовок 11"/>
    <w:basedOn w:val="a"/>
    <w:uiPriority w:val="1"/>
    <w:qFormat/>
    <w:rsid w:val="00CC6023"/>
    <w:pPr>
      <w:widowControl w:val="0"/>
      <w:autoSpaceDE w:val="0"/>
      <w:autoSpaceDN w:val="0"/>
      <w:spacing w:before="228" w:after="0" w:line="240" w:lineRule="auto"/>
      <w:ind w:left="117"/>
      <w:outlineLvl w:val="1"/>
    </w:pPr>
    <w:rPr>
      <w:rFonts w:ascii="Cambria" w:eastAsia="Cambria" w:hAnsi="Cambria" w:cs="Cambria"/>
      <w:b/>
      <w:bCs/>
      <w:sz w:val="32"/>
      <w:szCs w:val="32"/>
      <w:lang w:val="en-US"/>
    </w:rPr>
  </w:style>
  <w:style w:type="paragraph" w:styleId="aa">
    <w:name w:val="List Paragraph"/>
    <w:basedOn w:val="a"/>
    <w:uiPriority w:val="1"/>
    <w:qFormat/>
    <w:rsid w:val="00CC6023"/>
    <w:pPr>
      <w:widowControl w:val="0"/>
      <w:autoSpaceDE w:val="0"/>
      <w:autoSpaceDN w:val="0"/>
      <w:spacing w:after="0" w:line="240" w:lineRule="auto"/>
      <w:ind w:left="1199" w:hanging="403"/>
    </w:pPr>
    <w:rPr>
      <w:rFonts w:ascii="Cambria" w:eastAsia="Cambria" w:hAnsi="Cambria" w:cs="Cambria"/>
      <w:lang w:val="en-US"/>
    </w:rPr>
  </w:style>
  <w:style w:type="paragraph" w:styleId="ab">
    <w:name w:val="TOC Heading"/>
    <w:basedOn w:val="1"/>
    <w:next w:val="a"/>
    <w:uiPriority w:val="39"/>
    <w:unhideWhenUsed/>
    <w:qFormat/>
    <w:rsid w:val="00CC6023"/>
    <w:pPr>
      <w:outlineLvl w:val="9"/>
    </w:pPr>
    <w:rPr>
      <w:lang w:eastAsia="ru-RU"/>
    </w:rPr>
  </w:style>
  <w:style w:type="paragraph" w:styleId="31">
    <w:name w:val="toc 3"/>
    <w:basedOn w:val="a"/>
    <w:next w:val="a"/>
    <w:autoRedefine/>
    <w:uiPriority w:val="39"/>
    <w:unhideWhenUsed/>
    <w:qFormat/>
    <w:rsid w:val="00FA35D5"/>
    <w:pPr>
      <w:tabs>
        <w:tab w:val="left" w:pos="1276"/>
        <w:tab w:val="left" w:pos="1418"/>
        <w:tab w:val="right" w:leader="dot" w:pos="9741"/>
      </w:tabs>
      <w:spacing w:after="0" w:line="240" w:lineRule="auto"/>
      <w:ind w:left="851" w:hanging="1"/>
      <w:jc w:val="both"/>
    </w:pPr>
    <w:rPr>
      <w:rFonts w:eastAsiaTheme="minorEastAsia" w:cs="Times New Roman"/>
      <w:lang w:eastAsia="ru-RU"/>
    </w:rPr>
  </w:style>
  <w:style w:type="paragraph" w:styleId="ac">
    <w:name w:val="Balloon Text"/>
    <w:basedOn w:val="a"/>
    <w:link w:val="ad"/>
    <w:uiPriority w:val="99"/>
    <w:qFormat/>
    <w:rsid w:val="00B9758E"/>
    <w:pPr>
      <w:suppressAutoHyphens/>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B9758E"/>
    <w:rPr>
      <w:rFonts w:ascii="Tahoma" w:eastAsia="Times New Roman" w:hAnsi="Tahoma" w:cs="Tahoma"/>
      <w:sz w:val="16"/>
      <w:szCs w:val="16"/>
      <w:lang w:eastAsia="ru-RU"/>
    </w:rPr>
  </w:style>
  <w:style w:type="paragraph" w:styleId="ae">
    <w:name w:val="annotation text"/>
    <w:basedOn w:val="a"/>
    <w:link w:val="af"/>
    <w:unhideWhenUsed/>
    <w:qFormat/>
    <w:rsid w:val="00B9758E"/>
    <w:pPr>
      <w:suppressAutoHyphens/>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qFormat/>
    <w:rsid w:val="00B9758E"/>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qFormat/>
    <w:rsid w:val="00B9758E"/>
    <w:rPr>
      <w:b/>
      <w:bCs/>
    </w:rPr>
  </w:style>
  <w:style w:type="character" w:customStyle="1" w:styleId="af1">
    <w:name w:val="Тема примечания Знак"/>
    <w:basedOn w:val="af"/>
    <w:link w:val="af0"/>
    <w:qFormat/>
    <w:rsid w:val="00B9758E"/>
    <w:rPr>
      <w:rFonts w:ascii="Times New Roman" w:eastAsia="Times New Roman" w:hAnsi="Times New Roman" w:cs="Times New Roman"/>
      <w:b/>
      <w:bCs/>
      <w:sz w:val="20"/>
      <w:szCs w:val="20"/>
      <w:lang w:eastAsia="ru-RU"/>
    </w:rPr>
  </w:style>
  <w:style w:type="paragraph" w:styleId="af2">
    <w:name w:val="Document Map"/>
    <w:basedOn w:val="a"/>
    <w:link w:val="af3"/>
    <w:semiHidden/>
    <w:qFormat/>
    <w:rsid w:val="00B9758E"/>
    <w:pPr>
      <w:shd w:val="clear" w:color="auto" w:fill="000080"/>
      <w:suppressAutoHyphens/>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B9758E"/>
    <w:rPr>
      <w:rFonts w:ascii="Tahoma" w:eastAsia="Times New Roman" w:hAnsi="Tahoma" w:cs="Tahoma"/>
      <w:sz w:val="20"/>
      <w:szCs w:val="20"/>
      <w:shd w:val="clear" w:color="auto" w:fill="000080"/>
      <w:lang w:eastAsia="ru-RU"/>
    </w:rPr>
  </w:style>
  <w:style w:type="paragraph" w:styleId="af4">
    <w:name w:val="endnote text"/>
    <w:basedOn w:val="a"/>
    <w:link w:val="af5"/>
    <w:qFormat/>
    <w:rsid w:val="00B9758E"/>
    <w:pPr>
      <w:suppressAutoHyphens/>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qFormat/>
    <w:rsid w:val="00B9758E"/>
    <w:rPr>
      <w:rFonts w:ascii="Times New Roman" w:eastAsia="Times New Roman" w:hAnsi="Times New Roman" w:cs="Times New Roman"/>
      <w:sz w:val="20"/>
      <w:szCs w:val="20"/>
      <w:lang w:eastAsia="ru-RU"/>
    </w:rPr>
  </w:style>
  <w:style w:type="paragraph" w:styleId="af6">
    <w:name w:val="footnote text"/>
    <w:basedOn w:val="a"/>
    <w:link w:val="af7"/>
    <w:semiHidden/>
    <w:qFormat/>
    <w:rsid w:val="00B9758E"/>
    <w:pPr>
      <w:suppressAutoHyphens/>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B9758E"/>
    <w:rPr>
      <w:rFonts w:ascii="Times New Roman" w:eastAsia="Times New Roman" w:hAnsi="Times New Roman" w:cs="Times New Roman"/>
      <w:sz w:val="20"/>
      <w:szCs w:val="20"/>
      <w:lang w:eastAsia="ru-RU"/>
    </w:rPr>
  </w:style>
  <w:style w:type="paragraph" w:styleId="12">
    <w:name w:val="index 1"/>
    <w:basedOn w:val="a"/>
    <w:next w:val="a"/>
    <w:unhideWhenUsed/>
    <w:qFormat/>
    <w:rsid w:val="00B9758E"/>
    <w:pPr>
      <w:suppressAutoHyphens/>
    </w:pPr>
    <w:rPr>
      <w:rFonts w:ascii="Times New Roman" w:eastAsia="Times New Roman" w:hAnsi="Times New Roman" w:cs="Times New Roman"/>
      <w:sz w:val="24"/>
      <w:szCs w:val="24"/>
      <w:lang w:eastAsia="ru-RU"/>
    </w:rPr>
  </w:style>
  <w:style w:type="paragraph" w:styleId="af8">
    <w:name w:val="index heading"/>
    <w:basedOn w:val="a"/>
    <w:next w:val="12"/>
    <w:qFormat/>
    <w:rsid w:val="00B9758E"/>
    <w:pPr>
      <w:suppressLineNumbers/>
      <w:suppressAutoHyphens/>
    </w:pPr>
    <w:rPr>
      <w:rFonts w:ascii="Times New Roman" w:eastAsia="Times New Roman" w:hAnsi="Times New Roman" w:cs="Mangal"/>
      <w:sz w:val="24"/>
      <w:szCs w:val="24"/>
      <w:lang w:eastAsia="ru-RU"/>
    </w:rPr>
  </w:style>
  <w:style w:type="paragraph" w:styleId="af9">
    <w:name w:val="List"/>
    <w:basedOn w:val="a8"/>
    <w:qFormat/>
    <w:rsid w:val="00B9758E"/>
    <w:pPr>
      <w:widowControl/>
      <w:suppressAutoHyphens/>
      <w:autoSpaceDE/>
      <w:autoSpaceDN/>
      <w:spacing w:after="160" w:line="360" w:lineRule="auto"/>
      <w:ind w:firstLine="720"/>
      <w:jc w:val="center"/>
    </w:pPr>
    <w:rPr>
      <w:rFonts w:ascii="Arial" w:eastAsia="Times New Roman" w:hAnsi="Arial" w:cs="Mangal"/>
      <w:b/>
      <w:sz w:val="36"/>
      <w:szCs w:val="20"/>
      <w:lang w:val="ru-RU" w:eastAsia="ja-JP"/>
    </w:rPr>
  </w:style>
  <w:style w:type="paragraph" w:styleId="afa">
    <w:name w:val="Normal (Web)"/>
    <w:basedOn w:val="a"/>
    <w:uiPriority w:val="99"/>
    <w:unhideWhenUsed/>
    <w:qFormat/>
    <w:rsid w:val="00B9758E"/>
    <w:pPr>
      <w:suppressAutoHyphens/>
      <w:spacing w:beforeAutospacing="1" w:afterAutospacing="1"/>
    </w:pPr>
    <w:rPr>
      <w:rFonts w:ascii="Times New Roman" w:eastAsia="Times New Roman" w:hAnsi="Times New Roman" w:cs="Times New Roman"/>
      <w:sz w:val="24"/>
      <w:szCs w:val="24"/>
      <w:lang w:eastAsia="ru-RU"/>
    </w:rPr>
  </w:style>
  <w:style w:type="paragraph" w:styleId="afb">
    <w:name w:val="Plain Text"/>
    <w:basedOn w:val="a"/>
    <w:link w:val="afc"/>
    <w:qFormat/>
    <w:rsid w:val="00B9758E"/>
    <w:pPr>
      <w:suppressAutoHyphens/>
      <w:spacing w:line="360" w:lineRule="auto"/>
      <w:ind w:firstLine="720"/>
      <w:jc w:val="both"/>
    </w:pPr>
    <w:rPr>
      <w:rFonts w:ascii="Courier New" w:eastAsia="Times New Roman" w:hAnsi="Courier New" w:cs="Times New Roman"/>
      <w:sz w:val="20"/>
      <w:szCs w:val="20"/>
      <w:lang w:eastAsia="ja-JP"/>
    </w:rPr>
  </w:style>
  <w:style w:type="character" w:customStyle="1" w:styleId="afc">
    <w:name w:val="Текст Знак"/>
    <w:basedOn w:val="a0"/>
    <w:link w:val="afb"/>
    <w:qFormat/>
    <w:rsid w:val="00B9758E"/>
    <w:rPr>
      <w:rFonts w:ascii="Courier New" w:eastAsia="Times New Roman" w:hAnsi="Courier New" w:cs="Times New Roman"/>
      <w:sz w:val="20"/>
      <w:szCs w:val="20"/>
      <w:lang w:eastAsia="ja-JP"/>
    </w:rPr>
  </w:style>
  <w:style w:type="paragraph" w:styleId="afd">
    <w:name w:val="Subtitle"/>
    <w:basedOn w:val="a"/>
    <w:next w:val="a"/>
    <w:link w:val="afe"/>
    <w:qFormat/>
    <w:rsid w:val="00B9758E"/>
    <w:pPr>
      <w:suppressAutoHyphens/>
    </w:pPr>
    <w:rPr>
      <w:rFonts w:eastAsiaTheme="minorEastAsia"/>
      <w:color w:val="595959" w:themeColor="text1" w:themeTint="A6"/>
      <w:spacing w:val="15"/>
      <w:lang w:eastAsia="ru-RU"/>
    </w:rPr>
  </w:style>
  <w:style w:type="character" w:customStyle="1" w:styleId="afe">
    <w:name w:val="Подзаголовок Знак"/>
    <w:basedOn w:val="a0"/>
    <w:link w:val="afd"/>
    <w:qFormat/>
    <w:rsid w:val="00B9758E"/>
    <w:rPr>
      <w:rFonts w:eastAsiaTheme="minorEastAsia"/>
      <w:color w:val="595959" w:themeColor="text1" w:themeTint="A6"/>
      <w:spacing w:val="15"/>
      <w:lang w:eastAsia="ru-RU"/>
    </w:rPr>
  </w:style>
  <w:style w:type="paragraph" w:styleId="aff">
    <w:name w:val="Title"/>
    <w:basedOn w:val="a"/>
    <w:next w:val="a8"/>
    <w:link w:val="aff0"/>
    <w:qFormat/>
    <w:rsid w:val="00B9758E"/>
    <w:pPr>
      <w:keepNext/>
      <w:suppressAutoHyphens/>
      <w:spacing w:before="240" w:after="120"/>
    </w:pPr>
    <w:rPr>
      <w:rFonts w:ascii="Liberation Sans" w:eastAsia="Microsoft YaHei" w:hAnsi="Liberation Sans" w:cs="Mangal"/>
      <w:sz w:val="28"/>
      <w:szCs w:val="28"/>
      <w:lang w:eastAsia="ru-RU"/>
    </w:rPr>
  </w:style>
  <w:style w:type="character" w:customStyle="1" w:styleId="aff0">
    <w:name w:val="Название Знак"/>
    <w:basedOn w:val="a0"/>
    <w:link w:val="aff"/>
    <w:rsid w:val="00B9758E"/>
    <w:rPr>
      <w:rFonts w:ascii="Liberation Sans" w:eastAsia="Microsoft YaHei" w:hAnsi="Liberation Sans" w:cs="Mangal"/>
      <w:sz w:val="28"/>
      <w:szCs w:val="28"/>
      <w:lang w:eastAsia="ru-RU"/>
    </w:rPr>
  </w:style>
  <w:style w:type="character" w:styleId="aff1">
    <w:name w:val="annotation reference"/>
    <w:basedOn w:val="a0"/>
    <w:unhideWhenUsed/>
    <w:qFormat/>
    <w:rsid w:val="00B9758E"/>
    <w:rPr>
      <w:sz w:val="16"/>
      <w:szCs w:val="16"/>
    </w:rPr>
  </w:style>
  <w:style w:type="character" w:styleId="aff2">
    <w:name w:val="Emphasis"/>
    <w:uiPriority w:val="20"/>
    <w:qFormat/>
    <w:rsid w:val="00B9758E"/>
    <w:rPr>
      <w:i/>
      <w:iCs/>
    </w:rPr>
  </w:style>
  <w:style w:type="character" w:styleId="aff3">
    <w:name w:val="endnote reference"/>
    <w:qFormat/>
    <w:rsid w:val="00B9758E"/>
    <w:rPr>
      <w:vertAlign w:val="superscript"/>
    </w:rPr>
  </w:style>
  <w:style w:type="character" w:styleId="aff4">
    <w:name w:val="FollowedHyperlink"/>
    <w:qFormat/>
    <w:rsid w:val="00B9758E"/>
    <w:rPr>
      <w:color w:val="800080"/>
      <w:u w:val="single"/>
    </w:rPr>
  </w:style>
  <w:style w:type="character" w:styleId="aff5">
    <w:name w:val="footnote reference"/>
    <w:uiPriority w:val="99"/>
    <w:semiHidden/>
    <w:qFormat/>
    <w:rsid w:val="00B9758E"/>
    <w:rPr>
      <w:vertAlign w:val="superscript"/>
    </w:rPr>
  </w:style>
  <w:style w:type="character" w:styleId="aff6">
    <w:name w:val="Strong"/>
    <w:uiPriority w:val="22"/>
    <w:qFormat/>
    <w:rsid w:val="00B9758E"/>
    <w:rPr>
      <w:b/>
      <w:bCs/>
    </w:rPr>
  </w:style>
  <w:style w:type="table" w:styleId="aff7">
    <w:name w:val="Table Grid"/>
    <w:basedOn w:val="a1"/>
    <w:uiPriority w:val="39"/>
    <w:qFormat/>
    <w:rsid w:val="00B9758E"/>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qFormat/>
    <w:rsid w:val="00B9758E"/>
  </w:style>
  <w:style w:type="character" w:customStyle="1" w:styleId="hps">
    <w:name w:val="hps"/>
    <w:basedOn w:val="a0"/>
    <w:qFormat/>
    <w:rsid w:val="00B9758E"/>
  </w:style>
  <w:style w:type="character" w:customStyle="1" w:styleId="-">
    <w:name w:val="Интернет-ссылка"/>
    <w:uiPriority w:val="99"/>
    <w:unhideWhenUsed/>
    <w:qFormat/>
    <w:rsid w:val="00B9758E"/>
    <w:rPr>
      <w:color w:val="0000FF"/>
      <w:u w:val="single"/>
    </w:rPr>
  </w:style>
  <w:style w:type="character" w:customStyle="1" w:styleId="aff8">
    <w:name w:val="гост_набор Знак"/>
    <w:qFormat/>
    <w:locked/>
    <w:rsid w:val="00B9758E"/>
    <w:rPr>
      <w:rFonts w:ascii="Arial" w:hAnsi="Arial" w:cs="Arial"/>
      <w:sz w:val="24"/>
    </w:rPr>
  </w:style>
  <w:style w:type="character" w:customStyle="1" w:styleId="w">
    <w:name w:val="w"/>
    <w:qFormat/>
    <w:rsid w:val="00B9758E"/>
  </w:style>
  <w:style w:type="character" w:customStyle="1" w:styleId="tagtrans">
    <w:name w:val="tag_trans"/>
    <w:qFormat/>
    <w:rsid w:val="00B9758E"/>
  </w:style>
  <w:style w:type="character" w:customStyle="1" w:styleId="extended-textfull">
    <w:name w:val="extended-text__full"/>
    <w:qFormat/>
    <w:rsid w:val="00B9758E"/>
  </w:style>
  <w:style w:type="character" w:customStyle="1" w:styleId="definition">
    <w:name w:val="definition"/>
    <w:qFormat/>
    <w:rsid w:val="00B9758E"/>
  </w:style>
  <w:style w:type="character" w:customStyle="1" w:styleId="13">
    <w:name w:val="Замещающий текст1"/>
    <w:basedOn w:val="a0"/>
    <w:uiPriority w:val="99"/>
    <w:semiHidden/>
    <w:qFormat/>
    <w:rsid w:val="00B9758E"/>
    <w:rPr>
      <w:color w:val="808080"/>
    </w:rPr>
  </w:style>
  <w:style w:type="character" w:customStyle="1" w:styleId="ListLabel1">
    <w:name w:val="ListLabel 1"/>
    <w:qFormat/>
    <w:rsid w:val="00B9758E"/>
    <w:rPr>
      <w:b/>
    </w:rPr>
  </w:style>
  <w:style w:type="character" w:customStyle="1" w:styleId="ListLabel2">
    <w:name w:val="ListLabel 2"/>
    <w:qFormat/>
    <w:rsid w:val="00B9758E"/>
    <w:rPr>
      <w:sz w:val="24"/>
      <w:szCs w:val="24"/>
    </w:rPr>
  </w:style>
  <w:style w:type="character" w:customStyle="1" w:styleId="ListLabel3">
    <w:name w:val="ListLabel 3"/>
    <w:qFormat/>
    <w:rsid w:val="00B9758E"/>
  </w:style>
  <w:style w:type="character" w:customStyle="1" w:styleId="ListLabel4">
    <w:name w:val="ListLabel 4"/>
    <w:qFormat/>
    <w:rsid w:val="00B9758E"/>
    <w:rPr>
      <w:rFonts w:cs="Courier New"/>
    </w:rPr>
  </w:style>
  <w:style w:type="character" w:customStyle="1" w:styleId="ListLabel5">
    <w:name w:val="ListLabel 5"/>
    <w:qFormat/>
    <w:rsid w:val="00B9758E"/>
    <w:rPr>
      <w:sz w:val="20"/>
    </w:rPr>
  </w:style>
  <w:style w:type="character" w:customStyle="1" w:styleId="ListLabel6">
    <w:name w:val="ListLabel 6"/>
    <w:qFormat/>
    <w:rsid w:val="00B9758E"/>
    <w:rPr>
      <w:rFonts w:eastAsia="Calibri" w:cs="Arial"/>
    </w:rPr>
  </w:style>
  <w:style w:type="character" w:customStyle="1" w:styleId="aff9">
    <w:name w:val="Символ сноски"/>
    <w:qFormat/>
    <w:rsid w:val="00B9758E"/>
  </w:style>
  <w:style w:type="paragraph" w:customStyle="1" w:styleId="14">
    <w:name w:val="Название1"/>
    <w:basedOn w:val="a"/>
    <w:qFormat/>
    <w:rsid w:val="00B9758E"/>
    <w:pPr>
      <w:suppressLineNumbers/>
      <w:suppressAutoHyphens/>
      <w:spacing w:before="120" w:after="120"/>
    </w:pPr>
    <w:rPr>
      <w:rFonts w:ascii="Times New Roman" w:eastAsia="Times New Roman" w:hAnsi="Times New Roman" w:cs="Mangal"/>
      <w:i/>
      <w:iCs/>
      <w:sz w:val="24"/>
      <w:szCs w:val="24"/>
      <w:lang w:eastAsia="ru-RU"/>
    </w:rPr>
  </w:style>
  <w:style w:type="paragraph" w:customStyle="1" w:styleId="-11">
    <w:name w:val="Цветной список - Акцент 11"/>
    <w:basedOn w:val="a"/>
    <w:uiPriority w:val="34"/>
    <w:qFormat/>
    <w:rsid w:val="00B9758E"/>
    <w:pPr>
      <w:suppressAutoHyphens/>
      <w:spacing w:after="200" w:line="276" w:lineRule="auto"/>
      <w:ind w:left="720"/>
      <w:contextualSpacing/>
    </w:pPr>
    <w:rPr>
      <w:rFonts w:ascii="Calibri" w:eastAsia="Calibri" w:hAnsi="Calibri" w:cs="Times New Roman"/>
    </w:rPr>
  </w:style>
  <w:style w:type="paragraph" w:customStyle="1" w:styleId="FR1">
    <w:name w:val="FR1"/>
    <w:qFormat/>
    <w:rsid w:val="00B9758E"/>
    <w:pPr>
      <w:widowControl w:val="0"/>
      <w:suppressAutoHyphens/>
      <w:spacing w:line="300" w:lineRule="auto"/>
      <w:ind w:left="2280" w:right="2200" w:firstLine="720"/>
      <w:jc w:val="center"/>
    </w:pPr>
    <w:rPr>
      <w:rFonts w:ascii="Times New Roman" w:eastAsia="Times New Roman" w:hAnsi="Times New Roman" w:cs="Times New Roman"/>
      <w:sz w:val="28"/>
      <w:szCs w:val="20"/>
      <w:lang w:eastAsia="ru-RU"/>
    </w:rPr>
  </w:style>
  <w:style w:type="paragraph" w:customStyle="1" w:styleId="affa">
    <w:name w:val="Простой заголовок"/>
    <w:basedOn w:val="a"/>
    <w:qFormat/>
    <w:rsid w:val="00B9758E"/>
    <w:pPr>
      <w:keepNext/>
      <w:widowControl w:val="0"/>
      <w:suppressAutoHyphens/>
      <w:spacing w:before="240" w:after="240" w:line="360" w:lineRule="auto"/>
      <w:ind w:firstLine="720"/>
    </w:pPr>
    <w:rPr>
      <w:rFonts w:ascii="Arial" w:eastAsia="Times New Roman" w:hAnsi="Arial" w:cs="Times New Roman"/>
      <w:b/>
      <w:color w:val="000000"/>
      <w:sz w:val="28"/>
      <w:szCs w:val="20"/>
      <w:lang w:eastAsia="ru-RU"/>
    </w:rPr>
  </w:style>
  <w:style w:type="paragraph" w:customStyle="1" w:styleId="affb">
    <w:name w:val="гост_набор"/>
    <w:basedOn w:val="a"/>
    <w:qFormat/>
    <w:rsid w:val="00B9758E"/>
    <w:pPr>
      <w:suppressAutoHyphens/>
      <w:spacing w:after="200" w:line="360" w:lineRule="auto"/>
      <w:ind w:firstLine="709"/>
      <w:jc w:val="both"/>
    </w:pPr>
    <w:rPr>
      <w:rFonts w:ascii="Arial" w:eastAsia="Times New Roman" w:hAnsi="Arial" w:cs="Arial"/>
      <w:sz w:val="24"/>
      <w:szCs w:val="20"/>
      <w:lang w:eastAsia="ru-RU"/>
    </w:rPr>
  </w:style>
  <w:style w:type="paragraph" w:customStyle="1" w:styleId="src">
    <w:name w:val="src"/>
    <w:basedOn w:val="a"/>
    <w:qFormat/>
    <w:rsid w:val="00B9758E"/>
    <w:pPr>
      <w:suppressAutoHyphens/>
      <w:spacing w:beforeAutospacing="1" w:afterAutospacing="1"/>
    </w:pPr>
    <w:rPr>
      <w:rFonts w:ascii="Times New Roman" w:eastAsia="Times New Roman" w:hAnsi="Times New Roman" w:cs="Times New Roman"/>
      <w:sz w:val="24"/>
      <w:szCs w:val="24"/>
      <w:lang w:eastAsia="ru-RU"/>
    </w:rPr>
  </w:style>
  <w:style w:type="paragraph" w:customStyle="1" w:styleId="15">
    <w:name w:val="Абзац списка1"/>
    <w:basedOn w:val="a"/>
    <w:uiPriority w:val="34"/>
    <w:qFormat/>
    <w:rsid w:val="00B9758E"/>
    <w:pPr>
      <w:suppressAutoHyphens/>
      <w:ind w:left="720"/>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B9758E"/>
    <w:pPr>
      <w:widowControl w:val="0"/>
      <w:suppressAutoHyphens/>
    </w:pPr>
    <w:rPr>
      <w:rFonts w:ascii="Arial" w:eastAsia="Times New Roman" w:hAnsi="Arial" w:cs="Arial"/>
      <w:sz w:val="24"/>
      <w:szCs w:val="20"/>
      <w:lang w:eastAsia="ru-RU"/>
    </w:rPr>
  </w:style>
  <w:style w:type="table" w:customStyle="1" w:styleId="16">
    <w:name w:val="Сетка таблицы1"/>
    <w:basedOn w:val="a1"/>
    <w:uiPriority w:val="59"/>
    <w:qFormat/>
    <w:rsid w:val="00B9758E"/>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qFormat/>
    <w:rsid w:val="00B9758E"/>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qFormat/>
    <w:rsid w:val="00B97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
    <w:uiPriority w:val="39"/>
    <w:unhideWhenUsed/>
    <w:qFormat/>
    <w:rsid w:val="00B9758E"/>
    <w:pPr>
      <w:spacing w:after="160"/>
      <w:outlineLvl w:val="9"/>
    </w:pPr>
    <w:rPr>
      <w:lang w:eastAsia="ru-RU"/>
    </w:rPr>
  </w:style>
  <w:style w:type="table" w:customStyle="1" w:styleId="41">
    <w:name w:val="Сетка таблицы4"/>
    <w:basedOn w:val="a1"/>
    <w:uiPriority w:val="59"/>
    <w:qFormat/>
    <w:rsid w:val="00B97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qFormat/>
    <w:rsid w:val="00B9758E"/>
    <w:rPr>
      <w:rFonts w:ascii="Arial" w:hAnsi="Arial"/>
      <w:b/>
      <w:sz w:val="36"/>
      <w:lang w:eastAsia="ja-JP"/>
    </w:rPr>
  </w:style>
  <w:style w:type="paragraph" w:customStyle="1" w:styleId="TableParagraph">
    <w:name w:val="Table Paragraph"/>
    <w:basedOn w:val="a"/>
    <w:uiPriority w:val="1"/>
    <w:qFormat/>
    <w:rsid w:val="00B9758E"/>
    <w:pPr>
      <w:widowControl w:val="0"/>
      <w:autoSpaceDE w:val="0"/>
      <w:autoSpaceDN w:val="0"/>
      <w:spacing w:before="31"/>
    </w:pPr>
    <w:rPr>
      <w:rFonts w:ascii="Cambria" w:eastAsia="Cambria" w:hAnsi="Cambria" w:cs="Cambria"/>
      <w:lang w:val="en-US" w:bidi="en-US"/>
    </w:rPr>
  </w:style>
  <w:style w:type="paragraph" w:customStyle="1" w:styleId="23">
    <w:name w:val="Абзац списка2"/>
    <w:basedOn w:val="a"/>
    <w:uiPriority w:val="99"/>
    <w:qFormat/>
    <w:rsid w:val="00B9758E"/>
    <w:pPr>
      <w:suppressAutoHyphens/>
      <w:ind w:left="720"/>
      <w:contextualSpacing/>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B9758E"/>
    <w:rPr>
      <w:rFonts w:ascii="Arial" w:hAnsi="Arial" w:cs="Arial"/>
      <w:sz w:val="18"/>
      <w:szCs w:val="18"/>
    </w:rPr>
  </w:style>
  <w:style w:type="paragraph" w:styleId="42">
    <w:name w:val="toc 4"/>
    <w:basedOn w:val="a"/>
    <w:next w:val="a"/>
    <w:autoRedefine/>
    <w:uiPriority w:val="39"/>
    <w:unhideWhenUsed/>
    <w:rsid w:val="00FA35D5"/>
    <w:pPr>
      <w:tabs>
        <w:tab w:val="left" w:pos="567"/>
        <w:tab w:val="right" w:leader="dot" w:pos="9741"/>
      </w:tabs>
      <w:spacing w:after="0" w:line="240" w:lineRule="auto"/>
      <w:jc w:val="both"/>
    </w:pPr>
    <w:rPr>
      <w:rFonts w:eastAsiaTheme="minorEastAsia"/>
      <w:lang w:eastAsia="ru-RU"/>
    </w:rPr>
  </w:style>
  <w:style w:type="character" w:customStyle="1" w:styleId="Picturecaption1">
    <w:name w:val="Picture caption|1_"/>
    <w:basedOn w:val="a0"/>
    <w:link w:val="Picturecaption10"/>
    <w:qFormat/>
    <w:rsid w:val="00DB2DDB"/>
    <w:rPr>
      <w:rFonts w:ascii="Cambria" w:eastAsia="Cambria" w:hAnsi="Cambria" w:cs="Cambria"/>
      <w:shd w:val="clear" w:color="auto" w:fill="FFFFFF"/>
    </w:rPr>
  </w:style>
  <w:style w:type="paragraph" w:customStyle="1" w:styleId="Picturecaption10">
    <w:name w:val="Picture caption|1"/>
    <w:basedOn w:val="a"/>
    <w:link w:val="Picturecaption1"/>
    <w:qFormat/>
    <w:rsid w:val="00DB2DDB"/>
    <w:pPr>
      <w:widowControl w:val="0"/>
      <w:shd w:val="clear" w:color="auto" w:fill="FFFFFF"/>
      <w:spacing w:after="200" w:line="305" w:lineRule="auto"/>
    </w:pPr>
    <w:rPr>
      <w:rFonts w:ascii="Cambria" w:eastAsia="Cambria" w:hAnsi="Cambria" w:cs="Cambria"/>
    </w:rPr>
  </w:style>
  <w:style w:type="character" w:customStyle="1" w:styleId="Other2">
    <w:name w:val="Other|2_"/>
    <w:basedOn w:val="a0"/>
    <w:link w:val="Other20"/>
    <w:qFormat/>
    <w:rsid w:val="00DB2DDB"/>
    <w:rPr>
      <w:rFonts w:ascii="Cambria" w:eastAsia="Cambria" w:hAnsi="Cambria" w:cs="Cambria"/>
      <w:shd w:val="clear" w:color="auto" w:fill="FFFFFF"/>
    </w:rPr>
  </w:style>
  <w:style w:type="paragraph" w:customStyle="1" w:styleId="Other20">
    <w:name w:val="Other|2"/>
    <w:basedOn w:val="a"/>
    <w:link w:val="Other2"/>
    <w:qFormat/>
    <w:rsid w:val="00DB2DDB"/>
    <w:pPr>
      <w:widowControl w:val="0"/>
      <w:shd w:val="clear" w:color="auto" w:fill="FFFFFF"/>
      <w:spacing w:after="180" w:line="276" w:lineRule="auto"/>
    </w:pPr>
    <w:rPr>
      <w:rFonts w:ascii="Cambria" w:eastAsia="Cambria" w:hAnsi="Cambria" w:cs="Cambria"/>
    </w:rPr>
  </w:style>
  <w:style w:type="paragraph" w:styleId="51">
    <w:name w:val="toc 5"/>
    <w:basedOn w:val="a"/>
    <w:next w:val="a"/>
    <w:autoRedefine/>
    <w:uiPriority w:val="39"/>
    <w:unhideWhenUsed/>
    <w:rsid w:val="00272943"/>
    <w:pPr>
      <w:spacing w:after="100"/>
      <w:ind w:left="880"/>
    </w:pPr>
  </w:style>
  <w:style w:type="table" w:customStyle="1" w:styleId="TableNormal">
    <w:name w:val="Table Normal"/>
    <w:uiPriority w:val="2"/>
    <w:semiHidden/>
    <w:unhideWhenUsed/>
    <w:qFormat/>
    <w:rsid w:val="00A46903"/>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705E6F"/>
    <w:pPr>
      <w:widowControl w:val="0"/>
      <w:autoSpaceDE w:val="0"/>
      <w:autoSpaceDN w:val="0"/>
      <w:spacing w:after="0" w:line="240" w:lineRule="auto"/>
      <w:ind w:left="1194" w:hanging="398"/>
      <w:outlineLvl w:val="3"/>
    </w:pPr>
    <w:rPr>
      <w:rFonts w:ascii="Cambria" w:eastAsia="Cambria" w:hAnsi="Cambria" w:cs="Cambria"/>
      <w:b/>
      <w:bCs/>
      <w:sz w:val="26"/>
      <w:szCs w:val="26"/>
      <w:lang w:val="en-US" w:bidi="en-US"/>
    </w:rPr>
  </w:style>
  <w:style w:type="paragraph" w:customStyle="1" w:styleId="410">
    <w:name w:val="Заголовок 41"/>
    <w:basedOn w:val="a"/>
    <w:uiPriority w:val="1"/>
    <w:qFormat/>
    <w:rsid w:val="00705E6F"/>
    <w:pPr>
      <w:widowControl w:val="0"/>
      <w:autoSpaceDE w:val="0"/>
      <w:autoSpaceDN w:val="0"/>
      <w:spacing w:before="89" w:after="0" w:line="240" w:lineRule="auto"/>
      <w:ind w:left="117"/>
      <w:outlineLvl w:val="4"/>
    </w:pPr>
    <w:rPr>
      <w:rFonts w:ascii="Cambria" w:eastAsia="Cambria" w:hAnsi="Cambria" w:cs="Cambria"/>
      <w:b/>
      <w:bCs/>
      <w:sz w:val="24"/>
      <w:szCs w:val="24"/>
      <w:lang w:val="en-US" w:bidi="en-US"/>
    </w:rPr>
  </w:style>
  <w:style w:type="paragraph" w:customStyle="1" w:styleId="510">
    <w:name w:val="Заголовок 51"/>
    <w:basedOn w:val="a"/>
    <w:uiPriority w:val="1"/>
    <w:qFormat/>
    <w:rsid w:val="00705E6F"/>
    <w:pPr>
      <w:widowControl w:val="0"/>
      <w:autoSpaceDE w:val="0"/>
      <w:autoSpaceDN w:val="0"/>
      <w:spacing w:after="0" w:line="240" w:lineRule="auto"/>
      <w:ind w:left="117"/>
      <w:outlineLvl w:val="5"/>
    </w:pPr>
    <w:rPr>
      <w:rFonts w:ascii="Cambria" w:eastAsia="Cambria" w:hAnsi="Cambria" w:cs="Cambria"/>
      <w:b/>
      <w:bCs/>
      <w:lang w:val="en-US" w:bidi="en-US"/>
    </w:rPr>
  </w:style>
  <w:style w:type="paragraph" w:customStyle="1" w:styleId="111">
    <w:name w:val="Оглавление 11"/>
    <w:basedOn w:val="a"/>
    <w:uiPriority w:val="1"/>
    <w:qFormat/>
    <w:rsid w:val="00761BEF"/>
    <w:pPr>
      <w:widowControl w:val="0"/>
      <w:autoSpaceDE w:val="0"/>
      <w:autoSpaceDN w:val="0"/>
      <w:spacing w:before="97" w:after="0" w:line="250" w:lineRule="exact"/>
      <w:ind w:left="1477" w:right="115" w:hanging="1478"/>
      <w:jc w:val="right"/>
    </w:pPr>
    <w:rPr>
      <w:rFonts w:ascii="Cambria" w:eastAsia="Cambria" w:hAnsi="Cambria" w:cs="Cambria"/>
      <w:b/>
      <w:bCs/>
      <w:lang w:val="en-US" w:bidi="en-US"/>
    </w:rPr>
  </w:style>
  <w:style w:type="paragraph" w:customStyle="1" w:styleId="210">
    <w:name w:val="Оглавление 21"/>
    <w:basedOn w:val="a"/>
    <w:uiPriority w:val="1"/>
    <w:qFormat/>
    <w:rsid w:val="00761BEF"/>
    <w:pPr>
      <w:widowControl w:val="0"/>
      <w:autoSpaceDE w:val="0"/>
      <w:autoSpaceDN w:val="0"/>
      <w:spacing w:after="0" w:line="242" w:lineRule="exact"/>
      <w:ind w:left="2157" w:right="114" w:hanging="2158"/>
      <w:jc w:val="right"/>
    </w:pPr>
    <w:rPr>
      <w:rFonts w:ascii="Cambria" w:eastAsia="Cambria" w:hAnsi="Cambria" w:cs="Cambria"/>
      <w:lang w:val="en-US" w:bidi="en-US"/>
    </w:rPr>
  </w:style>
  <w:style w:type="paragraph" w:customStyle="1" w:styleId="311">
    <w:name w:val="Оглавление 31"/>
    <w:basedOn w:val="a"/>
    <w:uiPriority w:val="1"/>
    <w:qFormat/>
    <w:rsid w:val="00761BEF"/>
    <w:pPr>
      <w:widowControl w:val="0"/>
      <w:autoSpaceDE w:val="0"/>
      <w:autoSpaceDN w:val="0"/>
      <w:spacing w:before="97" w:after="0" w:line="240" w:lineRule="auto"/>
      <w:ind w:left="797"/>
    </w:pPr>
    <w:rPr>
      <w:rFonts w:ascii="Cambria" w:eastAsia="Cambria" w:hAnsi="Cambria" w:cs="Cambria"/>
      <w:b/>
      <w:bCs/>
      <w:lang w:val="en-US" w:bidi="en-US"/>
    </w:rPr>
  </w:style>
  <w:style w:type="paragraph" w:customStyle="1" w:styleId="411">
    <w:name w:val="Оглавление 41"/>
    <w:basedOn w:val="a"/>
    <w:uiPriority w:val="1"/>
    <w:qFormat/>
    <w:rsid w:val="00761BEF"/>
    <w:pPr>
      <w:widowControl w:val="0"/>
      <w:autoSpaceDE w:val="0"/>
      <w:autoSpaceDN w:val="0"/>
      <w:spacing w:before="97" w:after="0" w:line="240" w:lineRule="auto"/>
      <w:ind w:left="797"/>
    </w:pPr>
    <w:rPr>
      <w:rFonts w:ascii="Cambria" w:eastAsia="Cambria" w:hAnsi="Cambria" w:cs="Cambria"/>
      <w:b/>
      <w:bCs/>
      <w:i/>
      <w:lang w:val="en-US" w:bidi="en-US"/>
    </w:rPr>
  </w:style>
  <w:style w:type="paragraph" w:customStyle="1" w:styleId="511">
    <w:name w:val="Оглавление 51"/>
    <w:basedOn w:val="a"/>
    <w:uiPriority w:val="1"/>
    <w:qFormat/>
    <w:rsid w:val="00761BEF"/>
    <w:pPr>
      <w:widowControl w:val="0"/>
      <w:autoSpaceDE w:val="0"/>
      <w:autoSpaceDN w:val="0"/>
      <w:spacing w:after="0" w:line="242" w:lineRule="exact"/>
      <w:ind w:left="2951" w:hanging="795"/>
    </w:pPr>
    <w:rPr>
      <w:rFonts w:ascii="Cambria" w:eastAsia="Cambria" w:hAnsi="Cambria" w:cs="Cambria"/>
      <w:lang w:val="en-US" w:bidi="en-US"/>
    </w:rPr>
  </w:style>
  <w:style w:type="paragraph" w:customStyle="1" w:styleId="211">
    <w:name w:val="Заголовок 21"/>
    <w:basedOn w:val="a"/>
    <w:uiPriority w:val="1"/>
    <w:qFormat/>
    <w:rsid w:val="00761BEF"/>
    <w:pPr>
      <w:widowControl w:val="0"/>
      <w:autoSpaceDE w:val="0"/>
      <w:autoSpaceDN w:val="0"/>
      <w:spacing w:before="228" w:after="0" w:line="240" w:lineRule="auto"/>
      <w:ind w:left="1141" w:right="1818"/>
      <w:jc w:val="center"/>
      <w:outlineLvl w:val="2"/>
    </w:pPr>
    <w:rPr>
      <w:rFonts w:ascii="Cambria" w:eastAsia="Cambria" w:hAnsi="Cambria" w:cs="Cambria"/>
      <w:b/>
      <w:bCs/>
      <w:sz w:val="32"/>
      <w:szCs w:val="32"/>
      <w:lang w:val="en-US" w:bidi="en-US"/>
    </w:rPr>
  </w:style>
  <w:style w:type="paragraph" w:styleId="affc">
    <w:name w:val="Revision"/>
    <w:hidden/>
    <w:uiPriority w:val="99"/>
    <w:semiHidden/>
    <w:rsid w:val="00932012"/>
    <w:pPr>
      <w:spacing w:after="0" w:line="240" w:lineRule="auto"/>
    </w:pPr>
  </w:style>
  <w:style w:type="paragraph" w:styleId="6">
    <w:name w:val="toc 6"/>
    <w:basedOn w:val="a"/>
    <w:next w:val="a"/>
    <w:autoRedefine/>
    <w:uiPriority w:val="39"/>
    <w:unhideWhenUsed/>
    <w:rsid w:val="00905A32"/>
    <w:pPr>
      <w:widowControl w:val="0"/>
      <w:numPr>
        <w:ilvl w:val="2"/>
        <w:numId w:val="42"/>
      </w:numPr>
      <w:tabs>
        <w:tab w:val="left" w:pos="709"/>
        <w:tab w:val="right" w:leader="dot" w:pos="9760"/>
      </w:tabs>
      <w:spacing w:after="240" w:line="240" w:lineRule="auto"/>
      <w:ind w:left="0" w:firstLine="0"/>
      <w:jc w:val="both"/>
      <w:outlineLvl w:val="2"/>
    </w:pPr>
    <w:rPr>
      <w:rFonts w:ascii="Arial" w:eastAsia="Cambria" w:hAnsi="Arial" w:cs="Arial"/>
      <w:sz w:val="20"/>
      <w:szCs w:val="20"/>
    </w:rPr>
  </w:style>
  <w:style w:type="character" w:customStyle="1" w:styleId="CharStyle13">
    <w:name w:val="Char Style 13"/>
    <w:link w:val="Style12"/>
    <w:rsid w:val="00E3473F"/>
    <w:rPr>
      <w:sz w:val="21"/>
      <w:szCs w:val="21"/>
      <w:shd w:val="clear" w:color="auto" w:fill="FFFFFF"/>
    </w:rPr>
  </w:style>
  <w:style w:type="paragraph" w:customStyle="1" w:styleId="Style12">
    <w:name w:val="Style 12"/>
    <w:basedOn w:val="a"/>
    <w:link w:val="CharStyle13"/>
    <w:rsid w:val="00E3473F"/>
    <w:pPr>
      <w:widowControl w:val="0"/>
      <w:shd w:val="clear" w:color="auto" w:fill="FFFFFF"/>
      <w:spacing w:before="500" w:after="2440" w:line="221" w:lineRule="exact"/>
      <w:ind w:hanging="480"/>
      <w:jc w:val="right"/>
    </w:pPr>
    <w:rPr>
      <w:sz w:val="21"/>
      <w:szCs w:val="21"/>
    </w:rPr>
  </w:style>
  <w:style w:type="character" w:customStyle="1" w:styleId="CharStyle14">
    <w:name w:val="Char Style 14"/>
    <w:rsid w:val="00E3473F"/>
    <w:rPr>
      <w:rFonts w:ascii="Times New Roman" w:eastAsia="Times New Roman" w:hAnsi="Times New Roman" w:cs="Times New Roman"/>
      <w:bCs w:val="0"/>
      <w:i w:val="0"/>
      <w:iCs w:val="0"/>
      <w:smallCaps w:val="0"/>
      <w:strike w:val="0"/>
      <w:color w:val="231F20"/>
      <w:spacing w:val="0"/>
      <w:w w:val="100"/>
      <w:position w:val="0"/>
      <w:sz w:val="21"/>
      <w:szCs w:val="21"/>
      <w:u w:val="none"/>
      <w:lang w:val="en-US" w:eastAsia="en-US" w:bidi="en-US"/>
    </w:rPr>
  </w:style>
  <w:style w:type="character" w:customStyle="1" w:styleId="CharStyle39">
    <w:name w:val="Char Style 39"/>
    <w:link w:val="Style38"/>
    <w:rsid w:val="00E3473F"/>
    <w:rPr>
      <w:shd w:val="clear" w:color="auto" w:fill="FFFFFF"/>
    </w:rPr>
  </w:style>
  <w:style w:type="paragraph" w:customStyle="1" w:styleId="Style38">
    <w:name w:val="Style 38"/>
    <w:basedOn w:val="a"/>
    <w:link w:val="CharStyle39"/>
    <w:rsid w:val="00E3473F"/>
    <w:pPr>
      <w:widowControl w:val="0"/>
      <w:shd w:val="clear" w:color="auto" w:fill="FFFFFF"/>
      <w:spacing w:after="340" w:line="244" w:lineRule="exact"/>
      <w:ind w:hanging="440"/>
      <w:jc w:val="both"/>
    </w:pPr>
  </w:style>
  <w:style w:type="character" w:customStyle="1" w:styleId="CharStyle40">
    <w:name w:val="Char Style 40"/>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43">
    <w:name w:val="Char Style 43"/>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44">
    <w:name w:val="Char Style 44"/>
    <w:rsid w:val="00E3473F"/>
    <w:rPr>
      <w:rFonts w:ascii="Times New Roman" w:eastAsia="Times New Roman" w:hAnsi="Times New Roman" w:cs="Times New Roman"/>
      <w:bCs w:val="0"/>
      <w:i w:val="0"/>
      <w:iCs w:val="0"/>
      <w:smallCaps w:val="0"/>
      <w:strike w:val="0"/>
      <w:color w:val="818284"/>
      <w:spacing w:val="0"/>
      <w:w w:val="100"/>
      <w:position w:val="0"/>
      <w:sz w:val="22"/>
      <w:szCs w:val="22"/>
      <w:u w:val="none"/>
      <w:lang w:val="en-US" w:eastAsia="en-US" w:bidi="en-US"/>
    </w:rPr>
  </w:style>
  <w:style w:type="character" w:customStyle="1" w:styleId="CharStyle70">
    <w:name w:val="Char Style 70"/>
    <w:rsid w:val="00E3473F"/>
    <w:rPr>
      <w:rFonts w:ascii="Times New Roman" w:eastAsia="Times New Roman" w:hAnsi="Times New Roman" w:cs="Times New Roman"/>
      <w:b/>
      <w:bCs/>
      <w:i/>
      <w:iCs/>
      <w:smallCaps w:val="0"/>
      <w:strike w:val="0"/>
      <w:color w:val="231F20"/>
      <w:spacing w:val="0"/>
      <w:w w:val="100"/>
      <w:position w:val="0"/>
      <w:sz w:val="22"/>
      <w:szCs w:val="22"/>
      <w:u w:val="none"/>
      <w:lang w:val="en-US" w:eastAsia="en-US" w:bidi="en-US"/>
    </w:rPr>
  </w:style>
  <w:style w:type="character" w:customStyle="1" w:styleId="CharStyle73">
    <w:name w:val="Char Style 73"/>
    <w:rsid w:val="00E3473F"/>
    <w:rPr>
      <w:rFonts w:ascii="Times New Roman" w:eastAsia="Times New Roman" w:hAnsi="Times New Roman" w:cs="Times New Roman"/>
      <w:bCs w:val="0"/>
      <w:i w:val="0"/>
      <w:iCs w:val="0"/>
      <w:smallCaps w:val="0"/>
      <w:strike w:val="0"/>
      <w:color w:val="053CF5"/>
      <w:spacing w:val="0"/>
      <w:w w:val="100"/>
      <w:position w:val="0"/>
      <w:sz w:val="21"/>
      <w:szCs w:val="21"/>
      <w:u w:val="none"/>
      <w:lang w:val="en-US" w:eastAsia="en-US" w:bidi="en-US"/>
    </w:rPr>
  </w:style>
  <w:style w:type="character" w:customStyle="1" w:styleId="CharStyle100">
    <w:name w:val="Char Style 100"/>
    <w:link w:val="Style99"/>
    <w:rsid w:val="00E3473F"/>
    <w:rPr>
      <w:shd w:val="clear" w:color="auto" w:fill="FFFFFF"/>
    </w:rPr>
  </w:style>
  <w:style w:type="paragraph" w:customStyle="1" w:styleId="Style99">
    <w:name w:val="Style 99"/>
    <w:basedOn w:val="a"/>
    <w:link w:val="CharStyle100"/>
    <w:rsid w:val="00E3473F"/>
    <w:pPr>
      <w:widowControl w:val="0"/>
      <w:shd w:val="clear" w:color="auto" w:fill="FFFFFF"/>
      <w:spacing w:after="180" w:line="244" w:lineRule="exact"/>
      <w:ind w:hanging="420"/>
      <w:jc w:val="both"/>
      <w:outlineLvl w:val="5"/>
    </w:pPr>
  </w:style>
  <w:style w:type="character" w:customStyle="1" w:styleId="CharStyle101">
    <w:name w:val="Char Style 101"/>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103">
    <w:name w:val="Char Style 103"/>
    <w:rsid w:val="00E3473F"/>
    <w:rPr>
      <w:rFonts w:ascii="Times New Roman" w:eastAsia="Times New Roman" w:hAnsi="Times New Roman" w:cs="Times New Roman"/>
      <w:b/>
      <w:bCs/>
      <w:i/>
      <w:iCs/>
      <w:smallCaps w:val="0"/>
      <w:strike w:val="0"/>
      <w:color w:val="231F20"/>
      <w:spacing w:val="0"/>
      <w:w w:val="100"/>
      <w:position w:val="0"/>
      <w:sz w:val="22"/>
      <w:szCs w:val="22"/>
      <w:u w:val="none"/>
      <w:lang w:val="en-US" w:eastAsia="en-US" w:bidi="en-US"/>
    </w:rPr>
  </w:style>
  <w:style w:type="character" w:styleId="affd">
    <w:name w:val="Placeholder Text"/>
    <w:basedOn w:val="a0"/>
    <w:uiPriority w:val="99"/>
    <w:semiHidden/>
    <w:rsid w:val="0007425D"/>
    <w:rPr>
      <w:color w:val="808080"/>
    </w:rPr>
  </w:style>
  <w:style w:type="character" w:customStyle="1" w:styleId="CharStyle58">
    <w:name w:val="Char Style 58"/>
    <w:rsid w:val="00E844D8"/>
    <w:rPr>
      <w:rFonts w:ascii="Times New Roman" w:eastAsia="Times New Roman" w:hAnsi="Times New Roman" w:cs="Times New Roman"/>
      <w:bCs w:val="0"/>
      <w:i w:val="0"/>
      <w:iCs w:val="0"/>
      <w:smallCaps w:val="0"/>
      <w:strike w:val="0"/>
      <w:color w:val="053CF5"/>
      <w:spacing w:val="0"/>
      <w:w w:val="100"/>
      <w:position w:val="0"/>
      <w:sz w:val="22"/>
      <w:szCs w:val="22"/>
      <w:u w:val="single"/>
      <w:lang w:val="en-US" w:eastAsia="en-US" w:bidi="en-US"/>
    </w:rPr>
  </w:style>
  <w:style w:type="character" w:customStyle="1" w:styleId="CharStyle60">
    <w:name w:val="Char Style 60"/>
    <w:rsid w:val="00E844D8"/>
    <w:rPr>
      <w:rFonts w:ascii="Times New Roman" w:eastAsia="Times New Roman" w:hAnsi="Times New Roman" w:cs="Times New Roman"/>
      <w:bCs w:val="0"/>
      <w:i w:val="0"/>
      <w:iCs w:val="0"/>
      <w:smallCaps w:val="0"/>
      <w:strike w:val="0"/>
      <w:color w:val="231F20"/>
      <w:spacing w:val="0"/>
      <w:w w:val="100"/>
      <w:position w:val="0"/>
      <w:sz w:val="22"/>
      <w:szCs w:val="22"/>
      <w:u w:val="singl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qFormat="1"/>
    <w:lsdException w:name="footnote reference" w:qFormat="1"/>
    <w:lsdException w:name="annotation reference" w:uiPriority="0" w:qFormat="1"/>
    <w:lsdException w:name="endnote reference" w:uiPriority="0" w:qFormat="1"/>
    <w:lsdException w:name="endnote text" w:uiPriority="0" w:qFormat="1"/>
    <w:lsdException w:name="List"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023"/>
  </w:style>
  <w:style w:type="paragraph" w:styleId="1">
    <w:name w:val="heading 1"/>
    <w:basedOn w:val="a"/>
    <w:next w:val="a"/>
    <w:link w:val="10"/>
    <w:qFormat/>
    <w:rsid w:val="00696AE5"/>
    <w:pPr>
      <w:keepNext/>
      <w:keepLines/>
      <w:numPr>
        <w:numId w:val="1"/>
      </w:numPr>
      <w:spacing w:after="240" w:line="240" w:lineRule="auto"/>
      <w:ind w:left="0" w:firstLine="0"/>
      <w:outlineLvl w:val="0"/>
    </w:pPr>
    <w:rPr>
      <w:rFonts w:ascii="Arial" w:eastAsiaTheme="majorEastAsia" w:hAnsi="Arial" w:cs="Arial"/>
      <w:b/>
      <w:sz w:val="24"/>
      <w:szCs w:val="32"/>
    </w:rPr>
  </w:style>
  <w:style w:type="paragraph" w:styleId="2">
    <w:name w:val="heading 2"/>
    <w:basedOn w:val="a"/>
    <w:next w:val="a"/>
    <w:link w:val="20"/>
    <w:unhideWhenUsed/>
    <w:qFormat/>
    <w:rsid w:val="00B9758E"/>
    <w:pPr>
      <w:keepNext/>
      <w:keepLines/>
      <w:suppressAutoHyphens/>
      <w:spacing w:before="40"/>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qFormat/>
    <w:rsid w:val="00D0071A"/>
    <w:pPr>
      <w:suppressAutoHyphens/>
      <w:spacing w:after="240" w:line="240" w:lineRule="auto"/>
      <w:outlineLvl w:val="2"/>
    </w:pPr>
    <w:rPr>
      <w:rFonts w:ascii="Arial" w:eastAsia="Times New Roman" w:hAnsi="Arial" w:cs="Arial"/>
      <w:b/>
      <w:bCs/>
      <w:sz w:val="20"/>
      <w:szCs w:val="20"/>
    </w:rPr>
  </w:style>
  <w:style w:type="paragraph" w:styleId="4">
    <w:name w:val="heading 4"/>
    <w:basedOn w:val="a"/>
    <w:next w:val="a"/>
    <w:link w:val="40"/>
    <w:unhideWhenUsed/>
    <w:qFormat/>
    <w:rsid w:val="00B9758E"/>
    <w:pPr>
      <w:keepNext/>
      <w:keepLines/>
      <w:suppressAutoHyphens/>
      <w:spacing w:before="40"/>
      <w:outlineLvl w:val="3"/>
    </w:pPr>
    <w:rPr>
      <w:rFonts w:asciiTheme="majorHAnsi" w:eastAsiaTheme="majorEastAsia" w:hAnsiTheme="majorHAnsi" w:cstheme="majorBidi"/>
      <w:i/>
      <w:iCs/>
      <w:color w:val="2F5496" w:themeColor="accent1" w:themeShade="BF"/>
      <w:sz w:val="24"/>
      <w:szCs w:val="24"/>
      <w:lang w:eastAsia="ru-RU"/>
    </w:rPr>
  </w:style>
  <w:style w:type="paragraph" w:styleId="5">
    <w:name w:val="heading 5"/>
    <w:basedOn w:val="a"/>
    <w:next w:val="a"/>
    <w:link w:val="50"/>
    <w:unhideWhenUsed/>
    <w:qFormat/>
    <w:rsid w:val="00B9758E"/>
    <w:pPr>
      <w:keepNext/>
      <w:keepLines/>
      <w:suppressAutoHyphens/>
      <w:spacing w:before="40"/>
      <w:outlineLvl w:val="4"/>
    </w:pPr>
    <w:rPr>
      <w:rFonts w:asciiTheme="majorHAnsi" w:eastAsiaTheme="majorEastAsia" w:hAnsiTheme="majorHAnsi" w:cstheme="majorBidi"/>
      <w:color w:val="2F5496" w:themeColor="accent1" w:themeShade="BF"/>
      <w:sz w:val="24"/>
      <w:szCs w:val="24"/>
      <w:lang w:eastAsia="ru-RU"/>
    </w:rPr>
  </w:style>
  <w:style w:type="paragraph" w:styleId="60">
    <w:name w:val="heading 6"/>
    <w:basedOn w:val="a"/>
    <w:next w:val="a"/>
    <w:link w:val="61"/>
    <w:unhideWhenUsed/>
    <w:qFormat/>
    <w:rsid w:val="00B9758E"/>
    <w:pPr>
      <w:keepNext/>
      <w:keepLines/>
      <w:suppressAutoHyphens/>
      <w:spacing w:before="40"/>
      <w:outlineLvl w:val="5"/>
    </w:pPr>
    <w:rPr>
      <w:rFonts w:asciiTheme="majorHAnsi" w:eastAsiaTheme="majorEastAsia" w:hAnsiTheme="majorHAnsi" w:cstheme="majorBidi"/>
      <w:color w:val="1F3864" w:themeColor="accent1" w:themeShade="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96AE5"/>
    <w:rPr>
      <w:rFonts w:ascii="Arial" w:eastAsiaTheme="majorEastAsia" w:hAnsi="Arial" w:cs="Arial"/>
      <w:b/>
      <w:sz w:val="24"/>
      <w:szCs w:val="32"/>
    </w:rPr>
  </w:style>
  <w:style w:type="character" w:customStyle="1" w:styleId="20">
    <w:name w:val="Заголовок 2 Знак"/>
    <w:basedOn w:val="a0"/>
    <w:link w:val="2"/>
    <w:qFormat/>
    <w:rsid w:val="00B9758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qFormat/>
    <w:rsid w:val="00D0071A"/>
    <w:rPr>
      <w:rFonts w:ascii="Arial" w:eastAsia="Times New Roman" w:hAnsi="Arial" w:cs="Arial"/>
      <w:b/>
      <w:bCs/>
      <w:sz w:val="20"/>
      <w:szCs w:val="20"/>
    </w:rPr>
  </w:style>
  <w:style w:type="character" w:customStyle="1" w:styleId="40">
    <w:name w:val="Заголовок 4 Знак"/>
    <w:basedOn w:val="a0"/>
    <w:link w:val="4"/>
    <w:qFormat/>
    <w:rsid w:val="00B9758E"/>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qFormat/>
    <w:rsid w:val="00B9758E"/>
    <w:rPr>
      <w:rFonts w:asciiTheme="majorHAnsi" w:eastAsiaTheme="majorEastAsia" w:hAnsiTheme="majorHAnsi" w:cstheme="majorBidi"/>
      <w:color w:val="2F5496" w:themeColor="accent1" w:themeShade="BF"/>
      <w:sz w:val="24"/>
      <w:szCs w:val="24"/>
      <w:lang w:eastAsia="ru-RU"/>
    </w:rPr>
  </w:style>
  <w:style w:type="character" w:customStyle="1" w:styleId="61">
    <w:name w:val="Заголовок 6 Знак"/>
    <w:basedOn w:val="a0"/>
    <w:link w:val="60"/>
    <w:qFormat/>
    <w:rsid w:val="00B9758E"/>
    <w:rPr>
      <w:rFonts w:asciiTheme="majorHAnsi" w:eastAsiaTheme="majorEastAsia" w:hAnsiTheme="majorHAnsi" w:cstheme="majorBidi"/>
      <w:color w:val="1F3864" w:themeColor="accent1" w:themeShade="80"/>
      <w:sz w:val="24"/>
      <w:szCs w:val="24"/>
      <w:lang w:eastAsia="ru-RU"/>
    </w:rPr>
  </w:style>
  <w:style w:type="paragraph" w:styleId="a3">
    <w:name w:val="header"/>
    <w:basedOn w:val="a"/>
    <w:link w:val="a4"/>
    <w:uiPriority w:val="99"/>
    <w:unhideWhenUsed/>
    <w:qFormat/>
    <w:rsid w:val="00CC6023"/>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CC6023"/>
  </w:style>
  <w:style w:type="paragraph" w:styleId="a5">
    <w:name w:val="footer"/>
    <w:basedOn w:val="a"/>
    <w:link w:val="a6"/>
    <w:uiPriority w:val="99"/>
    <w:unhideWhenUsed/>
    <w:qFormat/>
    <w:rsid w:val="00CC6023"/>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CC6023"/>
  </w:style>
  <w:style w:type="character" w:customStyle="1" w:styleId="Other1">
    <w:name w:val="Other|1_"/>
    <w:basedOn w:val="a0"/>
    <w:link w:val="Other10"/>
    <w:rsid w:val="00CC6023"/>
    <w:rPr>
      <w:rFonts w:ascii="Cambria" w:eastAsia="Cambria" w:hAnsi="Cambria" w:cs="Cambria"/>
      <w:sz w:val="20"/>
      <w:szCs w:val="20"/>
      <w:shd w:val="clear" w:color="auto" w:fill="FFFFFF"/>
    </w:rPr>
  </w:style>
  <w:style w:type="paragraph" w:customStyle="1" w:styleId="Other10">
    <w:name w:val="Other|1"/>
    <w:basedOn w:val="a"/>
    <w:link w:val="Other1"/>
    <w:rsid w:val="00CC6023"/>
    <w:pPr>
      <w:widowControl w:val="0"/>
      <w:shd w:val="clear" w:color="auto" w:fill="FFFFFF"/>
      <w:spacing w:after="180" w:line="240" w:lineRule="auto"/>
    </w:pPr>
    <w:rPr>
      <w:rFonts w:ascii="Cambria" w:eastAsia="Cambria" w:hAnsi="Cambria" w:cs="Cambria"/>
      <w:sz w:val="20"/>
      <w:szCs w:val="20"/>
    </w:rPr>
  </w:style>
  <w:style w:type="character" w:customStyle="1" w:styleId="Bodytext3">
    <w:name w:val="Body text|3_"/>
    <w:basedOn w:val="a0"/>
    <w:link w:val="Bodytext30"/>
    <w:rsid w:val="00CC6023"/>
    <w:rPr>
      <w:rFonts w:ascii="Cambria" w:eastAsia="Cambria" w:hAnsi="Cambria" w:cs="Cambria"/>
      <w:sz w:val="18"/>
      <w:szCs w:val="18"/>
      <w:shd w:val="clear" w:color="auto" w:fill="FFFFFF"/>
    </w:rPr>
  </w:style>
  <w:style w:type="paragraph" w:customStyle="1" w:styleId="Bodytext30">
    <w:name w:val="Body text|3"/>
    <w:basedOn w:val="a"/>
    <w:link w:val="Bodytext3"/>
    <w:rsid w:val="00CC6023"/>
    <w:pPr>
      <w:widowControl w:val="0"/>
      <w:shd w:val="clear" w:color="auto" w:fill="FFFFFF"/>
      <w:spacing w:line="240" w:lineRule="auto"/>
    </w:pPr>
    <w:rPr>
      <w:rFonts w:ascii="Cambria" w:eastAsia="Cambria" w:hAnsi="Cambria" w:cs="Cambria"/>
      <w:sz w:val="18"/>
      <w:szCs w:val="18"/>
    </w:rPr>
  </w:style>
  <w:style w:type="character" w:customStyle="1" w:styleId="Bodytext5">
    <w:name w:val="Body text|5_"/>
    <w:basedOn w:val="a0"/>
    <w:link w:val="Bodytext50"/>
    <w:rsid w:val="00CC6023"/>
    <w:rPr>
      <w:rFonts w:ascii="Cambria" w:eastAsia="Cambria" w:hAnsi="Cambria" w:cs="Cambria"/>
      <w:b/>
      <w:bCs/>
      <w:sz w:val="36"/>
      <w:szCs w:val="36"/>
      <w:shd w:val="clear" w:color="auto" w:fill="FFFFFF"/>
    </w:rPr>
  </w:style>
  <w:style w:type="paragraph" w:customStyle="1" w:styleId="Bodytext50">
    <w:name w:val="Body text|5"/>
    <w:basedOn w:val="a"/>
    <w:link w:val="Bodytext5"/>
    <w:rsid w:val="00CC6023"/>
    <w:pPr>
      <w:widowControl w:val="0"/>
      <w:shd w:val="clear" w:color="auto" w:fill="FFFFFF"/>
      <w:spacing w:after="250" w:line="218" w:lineRule="auto"/>
    </w:pPr>
    <w:rPr>
      <w:rFonts w:ascii="Cambria" w:eastAsia="Cambria" w:hAnsi="Cambria" w:cs="Cambria"/>
      <w:b/>
      <w:bCs/>
      <w:sz w:val="36"/>
      <w:szCs w:val="36"/>
    </w:rPr>
  </w:style>
  <w:style w:type="character" w:customStyle="1" w:styleId="Bodytext1">
    <w:name w:val="Body text|1_"/>
    <w:basedOn w:val="a0"/>
    <w:link w:val="Bodytext10"/>
    <w:qFormat/>
    <w:rsid w:val="00CC6023"/>
    <w:rPr>
      <w:rFonts w:ascii="Cambria" w:eastAsia="Cambria" w:hAnsi="Cambria" w:cs="Cambria"/>
      <w:sz w:val="20"/>
      <w:szCs w:val="20"/>
      <w:shd w:val="clear" w:color="auto" w:fill="FFFFFF"/>
    </w:rPr>
  </w:style>
  <w:style w:type="paragraph" w:customStyle="1" w:styleId="Bodytext10">
    <w:name w:val="Body text|1"/>
    <w:basedOn w:val="a"/>
    <w:link w:val="Bodytext1"/>
    <w:qFormat/>
    <w:rsid w:val="00CC6023"/>
    <w:pPr>
      <w:widowControl w:val="0"/>
      <w:shd w:val="clear" w:color="auto" w:fill="FFFFFF"/>
      <w:spacing w:after="180" w:line="240" w:lineRule="auto"/>
    </w:pPr>
    <w:rPr>
      <w:rFonts w:ascii="Cambria" w:eastAsia="Cambria" w:hAnsi="Cambria" w:cs="Cambria"/>
      <w:sz w:val="20"/>
      <w:szCs w:val="20"/>
    </w:rPr>
  </w:style>
  <w:style w:type="paragraph" w:styleId="11">
    <w:name w:val="toc 1"/>
    <w:basedOn w:val="a"/>
    <w:next w:val="a"/>
    <w:uiPriority w:val="39"/>
    <w:qFormat/>
    <w:rsid w:val="00CC6023"/>
    <w:pPr>
      <w:tabs>
        <w:tab w:val="left" w:pos="720"/>
        <w:tab w:val="right" w:leader="dot" w:pos="10206"/>
      </w:tabs>
      <w:suppressAutoHyphens/>
      <w:spacing w:before="120" w:after="0" w:line="230" w:lineRule="atLeast"/>
      <w:ind w:left="720" w:right="500" w:hanging="720"/>
    </w:pPr>
    <w:rPr>
      <w:rFonts w:ascii="Arial" w:eastAsia="Times New Roman" w:hAnsi="Arial" w:cs="Times New Roman"/>
      <w:b/>
      <w:sz w:val="20"/>
      <w:szCs w:val="20"/>
      <w:lang w:val="en-GB" w:eastAsia="ru-RU"/>
    </w:rPr>
  </w:style>
  <w:style w:type="paragraph" w:styleId="21">
    <w:name w:val="toc 2"/>
    <w:basedOn w:val="11"/>
    <w:next w:val="a"/>
    <w:uiPriority w:val="39"/>
    <w:qFormat/>
    <w:rsid w:val="00CC6023"/>
    <w:pPr>
      <w:spacing w:before="0"/>
    </w:pPr>
  </w:style>
  <w:style w:type="paragraph" w:customStyle="1" w:styleId="zzContents">
    <w:name w:val="zzContents"/>
    <w:basedOn w:val="a"/>
    <w:next w:val="11"/>
    <w:rsid w:val="00CC6023"/>
    <w:pPr>
      <w:keepNext/>
      <w:pageBreakBefore/>
      <w:suppressAutoHyphens/>
      <w:spacing w:before="960" w:after="310" w:line="310" w:lineRule="exact"/>
    </w:pPr>
    <w:rPr>
      <w:rFonts w:ascii="Arial" w:eastAsia="Times New Roman" w:hAnsi="Arial" w:cs="Times New Roman"/>
      <w:b/>
      <w:sz w:val="28"/>
      <w:szCs w:val="20"/>
      <w:lang w:val="en-GB" w:eastAsia="ru-RU"/>
    </w:rPr>
  </w:style>
  <w:style w:type="character" w:styleId="a7">
    <w:name w:val="Hyperlink"/>
    <w:uiPriority w:val="99"/>
    <w:qFormat/>
    <w:rsid w:val="00CC6023"/>
    <w:rPr>
      <w:color w:val="0000FF"/>
      <w:u w:val="single"/>
    </w:rPr>
  </w:style>
  <w:style w:type="character" w:customStyle="1" w:styleId="Heading11">
    <w:name w:val="Heading #1|1_"/>
    <w:basedOn w:val="a0"/>
    <w:link w:val="Heading110"/>
    <w:rsid w:val="00CC6023"/>
    <w:rPr>
      <w:rFonts w:ascii="Cambria" w:eastAsia="Cambria" w:hAnsi="Cambria" w:cs="Cambria"/>
      <w:b/>
      <w:bCs/>
      <w:shd w:val="clear" w:color="auto" w:fill="FFFFFF"/>
    </w:rPr>
  </w:style>
  <w:style w:type="paragraph" w:customStyle="1" w:styleId="Heading110">
    <w:name w:val="Heading #1|1"/>
    <w:basedOn w:val="a"/>
    <w:link w:val="Heading11"/>
    <w:rsid w:val="00CC6023"/>
    <w:pPr>
      <w:widowControl w:val="0"/>
      <w:shd w:val="clear" w:color="auto" w:fill="FFFFFF"/>
      <w:spacing w:after="180" w:line="228" w:lineRule="auto"/>
      <w:outlineLvl w:val="0"/>
    </w:pPr>
    <w:rPr>
      <w:rFonts w:ascii="Cambria" w:eastAsia="Cambria" w:hAnsi="Cambria" w:cs="Cambria"/>
      <w:b/>
      <w:bCs/>
    </w:rPr>
  </w:style>
  <w:style w:type="paragraph" w:customStyle="1" w:styleId="pdf">
    <w:name w:val="pdf"/>
    <w:basedOn w:val="a"/>
    <w:rsid w:val="00CC6023"/>
    <w:pPr>
      <w:spacing w:before="100" w:after="0" w:line="190" w:lineRule="exact"/>
      <w:ind w:left="100" w:right="100"/>
      <w:jc w:val="both"/>
    </w:pPr>
    <w:rPr>
      <w:rFonts w:ascii="Arial" w:eastAsia="Times New Roman" w:hAnsi="Arial" w:cs="Times New Roman"/>
      <w:sz w:val="16"/>
      <w:szCs w:val="20"/>
      <w:lang w:val="en-GB" w:eastAsia="ru-RU"/>
    </w:rPr>
  </w:style>
  <w:style w:type="character" w:customStyle="1" w:styleId="Bodytext4">
    <w:name w:val="Body text|4_"/>
    <w:basedOn w:val="a0"/>
    <w:link w:val="Bodytext40"/>
    <w:rsid w:val="00CC6023"/>
    <w:rPr>
      <w:rFonts w:ascii="Cambria" w:eastAsia="Cambria" w:hAnsi="Cambria" w:cs="Cambria"/>
      <w:color w:val="231E20"/>
      <w:shd w:val="clear" w:color="auto" w:fill="FFFFFF"/>
    </w:rPr>
  </w:style>
  <w:style w:type="paragraph" w:customStyle="1" w:styleId="Bodytext40">
    <w:name w:val="Body text|4"/>
    <w:basedOn w:val="a"/>
    <w:link w:val="Bodytext4"/>
    <w:rsid w:val="00CC6023"/>
    <w:pPr>
      <w:widowControl w:val="0"/>
      <w:shd w:val="clear" w:color="auto" w:fill="FFFFFF"/>
      <w:spacing w:after="180" w:line="240" w:lineRule="auto"/>
    </w:pPr>
    <w:rPr>
      <w:rFonts w:ascii="Cambria" w:eastAsia="Cambria" w:hAnsi="Cambria" w:cs="Cambria"/>
      <w:color w:val="231E20"/>
    </w:rPr>
  </w:style>
  <w:style w:type="paragraph" w:styleId="a8">
    <w:name w:val="Body Text"/>
    <w:basedOn w:val="a"/>
    <w:link w:val="a9"/>
    <w:uiPriority w:val="1"/>
    <w:qFormat/>
    <w:rsid w:val="00CC6023"/>
    <w:pPr>
      <w:widowControl w:val="0"/>
      <w:autoSpaceDE w:val="0"/>
      <w:autoSpaceDN w:val="0"/>
      <w:spacing w:after="0" w:line="240" w:lineRule="auto"/>
    </w:pPr>
    <w:rPr>
      <w:rFonts w:ascii="Cambria" w:eastAsia="Cambria" w:hAnsi="Cambria" w:cs="Cambria"/>
      <w:lang w:val="en-US"/>
    </w:rPr>
  </w:style>
  <w:style w:type="character" w:customStyle="1" w:styleId="a9">
    <w:name w:val="Основной текст Знак"/>
    <w:basedOn w:val="a0"/>
    <w:link w:val="a8"/>
    <w:uiPriority w:val="1"/>
    <w:qFormat/>
    <w:rsid w:val="00CC6023"/>
    <w:rPr>
      <w:rFonts w:ascii="Cambria" w:eastAsia="Cambria" w:hAnsi="Cambria" w:cs="Cambria"/>
      <w:lang w:val="en-US"/>
    </w:rPr>
  </w:style>
  <w:style w:type="paragraph" w:customStyle="1" w:styleId="110">
    <w:name w:val="Заголовок 11"/>
    <w:basedOn w:val="a"/>
    <w:uiPriority w:val="1"/>
    <w:qFormat/>
    <w:rsid w:val="00CC6023"/>
    <w:pPr>
      <w:widowControl w:val="0"/>
      <w:autoSpaceDE w:val="0"/>
      <w:autoSpaceDN w:val="0"/>
      <w:spacing w:before="228" w:after="0" w:line="240" w:lineRule="auto"/>
      <w:ind w:left="117"/>
      <w:outlineLvl w:val="1"/>
    </w:pPr>
    <w:rPr>
      <w:rFonts w:ascii="Cambria" w:eastAsia="Cambria" w:hAnsi="Cambria" w:cs="Cambria"/>
      <w:b/>
      <w:bCs/>
      <w:sz w:val="32"/>
      <w:szCs w:val="32"/>
      <w:lang w:val="en-US"/>
    </w:rPr>
  </w:style>
  <w:style w:type="paragraph" w:styleId="aa">
    <w:name w:val="List Paragraph"/>
    <w:basedOn w:val="a"/>
    <w:uiPriority w:val="1"/>
    <w:qFormat/>
    <w:rsid w:val="00CC6023"/>
    <w:pPr>
      <w:widowControl w:val="0"/>
      <w:autoSpaceDE w:val="0"/>
      <w:autoSpaceDN w:val="0"/>
      <w:spacing w:after="0" w:line="240" w:lineRule="auto"/>
      <w:ind w:left="1199" w:hanging="403"/>
    </w:pPr>
    <w:rPr>
      <w:rFonts w:ascii="Cambria" w:eastAsia="Cambria" w:hAnsi="Cambria" w:cs="Cambria"/>
      <w:lang w:val="en-US"/>
    </w:rPr>
  </w:style>
  <w:style w:type="paragraph" w:styleId="ab">
    <w:name w:val="TOC Heading"/>
    <w:basedOn w:val="1"/>
    <w:next w:val="a"/>
    <w:uiPriority w:val="39"/>
    <w:unhideWhenUsed/>
    <w:qFormat/>
    <w:rsid w:val="00CC6023"/>
    <w:pPr>
      <w:outlineLvl w:val="9"/>
    </w:pPr>
    <w:rPr>
      <w:lang w:eastAsia="ru-RU"/>
    </w:rPr>
  </w:style>
  <w:style w:type="paragraph" w:styleId="31">
    <w:name w:val="toc 3"/>
    <w:basedOn w:val="a"/>
    <w:next w:val="a"/>
    <w:autoRedefine/>
    <w:uiPriority w:val="39"/>
    <w:unhideWhenUsed/>
    <w:qFormat/>
    <w:rsid w:val="00FA35D5"/>
    <w:pPr>
      <w:tabs>
        <w:tab w:val="left" w:pos="1276"/>
        <w:tab w:val="left" w:pos="1418"/>
        <w:tab w:val="right" w:leader="dot" w:pos="9741"/>
      </w:tabs>
      <w:spacing w:after="0" w:line="240" w:lineRule="auto"/>
      <w:ind w:left="851" w:hanging="1"/>
      <w:jc w:val="both"/>
    </w:pPr>
    <w:rPr>
      <w:rFonts w:eastAsiaTheme="minorEastAsia" w:cs="Times New Roman"/>
      <w:lang w:eastAsia="ru-RU"/>
    </w:rPr>
  </w:style>
  <w:style w:type="paragraph" w:styleId="ac">
    <w:name w:val="Balloon Text"/>
    <w:basedOn w:val="a"/>
    <w:link w:val="ad"/>
    <w:uiPriority w:val="99"/>
    <w:qFormat/>
    <w:rsid w:val="00B9758E"/>
    <w:pPr>
      <w:suppressAutoHyphens/>
    </w:pPr>
    <w:rPr>
      <w:rFonts w:ascii="Tahoma" w:eastAsia="Times New Roman" w:hAnsi="Tahoma" w:cs="Tahoma"/>
      <w:sz w:val="16"/>
      <w:szCs w:val="16"/>
      <w:lang w:eastAsia="ru-RU"/>
    </w:rPr>
  </w:style>
  <w:style w:type="character" w:customStyle="1" w:styleId="ad">
    <w:name w:val="Текст выноски Знак"/>
    <w:basedOn w:val="a0"/>
    <w:link w:val="ac"/>
    <w:uiPriority w:val="99"/>
    <w:qFormat/>
    <w:rsid w:val="00B9758E"/>
    <w:rPr>
      <w:rFonts w:ascii="Tahoma" w:eastAsia="Times New Roman" w:hAnsi="Tahoma" w:cs="Tahoma"/>
      <w:sz w:val="16"/>
      <w:szCs w:val="16"/>
      <w:lang w:eastAsia="ru-RU"/>
    </w:rPr>
  </w:style>
  <w:style w:type="paragraph" w:styleId="ae">
    <w:name w:val="annotation text"/>
    <w:basedOn w:val="a"/>
    <w:link w:val="af"/>
    <w:unhideWhenUsed/>
    <w:qFormat/>
    <w:rsid w:val="00B9758E"/>
    <w:pPr>
      <w:suppressAutoHyphens/>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qFormat/>
    <w:rsid w:val="00B9758E"/>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qFormat/>
    <w:rsid w:val="00B9758E"/>
    <w:rPr>
      <w:b/>
      <w:bCs/>
    </w:rPr>
  </w:style>
  <w:style w:type="character" w:customStyle="1" w:styleId="af1">
    <w:name w:val="Тема примечания Знак"/>
    <w:basedOn w:val="af"/>
    <w:link w:val="af0"/>
    <w:qFormat/>
    <w:rsid w:val="00B9758E"/>
    <w:rPr>
      <w:rFonts w:ascii="Times New Roman" w:eastAsia="Times New Roman" w:hAnsi="Times New Roman" w:cs="Times New Roman"/>
      <w:b/>
      <w:bCs/>
      <w:sz w:val="20"/>
      <w:szCs w:val="20"/>
      <w:lang w:eastAsia="ru-RU"/>
    </w:rPr>
  </w:style>
  <w:style w:type="paragraph" w:styleId="af2">
    <w:name w:val="Document Map"/>
    <w:basedOn w:val="a"/>
    <w:link w:val="af3"/>
    <w:semiHidden/>
    <w:qFormat/>
    <w:rsid w:val="00B9758E"/>
    <w:pPr>
      <w:shd w:val="clear" w:color="auto" w:fill="000080"/>
      <w:suppressAutoHyphens/>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B9758E"/>
    <w:rPr>
      <w:rFonts w:ascii="Tahoma" w:eastAsia="Times New Roman" w:hAnsi="Tahoma" w:cs="Tahoma"/>
      <w:sz w:val="20"/>
      <w:szCs w:val="20"/>
      <w:shd w:val="clear" w:color="auto" w:fill="000080"/>
      <w:lang w:eastAsia="ru-RU"/>
    </w:rPr>
  </w:style>
  <w:style w:type="paragraph" w:styleId="af4">
    <w:name w:val="endnote text"/>
    <w:basedOn w:val="a"/>
    <w:link w:val="af5"/>
    <w:qFormat/>
    <w:rsid w:val="00B9758E"/>
    <w:pPr>
      <w:suppressAutoHyphens/>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qFormat/>
    <w:rsid w:val="00B9758E"/>
    <w:rPr>
      <w:rFonts w:ascii="Times New Roman" w:eastAsia="Times New Roman" w:hAnsi="Times New Roman" w:cs="Times New Roman"/>
      <w:sz w:val="20"/>
      <w:szCs w:val="20"/>
      <w:lang w:eastAsia="ru-RU"/>
    </w:rPr>
  </w:style>
  <w:style w:type="paragraph" w:styleId="af6">
    <w:name w:val="footnote text"/>
    <w:basedOn w:val="a"/>
    <w:link w:val="af7"/>
    <w:semiHidden/>
    <w:qFormat/>
    <w:rsid w:val="00B9758E"/>
    <w:pPr>
      <w:suppressAutoHyphens/>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B9758E"/>
    <w:rPr>
      <w:rFonts w:ascii="Times New Roman" w:eastAsia="Times New Roman" w:hAnsi="Times New Roman" w:cs="Times New Roman"/>
      <w:sz w:val="20"/>
      <w:szCs w:val="20"/>
      <w:lang w:eastAsia="ru-RU"/>
    </w:rPr>
  </w:style>
  <w:style w:type="paragraph" w:styleId="12">
    <w:name w:val="index 1"/>
    <w:basedOn w:val="a"/>
    <w:next w:val="a"/>
    <w:unhideWhenUsed/>
    <w:qFormat/>
    <w:rsid w:val="00B9758E"/>
    <w:pPr>
      <w:suppressAutoHyphens/>
    </w:pPr>
    <w:rPr>
      <w:rFonts w:ascii="Times New Roman" w:eastAsia="Times New Roman" w:hAnsi="Times New Roman" w:cs="Times New Roman"/>
      <w:sz w:val="24"/>
      <w:szCs w:val="24"/>
      <w:lang w:eastAsia="ru-RU"/>
    </w:rPr>
  </w:style>
  <w:style w:type="paragraph" w:styleId="af8">
    <w:name w:val="index heading"/>
    <w:basedOn w:val="a"/>
    <w:next w:val="12"/>
    <w:qFormat/>
    <w:rsid w:val="00B9758E"/>
    <w:pPr>
      <w:suppressLineNumbers/>
      <w:suppressAutoHyphens/>
    </w:pPr>
    <w:rPr>
      <w:rFonts w:ascii="Times New Roman" w:eastAsia="Times New Roman" w:hAnsi="Times New Roman" w:cs="Mangal"/>
      <w:sz w:val="24"/>
      <w:szCs w:val="24"/>
      <w:lang w:eastAsia="ru-RU"/>
    </w:rPr>
  </w:style>
  <w:style w:type="paragraph" w:styleId="af9">
    <w:name w:val="List"/>
    <w:basedOn w:val="a8"/>
    <w:qFormat/>
    <w:rsid w:val="00B9758E"/>
    <w:pPr>
      <w:widowControl/>
      <w:suppressAutoHyphens/>
      <w:autoSpaceDE/>
      <w:autoSpaceDN/>
      <w:spacing w:after="160" w:line="360" w:lineRule="auto"/>
      <w:ind w:firstLine="720"/>
      <w:jc w:val="center"/>
    </w:pPr>
    <w:rPr>
      <w:rFonts w:ascii="Arial" w:eastAsia="Times New Roman" w:hAnsi="Arial" w:cs="Mangal"/>
      <w:b/>
      <w:sz w:val="36"/>
      <w:szCs w:val="20"/>
      <w:lang w:val="ru-RU" w:eastAsia="ja-JP"/>
    </w:rPr>
  </w:style>
  <w:style w:type="paragraph" w:styleId="afa">
    <w:name w:val="Normal (Web)"/>
    <w:basedOn w:val="a"/>
    <w:uiPriority w:val="99"/>
    <w:unhideWhenUsed/>
    <w:qFormat/>
    <w:rsid w:val="00B9758E"/>
    <w:pPr>
      <w:suppressAutoHyphens/>
      <w:spacing w:beforeAutospacing="1" w:afterAutospacing="1"/>
    </w:pPr>
    <w:rPr>
      <w:rFonts w:ascii="Times New Roman" w:eastAsia="Times New Roman" w:hAnsi="Times New Roman" w:cs="Times New Roman"/>
      <w:sz w:val="24"/>
      <w:szCs w:val="24"/>
      <w:lang w:eastAsia="ru-RU"/>
    </w:rPr>
  </w:style>
  <w:style w:type="paragraph" w:styleId="afb">
    <w:name w:val="Plain Text"/>
    <w:basedOn w:val="a"/>
    <w:link w:val="afc"/>
    <w:qFormat/>
    <w:rsid w:val="00B9758E"/>
    <w:pPr>
      <w:suppressAutoHyphens/>
      <w:spacing w:line="360" w:lineRule="auto"/>
      <w:ind w:firstLine="720"/>
      <w:jc w:val="both"/>
    </w:pPr>
    <w:rPr>
      <w:rFonts w:ascii="Courier New" w:eastAsia="Times New Roman" w:hAnsi="Courier New" w:cs="Times New Roman"/>
      <w:sz w:val="20"/>
      <w:szCs w:val="20"/>
      <w:lang w:eastAsia="ja-JP"/>
    </w:rPr>
  </w:style>
  <w:style w:type="character" w:customStyle="1" w:styleId="afc">
    <w:name w:val="Текст Знак"/>
    <w:basedOn w:val="a0"/>
    <w:link w:val="afb"/>
    <w:qFormat/>
    <w:rsid w:val="00B9758E"/>
    <w:rPr>
      <w:rFonts w:ascii="Courier New" w:eastAsia="Times New Roman" w:hAnsi="Courier New" w:cs="Times New Roman"/>
      <w:sz w:val="20"/>
      <w:szCs w:val="20"/>
      <w:lang w:eastAsia="ja-JP"/>
    </w:rPr>
  </w:style>
  <w:style w:type="paragraph" w:styleId="afd">
    <w:name w:val="Subtitle"/>
    <w:basedOn w:val="a"/>
    <w:next w:val="a"/>
    <w:link w:val="afe"/>
    <w:qFormat/>
    <w:rsid w:val="00B9758E"/>
    <w:pPr>
      <w:suppressAutoHyphens/>
    </w:pPr>
    <w:rPr>
      <w:rFonts w:eastAsiaTheme="minorEastAsia"/>
      <w:color w:val="595959" w:themeColor="text1" w:themeTint="A6"/>
      <w:spacing w:val="15"/>
      <w:lang w:eastAsia="ru-RU"/>
    </w:rPr>
  </w:style>
  <w:style w:type="character" w:customStyle="1" w:styleId="afe">
    <w:name w:val="Подзаголовок Знак"/>
    <w:basedOn w:val="a0"/>
    <w:link w:val="afd"/>
    <w:qFormat/>
    <w:rsid w:val="00B9758E"/>
    <w:rPr>
      <w:rFonts w:eastAsiaTheme="minorEastAsia"/>
      <w:color w:val="595959" w:themeColor="text1" w:themeTint="A6"/>
      <w:spacing w:val="15"/>
      <w:lang w:eastAsia="ru-RU"/>
    </w:rPr>
  </w:style>
  <w:style w:type="paragraph" w:styleId="aff">
    <w:name w:val="Title"/>
    <w:basedOn w:val="a"/>
    <w:next w:val="a8"/>
    <w:link w:val="aff0"/>
    <w:qFormat/>
    <w:rsid w:val="00B9758E"/>
    <w:pPr>
      <w:keepNext/>
      <w:suppressAutoHyphens/>
      <w:spacing w:before="240" w:after="120"/>
    </w:pPr>
    <w:rPr>
      <w:rFonts w:ascii="Liberation Sans" w:eastAsia="Microsoft YaHei" w:hAnsi="Liberation Sans" w:cs="Mangal"/>
      <w:sz w:val="28"/>
      <w:szCs w:val="28"/>
      <w:lang w:eastAsia="ru-RU"/>
    </w:rPr>
  </w:style>
  <w:style w:type="character" w:customStyle="1" w:styleId="aff0">
    <w:name w:val="Название Знак"/>
    <w:basedOn w:val="a0"/>
    <w:link w:val="aff"/>
    <w:rsid w:val="00B9758E"/>
    <w:rPr>
      <w:rFonts w:ascii="Liberation Sans" w:eastAsia="Microsoft YaHei" w:hAnsi="Liberation Sans" w:cs="Mangal"/>
      <w:sz w:val="28"/>
      <w:szCs w:val="28"/>
      <w:lang w:eastAsia="ru-RU"/>
    </w:rPr>
  </w:style>
  <w:style w:type="character" w:styleId="aff1">
    <w:name w:val="annotation reference"/>
    <w:basedOn w:val="a0"/>
    <w:unhideWhenUsed/>
    <w:qFormat/>
    <w:rsid w:val="00B9758E"/>
    <w:rPr>
      <w:sz w:val="16"/>
      <w:szCs w:val="16"/>
    </w:rPr>
  </w:style>
  <w:style w:type="character" w:styleId="aff2">
    <w:name w:val="Emphasis"/>
    <w:uiPriority w:val="20"/>
    <w:qFormat/>
    <w:rsid w:val="00B9758E"/>
    <w:rPr>
      <w:i/>
      <w:iCs/>
    </w:rPr>
  </w:style>
  <w:style w:type="character" w:styleId="aff3">
    <w:name w:val="endnote reference"/>
    <w:qFormat/>
    <w:rsid w:val="00B9758E"/>
    <w:rPr>
      <w:vertAlign w:val="superscript"/>
    </w:rPr>
  </w:style>
  <w:style w:type="character" w:styleId="aff4">
    <w:name w:val="FollowedHyperlink"/>
    <w:qFormat/>
    <w:rsid w:val="00B9758E"/>
    <w:rPr>
      <w:color w:val="800080"/>
      <w:u w:val="single"/>
    </w:rPr>
  </w:style>
  <w:style w:type="character" w:styleId="aff5">
    <w:name w:val="footnote reference"/>
    <w:uiPriority w:val="99"/>
    <w:semiHidden/>
    <w:qFormat/>
    <w:rsid w:val="00B9758E"/>
    <w:rPr>
      <w:vertAlign w:val="superscript"/>
    </w:rPr>
  </w:style>
  <w:style w:type="character" w:styleId="aff6">
    <w:name w:val="Strong"/>
    <w:uiPriority w:val="22"/>
    <w:qFormat/>
    <w:rsid w:val="00B9758E"/>
    <w:rPr>
      <w:b/>
      <w:bCs/>
    </w:rPr>
  </w:style>
  <w:style w:type="table" w:styleId="aff7">
    <w:name w:val="Table Grid"/>
    <w:basedOn w:val="a1"/>
    <w:uiPriority w:val="39"/>
    <w:qFormat/>
    <w:rsid w:val="00B9758E"/>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qFormat/>
    <w:rsid w:val="00B9758E"/>
  </w:style>
  <w:style w:type="character" w:customStyle="1" w:styleId="hps">
    <w:name w:val="hps"/>
    <w:basedOn w:val="a0"/>
    <w:qFormat/>
    <w:rsid w:val="00B9758E"/>
  </w:style>
  <w:style w:type="character" w:customStyle="1" w:styleId="-">
    <w:name w:val="Интернет-ссылка"/>
    <w:uiPriority w:val="99"/>
    <w:unhideWhenUsed/>
    <w:qFormat/>
    <w:rsid w:val="00B9758E"/>
    <w:rPr>
      <w:color w:val="0000FF"/>
      <w:u w:val="single"/>
    </w:rPr>
  </w:style>
  <w:style w:type="character" w:customStyle="1" w:styleId="aff8">
    <w:name w:val="гост_набор Знак"/>
    <w:qFormat/>
    <w:locked/>
    <w:rsid w:val="00B9758E"/>
    <w:rPr>
      <w:rFonts w:ascii="Arial" w:hAnsi="Arial" w:cs="Arial"/>
      <w:sz w:val="24"/>
    </w:rPr>
  </w:style>
  <w:style w:type="character" w:customStyle="1" w:styleId="w">
    <w:name w:val="w"/>
    <w:qFormat/>
    <w:rsid w:val="00B9758E"/>
  </w:style>
  <w:style w:type="character" w:customStyle="1" w:styleId="tagtrans">
    <w:name w:val="tag_trans"/>
    <w:qFormat/>
    <w:rsid w:val="00B9758E"/>
  </w:style>
  <w:style w:type="character" w:customStyle="1" w:styleId="extended-textfull">
    <w:name w:val="extended-text__full"/>
    <w:qFormat/>
    <w:rsid w:val="00B9758E"/>
  </w:style>
  <w:style w:type="character" w:customStyle="1" w:styleId="definition">
    <w:name w:val="definition"/>
    <w:qFormat/>
    <w:rsid w:val="00B9758E"/>
  </w:style>
  <w:style w:type="character" w:customStyle="1" w:styleId="13">
    <w:name w:val="Замещающий текст1"/>
    <w:basedOn w:val="a0"/>
    <w:uiPriority w:val="99"/>
    <w:semiHidden/>
    <w:qFormat/>
    <w:rsid w:val="00B9758E"/>
    <w:rPr>
      <w:color w:val="808080"/>
    </w:rPr>
  </w:style>
  <w:style w:type="character" w:customStyle="1" w:styleId="ListLabel1">
    <w:name w:val="ListLabel 1"/>
    <w:qFormat/>
    <w:rsid w:val="00B9758E"/>
    <w:rPr>
      <w:b/>
    </w:rPr>
  </w:style>
  <w:style w:type="character" w:customStyle="1" w:styleId="ListLabel2">
    <w:name w:val="ListLabel 2"/>
    <w:qFormat/>
    <w:rsid w:val="00B9758E"/>
    <w:rPr>
      <w:sz w:val="24"/>
      <w:szCs w:val="24"/>
    </w:rPr>
  </w:style>
  <w:style w:type="character" w:customStyle="1" w:styleId="ListLabel3">
    <w:name w:val="ListLabel 3"/>
    <w:qFormat/>
    <w:rsid w:val="00B9758E"/>
  </w:style>
  <w:style w:type="character" w:customStyle="1" w:styleId="ListLabel4">
    <w:name w:val="ListLabel 4"/>
    <w:qFormat/>
    <w:rsid w:val="00B9758E"/>
    <w:rPr>
      <w:rFonts w:cs="Courier New"/>
    </w:rPr>
  </w:style>
  <w:style w:type="character" w:customStyle="1" w:styleId="ListLabel5">
    <w:name w:val="ListLabel 5"/>
    <w:qFormat/>
    <w:rsid w:val="00B9758E"/>
    <w:rPr>
      <w:sz w:val="20"/>
    </w:rPr>
  </w:style>
  <w:style w:type="character" w:customStyle="1" w:styleId="ListLabel6">
    <w:name w:val="ListLabel 6"/>
    <w:qFormat/>
    <w:rsid w:val="00B9758E"/>
    <w:rPr>
      <w:rFonts w:eastAsia="Calibri" w:cs="Arial"/>
    </w:rPr>
  </w:style>
  <w:style w:type="character" w:customStyle="1" w:styleId="aff9">
    <w:name w:val="Символ сноски"/>
    <w:qFormat/>
    <w:rsid w:val="00B9758E"/>
  </w:style>
  <w:style w:type="paragraph" w:customStyle="1" w:styleId="14">
    <w:name w:val="Название1"/>
    <w:basedOn w:val="a"/>
    <w:qFormat/>
    <w:rsid w:val="00B9758E"/>
    <w:pPr>
      <w:suppressLineNumbers/>
      <w:suppressAutoHyphens/>
      <w:spacing w:before="120" w:after="120"/>
    </w:pPr>
    <w:rPr>
      <w:rFonts w:ascii="Times New Roman" w:eastAsia="Times New Roman" w:hAnsi="Times New Roman" w:cs="Mangal"/>
      <w:i/>
      <w:iCs/>
      <w:sz w:val="24"/>
      <w:szCs w:val="24"/>
      <w:lang w:eastAsia="ru-RU"/>
    </w:rPr>
  </w:style>
  <w:style w:type="paragraph" w:customStyle="1" w:styleId="-11">
    <w:name w:val="Цветной список - Акцент 11"/>
    <w:basedOn w:val="a"/>
    <w:uiPriority w:val="34"/>
    <w:qFormat/>
    <w:rsid w:val="00B9758E"/>
    <w:pPr>
      <w:suppressAutoHyphens/>
      <w:spacing w:after="200" w:line="276" w:lineRule="auto"/>
      <w:ind w:left="720"/>
      <w:contextualSpacing/>
    </w:pPr>
    <w:rPr>
      <w:rFonts w:ascii="Calibri" w:eastAsia="Calibri" w:hAnsi="Calibri" w:cs="Times New Roman"/>
    </w:rPr>
  </w:style>
  <w:style w:type="paragraph" w:customStyle="1" w:styleId="FR1">
    <w:name w:val="FR1"/>
    <w:qFormat/>
    <w:rsid w:val="00B9758E"/>
    <w:pPr>
      <w:widowControl w:val="0"/>
      <w:suppressAutoHyphens/>
      <w:spacing w:line="300" w:lineRule="auto"/>
      <w:ind w:left="2280" w:right="2200" w:firstLine="720"/>
      <w:jc w:val="center"/>
    </w:pPr>
    <w:rPr>
      <w:rFonts w:ascii="Times New Roman" w:eastAsia="Times New Roman" w:hAnsi="Times New Roman" w:cs="Times New Roman"/>
      <w:sz w:val="28"/>
      <w:szCs w:val="20"/>
      <w:lang w:eastAsia="ru-RU"/>
    </w:rPr>
  </w:style>
  <w:style w:type="paragraph" w:customStyle="1" w:styleId="affa">
    <w:name w:val="Простой заголовок"/>
    <w:basedOn w:val="a"/>
    <w:qFormat/>
    <w:rsid w:val="00B9758E"/>
    <w:pPr>
      <w:keepNext/>
      <w:widowControl w:val="0"/>
      <w:suppressAutoHyphens/>
      <w:spacing w:before="240" w:after="240" w:line="360" w:lineRule="auto"/>
      <w:ind w:firstLine="720"/>
    </w:pPr>
    <w:rPr>
      <w:rFonts w:ascii="Arial" w:eastAsia="Times New Roman" w:hAnsi="Arial" w:cs="Times New Roman"/>
      <w:b/>
      <w:color w:val="000000"/>
      <w:sz w:val="28"/>
      <w:szCs w:val="20"/>
      <w:lang w:eastAsia="ru-RU"/>
    </w:rPr>
  </w:style>
  <w:style w:type="paragraph" w:customStyle="1" w:styleId="affb">
    <w:name w:val="гост_набор"/>
    <w:basedOn w:val="a"/>
    <w:qFormat/>
    <w:rsid w:val="00B9758E"/>
    <w:pPr>
      <w:suppressAutoHyphens/>
      <w:spacing w:after="200" w:line="360" w:lineRule="auto"/>
      <w:ind w:firstLine="709"/>
      <w:jc w:val="both"/>
    </w:pPr>
    <w:rPr>
      <w:rFonts w:ascii="Arial" w:eastAsia="Times New Roman" w:hAnsi="Arial" w:cs="Arial"/>
      <w:sz w:val="24"/>
      <w:szCs w:val="20"/>
      <w:lang w:eastAsia="ru-RU"/>
    </w:rPr>
  </w:style>
  <w:style w:type="paragraph" w:customStyle="1" w:styleId="src">
    <w:name w:val="src"/>
    <w:basedOn w:val="a"/>
    <w:qFormat/>
    <w:rsid w:val="00B9758E"/>
    <w:pPr>
      <w:suppressAutoHyphens/>
      <w:spacing w:beforeAutospacing="1" w:afterAutospacing="1"/>
    </w:pPr>
    <w:rPr>
      <w:rFonts w:ascii="Times New Roman" w:eastAsia="Times New Roman" w:hAnsi="Times New Roman" w:cs="Times New Roman"/>
      <w:sz w:val="24"/>
      <w:szCs w:val="24"/>
      <w:lang w:eastAsia="ru-RU"/>
    </w:rPr>
  </w:style>
  <w:style w:type="paragraph" w:customStyle="1" w:styleId="15">
    <w:name w:val="Абзац списка1"/>
    <w:basedOn w:val="a"/>
    <w:uiPriority w:val="34"/>
    <w:qFormat/>
    <w:rsid w:val="00B9758E"/>
    <w:pPr>
      <w:suppressAutoHyphens/>
      <w:ind w:left="720"/>
      <w:contextualSpacing/>
    </w:pPr>
    <w:rPr>
      <w:rFonts w:ascii="Times New Roman" w:eastAsia="Times New Roman" w:hAnsi="Times New Roman" w:cs="Times New Roman"/>
      <w:sz w:val="24"/>
      <w:szCs w:val="24"/>
      <w:lang w:eastAsia="ru-RU"/>
    </w:rPr>
  </w:style>
  <w:style w:type="paragraph" w:customStyle="1" w:styleId="FORMATTEXT">
    <w:name w:val=".FORMATTEXT"/>
    <w:uiPriority w:val="99"/>
    <w:qFormat/>
    <w:rsid w:val="00B9758E"/>
    <w:pPr>
      <w:widowControl w:val="0"/>
      <w:suppressAutoHyphens/>
    </w:pPr>
    <w:rPr>
      <w:rFonts w:ascii="Arial" w:eastAsia="Times New Roman" w:hAnsi="Arial" w:cs="Arial"/>
      <w:sz w:val="24"/>
      <w:szCs w:val="20"/>
      <w:lang w:eastAsia="ru-RU"/>
    </w:rPr>
  </w:style>
  <w:style w:type="table" w:customStyle="1" w:styleId="16">
    <w:name w:val="Сетка таблицы1"/>
    <w:basedOn w:val="a1"/>
    <w:uiPriority w:val="59"/>
    <w:qFormat/>
    <w:rsid w:val="00B9758E"/>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qFormat/>
    <w:rsid w:val="00B9758E"/>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qFormat/>
    <w:rsid w:val="00B97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 оглавления1"/>
    <w:basedOn w:val="1"/>
    <w:next w:val="a"/>
    <w:uiPriority w:val="39"/>
    <w:unhideWhenUsed/>
    <w:qFormat/>
    <w:rsid w:val="00B9758E"/>
    <w:pPr>
      <w:spacing w:after="160"/>
      <w:outlineLvl w:val="9"/>
    </w:pPr>
    <w:rPr>
      <w:lang w:eastAsia="ru-RU"/>
    </w:rPr>
  </w:style>
  <w:style w:type="table" w:customStyle="1" w:styleId="41">
    <w:name w:val="Сетка таблицы4"/>
    <w:basedOn w:val="a1"/>
    <w:uiPriority w:val="59"/>
    <w:qFormat/>
    <w:rsid w:val="00B97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qFormat/>
    <w:rsid w:val="00B9758E"/>
    <w:rPr>
      <w:rFonts w:ascii="Arial" w:hAnsi="Arial"/>
      <w:b/>
      <w:sz w:val="36"/>
      <w:lang w:eastAsia="ja-JP"/>
    </w:rPr>
  </w:style>
  <w:style w:type="paragraph" w:customStyle="1" w:styleId="TableParagraph">
    <w:name w:val="Table Paragraph"/>
    <w:basedOn w:val="a"/>
    <w:uiPriority w:val="1"/>
    <w:qFormat/>
    <w:rsid w:val="00B9758E"/>
    <w:pPr>
      <w:widowControl w:val="0"/>
      <w:autoSpaceDE w:val="0"/>
      <w:autoSpaceDN w:val="0"/>
      <w:spacing w:before="31"/>
    </w:pPr>
    <w:rPr>
      <w:rFonts w:ascii="Cambria" w:eastAsia="Cambria" w:hAnsi="Cambria" w:cs="Cambria"/>
      <w:lang w:val="en-US" w:bidi="en-US"/>
    </w:rPr>
  </w:style>
  <w:style w:type="paragraph" w:customStyle="1" w:styleId="23">
    <w:name w:val="Абзац списка2"/>
    <w:basedOn w:val="a"/>
    <w:uiPriority w:val="99"/>
    <w:qFormat/>
    <w:rsid w:val="00B9758E"/>
    <w:pPr>
      <w:suppressAutoHyphens/>
      <w:ind w:left="720"/>
      <w:contextualSpacing/>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B9758E"/>
    <w:rPr>
      <w:rFonts w:ascii="Arial" w:hAnsi="Arial" w:cs="Arial"/>
      <w:sz w:val="18"/>
      <w:szCs w:val="18"/>
    </w:rPr>
  </w:style>
  <w:style w:type="paragraph" w:styleId="42">
    <w:name w:val="toc 4"/>
    <w:basedOn w:val="a"/>
    <w:next w:val="a"/>
    <w:autoRedefine/>
    <w:uiPriority w:val="39"/>
    <w:unhideWhenUsed/>
    <w:rsid w:val="00FA35D5"/>
    <w:pPr>
      <w:tabs>
        <w:tab w:val="left" w:pos="567"/>
        <w:tab w:val="right" w:leader="dot" w:pos="9741"/>
      </w:tabs>
      <w:spacing w:after="0" w:line="240" w:lineRule="auto"/>
      <w:jc w:val="both"/>
    </w:pPr>
    <w:rPr>
      <w:rFonts w:eastAsiaTheme="minorEastAsia"/>
      <w:lang w:eastAsia="ru-RU"/>
    </w:rPr>
  </w:style>
  <w:style w:type="character" w:customStyle="1" w:styleId="Picturecaption1">
    <w:name w:val="Picture caption|1_"/>
    <w:basedOn w:val="a0"/>
    <w:link w:val="Picturecaption10"/>
    <w:qFormat/>
    <w:rsid w:val="00DB2DDB"/>
    <w:rPr>
      <w:rFonts w:ascii="Cambria" w:eastAsia="Cambria" w:hAnsi="Cambria" w:cs="Cambria"/>
      <w:shd w:val="clear" w:color="auto" w:fill="FFFFFF"/>
    </w:rPr>
  </w:style>
  <w:style w:type="paragraph" w:customStyle="1" w:styleId="Picturecaption10">
    <w:name w:val="Picture caption|1"/>
    <w:basedOn w:val="a"/>
    <w:link w:val="Picturecaption1"/>
    <w:qFormat/>
    <w:rsid w:val="00DB2DDB"/>
    <w:pPr>
      <w:widowControl w:val="0"/>
      <w:shd w:val="clear" w:color="auto" w:fill="FFFFFF"/>
      <w:spacing w:after="200" w:line="305" w:lineRule="auto"/>
    </w:pPr>
    <w:rPr>
      <w:rFonts w:ascii="Cambria" w:eastAsia="Cambria" w:hAnsi="Cambria" w:cs="Cambria"/>
    </w:rPr>
  </w:style>
  <w:style w:type="character" w:customStyle="1" w:styleId="Other2">
    <w:name w:val="Other|2_"/>
    <w:basedOn w:val="a0"/>
    <w:link w:val="Other20"/>
    <w:qFormat/>
    <w:rsid w:val="00DB2DDB"/>
    <w:rPr>
      <w:rFonts w:ascii="Cambria" w:eastAsia="Cambria" w:hAnsi="Cambria" w:cs="Cambria"/>
      <w:shd w:val="clear" w:color="auto" w:fill="FFFFFF"/>
    </w:rPr>
  </w:style>
  <w:style w:type="paragraph" w:customStyle="1" w:styleId="Other20">
    <w:name w:val="Other|2"/>
    <w:basedOn w:val="a"/>
    <w:link w:val="Other2"/>
    <w:qFormat/>
    <w:rsid w:val="00DB2DDB"/>
    <w:pPr>
      <w:widowControl w:val="0"/>
      <w:shd w:val="clear" w:color="auto" w:fill="FFFFFF"/>
      <w:spacing w:after="180" w:line="276" w:lineRule="auto"/>
    </w:pPr>
    <w:rPr>
      <w:rFonts w:ascii="Cambria" w:eastAsia="Cambria" w:hAnsi="Cambria" w:cs="Cambria"/>
    </w:rPr>
  </w:style>
  <w:style w:type="paragraph" w:styleId="51">
    <w:name w:val="toc 5"/>
    <w:basedOn w:val="a"/>
    <w:next w:val="a"/>
    <w:autoRedefine/>
    <w:uiPriority w:val="39"/>
    <w:unhideWhenUsed/>
    <w:rsid w:val="00272943"/>
    <w:pPr>
      <w:spacing w:after="100"/>
      <w:ind w:left="880"/>
    </w:pPr>
  </w:style>
  <w:style w:type="table" w:customStyle="1" w:styleId="TableNormal">
    <w:name w:val="Table Normal"/>
    <w:uiPriority w:val="2"/>
    <w:semiHidden/>
    <w:unhideWhenUsed/>
    <w:qFormat/>
    <w:rsid w:val="00A46903"/>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310">
    <w:name w:val="Заголовок 31"/>
    <w:basedOn w:val="a"/>
    <w:uiPriority w:val="1"/>
    <w:qFormat/>
    <w:rsid w:val="00705E6F"/>
    <w:pPr>
      <w:widowControl w:val="0"/>
      <w:autoSpaceDE w:val="0"/>
      <w:autoSpaceDN w:val="0"/>
      <w:spacing w:after="0" w:line="240" w:lineRule="auto"/>
      <w:ind w:left="1194" w:hanging="398"/>
      <w:outlineLvl w:val="3"/>
    </w:pPr>
    <w:rPr>
      <w:rFonts w:ascii="Cambria" w:eastAsia="Cambria" w:hAnsi="Cambria" w:cs="Cambria"/>
      <w:b/>
      <w:bCs/>
      <w:sz w:val="26"/>
      <w:szCs w:val="26"/>
      <w:lang w:val="en-US" w:bidi="en-US"/>
    </w:rPr>
  </w:style>
  <w:style w:type="paragraph" w:customStyle="1" w:styleId="410">
    <w:name w:val="Заголовок 41"/>
    <w:basedOn w:val="a"/>
    <w:uiPriority w:val="1"/>
    <w:qFormat/>
    <w:rsid w:val="00705E6F"/>
    <w:pPr>
      <w:widowControl w:val="0"/>
      <w:autoSpaceDE w:val="0"/>
      <w:autoSpaceDN w:val="0"/>
      <w:spacing w:before="89" w:after="0" w:line="240" w:lineRule="auto"/>
      <w:ind w:left="117"/>
      <w:outlineLvl w:val="4"/>
    </w:pPr>
    <w:rPr>
      <w:rFonts w:ascii="Cambria" w:eastAsia="Cambria" w:hAnsi="Cambria" w:cs="Cambria"/>
      <w:b/>
      <w:bCs/>
      <w:sz w:val="24"/>
      <w:szCs w:val="24"/>
      <w:lang w:val="en-US" w:bidi="en-US"/>
    </w:rPr>
  </w:style>
  <w:style w:type="paragraph" w:customStyle="1" w:styleId="510">
    <w:name w:val="Заголовок 51"/>
    <w:basedOn w:val="a"/>
    <w:uiPriority w:val="1"/>
    <w:qFormat/>
    <w:rsid w:val="00705E6F"/>
    <w:pPr>
      <w:widowControl w:val="0"/>
      <w:autoSpaceDE w:val="0"/>
      <w:autoSpaceDN w:val="0"/>
      <w:spacing w:after="0" w:line="240" w:lineRule="auto"/>
      <w:ind w:left="117"/>
      <w:outlineLvl w:val="5"/>
    </w:pPr>
    <w:rPr>
      <w:rFonts w:ascii="Cambria" w:eastAsia="Cambria" w:hAnsi="Cambria" w:cs="Cambria"/>
      <w:b/>
      <w:bCs/>
      <w:lang w:val="en-US" w:bidi="en-US"/>
    </w:rPr>
  </w:style>
  <w:style w:type="paragraph" w:customStyle="1" w:styleId="111">
    <w:name w:val="Оглавление 11"/>
    <w:basedOn w:val="a"/>
    <w:uiPriority w:val="1"/>
    <w:qFormat/>
    <w:rsid w:val="00761BEF"/>
    <w:pPr>
      <w:widowControl w:val="0"/>
      <w:autoSpaceDE w:val="0"/>
      <w:autoSpaceDN w:val="0"/>
      <w:spacing w:before="97" w:after="0" w:line="250" w:lineRule="exact"/>
      <w:ind w:left="1477" w:right="115" w:hanging="1478"/>
      <w:jc w:val="right"/>
    </w:pPr>
    <w:rPr>
      <w:rFonts w:ascii="Cambria" w:eastAsia="Cambria" w:hAnsi="Cambria" w:cs="Cambria"/>
      <w:b/>
      <w:bCs/>
      <w:lang w:val="en-US" w:bidi="en-US"/>
    </w:rPr>
  </w:style>
  <w:style w:type="paragraph" w:customStyle="1" w:styleId="210">
    <w:name w:val="Оглавление 21"/>
    <w:basedOn w:val="a"/>
    <w:uiPriority w:val="1"/>
    <w:qFormat/>
    <w:rsid w:val="00761BEF"/>
    <w:pPr>
      <w:widowControl w:val="0"/>
      <w:autoSpaceDE w:val="0"/>
      <w:autoSpaceDN w:val="0"/>
      <w:spacing w:after="0" w:line="242" w:lineRule="exact"/>
      <w:ind w:left="2157" w:right="114" w:hanging="2158"/>
      <w:jc w:val="right"/>
    </w:pPr>
    <w:rPr>
      <w:rFonts w:ascii="Cambria" w:eastAsia="Cambria" w:hAnsi="Cambria" w:cs="Cambria"/>
      <w:lang w:val="en-US" w:bidi="en-US"/>
    </w:rPr>
  </w:style>
  <w:style w:type="paragraph" w:customStyle="1" w:styleId="311">
    <w:name w:val="Оглавление 31"/>
    <w:basedOn w:val="a"/>
    <w:uiPriority w:val="1"/>
    <w:qFormat/>
    <w:rsid w:val="00761BEF"/>
    <w:pPr>
      <w:widowControl w:val="0"/>
      <w:autoSpaceDE w:val="0"/>
      <w:autoSpaceDN w:val="0"/>
      <w:spacing w:before="97" w:after="0" w:line="240" w:lineRule="auto"/>
      <w:ind w:left="797"/>
    </w:pPr>
    <w:rPr>
      <w:rFonts w:ascii="Cambria" w:eastAsia="Cambria" w:hAnsi="Cambria" w:cs="Cambria"/>
      <w:b/>
      <w:bCs/>
      <w:lang w:val="en-US" w:bidi="en-US"/>
    </w:rPr>
  </w:style>
  <w:style w:type="paragraph" w:customStyle="1" w:styleId="411">
    <w:name w:val="Оглавление 41"/>
    <w:basedOn w:val="a"/>
    <w:uiPriority w:val="1"/>
    <w:qFormat/>
    <w:rsid w:val="00761BEF"/>
    <w:pPr>
      <w:widowControl w:val="0"/>
      <w:autoSpaceDE w:val="0"/>
      <w:autoSpaceDN w:val="0"/>
      <w:spacing w:before="97" w:after="0" w:line="240" w:lineRule="auto"/>
      <w:ind w:left="797"/>
    </w:pPr>
    <w:rPr>
      <w:rFonts w:ascii="Cambria" w:eastAsia="Cambria" w:hAnsi="Cambria" w:cs="Cambria"/>
      <w:b/>
      <w:bCs/>
      <w:i/>
      <w:lang w:val="en-US" w:bidi="en-US"/>
    </w:rPr>
  </w:style>
  <w:style w:type="paragraph" w:customStyle="1" w:styleId="511">
    <w:name w:val="Оглавление 51"/>
    <w:basedOn w:val="a"/>
    <w:uiPriority w:val="1"/>
    <w:qFormat/>
    <w:rsid w:val="00761BEF"/>
    <w:pPr>
      <w:widowControl w:val="0"/>
      <w:autoSpaceDE w:val="0"/>
      <w:autoSpaceDN w:val="0"/>
      <w:spacing w:after="0" w:line="242" w:lineRule="exact"/>
      <w:ind w:left="2951" w:hanging="795"/>
    </w:pPr>
    <w:rPr>
      <w:rFonts w:ascii="Cambria" w:eastAsia="Cambria" w:hAnsi="Cambria" w:cs="Cambria"/>
      <w:lang w:val="en-US" w:bidi="en-US"/>
    </w:rPr>
  </w:style>
  <w:style w:type="paragraph" w:customStyle="1" w:styleId="211">
    <w:name w:val="Заголовок 21"/>
    <w:basedOn w:val="a"/>
    <w:uiPriority w:val="1"/>
    <w:qFormat/>
    <w:rsid w:val="00761BEF"/>
    <w:pPr>
      <w:widowControl w:val="0"/>
      <w:autoSpaceDE w:val="0"/>
      <w:autoSpaceDN w:val="0"/>
      <w:spacing w:before="228" w:after="0" w:line="240" w:lineRule="auto"/>
      <w:ind w:left="1141" w:right="1818"/>
      <w:jc w:val="center"/>
      <w:outlineLvl w:val="2"/>
    </w:pPr>
    <w:rPr>
      <w:rFonts w:ascii="Cambria" w:eastAsia="Cambria" w:hAnsi="Cambria" w:cs="Cambria"/>
      <w:b/>
      <w:bCs/>
      <w:sz w:val="32"/>
      <w:szCs w:val="32"/>
      <w:lang w:val="en-US" w:bidi="en-US"/>
    </w:rPr>
  </w:style>
  <w:style w:type="paragraph" w:styleId="affc">
    <w:name w:val="Revision"/>
    <w:hidden/>
    <w:uiPriority w:val="99"/>
    <w:semiHidden/>
    <w:rsid w:val="00932012"/>
    <w:pPr>
      <w:spacing w:after="0" w:line="240" w:lineRule="auto"/>
    </w:pPr>
  </w:style>
  <w:style w:type="paragraph" w:styleId="6">
    <w:name w:val="toc 6"/>
    <w:basedOn w:val="a"/>
    <w:next w:val="a"/>
    <w:autoRedefine/>
    <w:uiPriority w:val="39"/>
    <w:unhideWhenUsed/>
    <w:rsid w:val="00905A32"/>
    <w:pPr>
      <w:widowControl w:val="0"/>
      <w:numPr>
        <w:ilvl w:val="2"/>
        <w:numId w:val="42"/>
      </w:numPr>
      <w:tabs>
        <w:tab w:val="left" w:pos="709"/>
        <w:tab w:val="right" w:leader="dot" w:pos="9760"/>
      </w:tabs>
      <w:spacing w:after="240" w:line="240" w:lineRule="auto"/>
      <w:ind w:left="0" w:firstLine="0"/>
      <w:jc w:val="both"/>
      <w:outlineLvl w:val="2"/>
    </w:pPr>
    <w:rPr>
      <w:rFonts w:ascii="Arial" w:eastAsia="Cambria" w:hAnsi="Arial" w:cs="Arial"/>
      <w:sz w:val="20"/>
      <w:szCs w:val="20"/>
    </w:rPr>
  </w:style>
  <w:style w:type="character" w:customStyle="1" w:styleId="CharStyle13">
    <w:name w:val="Char Style 13"/>
    <w:link w:val="Style12"/>
    <w:rsid w:val="00E3473F"/>
    <w:rPr>
      <w:sz w:val="21"/>
      <w:szCs w:val="21"/>
      <w:shd w:val="clear" w:color="auto" w:fill="FFFFFF"/>
    </w:rPr>
  </w:style>
  <w:style w:type="paragraph" w:customStyle="1" w:styleId="Style12">
    <w:name w:val="Style 12"/>
    <w:basedOn w:val="a"/>
    <w:link w:val="CharStyle13"/>
    <w:rsid w:val="00E3473F"/>
    <w:pPr>
      <w:widowControl w:val="0"/>
      <w:shd w:val="clear" w:color="auto" w:fill="FFFFFF"/>
      <w:spacing w:before="500" w:after="2440" w:line="221" w:lineRule="exact"/>
      <w:ind w:hanging="480"/>
      <w:jc w:val="right"/>
    </w:pPr>
    <w:rPr>
      <w:sz w:val="21"/>
      <w:szCs w:val="21"/>
    </w:rPr>
  </w:style>
  <w:style w:type="character" w:customStyle="1" w:styleId="CharStyle14">
    <w:name w:val="Char Style 14"/>
    <w:rsid w:val="00E3473F"/>
    <w:rPr>
      <w:rFonts w:ascii="Times New Roman" w:eastAsia="Times New Roman" w:hAnsi="Times New Roman" w:cs="Times New Roman"/>
      <w:bCs w:val="0"/>
      <w:i w:val="0"/>
      <w:iCs w:val="0"/>
      <w:smallCaps w:val="0"/>
      <w:strike w:val="0"/>
      <w:color w:val="231F20"/>
      <w:spacing w:val="0"/>
      <w:w w:val="100"/>
      <w:position w:val="0"/>
      <w:sz w:val="21"/>
      <w:szCs w:val="21"/>
      <w:u w:val="none"/>
      <w:lang w:val="en-US" w:eastAsia="en-US" w:bidi="en-US"/>
    </w:rPr>
  </w:style>
  <w:style w:type="character" w:customStyle="1" w:styleId="CharStyle39">
    <w:name w:val="Char Style 39"/>
    <w:link w:val="Style38"/>
    <w:rsid w:val="00E3473F"/>
    <w:rPr>
      <w:shd w:val="clear" w:color="auto" w:fill="FFFFFF"/>
    </w:rPr>
  </w:style>
  <w:style w:type="paragraph" w:customStyle="1" w:styleId="Style38">
    <w:name w:val="Style 38"/>
    <w:basedOn w:val="a"/>
    <w:link w:val="CharStyle39"/>
    <w:rsid w:val="00E3473F"/>
    <w:pPr>
      <w:widowControl w:val="0"/>
      <w:shd w:val="clear" w:color="auto" w:fill="FFFFFF"/>
      <w:spacing w:after="340" w:line="244" w:lineRule="exact"/>
      <w:ind w:hanging="440"/>
      <w:jc w:val="both"/>
    </w:pPr>
  </w:style>
  <w:style w:type="character" w:customStyle="1" w:styleId="CharStyle40">
    <w:name w:val="Char Style 40"/>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43">
    <w:name w:val="Char Style 43"/>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44">
    <w:name w:val="Char Style 44"/>
    <w:rsid w:val="00E3473F"/>
    <w:rPr>
      <w:rFonts w:ascii="Times New Roman" w:eastAsia="Times New Roman" w:hAnsi="Times New Roman" w:cs="Times New Roman"/>
      <w:bCs w:val="0"/>
      <w:i w:val="0"/>
      <w:iCs w:val="0"/>
      <w:smallCaps w:val="0"/>
      <w:strike w:val="0"/>
      <w:color w:val="818284"/>
      <w:spacing w:val="0"/>
      <w:w w:val="100"/>
      <w:position w:val="0"/>
      <w:sz w:val="22"/>
      <w:szCs w:val="22"/>
      <w:u w:val="none"/>
      <w:lang w:val="en-US" w:eastAsia="en-US" w:bidi="en-US"/>
    </w:rPr>
  </w:style>
  <w:style w:type="character" w:customStyle="1" w:styleId="CharStyle70">
    <w:name w:val="Char Style 70"/>
    <w:rsid w:val="00E3473F"/>
    <w:rPr>
      <w:rFonts w:ascii="Times New Roman" w:eastAsia="Times New Roman" w:hAnsi="Times New Roman" w:cs="Times New Roman"/>
      <w:b/>
      <w:bCs/>
      <w:i/>
      <w:iCs/>
      <w:smallCaps w:val="0"/>
      <w:strike w:val="0"/>
      <w:color w:val="231F20"/>
      <w:spacing w:val="0"/>
      <w:w w:val="100"/>
      <w:position w:val="0"/>
      <w:sz w:val="22"/>
      <w:szCs w:val="22"/>
      <w:u w:val="none"/>
      <w:lang w:val="en-US" w:eastAsia="en-US" w:bidi="en-US"/>
    </w:rPr>
  </w:style>
  <w:style w:type="character" w:customStyle="1" w:styleId="CharStyle73">
    <w:name w:val="Char Style 73"/>
    <w:rsid w:val="00E3473F"/>
    <w:rPr>
      <w:rFonts w:ascii="Times New Roman" w:eastAsia="Times New Roman" w:hAnsi="Times New Roman" w:cs="Times New Roman"/>
      <w:bCs w:val="0"/>
      <w:i w:val="0"/>
      <w:iCs w:val="0"/>
      <w:smallCaps w:val="0"/>
      <w:strike w:val="0"/>
      <w:color w:val="053CF5"/>
      <w:spacing w:val="0"/>
      <w:w w:val="100"/>
      <w:position w:val="0"/>
      <w:sz w:val="21"/>
      <w:szCs w:val="21"/>
      <w:u w:val="none"/>
      <w:lang w:val="en-US" w:eastAsia="en-US" w:bidi="en-US"/>
    </w:rPr>
  </w:style>
  <w:style w:type="character" w:customStyle="1" w:styleId="CharStyle100">
    <w:name w:val="Char Style 100"/>
    <w:link w:val="Style99"/>
    <w:rsid w:val="00E3473F"/>
    <w:rPr>
      <w:shd w:val="clear" w:color="auto" w:fill="FFFFFF"/>
    </w:rPr>
  </w:style>
  <w:style w:type="paragraph" w:customStyle="1" w:styleId="Style99">
    <w:name w:val="Style 99"/>
    <w:basedOn w:val="a"/>
    <w:link w:val="CharStyle100"/>
    <w:rsid w:val="00E3473F"/>
    <w:pPr>
      <w:widowControl w:val="0"/>
      <w:shd w:val="clear" w:color="auto" w:fill="FFFFFF"/>
      <w:spacing w:after="180" w:line="244" w:lineRule="exact"/>
      <w:ind w:hanging="420"/>
      <w:jc w:val="both"/>
      <w:outlineLvl w:val="5"/>
    </w:pPr>
  </w:style>
  <w:style w:type="character" w:customStyle="1" w:styleId="CharStyle101">
    <w:name w:val="Char Style 101"/>
    <w:rsid w:val="00E3473F"/>
    <w:rPr>
      <w:rFonts w:ascii="Times New Roman" w:eastAsia="Times New Roman" w:hAnsi="Times New Roman" w:cs="Times New Roman"/>
      <w:bCs w:val="0"/>
      <w:i w:val="0"/>
      <w:iCs w:val="0"/>
      <w:smallCaps w:val="0"/>
      <w:strike w:val="0"/>
      <w:color w:val="231F20"/>
      <w:spacing w:val="0"/>
      <w:w w:val="100"/>
      <w:position w:val="0"/>
      <w:sz w:val="22"/>
      <w:szCs w:val="22"/>
      <w:u w:val="none"/>
      <w:lang w:val="en-US" w:eastAsia="en-US" w:bidi="en-US"/>
    </w:rPr>
  </w:style>
  <w:style w:type="character" w:customStyle="1" w:styleId="CharStyle103">
    <w:name w:val="Char Style 103"/>
    <w:rsid w:val="00E3473F"/>
    <w:rPr>
      <w:rFonts w:ascii="Times New Roman" w:eastAsia="Times New Roman" w:hAnsi="Times New Roman" w:cs="Times New Roman"/>
      <w:b/>
      <w:bCs/>
      <w:i/>
      <w:iCs/>
      <w:smallCaps w:val="0"/>
      <w:strike w:val="0"/>
      <w:color w:val="231F20"/>
      <w:spacing w:val="0"/>
      <w:w w:val="100"/>
      <w:position w:val="0"/>
      <w:sz w:val="22"/>
      <w:szCs w:val="22"/>
      <w:u w:val="none"/>
      <w:lang w:val="en-US" w:eastAsia="en-US" w:bidi="en-US"/>
    </w:rPr>
  </w:style>
  <w:style w:type="character" w:styleId="affd">
    <w:name w:val="Placeholder Text"/>
    <w:basedOn w:val="a0"/>
    <w:uiPriority w:val="99"/>
    <w:semiHidden/>
    <w:rsid w:val="0007425D"/>
    <w:rPr>
      <w:color w:val="808080"/>
    </w:rPr>
  </w:style>
  <w:style w:type="character" w:customStyle="1" w:styleId="CharStyle58">
    <w:name w:val="Char Style 58"/>
    <w:rsid w:val="00E844D8"/>
    <w:rPr>
      <w:rFonts w:ascii="Times New Roman" w:eastAsia="Times New Roman" w:hAnsi="Times New Roman" w:cs="Times New Roman"/>
      <w:bCs w:val="0"/>
      <w:i w:val="0"/>
      <w:iCs w:val="0"/>
      <w:smallCaps w:val="0"/>
      <w:strike w:val="0"/>
      <w:color w:val="053CF5"/>
      <w:spacing w:val="0"/>
      <w:w w:val="100"/>
      <w:position w:val="0"/>
      <w:sz w:val="22"/>
      <w:szCs w:val="22"/>
      <w:u w:val="single"/>
      <w:lang w:val="en-US" w:eastAsia="en-US" w:bidi="en-US"/>
    </w:rPr>
  </w:style>
  <w:style w:type="character" w:customStyle="1" w:styleId="CharStyle60">
    <w:name w:val="Char Style 60"/>
    <w:rsid w:val="00E844D8"/>
    <w:rPr>
      <w:rFonts w:ascii="Times New Roman" w:eastAsia="Times New Roman" w:hAnsi="Times New Roman" w:cs="Times New Roman"/>
      <w:bCs w:val="0"/>
      <w:i w:val="0"/>
      <w:iCs w:val="0"/>
      <w:smallCaps w:val="0"/>
      <w:strike w:val="0"/>
      <w:color w:val="231F20"/>
      <w:spacing w:val="0"/>
      <w:w w:val="100"/>
      <w:position w:val="0"/>
      <w:sz w:val="22"/>
      <w:szCs w:val="22"/>
      <w:u w:val="singl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8054">
      <w:bodyDiv w:val="1"/>
      <w:marLeft w:val="0"/>
      <w:marRight w:val="0"/>
      <w:marTop w:val="0"/>
      <w:marBottom w:val="0"/>
      <w:divBdr>
        <w:top w:val="none" w:sz="0" w:space="0" w:color="auto"/>
        <w:left w:val="none" w:sz="0" w:space="0" w:color="auto"/>
        <w:bottom w:val="none" w:sz="0" w:space="0" w:color="auto"/>
        <w:right w:val="none" w:sz="0" w:space="0" w:color="auto"/>
      </w:divBdr>
    </w:div>
    <w:div w:id="1204639557">
      <w:bodyDiv w:val="1"/>
      <w:marLeft w:val="0"/>
      <w:marRight w:val="0"/>
      <w:marTop w:val="0"/>
      <w:marBottom w:val="0"/>
      <w:divBdr>
        <w:top w:val="none" w:sz="0" w:space="0" w:color="auto"/>
        <w:left w:val="none" w:sz="0" w:space="0" w:color="auto"/>
        <w:bottom w:val="none" w:sz="0" w:space="0" w:color="auto"/>
        <w:right w:val="none" w:sz="0" w:space="0" w:color="auto"/>
      </w:divBdr>
    </w:div>
    <w:div w:id="19980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3" Type="http://schemas.openxmlformats.org/officeDocument/2006/relationships/hyperlink" Target="http://www.iso.org" TargetMode="External"/><Relationship Id="rId2" Type="http://schemas.openxmlformats.org/officeDocument/2006/relationships/hyperlink" Target="mailto:copyright@iso.org" TargetMode="Externa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5E00-9818-4CC9-A034-6088F110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30053</Words>
  <Characters>171305</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zhanna97-97@mail.ru</dc:creator>
  <cp:lastModifiedBy>Svetlana Evgina</cp:lastModifiedBy>
  <cp:revision>2</cp:revision>
  <dcterms:created xsi:type="dcterms:W3CDTF">2021-05-31T12:27:00Z</dcterms:created>
  <dcterms:modified xsi:type="dcterms:W3CDTF">2021-05-31T12:27:00Z</dcterms:modified>
</cp:coreProperties>
</file>