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</w:tblGrid>
      <w:tr w:rsidR="009B6753" w:rsidRPr="002B5310" w:rsidTr="009B6753">
        <w:tc>
          <w:tcPr>
            <w:tcW w:w="2971" w:type="dxa"/>
          </w:tcPr>
          <w:p w:rsidR="009B6753" w:rsidRPr="002B5310" w:rsidRDefault="009B6753" w:rsidP="009B6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B5310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9B6753" w:rsidRPr="002B5310" w:rsidRDefault="009B6753" w:rsidP="009B6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10">
              <w:rPr>
                <w:rFonts w:ascii="Times New Roman" w:hAnsi="Times New Roman" w:cs="Times New Roman"/>
                <w:sz w:val="24"/>
                <w:szCs w:val="24"/>
              </w:rPr>
              <w:t>к протоколу рабочего совещания 25.08.2017</w:t>
            </w:r>
          </w:p>
          <w:p w:rsidR="009B6753" w:rsidRPr="002B5310" w:rsidRDefault="009B6753" w:rsidP="00F869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753" w:rsidRPr="009B6753" w:rsidRDefault="009B6753" w:rsidP="009B675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753">
        <w:rPr>
          <w:rFonts w:ascii="Times New Roman" w:hAnsi="Times New Roman" w:cs="Times New Roman"/>
          <w:b/>
          <w:sz w:val="28"/>
          <w:szCs w:val="28"/>
        </w:rPr>
        <w:t xml:space="preserve">Предложения в методические рекомендации </w:t>
      </w:r>
      <w:r w:rsidRPr="009B6753">
        <w:rPr>
          <w:rFonts w:ascii="Times New Roman" w:hAnsi="Times New Roman" w:cs="Times New Roman"/>
          <w:b/>
          <w:sz w:val="28"/>
          <w:szCs w:val="28"/>
        </w:rPr>
        <w:br/>
        <w:t xml:space="preserve">по способам оплаты медицинской помощи за счет средств </w:t>
      </w:r>
      <w:r w:rsidRPr="009B6753">
        <w:rPr>
          <w:rFonts w:ascii="Times New Roman" w:hAnsi="Times New Roman" w:cs="Times New Roman"/>
          <w:b/>
          <w:sz w:val="28"/>
          <w:szCs w:val="28"/>
        </w:rPr>
        <w:br/>
        <w:t>обязательного медицинского страхования</w:t>
      </w:r>
    </w:p>
    <w:p w:rsidR="00085C68" w:rsidRPr="006A6A48" w:rsidRDefault="00351AC4" w:rsidP="00085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48">
        <w:rPr>
          <w:rFonts w:ascii="Times New Roman" w:hAnsi="Times New Roman" w:cs="Times New Roman"/>
          <w:sz w:val="28"/>
          <w:szCs w:val="28"/>
        </w:rPr>
        <w:t xml:space="preserve">При наличии в регионе централизованной лаборатории стоимость оказанных ей услуг </w:t>
      </w:r>
      <w:r w:rsidR="00F8698A" w:rsidRPr="006A6A48">
        <w:rPr>
          <w:rFonts w:ascii="Times New Roman" w:hAnsi="Times New Roman" w:cs="Times New Roman"/>
          <w:sz w:val="28"/>
          <w:szCs w:val="28"/>
        </w:rPr>
        <w:t>включается в сто</w:t>
      </w:r>
      <w:r w:rsidRPr="006A6A48">
        <w:rPr>
          <w:rFonts w:ascii="Times New Roman" w:hAnsi="Times New Roman" w:cs="Times New Roman"/>
          <w:sz w:val="28"/>
          <w:szCs w:val="28"/>
        </w:rPr>
        <w:t>имость законченного случая лечения в стационарных условиях</w:t>
      </w:r>
      <w:r w:rsidR="00F8698A" w:rsidRPr="006A6A48">
        <w:rPr>
          <w:rFonts w:ascii="Times New Roman" w:hAnsi="Times New Roman" w:cs="Times New Roman"/>
          <w:sz w:val="28"/>
          <w:szCs w:val="28"/>
        </w:rPr>
        <w:t xml:space="preserve"> и</w:t>
      </w:r>
      <w:r w:rsidRPr="006A6A48">
        <w:rPr>
          <w:rFonts w:ascii="Times New Roman" w:hAnsi="Times New Roman" w:cs="Times New Roman"/>
          <w:sz w:val="28"/>
          <w:szCs w:val="28"/>
        </w:rPr>
        <w:t xml:space="preserve"> в условиях дневного стационара</w:t>
      </w:r>
      <w:r w:rsidR="00F8698A" w:rsidRPr="006A6A48">
        <w:rPr>
          <w:rFonts w:ascii="Times New Roman" w:hAnsi="Times New Roman" w:cs="Times New Roman"/>
          <w:sz w:val="28"/>
          <w:szCs w:val="28"/>
        </w:rPr>
        <w:t>, а также</w:t>
      </w:r>
      <w:r w:rsidR="00085C68" w:rsidRPr="006A6A48">
        <w:rPr>
          <w:rFonts w:ascii="Times New Roman" w:hAnsi="Times New Roman" w:cs="Times New Roman"/>
          <w:sz w:val="28"/>
          <w:szCs w:val="28"/>
        </w:rPr>
        <w:t xml:space="preserve"> в</w:t>
      </w:r>
      <w:r w:rsidR="00F8698A" w:rsidRPr="006A6A48">
        <w:rPr>
          <w:rFonts w:ascii="Times New Roman" w:hAnsi="Times New Roman" w:cs="Times New Roman"/>
          <w:sz w:val="28"/>
          <w:szCs w:val="28"/>
        </w:rPr>
        <w:t xml:space="preserve"> </w:t>
      </w:r>
      <w:r w:rsidR="00727B30" w:rsidRPr="006A6A48">
        <w:rPr>
          <w:rFonts w:ascii="Times New Roman" w:hAnsi="Times New Roman" w:cs="Times New Roman"/>
          <w:sz w:val="28"/>
          <w:szCs w:val="28"/>
        </w:rPr>
        <w:t>подушевой норматив</w:t>
      </w:r>
      <w:r w:rsidR="00085C68" w:rsidRPr="006A6A48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727B30" w:rsidRPr="006A6A48">
        <w:rPr>
          <w:rFonts w:ascii="Times New Roman" w:hAnsi="Times New Roman" w:cs="Times New Roman"/>
          <w:sz w:val="28"/>
          <w:szCs w:val="28"/>
        </w:rPr>
        <w:t xml:space="preserve">, стоимость </w:t>
      </w:r>
      <w:r w:rsidR="00F8698A" w:rsidRPr="006A6A48">
        <w:rPr>
          <w:rFonts w:ascii="Times New Roman" w:hAnsi="Times New Roman" w:cs="Times New Roman"/>
          <w:sz w:val="28"/>
          <w:szCs w:val="28"/>
        </w:rPr>
        <w:t xml:space="preserve">посещения и обращения в амбулаторных условиях. При этом </w:t>
      </w:r>
      <w:r w:rsidR="00727B30" w:rsidRPr="006A6A48">
        <w:rPr>
          <w:rFonts w:ascii="Times New Roman" w:hAnsi="Times New Roman" w:cs="Times New Roman"/>
          <w:sz w:val="28"/>
          <w:szCs w:val="28"/>
        </w:rPr>
        <w:t>в тарифном соглашении устанавливаются тарифы на лабораторные услуги для централизованной лаборатории</w:t>
      </w:r>
      <w:r w:rsidR="00085C68" w:rsidRPr="006A6A48">
        <w:rPr>
          <w:rFonts w:ascii="Times New Roman" w:hAnsi="Times New Roman" w:cs="Times New Roman"/>
          <w:sz w:val="28"/>
          <w:szCs w:val="28"/>
        </w:rPr>
        <w:t>, рассчитываемые в соответствии с Методикой расчета тарифов на оплату медицинской помощи по обязательному медицинскому страхованию, утвержденной приказом Министерства здравоохранения и социального развития Российской Федерации от 28.02.2011 № 158н в составе Правил обязательного медицинского страхования.</w:t>
      </w:r>
    </w:p>
    <w:p w:rsidR="00917FD7" w:rsidRPr="006A6A48" w:rsidRDefault="00727B30" w:rsidP="00917F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48">
        <w:rPr>
          <w:rFonts w:ascii="Times New Roman" w:hAnsi="Times New Roman" w:cs="Times New Roman"/>
          <w:sz w:val="28"/>
          <w:szCs w:val="28"/>
        </w:rPr>
        <w:t xml:space="preserve">Оплату лабораторных услуг, оказываемых централизованной лабораторией осуществляют страховые медицинские организации на основании реестров счетов </w:t>
      </w:r>
      <w:r w:rsidR="00917FD7" w:rsidRPr="006A6A48">
        <w:rPr>
          <w:rFonts w:ascii="Times New Roman" w:hAnsi="Times New Roman" w:cs="Times New Roman"/>
          <w:sz w:val="28"/>
          <w:szCs w:val="28"/>
        </w:rPr>
        <w:t xml:space="preserve">и счетов </w:t>
      </w:r>
      <w:r w:rsidRPr="006A6A48">
        <w:rPr>
          <w:rFonts w:ascii="Times New Roman" w:hAnsi="Times New Roman" w:cs="Times New Roman"/>
          <w:sz w:val="28"/>
          <w:szCs w:val="28"/>
        </w:rPr>
        <w:t xml:space="preserve">на оплату медицинской помощи. Реестры счетов составляются централизованной лабораторией </w:t>
      </w:r>
      <w:r w:rsidR="00B72AA3" w:rsidRPr="006A6A48">
        <w:rPr>
          <w:rFonts w:ascii="Times New Roman" w:hAnsi="Times New Roman" w:cs="Times New Roman"/>
          <w:sz w:val="28"/>
          <w:szCs w:val="28"/>
        </w:rPr>
        <w:t xml:space="preserve">по установленным тарифам </w:t>
      </w:r>
      <w:r w:rsidRPr="006A6A48">
        <w:rPr>
          <w:rFonts w:ascii="Times New Roman" w:hAnsi="Times New Roman" w:cs="Times New Roman"/>
          <w:sz w:val="28"/>
          <w:szCs w:val="28"/>
        </w:rPr>
        <w:t>на каждое лабораторное исследование, выполне</w:t>
      </w:r>
      <w:r w:rsidR="009B6753" w:rsidRPr="006A6A48">
        <w:rPr>
          <w:rFonts w:ascii="Times New Roman" w:hAnsi="Times New Roman" w:cs="Times New Roman"/>
          <w:sz w:val="28"/>
          <w:szCs w:val="28"/>
        </w:rPr>
        <w:t>н</w:t>
      </w:r>
      <w:r w:rsidRPr="006A6A48">
        <w:rPr>
          <w:rFonts w:ascii="Times New Roman" w:hAnsi="Times New Roman" w:cs="Times New Roman"/>
          <w:sz w:val="28"/>
          <w:szCs w:val="28"/>
        </w:rPr>
        <w:t xml:space="preserve">ное пациенту в соответствии с направлением из медицинской организации, оказывающей медицинскую помощь. </w:t>
      </w:r>
      <w:r w:rsidR="00917FD7" w:rsidRPr="006A6A48">
        <w:rPr>
          <w:rFonts w:ascii="Times New Roman" w:hAnsi="Times New Roman" w:cs="Times New Roman"/>
          <w:sz w:val="28"/>
          <w:szCs w:val="28"/>
        </w:rPr>
        <w:t>В реестре счетов для каждого лабораторного исследования указывается информация о медицинской организации, выдавшей направление.</w:t>
      </w:r>
    </w:p>
    <w:p w:rsidR="00B72AA3" w:rsidRPr="006A6A48" w:rsidRDefault="00B72AA3" w:rsidP="00F869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48">
        <w:rPr>
          <w:rFonts w:ascii="Times New Roman" w:hAnsi="Times New Roman" w:cs="Times New Roman"/>
          <w:sz w:val="28"/>
          <w:szCs w:val="28"/>
        </w:rPr>
        <w:t>При осуществлении окончательного расчета за медицинскую помощь сумма средств для медицинской организации, оказывающей медицинскую помощь</w:t>
      </w:r>
      <w:r w:rsidR="004542A3">
        <w:rPr>
          <w:rFonts w:ascii="Times New Roman" w:hAnsi="Times New Roman" w:cs="Times New Roman"/>
          <w:sz w:val="28"/>
          <w:szCs w:val="28"/>
        </w:rPr>
        <w:t>,</w:t>
      </w:r>
      <w:r w:rsidRPr="006A6A48">
        <w:rPr>
          <w:rFonts w:ascii="Times New Roman" w:hAnsi="Times New Roman" w:cs="Times New Roman"/>
          <w:sz w:val="28"/>
          <w:szCs w:val="28"/>
        </w:rPr>
        <w:t xml:space="preserve"> уменьшается на объем средств, перечисленных централизованной лаборатории за выполнение лабораторных исследований по направлениям, выданным </w:t>
      </w:r>
      <w:r w:rsidR="00166D67" w:rsidRPr="006A6A48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6A6A48">
        <w:rPr>
          <w:rFonts w:ascii="Times New Roman" w:hAnsi="Times New Roman" w:cs="Times New Roman"/>
          <w:sz w:val="28"/>
          <w:szCs w:val="28"/>
        </w:rPr>
        <w:t>медицинской организацией.</w:t>
      </w:r>
    </w:p>
    <w:sectPr w:rsidR="00B72AA3" w:rsidRPr="006A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96"/>
    <w:rsid w:val="00044596"/>
    <w:rsid w:val="00085C68"/>
    <w:rsid w:val="00166D67"/>
    <w:rsid w:val="002B5310"/>
    <w:rsid w:val="00351AC4"/>
    <w:rsid w:val="004542A3"/>
    <w:rsid w:val="004751E9"/>
    <w:rsid w:val="004916D4"/>
    <w:rsid w:val="004A6E11"/>
    <w:rsid w:val="006A6A48"/>
    <w:rsid w:val="00727B30"/>
    <w:rsid w:val="00917FD7"/>
    <w:rsid w:val="009B6753"/>
    <w:rsid w:val="00AC341E"/>
    <w:rsid w:val="00B46AD0"/>
    <w:rsid w:val="00B72AA3"/>
    <w:rsid w:val="00F8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A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A. Jeleznyakova</dc:creator>
  <cp:lastModifiedBy>Пользователь Windows</cp:lastModifiedBy>
  <cp:revision>2</cp:revision>
  <cp:lastPrinted>2017-08-29T09:30:00Z</cp:lastPrinted>
  <dcterms:created xsi:type="dcterms:W3CDTF">2017-09-04T14:02:00Z</dcterms:created>
  <dcterms:modified xsi:type="dcterms:W3CDTF">2017-09-04T14:02:00Z</dcterms:modified>
</cp:coreProperties>
</file>