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BF21B2">
        <w:rPr>
          <w:rFonts w:ascii="Times New Roman" w:hAnsi="Times New Roman" w:cs="Times New Roman"/>
          <w:sz w:val="28"/>
          <w:szCs w:val="28"/>
        </w:rPr>
        <w:t>Проект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26.08.2019</w:t>
      </w:r>
    </w:p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80C72" w:rsidRPr="00E3312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E0BCB">
        <w:rPr>
          <w:rFonts w:ascii="Times New Roman" w:hAnsi="Times New Roman" w:cs="Times New Roman"/>
          <w:b w:val="0"/>
          <w:color w:val="FF0000"/>
          <w:sz w:val="28"/>
          <w:szCs w:val="28"/>
          <w:highlight w:val="yellow"/>
        </w:rPr>
        <w:t xml:space="preserve">Предложения рабочей группы выделены красным шрифтом желтым фоном </w:t>
      </w:r>
    </w:p>
    <w:p w:rsidR="00414BB3" w:rsidRDefault="00B80C72" w:rsidP="00414BB3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D564F9">
        <w:rPr>
          <w:rFonts w:ascii="Times New Roman" w:hAnsi="Times New Roman" w:cs="Times New Roman"/>
          <w:b w:val="0"/>
          <w:sz w:val="28"/>
          <w:szCs w:val="28"/>
          <w:highlight w:val="lightGray"/>
        </w:rPr>
        <w:t xml:space="preserve">Предложения </w:t>
      </w:r>
      <w:r>
        <w:rPr>
          <w:rFonts w:ascii="Times New Roman" w:hAnsi="Times New Roman" w:cs="Times New Roman"/>
          <w:b w:val="0"/>
          <w:sz w:val="28"/>
          <w:szCs w:val="28"/>
          <w:highlight w:val="lightGray"/>
        </w:rPr>
        <w:t>Российской Федерации (</w:t>
      </w:r>
      <w:r w:rsidRPr="00D564F9">
        <w:rPr>
          <w:rFonts w:ascii="Times New Roman" w:hAnsi="Times New Roman" w:cs="Times New Roman"/>
          <w:b w:val="0"/>
          <w:sz w:val="28"/>
          <w:szCs w:val="28"/>
          <w:highlight w:val="lightGray"/>
        </w:rPr>
        <w:t>Росздравнадзора</w:t>
      </w:r>
      <w:r>
        <w:rPr>
          <w:rFonts w:ascii="Times New Roman" w:hAnsi="Times New Roman" w:cs="Times New Roman"/>
          <w:b w:val="0"/>
          <w:sz w:val="28"/>
          <w:szCs w:val="28"/>
          <w:highlight w:val="lightGray"/>
        </w:rPr>
        <w:t>)</w:t>
      </w:r>
      <w:r w:rsidR="00414BB3" w:rsidRPr="00414BB3"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</w:t>
      </w:r>
    </w:p>
    <w:p w:rsidR="00414BB3" w:rsidRDefault="00414BB3" w:rsidP="00414BB3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414BB3">
        <w:rPr>
          <w:rFonts w:ascii="Times New Roman" w:hAnsi="Times New Roman" w:cs="Times New Roman"/>
          <w:b w:val="0"/>
          <w:color w:val="8064A2"/>
          <w:sz w:val="28"/>
          <w:szCs w:val="28"/>
          <w:highlight w:val="green"/>
        </w:rPr>
        <w:t xml:space="preserve">Предложения Росздравнадзора после РГ 2-4 октября 2019 </w:t>
      </w:r>
      <w:proofErr w:type="spellStart"/>
      <w:r w:rsidRPr="00414BB3">
        <w:rPr>
          <w:rFonts w:ascii="Times New Roman" w:hAnsi="Times New Roman" w:cs="Times New Roman"/>
          <w:b w:val="0"/>
          <w:color w:val="8064A2"/>
          <w:sz w:val="28"/>
          <w:szCs w:val="28"/>
          <w:highlight w:val="green"/>
        </w:rPr>
        <w:t>г</w:t>
      </w:r>
      <w:proofErr w:type="gramStart"/>
      <w:r w:rsidRPr="00414BB3">
        <w:rPr>
          <w:rFonts w:ascii="Times New Roman" w:hAnsi="Times New Roman" w:cs="Times New Roman"/>
          <w:b w:val="0"/>
          <w:color w:val="8064A2"/>
          <w:sz w:val="28"/>
          <w:szCs w:val="28"/>
          <w:highlight w:val="green"/>
        </w:rPr>
        <w:t>.з</w:t>
      </w:r>
      <w:proofErr w:type="gramEnd"/>
      <w:r w:rsidRPr="00414BB3">
        <w:rPr>
          <w:rFonts w:ascii="Times New Roman" w:hAnsi="Times New Roman" w:cs="Times New Roman"/>
          <w:b w:val="0"/>
          <w:color w:val="8064A2"/>
          <w:sz w:val="28"/>
          <w:szCs w:val="28"/>
          <w:highlight w:val="green"/>
        </w:rPr>
        <w:t>еленые</w:t>
      </w:r>
      <w:proofErr w:type="spellEnd"/>
      <w:r w:rsidRPr="00414BB3">
        <w:rPr>
          <w:rFonts w:ascii="Times New Roman" w:hAnsi="Times New Roman" w:cs="Times New Roman"/>
          <w:b w:val="0"/>
          <w:color w:val="8064A2"/>
          <w:sz w:val="28"/>
          <w:szCs w:val="28"/>
          <w:highlight w:val="green"/>
        </w:rPr>
        <w:t xml:space="preserve"> и(или) подчеркнутые</w:t>
      </w:r>
    </w:p>
    <w:p w:rsidR="00B80C72" w:rsidRPr="001C096C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i/>
          <w:color w:val="FF66FF"/>
          <w:sz w:val="28"/>
          <w:szCs w:val="28"/>
        </w:rPr>
      </w:pPr>
      <w:r w:rsidRPr="0065195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Ко</w:t>
      </w:r>
      <w:r w:rsidRPr="00212E0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м</w:t>
      </w:r>
      <w:r w:rsidRPr="0065195B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ментарии и п</w:t>
      </w:r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редложения Научного центра по лекарствам и мед</w:t>
      </w:r>
      <w:proofErr w:type="gramStart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.</w:t>
      </w:r>
      <w:proofErr w:type="gramEnd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 xml:space="preserve"> </w:t>
      </w:r>
      <w:proofErr w:type="gramStart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т</w:t>
      </w:r>
      <w:proofErr w:type="gramEnd"/>
      <w:r w:rsidRPr="001C096C"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 xml:space="preserve">ехнологиям МЗ </w:t>
      </w:r>
      <w:r>
        <w:rPr>
          <w:rFonts w:ascii="Times New Roman" w:hAnsi="Times New Roman" w:cs="Times New Roman"/>
          <w:b w:val="0"/>
          <w:i/>
          <w:color w:val="FF66FF"/>
          <w:sz w:val="28"/>
          <w:szCs w:val="28"/>
        </w:rPr>
        <w:t>РА</w:t>
      </w:r>
    </w:p>
    <w:p w:rsidR="00B80C72" w:rsidRPr="00B80C7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B80C72">
        <w:rPr>
          <w:rFonts w:ascii="Times New Roman" w:hAnsi="Times New Roman" w:cs="Times New Roman"/>
          <w:b w:val="0"/>
          <w:color w:val="00B0F0"/>
          <w:sz w:val="28"/>
          <w:szCs w:val="28"/>
        </w:rPr>
        <w:t>Предложения членов рабочей группы от Республики Казахстан</w:t>
      </w:r>
      <w:r w:rsidRPr="00B80C72"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</w:t>
      </w:r>
    </w:p>
    <w:p w:rsidR="00B80C72" w:rsidRDefault="00B80C72" w:rsidP="00B80C72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996354">
        <w:rPr>
          <w:rFonts w:ascii="Times New Roman" w:hAnsi="Times New Roman" w:cs="Times New Roman"/>
          <w:b w:val="0"/>
          <w:color w:val="8064A2"/>
          <w:sz w:val="28"/>
          <w:szCs w:val="28"/>
        </w:rPr>
        <w:t>Предложения Департамента технического регулирования и аккредитации</w:t>
      </w:r>
      <w:r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ЕЭК</w:t>
      </w:r>
    </w:p>
    <w:p w:rsidR="007860DD" w:rsidRPr="00B80C72" w:rsidRDefault="007860DD" w:rsidP="007860DD">
      <w:pPr>
        <w:pStyle w:val="ConsPlusTitle"/>
        <w:outlineLvl w:val="0"/>
        <w:rPr>
          <w:rFonts w:ascii="Times New Roman" w:hAnsi="Times New Roman" w:cs="Times New Roman"/>
          <w:b w:val="0"/>
          <w:color w:val="8064A2"/>
          <w:sz w:val="28"/>
          <w:szCs w:val="28"/>
        </w:rPr>
      </w:pPr>
      <w:r w:rsidRPr="007860DD">
        <w:rPr>
          <w:rFonts w:ascii="Times New Roman" w:hAnsi="Times New Roman" w:cs="Times New Roman"/>
          <w:b w:val="0"/>
          <w:color w:val="00B0F0"/>
          <w:sz w:val="28"/>
          <w:szCs w:val="28"/>
          <w:highlight w:val="yellow"/>
        </w:rPr>
        <w:t>Предложения членов рабочей группы от Республики Казахстан</w:t>
      </w:r>
      <w:r>
        <w:rPr>
          <w:rFonts w:ascii="Times New Roman" w:hAnsi="Times New Roman" w:cs="Times New Roman"/>
          <w:b w:val="0"/>
          <w:color w:val="00B0F0"/>
          <w:sz w:val="28"/>
          <w:szCs w:val="28"/>
          <w:highlight w:val="yellow"/>
        </w:rPr>
        <w:t xml:space="preserve"> по  пункту 1.2 протокола заседания № 5/мед </w:t>
      </w:r>
      <w:proofErr w:type="gramStart"/>
      <w:r w:rsidRPr="007860DD">
        <w:rPr>
          <w:rFonts w:ascii="Times New Roman" w:hAnsi="Times New Roman" w:cs="Times New Roman"/>
          <w:b w:val="0"/>
          <w:color w:val="00B0F0"/>
          <w:sz w:val="28"/>
          <w:szCs w:val="28"/>
          <w:highlight w:val="yellow"/>
        </w:rPr>
        <w:t xml:space="preserve">( </w:t>
      </w:r>
      <w:proofErr w:type="gramEnd"/>
      <w:r w:rsidRPr="007860DD">
        <w:rPr>
          <w:rFonts w:ascii="Times New Roman" w:hAnsi="Times New Roman" w:cs="Times New Roman"/>
          <w:b w:val="0"/>
          <w:color w:val="00B0F0"/>
          <w:sz w:val="28"/>
          <w:szCs w:val="28"/>
          <w:highlight w:val="yellow"/>
        </w:rPr>
        <w:t>13.09.2019)</w:t>
      </w:r>
      <w:r w:rsidRPr="00B80C72">
        <w:rPr>
          <w:rFonts w:ascii="Times New Roman" w:hAnsi="Times New Roman" w:cs="Times New Roman"/>
          <w:b w:val="0"/>
          <w:color w:val="8064A2"/>
          <w:sz w:val="28"/>
          <w:szCs w:val="28"/>
        </w:rPr>
        <w:t xml:space="preserve"> </w:t>
      </w:r>
    </w:p>
    <w:p w:rsidR="00BF21B2" w:rsidRPr="00BF21B2" w:rsidRDefault="00BF21B2" w:rsidP="007860DD">
      <w:pPr>
        <w:pStyle w:val="ConsPlusTitle"/>
        <w:tabs>
          <w:tab w:val="left" w:pos="31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9D3F31" w:rsidRDefault="007860DD" w:rsidP="007860DD">
      <w:pPr>
        <w:pStyle w:val="ConsPlusTitle"/>
        <w:tabs>
          <w:tab w:val="left" w:pos="52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DD" w:rsidRDefault="007860DD" w:rsidP="007860DD">
      <w:pPr>
        <w:pStyle w:val="ConsPlusTitle"/>
        <w:tabs>
          <w:tab w:val="left" w:pos="5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860DD" w:rsidRDefault="007860DD" w:rsidP="007860DD">
      <w:pPr>
        <w:pStyle w:val="ConsPlusTitle"/>
        <w:tabs>
          <w:tab w:val="left" w:pos="5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СОВЕТ ЕВРАЗИЙСКОЙ ЭКОНОМИЧЕСКОЙ КОМИССИИ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РЕШЕНИЕ</w:t>
      </w:r>
    </w:p>
    <w:p w:rsidR="008311DB" w:rsidRPr="004F0B85" w:rsidRDefault="00BF21B2" w:rsidP="00BF21B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ПРАВИЛАХ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РЕГИСТРАЦИИ И ЭКСПЕРТИЗЫ БЕЗОПАСНОСТИ, КАЧЕСТВА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ЭФФЕКТИВНОСТИ 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В соответствии с пунктом 2 статьи 31 Договора о Евразийском экономическом союзе от 29 мая 2014 года, пунктами 2 и 4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</w:t>
      </w:r>
      <w:r w:rsidR="004F5A88">
        <w:rPr>
          <w:sz w:val="28"/>
          <w:szCs w:val="28"/>
        </w:rPr>
        <w:t>14 года, пунктом 92 приложения №</w:t>
      </w:r>
      <w:r w:rsidRPr="004F0B85">
        <w:rPr>
          <w:sz w:val="28"/>
          <w:szCs w:val="28"/>
        </w:rPr>
        <w:t xml:space="preserve"> 1 к Регламенту работы Евразийской экономической комиссии, утвержденному Решением</w:t>
      </w:r>
      <w:proofErr w:type="gramEnd"/>
      <w:r w:rsidRPr="004F0B85">
        <w:rPr>
          <w:sz w:val="28"/>
          <w:szCs w:val="28"/>
        </w:rPr>
        <w:t xml:space="preserve"> </w:t>
      </w:r>
      <w:proofErr w:type="gramStart"/>
      <w:r w:rsidRPr="004F0B85">
        <w:rPr>
          <w:sz w:val="28"/>
          <w:szCs w:val="28"/>
        </w:rPr>
        <w:t>Высшего Евразийского экономического совета от 23 декабря 2014 г. N 98, и в целях исполнения Решения Высшего Евразийского экономического совета от 23 декабря 2014 г. N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1. Утвердить прилагаемые </w:t>
      </w:r>
      <w:hyperlink w:anchor="Par48" w:tooltip="ПРАВИЛА" w:history="1">
        <w:r w:rsidRPr="004F0B85">
          <w:rPr>
            <w:sz w:val="28"/>
            <w:szCs w:val="28"/>
          </w:rPr>
          <w:t>Правила</w:t>
        </w:r>
      </w:hyperlink>
      <w:r w:rsidRPr="004F0B85">
        <w:rPr>
          <w:sz w:val="28"/>
          <w:szCs w:val="28"/>
        </w:rPr>
        <w:t xml:space="preserve"> регистрации и экспертизы безопасности, качества и эффективности медицинских изделий (далее - Правила).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2. Установить, что: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а) в переходный период до 31 декабря 2021 г.: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регистрация медицинского изделия по выбору производителя медицинского </w:t>
      </w:r>
      <w:r w:rsidRPr="004F0B85">
        <w:rPr>
          <w:sz w:val="28"/>
          <w:szCs w:val="28"/>
        </w:rPr>
        <w:lastRenderedPageBreak/>
        <w:t xml:space="preserve">изделия (его уполномоченного представителя) может осуществляться в соответствии с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 xml:space="preserve"> либо в соответствии с законодательством государства - члена Евразийского экономического союза (далее - государства-члены);</w:t>
      </w:r>
    </w:p>
    <w:p w:rsidR="008311DB" w:rsidRPr="007525B4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525B4">
        <w:rPr>
          <w:sz w:val="28"/>
          <w:szCs w:val="28"/>
        </w:rPr>
        <w:t>медицинские изделия, зарегистрированные в соответствии с законодательством государства-члена, обращаются на территории этого государства-члена;</w:t>
      </w:r>
    </w:p>
    <w:p w:rsidR="00F5451D" w:rsidRPr="007525B4" w:rsidRDefault="008311DB" w:rsidP="00253A1E">
      <w:pPr>
        <w:pStyle w:val="ConsPlusNormal"/>
        <w:spacing w:line="276" w:lineRule="auto"/>
        <w:ind w:firstLine="540"/>
        <w:jc w:val="both"/>
        <w:rPr>
          <w:color w:val="8064A2"/>
          <w:sz w:val="28"/>
          <w:szCs w:val="28"/>
        </w:rPr>
      </w:pPr>
      <w:r w:rsidRPr="007525B4">
        <w:rPr>
          <w:sz w:val="28"/>
          <w:szCs w:val="28"/>
        </w:rPr>
        <w:t xml:space="preserve">б) </w:t>
      </w:r>
      <w:r w:rsidR="00253A1E" w:rsidRPr="007525B4">
        <w:rPr>
          <w:sz w:val="28"/>
          <w:szCs w:val="28"/>
        </w:rPr>
        <w:t>документы, подтверждающие факт регистрации медицинских изделий и выданные уполномоченным органом государства-члена в области здравоохранения в соответствии с законодательством этого государства-члена, действительны до окончания срока их действия, но не позднее 31 декабря 2021 г.</w:t>
      </w:r>
      <w:r w:rsidRPr="007525B4">
        <w:rPr>
          <w:color w:val="8064A2"/>
          <w:sz w:val="28"/>
          <w:szCs w:val="28"/>
          <w:highlight w:val="yellow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Государствам-членам до 31 декабря 2016 г.: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утвердить размер сборов (пошлин) или иных обязательных платежей, предусмотренных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 xml:space="preserve">, с учетом сложности процедур и объема выполняемых работ, проводимых в </w:t>
      </w:r>
      <w:proofErr w:type="spellStart"/>
      <w:r w:rsidRPr="004F0B85">
        <w:rPr>
          <w:sz w:val="28"/>
          <w:szCs w:val="28"/>
        </w:rPr>
        <w:t>референтном</w:t>
      </w:r>
      <w:proofErr w:type="spellEnd"/>
      <w:r w:rsidRPr="004F0B85">
        <w:rPr>
          <w:sz w:val="28"/>
          <w:szCs w:val="28"/>
        </w:rPr>
        <w:t xml:space="preserve"> государстве и государствах признания, в том числе при: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регистрации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экспертизе безопасности, качества и эффективности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внесении</w:t>
      </w:r>
      <w:proofErr w:type="gramEnd"/>
      <w:r w:rsidRPr="004F0B85">
        <w:rPr>
          <w:sz w:val="28"/>
          <w:szCs w:val="28"/>
        </w:rPr>
        <w:t xml:space="preserve"> изменений в регистрационное досье медицинского изделия;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выдаче дубликатов регистрационных удостоверений;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определить органы (организации), ответственные за осуществление регистрации, внесение изменений в регистрационное досье и иные связанные с регистрацией медицинских изделий процедуры, предусмотренные </w:t>
      </w:r>
      <w:hyperlink w:anchor="Par48" w:tooltip="ПРАВИЛА" w:history="1">
        <w:r w:rsidRPr="004F0B85">
          <w:rPr>
            <w:sz w:val="28"/>
            <w:szCs w:val="28"/>
          </w:rPr>
          <w:t>Правилами</w:t>
        </w:r>
      </w:hyperlink>
      <w:r w:rsidRPr="004F0B85">
        <w:rPr>
          <w:sz w:val="28"/>
          <w:szCs w:val="28"/>
        </w:rPr>
        <w:t>, и проинформировать об этом Евразийскую экономическую комиссию.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4. </w:t>
      </w:r>
      <w:proofErr w:type="gramStart"/>
      <w:r w:rsidRPr="004F0B85">
        <w:rPr>
          <w:sz w:val="28"/>
          <w:szCs w:val="28"/>
        </w:rPr>
        <w:t xml:space="preserve">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</w:t>
      </w:r>
      <w:proofErr w:type="spellStart"/>
      <w:r w:rsidRPr="004F0B85">
        <w:rPr>
          <w:sz w:val="28"/>
          <w:szCs w:val="28"/>
        </w:rPr>
        <w:t>днейс</w:t>
      </w:r>
      <w:proofErr w:type="spellEnd"/>
      <w:proofErr w:type="gramEnd"/>
      <w:r w:rsidRPr="004F0B85">
        <w:rPr>
          <w:sz w:val="28"/>
          <w:szCs w:val="28"/>
        </w:rPr>
        <w:t xml:space="preserve"> даты официального опубликования настоящего Решения.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8311DB" w:rsidRPr="004F0B85" w:rsidSect="00B80C72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20"/>
          <w:noEndnote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0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Утверждены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 xml:space="preserve">Решением Совета </w:t>
      </w:r>
      <w:proofErr w:type="gramStart"/>
      <w:r w:rsidRPr="004F0B85">
        <w:rPr>
          <w:sz w:val="28"/>
          <w:szCs w:val="28"/>
        </w:rPr>
        <w:t>Евразийской</w:t>
      </w:r>
      <w:proofErr w:type="gramEnd"/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экономической комиссии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 xml:space="preserve">от </w:t>
      </w:r>
      <w:r w:rsidR="00F5451D">
        <w:rPr>
          <w:sz w:val="28"/>
          <w:szCs w:val="28"/>
        </w:rPr>
        <w:t xml:space="preserve">            </w:t>
      </w:r>
      <w:r w:rsidRPr="004F0B85">
        <w:rPr>
          <w:sz w:val="28"/>
          <w:szCs w:val="28"/>
        </w:rPr>
        <w:t xml:space="preserve"> </w:t>
      </w:r>
      <w:proofErr w:type="gramStart"/>
      <w:r w:rsidRPr="004F0B85">
        <w:rPr>
          <w:sz w:val="28"/>
          <w:szCs w:val="28"/>
        </w:rPr>
        <w:t>г</w:t>
      </w:r>
      <w:proofErr w:type="gramEnd"/>
      <w:r w:rsidRPr="004F0B85">
        <w:rPr>
          <w:sz w:val="28"/>
          <w:szCs w:val="28"/>
        </w:rPr>
        <w:t xml:space="preserve">. </w:t>
      </w:r>
      <w:r w:rsidR="00F5451D">
        <w:rPr>
          <w:sz w:val="28"/>
          <w:szCs w:val="28"/>
        </w:rPr>
        <w:t xml:space="preserve">№   </w:t>
      </w:r>
      <w:r w:rsidRPr="004F0B85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4F0B85">
        <w:rPr>
          <w:rFonts w:ascii="Times New Roman" w:hAnsi="Times New Roman" w:cs="Times New Roman"/>
          <w:sz w:val="28"/>
          <w:szCs w:val="28"/>
        </w:rPr>
        <w:t>ПРАВИЛА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РЕГИСТРАЦИИ И ЭКСПЕРТИЗЫ БЕЗОПАСНОСТИ, КАЧЕСТВА</w:t>
      </w:r>
    </w:p>
    <w:p w:rsidR="008311DB" w:rsidRPr="004F0B85" w:rsidRDefault="008311DB" w:rsidP="004F7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ЭФФЕКТИВНОСТИ 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I. Общие положения</w:t>
      </w: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1. </w:t>
      </w:r>
      <w:proofErr w:type="gramStart"/>
      <w:r w:rsidRPr="004F0B85">
        <w:rPr>
          <w:sz w:val="28"/>
          <w:szCs w:val="28"/>
        </w:rPr>
        <w:t>Настоящие Правила разработаны в соответствии с пунктом 2 статьи 31 Договора о Евразийском экономическом союзе от 29 мая 2014 года и пунктом 2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регистрации и экспертизы безопасности, качества и</w:t>
      </w:r>
      <w:proofErr w:type="gramEnd"/>
      <w:r w:rsidRPr="004F0B85">
        <w:rPr>
          <w:sz w:val="28"/>
          <w:szCs w:val="28"/>
        </w:rPr>
        <w:t xml:space="preserve"> эффективности медицинских изделий (далее - регистрация и экспертиза медицинского изделия), внесения изменений в регистрационное досье медицинского изделия, выдачи дубликатов регистрационных удостоверений, а также приостановления и отмены действия (аннулирования) регистрационного удостоверения медицинского изделия в рамках Евразийского экономического союза (далее - Союз).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Требования настоящих Правил не применяются в отношении медицинских изделий, потребность в которых возникает в чрезвычайных ситуациях или для диагностики новых, природно-очаговых или особо опасных инфекционных заболеваний, обращение которых регулируется законодательством государств-членов.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2. В переходный период по выбору производителя медицинских изделий (его уполномоченного представителя) экспертиза и регистрация медицинских изделий осуществляются в соответствии с законодательством государства - члена Союза (далее </w:t>
      </w:r>
      <w:r w:rsidR="004F5A88" w:rsidRPr="004F5A88">
        <w:rPr>
          <w:sz w:val="28"/>
          <w:szCs w:val="28"/>
        </w:rPr>
        <w:t>–</w:t>
      </w:r>
      <w:r w:rsidRPr="004F0B85">
        <w:rPr>
          <w:sz w:val="28"/>
          <w:szCs w:val="28"/>
        </w:rPr>
        <w:t xml:space="preserve"> государство-член) или с настоящими Правилами.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Понятия, используемые в настоящих Правилах, означают следующее: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"безопасность медицинских изделий" - отсутствие недопустимого риска, связанного с причинением вреда жизни, здоровью человека, окружающей среде;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валидация</w:t>
      </w:r>
      <w:proofErr w:type="spellEnd"/>
      <w:r w:rsidRPr="004F0B85">
        <w:rPr>
          <w:sz w:val="28"/>
          <w:szCs w:val="28"/>
        </w:rPr>
        <w:t>" - подтверждение посредством представления объективных свидетельств выполнения требований, предназначенных для конкретного использования или применения;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валидация</w:t>
      </w:r>
      <w:proofErr w:type="spellEnd"/>
      <w:r w:rsidRPr="004F0B85">
        <w:rPr>
          <w:sz w:val="28"/>
          <w:szCs w:val="28"/>
        </w:rPr>
        <w:t xml:space="preserve"> программного обеспечения" - процесс подтверждения пригодности программного обеспечения для решения конкретных прикладных задач;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"верификация" - подтверждение на основе представления объективных свидетельств выполнения установленных требований;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"верификация программного обеспечения" - процесс подтверждения соответствия программного обеспечения установленным требованиям (в том числе соответствующему техническому заданию, спецификации, отраслевым стандартам);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"государство признания" - государство-член, уполномоченный орган (экспертная организация) которого осуществляет процедуру согласования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Pr="004F5A88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"единый реестр медицинских изделий, зарегистрированных в рамках Евразийского экономического союза" - электронная база данных медицинских </w:t>
      </w:r>
      <w:r w:rsidRPr="004F5A88">
        <w:rPr>
          <w:sz w:val="28"/>
          <w:szCs w:val="28"/>
        </w:rPr>
        <w:t>изделий, зарегистрированных в соответствии с настоящими Правилами;</w:t>
      </w:r>
      <w:r w:rsidR="002803FA" w:rsidRPr="004F5A88">
        <w:rPr>
          <w:sz w:val="28"/>
          <w:szCs w:val="28"/>
        </w:rPr>
        <w:t xml:space="preserve"> </w:t>
      </w:r>
    </w:p>
    <w:p w:rsidR="009F47A2" w:rsidRPr="004F5A88" w:rsidRDefault="009F47A2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 xml:space="preserve">"заявитель" </w:t>
      </w:r>
      <w:r w:rsidR="009D3F31">
        <w:rPr>
          <w:sz w:val="28"/>
          <w:szCs w:val="28"/>
        </w:rPr>
        <w:t>–</w:t>
      </w:r>
      <w:r w:rsidRPr="004F5A88">
        <w:rPr>
          <w:sz w:val="28"/>
          <w:szCs w:val="28"/>
        </w:rPr>
        <w:t xml:space="preserve"> производитель</w:t>
      </w:r>
      <w:r w:rsidR="009D3F31">
        <w:rPr>
          <w:sz w:val="28"/>
          <w:szCs w:val="28"/>
        </w:rPr>
        <w:t xml:space="preserve"> </w:t>
      </w:r>
      <w:r w:rsidRPr="004F5A88">
        <w:rPr>
          <w:sz w:val="28"/>
          <w:szCs w:val="28"/>
        </w:rPr>
        <w:t xml:space="preserve">медицинского изделия или уполномоченный представитель производителя медицинского изделия;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"качество медицинского изделия"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"классификация медицинского изделия в зависимости от потенциального риска применения" - отнесение или определение </w:t>
      </w:r>
      <w:r w:rsidRPr="007F63CA">
        <w:rPr>
          <w:strike/>
          <w:color w:val="FF0000"/>
          <w:sz w:val="28"/>
          <w:szCs w:val="28"/>
          <w:highlight w:val="yellow"/>
          <w:u w:val="single"/>
        </w:rPr>
        <w:t>принадлежности медицинского изделия</w:t>
      </w:r>
      <w:r w:rsidRPr="007F63CA">
        <w:rPr>
          <w:color w:val="FF0000"/>
          <w:sz w:val="28"/>
          <w:szCs w:val="28"/>
        </w:rPr>
        <w:t xml:space="preserve"> </w:t>
      </w:r>
      <w:r w:rsidR="00757B10" w:rsidRPr="007F63CA">
        <w:rPr>
          <w:color w:val="FF0000"/>
          <w:sz w:val="28"/>
          <w:szCs w:val="28"/>
          <w:highlight w:val="yellow"/>
        </w:rPr>
        <w:t>того, что медицинское изделие принадлежит</w:t>
      </w:r>
      <w:r w:rsidR="00757B10" w:rsidRPr="007F63CA">
        <w:rPr>
          <w:color w:val="FF0000"/>
          <w:sz w:val="28"/>
          <w:szCs w:val="28"/>
        </w:rPr>
        <w:t xml:space="preserve"> </w:t>
      </w:r>
      <w:r w:rsidRPr="004F0B85">
        <w:rPr>
          <w:sz w:val="28"/>
          <w:szCs w:val="28"/>
        </w:rPr>
        <w:t>к одному из классов потенциального риска применения в медицинских целях;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"медицинские изделия для диагностики </w:t>
      </w:r>
      <w:proofErr w:type="spellStart"/>
      <w:r w:rsidRPr="004F0B85">
        <w:rPr>
          <w:sz w:val="28"/>
          <w:szCs w:val="28"/>
        </w:rPr>
        <w:t>in</w:t>
      </w:r>
      <w:proofErr w:type="spellEnd"/>
      <w:r w:rsidRPr="004B74EA">
        <w:rPr>
          <w:sz w:val="28"/>
          <w:szCs w:val="28"/>
        </w:rPr>
        <w:t xml:space="preserve"> </w:t>
      </w:r>
      <w:proofErr w:type="spellStart"/>
      <w:r w:rsidRPr="004F0B85">
        <w:rPr>
          <w:sz w:val="28"/>
          <w:szCs w:val="28"/>
        </w:rPr>
        <w:t>vitro</w:t>
      </w:r>
      <w:proofErr w:type="spellEnd"/>
      <w:r w:rsidRPr="004F0B85">
        <w:rPr>
          <w:sz w:val="28"/>
          <w:szCs w:val="28"/>
        </w:rPr>
        <w:t xml:space="preserve">" 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</w:t>
      </w:r>
      <w:r w:rsidRPr="00741FA3">
        <w:rPr>
          <w:sz w:val="28"/>
          <w:szCs w:val="28"/>
        </w:rPr>
        <w:t>принадлежностями</w:t>
      </w:r>
      <w:r w:rsidRPr="004F0B85">
        <w:rPr>
          <w:sz w:val="28"/>
          <w:szCs w:val="28"/>
        </w:rPr>
        <w:t xml:space="preserve">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</w:t>
      </w:r>
      <w:proofErr w:type="spellStart"/>
      <w:r w:rsidRPr="004F0B85">
        <w:rPr>
          <w:sz w:val="28"/>
          <w:szCs w:val="28"/>
        </w:rPr>
        <w:t>in</w:t>
      </w:r>
      <w:proofErr w:type="spellEnd"/>
      <w:r w:rsidRPr="004B74EA">
        <w:rPr>
          <w:sz w:val="28"/>
          <w:szCs w:val="28"/>
        </w:rPr>
        <w:t xml:space="preserve"> </w:t>
      </w:r>
      <w:proofErr w:type="spellStart"/>
      <w:r w:rsidRPr="004F0B85">
        <w:rPr>
          <w:sz w:val="28"/>
          <w:szCs w:val="28"/>
        </w:rPr>
        <w:t>vitro</w:t>
      </w:r>
      <w:proofErr w:type="spellEnd"/>
      <w:r w:rsidRPr="004F0B85">
        <w:rPr>
          <w:sz w:val="28"/>
          <w:szCs w:val="28"/>
        </w:rPr>
        <w:t xml:space="preserve"> образцов биологических материалов человека для получения</w:t>
      </w:r>
      <w:proofErr w:type="gramEnd"/>
      <w:r w:rsidRPr="004F0B85">
        <w:rPr>
          <w:sz w:val="28"/>
          <w:szCs w:val="28"/>
        </w:rPr>
        <w:t xml:space="preserve">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"модификация медицинского изделия" - разновидность медицинского изделия, имеющая общие с основным медицинским изделием конструктивные признаки, разработанные на базе основного изделия с целью его усовершенствования, расширения либо специализации применения в медицинских целях;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"набор (комплект) медицинских изделий" - совокупность медицинских изделий, имеющих единое назначение и маркировку, с указанием перечня указанных медицинских изделий;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94C96">
        <w:rPr>
          <w:sz w:val="28"/>
          <w:szCs w:val="28"/>
        </w:rPr>
        <w:t xml:space="preserve">"принадлежность" - изделие, не являющееся медицинским изделием, </w:t>
      </w:r>
      <w:r w:rsidRPr="00894C96">
        <w:rPr>
          <w:sz w:val="28"/>
          <w:szCs w:val="28"/>
        </w:rPr>
        <w:lastRenderedPageBreak/>
        <w:t xml:space="preserve">предназначенное </w:t>
      </w:r>
      <w:r w:rsidRPr="004F5A88">
        <w:rPr>
          <w:sz w:val="28"/>
          <w:szCs w:val="28"/>
        </w:rPr>
        <w:t xml:space="preserve">ее </w:t>
      </w:r>
      <w:r w:rsidRPr="00894C96">
        <w:rPr>
          <w:sz w:val="28"/>
          <w:szCs w:val="28"/>
        </w:rPr>
        <w:t>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"производитель медицинского изделия" </w:t>
      </w:r>
      <w:r w:rsidR="004C6F41" w:rsidRPr="004F5A88">
        <w:rPr>
          <w:sz w:val="28"/>
          <w:szCs w:val="28"/>
        </w:rPr>
        <w:t xml:space="preserve">(далее – производитель) </w:t>
      </w:r>
      <w:r w:rsidRPr="004F0B85">
        <w:rPr>
          <w:sz w:val="28"/>
          <w:szCs w:val="28"/>
        </w:rPr>
        <w:t>- юридическое лицо или физическое лицо, зарегистрированное в качестве индивидуального 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(лицами), и несущие ответственность за безопасность, качество и эффективность медицинского изделия;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"производственная площадка" - территориально обособленный комплекс, предназначенный для выполнения всего процесса производства медицинского изделия или его </w:t>
      </w:r>
      <w:r w:rsidRPr="005A5BD4">
        <w:rPr>
          <w:sz w:val="28"/>
          <w:szCs w:val="28"/>
        </w:rPr>
        <w:t>определенных</w:t>
      </w:r>
      <w:r w:rsidRPr="004F0B85">
        <w:rPr>
          <w:sz w:val="28"/>
          <w:szCs w:val="28"/>
        </w:rPr>
        <w:t xml:space="preserve"> стадий;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"регистрационное досье" - комплект документов и материалов установленной структуры, представляемый заявителем при регистрации медицинского изделия, внесении изменений в регистрационное удостоверение, а также копии решений, принятых уполномоченным органом (экспертной организацией) в отношении конкретного медицинского изделия;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"регистрационный номер" - кодовое обозначение, присваиваемое медицинским изделиям при их регистрации, под которым они вносятся в единый реестр медицинских изделий, зарегистрированных в рамках Союза, и сохраняемое неизменным при обращении медицинского изделия в рамках Союза;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"регистрационное удостоверение" - документ единой формы, подтверждающий факт регистрации медицинского изделия;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"регистрация медицинского изделия" - процедура выдачи уполномоченным органом </w:t>
      </w:r>
      <w:proofErr w:type="spellStart"/>
      <w:r w:rsidRPr="004F5A88">
        <w:rPr>
          <w:sz w:val="28"/>
          <w:szCs w:val="28"/>
        </w:rPr>
        <w:t>референтного</w:t>
      </w:r>
      <w:proofErr w:type="spellEnd"/>
      <w:r w:rsidRPr="004F5A88">
        <w:rPr>
          <w:sz w:val="28"/>
          <w:szCs w:val="28"/>
        </w:rPr>
        <w:t xml:space="preserve"> государства разрешения на выпуск в обращение </w:t>
      </w:r>
      <w:r w:rsidRPr="004F0B85">
        <w:rPr>
          <w:sz w:val="28"/>
          <w:szCs w:val="28"/>
        </w:rPr>
        <w:t>медицинского изделия;</w:t>
      </w:r>
      <w:r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</w:t>
      </w:r>
      <w:proofErr w:type="spellStart"/>
      <w:r w:rsidRPr="004F0B85">
        <w:rPr>
          <w:sz w:val="28"/>
          <w:szCs w:val="28"/>
        </w:rPr>
        <w:t>референтное</w:t>
      </w:r>
      <w:proofErr w:type="spellEnd"/>
      <w:r w:rsidRPr="004F0B85">
        <w:rPr>
          <w:sz w:val="28"/>
          <w:szCs w:val="28"/>
        </w:rPr>
        <w:t xml:space="preserve"> государство" - выбранное заявителем государство-член, уполномоченный орган которого осуществляет регистрацию медицинского изделия;</w:t>
      </w:r>
    </w:p>
    <w:p w:rsidR="008311DB" w:rsidRPr="00065F62" w:rsidRDefault="008311DB" w:rsidP="004F76F0">
      <w:pPr>
        <w:pStyle w:val="ConsPlusNormal"/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0348FD">
        <w:rPr>
          <w:sz w:val="28"/>
          <w:szCs w:val="28"/>
        </w:rPr>
        <w:t xml:space="preserve">"уполномоченный представитель производителя" -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</w:t>
      </w:r>
      <w:r w:rsidR="00942C08" w:rsidRPr="004F5A88">
        <w:rPr>
          <w:sz w:val="28"/>
          <w:szCs w:val="28"/>
        </w:rPr>
        <w:t xml:space="preserve">производителем в соответствии с договором </w:t>
      </w:r>
      <w:r w:rsidRPr="000348FD">
        <w:rPr>
          <w:sz w:val="28"/>
          <w:szCs w:val="28"/>
        </w:rPr>
        <w:t>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  <w:r w:rsidR="00065F62">
        <w:rPr>
          <w:sz w:val="28"/>
          <w:szCs w:val="28"/>
        </w:rPr>
        <w:t xml:space="preserve"> </w:t>
      </w:r>
    </w:p>
    <w:p w:rsidR="008311DB" w:rsidRPr="001835A6" w:rsidRDefault="008311DB" w:rsidP="004F76F0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4F0B85">
        <w:rPr>
          <w:sz w:val="28"/>
          <w:szCs w:val="28"/>
        </w:rPr>
        <w:t>4. Регистрация</w:t>
      </w:r>
      <w:r w:rsidR="00574E68">
        <w:rPr>
          <w:sz w:val="28"/>
          <w:szCs w:val="28"/>
        </w:rPr>
        <w:t>,</w:t>
      </w:r>
      <w:r w:rsidRPr="004F0B85">
        <w:rPr>
          <w:sz w:val="28"/>
          <w:szCs w:val="28"/>
        </w:rPr>
        <w:t xml:space="preserve"> </w:t>
      </w:r>
      <w:r w:rsidRPr="002872B3">
        <w:rPr>
          <w:strike/>
          <w:sz w:val="28"/>
          <w:szCs w:val="28"/>
          <w:highlight w:val="green"/>
          <w:u w:val="single"/>
        </w:rPr>
        <w:t>и</w:t>
      </w:r>
      <w:r w:rsidRPr="004F0B85">
        <w:rPr>
          <w:sz w:val="28"/>
          <w:szCs w:val="28"/>
        </w:rPr>
        <w:t xml:space="preserve"> </w:t>
      </w:r>
      <w:proofErr w:type="gramStart"/>
      <w:r w:rsidRPr="004F0B85">
        <w:rPr>
          <w:sz w:val="28"/>
          <w:szCs w:val="28"/>
        </w:rPr>
        <w:t>экспертиза</w:t>
      </w:r>
      <w:proofErr w:type="gramEnd"/>
      <w:r w:rsidR="00574E68">
        <w:rPr>
          <w:sz w:val="28"/>
          <w:szCs w:val="28"/>
        </w:rPr>
        <w:t xml:space="preserve"> </w:t>
      </w:r>
      <w:r w:rsidR="00574E68" w:rsidRPr="002872B3">
        <w:rPr>
          <w:sz w:val="28"/>
          <w:szCs w:val="28"/>
          <w:highlight w:val="green"/>
          <w:u w:val="single"/>
        </w:rPr>
        <w:t xml:space="preserve">и </w:t>
      </w:r>
      <w:r w:rsidR="009C45AC">
        <w:rPr>
          <w:sz w:val="28"/>
          <w:szCs w:val="28"/>
          <w:highlight w:val="green"/>
          <w:u w:val="single"/>
        </w:rPr>
        <w:t xml:space="preserve">процедура </w:t>
      </w:r>
      <w:r w:rsidR="00574E68" w:rsidRPr="002872B3">
        <w:rPr>
          <w:sz w:val="28"/>
          <w:szCs w:val="28"/>
          <w:highlight w:val="green"/>
          <w:u w:val="single"/>
        </w:rPr>
        <w:t>согласовани</w:t>
      </w:r>
      <w:r w:rsidR="009C45AC">
        <w:rPr>
          <w:sz w:val="28"/>
          <w:szCs w:val="28"/>
          <w:highlight w:val="green"/>
          <w:u w:val="single"/>
        </w:rPr>
        <w:t>я</w:t>
      </w:r>
      <w:r w:rsidR="00574E68" w:rsidRPr="002872B3">
        <w:rPr>
          <w:sz w:val="28"/>
          <w:szCs w:val="28"/>
          <w:highlight w:val="green"/>
          <w:u w:val="single"/>
        </w:rPr>
        <w:t xml:space="preserve"> экспертного заключения</w:t>
      </w:r>
      <w:r w:rsidRPr="004F0B85">
        <w:rPr>
          <w:sz w:val="28"/>
          <w:szCs w:val="28"/>
        </w:rPr>
        <w:t xml:space="preserve"> медицинского изделия являются обязательными условиями его выпуска в обращение </w:t>
      </w:r>
      <w:r w:rsidRPr="002872B3">
        <w:rPr>
          <w:strike/>
          <w:sz w:val="28"/>
          <w:szCs w:val="28"/>
          <w:highlight w:val="green"/>
          <w:u w:val="single"/>
        </w:rPr>
        <w:t>в рамках Союза</w:t>
      </w:r>
      <w:r w:rsidRPr="004F0B85">
        <w:rPr>
          <w:sz w:val="28"/>
          <w:szCs w:val="28"/>
        </w:rPr>
        <w:t xml:space="preserve"> и осуществляются уполномоченным органом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государства. При этом предъявляются одинаковые требования в </w:t>
      </w:r>
      <w:r w:rsidRPr="004F0B85">
        <w:rPr>
          <w:sz w:val="28"/>
          <w:szCs w:val="28"/>
        </w:rPr>
        <w:lastRenderedPageBreak/>
        <w:t>отношении медицинских изделий, произведенных на территории Союза и ввезенных на таможенную территорию Союза из третьих государств.</w:t>
      </w:r>
      <w:r w:rsidR="001835A6" w:rsidRPr="001835A6">
        <w:rPr>
          <w:sz w:val="28"/>
          <w:szCs w:val="28"/>
        </w:rPr>
        <w:t xml:space="preserve"> </w:t>
      </w:r>
      <w:r w:rsidR="001835A6" w:rsidRPr="001835A6">
        <w:rPr>
          <w:i/>
          <w:color w:val="FF0000"/>
          <w:sz w:val="28"/>
          <w:szCs w:val="28"/>
          <w:highlight w:val="yellow"/>
        </w:rPr>
        <w:t>Привести редакцию пункта в соответствие с Соглашением</w:t>
      </w:r>
    </w:p>
    <w:p w:rsidR="00166CB7" w:rsidRPr="004F5A88" w:rsidRDefault="004F5A88" w:rsidP="00994F1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4*</w:t>
      </w:r>
      <w:r w:rsidR="008311DB" w:rsidRPr="004F5A88">
        <w:rPr>
          <w:sz w:val="28"/>
          <w:szCs w:val="28"/>
        </w:rPr>
        <w:t>. Производители из третьих государств должны назначить уполномоченного представителя производителя, действующего в период обращения медицинского изделия в рамках Союза, и поддерживать информацию об уполномоченном представителе производителя в актуальном состоянии в соответствии с настоящими Правилами.</w:t>
      </w:r>
    </w:p>
    <w:p w:rsidR="009D3F31" w:rsidRDefault="008311DB" w:rsidP="004504B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5. До подачи в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заявления на регистрацию и экспертизу медицинского изделия заявитель осуществляет сбор доказательств безопасности и эффективности медицинского изделия и подготовку соответствующего регистрационного досье.</w:t>
      </w:r>
    </w:p>
    <w:p w:rsidR="008311DB" w:rsidRPr="004F5A88" w:rsidRDefault="008311DB" w:rsidP="004504B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6. В целях подготовки регистрационного досье </w:t>
      </w:r>
      <w:r w:rsidRPr="004F5A88">
        <w:rPr>
          <w:sz w:val="28"/>
          <w:szCs w:val="28"/>
        </w:rPr>
        <w:t>заявитель</w:t>
      </w:r>
      <w:r w:rsidR="00F6365D" w:rsidRPr="004F5A88">
        <w:rPr>
          <w:sz w:val="28"/>
          <w:szCs w:val="28"/>
        </w:rPr>
        <w:t xml:space="preserve"> (при необходимости)</w:t>
      </w:r>
      <w:r w:rsidRPr="004F5A88">
        <w:rPr>
          <w:sz w:val="28"/>
          <w:szCs w:val="28"/>
        </w:rPr>
        <w:t>:</w:t>
      </w:r>
    </w:p>
    <w:p w:rsidR="004C6F41" w:rsidRPr="004F5A88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а) получает предварительные консультации экспертной организации по вопросам регистрации и экспертизы медицинского изделия</w:t>
      </w:r>
      <w:r w:rsidR="004F5A88">
        <w:rPr>
          <w:sz w:val="28"/>
          <w:szCs w:val="28"/>
        </w:rPr>
        <w:t>.</w:t>
      </w:r>
      <w:r w:rsidRPr="004F5A88">
        <w:rPr>
          <w:sz w:val="28"/>
          <w:szCs w:val="28"/>
        </w:rPr>
        <w:t xml:space="preserve"> Экспертная организация может осуществлять на возмездной основе консультирование по вопросам, связанным с регистрацией и экспертизой медицинских изделий, в порядке, установленном уполномоченным органом (экспертной организацией) соответст</w:t>
      </w:r>
      <w:r w:rsidR="004F5A88" w:rsidRPr="004F5A88">
        <w:rPr>
          <w:sz w:val="28"/>
          <w:szCs w:val="28"/>
        </w:rPr>
        <w:t>вующего государства-члена;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б) проводит технические испытания, </w:t>
      </w:r>
      <w:r w:rsidRPr="00037334">
        <w:rPr>
          <w:strike/>
          <w:color w:val="FF0000"/>
          <w:sz w:val="28"/>
          <w:szCs w:val="28"/>
          <w:highlight w:val="yellow"/>
          <w:u w:val="single"/>
        </w:rPr>
        <w:t>испытания (исследования) с целью оценки биологического действия медицинского изделия,</w:t>
      </w:r>
      <w:r w:rsidRPr="00037334">
        <w:rPr>
          <w:color w:val="FF0000"/>
          <w:sz w:val="28"/>
          <w:szCs w:val="28"/>
          <w:highlight w:val="yellow"/>
        </w:rPr>
        <w:t xml:space="preserve"> </w:t>
      </w:r>
      <w:r w:rsidRPr="00037334">
        <w:rPr>
          <w:strike/>
          <w:color w:val="FF0000"/>
          <w:sz w:val="28"/>
          <w:szCs w:val="28"/>
          <w:highlight w:val="yellow"/>
        </w:rPr>
        <w:t>испытания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</w:t>
      </w:r>
      <w:r w:rsidRPr="00037334">
        <w:rPr>
          <w:color w:val="FF0000"/>
          <w:sz w:val="28"/>
          <w:szCs w:val="28"/>
        </w:rPr>
        <w:t xml:space="preserve"> </w:t>
      </w:r>
      <w:r w:rsidRPr="004F0B85">
        <w:rPr>
          <w:sz w:val="28"/>
          <w:szCs w:val="28"/>
        </w:rPr>
        <w:t>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выбранных заявителем учреждениях и организациях, имеющих право проводить</w:t>
      </w:r>
      <w:proofErr w:type="gramEnd"/>
      <w:r w:rsidRPr="004F0B85">
        <w:rPr>
          <w:sz w:val="28"/>
          <w:szCs w:val="28"/>
        </w:rPr>
        <w:t xml:space="preserve"> такие (испытания) исследования в целях регистрации медицинских изделий и включенных в </w:t>
      </w:r>
      <w:r w:rsidRPr="004C6F41">
        <w:rPr>
          <w:sz w:val="28"/>
          <w:szCs w:val="28"/>
        </w:rPr>
        <w:t>единый реестр уполномоченных организаций</w:t>
      </w:r>
      <w:r w:rsidR="004C6F41" w:rsidRPr="004F5A88">
        <w:rPr>
          <w:sz w:val="28"/>
          <w:szCs w:val="28"/>
        </w:rPr>
        <w:t xml:space="preserve">, имеющих право проводить исследования (испытания) медицинских изделий в целях их регистрации </w:t>
      </w:r>
      <w:r w:rsidRPr="004F0B85">
        <w:rPr>
          <w:sz w:val="28"/>
          <w:szCs w:val="28"/>
        </w:rPr>
        <w:t xml:space="preserve">(далее </w:t>
      </w:r>
      <w:r w:rsidR="004F5A88" w:rsidRPr="004F5A88">
        <w:rPr>
          <w:sz w:val="28"/>
          <w:szCs w:val="28"/>
        </w:rPr>
        <w:t>–</w:t>
      </w:r>
      <w:r w:rsidRPr="004F0B85">
        <w:rPr>
          <w:sz w:val="28"/>
          <w:szCs w:val="28"/>
        </w:rPr>
        <w:t xml:space="preserve"> уполномоченные организации);</w:t>
      </w:r>
      <w:r w:rsidR="004C6F41">
        <w:rPr>
          <w:sz w:val="28"/>
          <w:szCs w:val="28"/>
        </w:rPr>
        <w:t xml:space="preserve"> </w:t>
      </w:r>
    </w:p>
    <w:p w:rsidR="007E7A5D" w:rsidRPr="00037334" w:rsidRDefault="007E7A5D" w:rsidP="004F76F0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</w:rPr>
      </w:pPr>
      <w:r w:rsidRPr="00037334">
        <w:rPr>
          <w:color w:val="FF0000"/>
          <w:sz w:val="28"/>
          <w:szCs w:val="28"/>
          <w:highlight w:val="yellow"/>
          <w:u w:val="single"/>
        </w:rPr>
        <w:t>в) проводит испытания (исследования) с целью оценки биологического действия медицинского изделия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выбранных заявителем уполномоченных организациях либо включает в регистрационное досье имеющиеся данные о биологической безопасности;</w:t>
      </w:r>
    </w:p>
    <w:p w:rsidR="009D3F31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037334">
        <w:rPr>
          <w:strike/>
          <w:color w:val="FF0000"/>
          <w:sz w:val="28"/>
          <w:szCs w:val="28"/>
          <w:highlight w:val="yellow"/>
          <w:u w:val="single"/>
        </w:rPr>
        <w:t>в</w:t>
      </w:r>
      <w:r w:rsidR="007E7A5D" w:rsidRPr="00037334">
        <w:rPr>
          <w:color w:val="FF0000"/>
          <w:sz w:val="28"/>
          <w:szCs w:val="28"/>
          <w:highlight w:val="yellow"/>
          <w:u w:val="single"/>
        </w:rPr>
        <w:t>г</w:t>
      </w:r>
      <w:proofErr w:type="spellEnd"/>
      <w:r w:rsidRPr="00037334">
        <w:rPr>
          <w:color w:val="FF0000"/>
          <w:sz w:val="28"/>
          <w:szCs w:val="28"/>
          <w:highlight w:val="yellow"/>
        </w:rPr>
        <w:t>)</w:t>
      </w:r>
      <w:r w:rsidRPr="00037334">
        <w:rPr>
          <w:color w:val="FF0000"/>
          <w:sz w:val="28"/>
          <w:szCs w:val="28"/>
        </w:rPr>
        <w:t xml:space="preserve"> </w:t>
      </w:r>
      <w:r w:rsidRPr="004F0B85">
        <w:rPr>
          <w:sz w:val="28"/>
          <w:szCs w:val="28"/>
        </w:rPr>
        <w:t xml:space="preserve">проводит клинические </w:t>
      </w:r>
      <w:r w:rsidR="00EB0E48" w:rsidRPr="004F5A88">
        <w:rPr>
          <w:sz w:val="28"/>
          <w:szCs w:val="28"/>
        </w:rPr>
        <w:t xml:space="preserve">и клинико-лабораторные </w:t>
      </w:r>
      <w:r w:rsidRPr="004F5A88">
        <w:rPr>
          <w:sz w:val="28"/>
          <w:szCs w:val="28"/>
        </w:rPr>
        <w:t xml:space="preserve">испытания (исследования) в соответствии с правилами проведения клинических испытаний </w:t>
      </w:r>
      <w:r w:rsidR="00EB0E48" w:rsidRPr="004F5A88">
        <w:rPr>
          <w:sz w:val="28"/>
          <w:szCs w:val="28"/>
        </w:rPr>
        <w:t xml:space="preserve">и клинико-лабораторных </w:t>
      </w:r>
      <w:r w:rsidRPr="004F5A88">
        <w:rPr>
          <w:sz w:val="28"/>
          <w:szCs w:val="28"/>
        </w:rPr>
        <w:t xml:space="preserve">(исследований) медицинских изделий в выбранных заявителем </w:t>
      </w:r>
      <w:r w:rsidRPr="004F5A88">
        <w:rPr>
          <w:sz w:val="28"/>
          <w:szCs w:val="28"/>
        </w:rPr>
        <w:lastRenderedPageBreak/>
        <w:t xml:space="preserve">уполномоченных организациях либо включает в регистрационное </w:t>
      </w:r>
      <w:proofErr w:type="gramStart"/>
      <w:r w:rsidRPr="004F0B85">
        <w:rPr>
          <w:sz w:val="28"/>
          <w:szCs w:val="28"/>
        </w:rPr>
        <w:t>досье</w:t>
      </w:r>
      <w:proofErr w:type="gramEnd"/>
      <w:r w:rsidRPr="004F0B85">
        <w:rPr>
          <w:sz w:val="28"/>
          <w:szCs w:val="28"/>
        </w:rPr>
        <w:t xml:space="preserve"> имеющиеся клинические данные.</w:t>
      </w:r>
    </w:p>
    <w:p w:rsidR="00C83C63" w:rsidRDefault="00C83C63" w:rsidP="00C83C6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83C63">
        <w:rPr>
          <w:sz w:val="28"/>
          <w:szCs w:val="28"/>
          <w:highlight w:val="yellow"/>
        </w:rPr>
        <w:t>д) проводит испытания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в выбранных заявителем учреждениях и организациях, имеющих право проводить такие (испытания) исследования в соответствии с законодательством государства-члена</w:t>
      </w:r>
      <w:r>
        <w:rPr>
          <w:sz w:val="28"/>
          <w:szCs w:val="28"/>
          <w:highlight w:val="yellow"/>
        </w:rPr>
        <w:t>,</w:t>
      </w:r>
      <w:r w:rsidRPr="00C83C63">
        <w:rPr>
          <w:sz w:val="28"/>
          <w:szCs w:val="28"/>
          <w:highlight w:val="yellow"/>
        </w:rPr>
        <w:t xml:space="preserve">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</w:r>
      <w:r>
        <w:rPr>
          <w:sz w:val="28"/>
          <w:szCs w:val="28"/>
        </w:rPr>
        <w:t>.</w:t>
      </w:r>
      <w:proofErr w:type="gramEnd"/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7. В целях регистрации медицинского изделия проводится экспертиза медицинского изделия экспертной организацией, определенной уполномоченным органом государства-члена (далее - экспертная организация).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8. Производитель медицинского изделия обеспечивает внедрение и поддержание системы менеджмента качества этого изделия в соответствии с утверждаемыми Евразийской экономической комиссией (далее - Комиссия) требованиями к внедрению, поддержанию и оценке системы менеджмента качества медицинских изделий в зависимости от потенциального риска применения.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9. </w:t>
      </w:r>
      <w:proofErr w:type="gramStart"/>
      <w:r w:rsidRPr="004F0B85">
        <w:rPr>
          <w:sz w:val="28"/>
          <w:szCs w:val="28"/>
        </w:rPr>
        <w:t xml:space="preserve">При регистрации и экспертизе медицинских изделий уполномоченные органы взаимно признают результаты технических испытаний, исследований (испытаний) с целью оценки биологического действия этих медицинских изделий, </w:t>
      </w:r>
      <w:r w:rsidRPr="005360A6">
        <w:rPr>
          <w:sz w:val="28"/>
          <w:szCs w:val="28"/>
        </w:rPr>
        <w:t>клинических испытаний,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Комиссией) при условии</w:t>
      </w:r>
      <w:r w:rsidRPr="004F0B85">
        <w:rPr>
          <w:sz w:val="28"/>
          <w:szCs w:val="28"/>
        </w:rPr>
        <w:t>, что они выполнены в соответствии с требованиями</w:t>
      </w:r>
      <w:proofErr w:type="gramEnd"/>
      <w:r w:rsidRPr="004F0B85">
        <w:rPr>
          <w:sz w:val="28"/>
          <w:szCs w:val="28"/>
        </w:rPr>
        <w:t xml:space="preserve"> и правилами, установленными Комиссией.</w:t>
      </w:r>
    </w:p>
    <w:p w:rsidR="008311DB" w:rsidRPr="004F5A88" w:rsidRDefault="008311DB" w:rsidP="00C807C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5A88">
        <w:rPr>
          <w:sz w:val="28"/>
          <w:szCs w:val="28"/>
        </w:rPr>
        <w:t>10. Регистрация медицинского изделия осуществляется референтным государством на основании результатов экспертизы медицинского изделия и согласования экспертного заключения государствами признания</w:t>
      </w:r>
      <w:r w:rsidR="00C807C2" w:rsidRPr="004F5A88">
        <w:rPr>
          <w:sz w:val="28"/>
          <w:szCs w:val="28"/>
        </w:rPr>
        <w:t xml:space="preserve"> </w:t>
      </w:r>
      <w:r w:rsidR="00C807C2" w:rsidRPr="006C37C7">
        <w:rPr>
          <w:color w:val="FF0000"/>
          <w:sz w:val="28"/>
          <w:szCs w:val="28"/>
          <w:highlight w:val="yellow"/>
          <w:u w:val="single"/>
        </w:rPr>
        <w:t>(при наличии</w:t>
      </w:r>
      <w:r w:rsidR="00681909" w:rsidRPr="006C37C7">
        <w:rPr>
          <w:color w:val="FF0000"/>
          <w:sz w:val="28"/>
          <w:szCs w:val="28"/>
          <w:highlight w:val="yellow"/>
          <w:u w:val="single"/>
        </w:rPr>
        <w:t>?</w:t>
      </w:r>
      <w:r w:rsidR="00C807C2" w:rsidRPr="006C37C7">
        <w:rPr>
          <w:color w:val="FF0000"/>
          <w:sz w:val="28"/>
          <w:szCs w:val="28"/>
          <w:highlight w:val="yellow"/>
          <w:u w:val="single"/>
        </w:rPr>
        <w:t>)</w:t>
      </w:r>
      <w:r w:rsidRPr="006C37C7">
        <w:rPr>
          <w:sz w:val="28"/>
          <w:szCs w:val="28"/>
          <w:highlight w:val="yellow"/>
        </w:rPr>
        <w:t>.</w:t>
      </w:r>
      <w:r w:rsidRPr="004F5A88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11. Документом, подтверждающим факт регистрации медицинского изделия, является регистрационное удостоверение, форма и </w:t>
      </w:r>
      <w:proofErr w:type="gramStart"/>
      <w:r w:rsidRPr="004F0B85">
        <w:rPr>
          <w:sz w:val="28"/>
          <w:szCs w:val="28"/>
        </w:rPr>
        <w:t>правила</w:t>
      </w:r>
      <w:proofErr w:type="gramEnd"/>
      <w:r w:rsidRPr="004F0B85">
        <w:rPr>
          <w:sz w:val="28"/>
          <w:szCs w:val="28"/>
        </w:rPr>
        <w:t xml:space="preserve"> заполнения которого определены согласно </w:t>
      </w:r>
      <w:hyperlink w:anchor="Par234" w:tooltip="ФОРМА РЕГИСТРАЦИОННОГО УДОСТОВЕРЕНИЯ" w:history="1">
        <w:r w:rsidR="004F5A88">
          <w:rPr>
            <w:sz w:val="28"/>
            <w:szCs w:val="28"/>
          </w:rPr>
          <w:t>приложению №</w:t>
        </w:r>
        <w:r w:rsidRPr="004F0B85">
          <w:rPr>
            <w:sz w:val="28"/>
            <w:szCs w:val="28"/>
          </w:rPr>
          <w:t xml:space="preserve"> 1</w:t>
        </w:r>
      </w:hyperlink>
      <w:r w:rsidRPr="004F0B85">
        <w:rPr>
          <w:sz w:val="28"/>
          <w:szCs w:val="28"/>
        </w:rPr>
        <w:t>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Регистрационное удостоверение выдается бессрочно </w:t>
      </w:r>
      <w:r w:rsidRPr="00CA0E50">
        <w:rPr>
          <w:strike/>
          <w:sz w:val="28"/>
          <w:szCs w:val="28"/>
          <w:highlight w:val="green"/>
          <w:u w:val="single"/>
        </w:rPr>
        <w:t>и действует в рамках Союза</w:t>
      </w:r>
      <w:r w:rsidRPr="004F0B85">
        <w:rPr>
          <w:sz w:val="28"/>
          <w:szCs w:val="28"/>
        </w:rPr>
        <w:t>.</w:t>
      </w:r>
      <w:r w:rsidR="000F19C1">
        <w:rPr>
          <w:sz w:val="28"/>
          <w:szCs w:val="28"/>
        </w:rPr>
        <w:t xml:space="preserve"> </w:t>
      </w:r>
      <w:r w:rsidR="006C37C7" w:rsidRPr="006C37C7">
        <w:rPr>
          <w:i/>
          <w:color w:val="FF0000"/>
          <w:sz w:val="28"/>
          <w:szCs w:val="28"/>
          <w:highlight w:val="yellow"/>
        </w:rPr>
        <w:t>Привести в соответствие с Соглашением по МИ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12. 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Комиссией. Ответственность за соответствие медицинских изделий указанным общим требованиям несет производитель медицинского изделия (его уполномоченный представитель).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13. Расходы на регистрацию и экспертизу медицинского изделия несет заявитель в соответствии с законодательством государства-члена.</w:t>
      </w:r>
    </w:p>
    <w:p w:rsidR="00C127F2" w:rsidRPr="003C5A7B" w:rsidRDefault="00B37D27" w:rsidP="00C127F2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4937AB">
        <w:rPr>
          <w:sz w:val="28"/>
          <w:szCs w:val="28"/>
        </w:rPr>
        <w:t>14. </w:t>
      </w:r>
      <w:r w:rsidRPr="007E7A5D">
        <w:rPr>
          <w:strike/>
          <w:sz w:val="28"/>
          <w:szCs w:val="28"/>
          <w:highlight w:val="green"/>
          <w:u w:val="single"/>
        </w:rPr>
        <w:t xml:space="preserve">При подаче на регистрацию медицинского изделия, имеющего несколько модификаций, заявитель представляет 1 заявление и 1 регистрационное досье в случае, если модификации медицинского изделия соответствуют </w:t>
      </w:r>
      <w:r w:rsidR="00C127F2" w:rsidRPr="007E7A5D">
        <w:rPr>
          <w:strike/>
          <w:sz w:val="28"/>
          <w:szCs w:val="28"/>
          <w:highlight w:val="green"/>
          <w:u w:val="single"/>
        </w:rPr>
        <w:t xml:space="preserve">всем </w:t>
      </w:r>
      <w:r w:rsidRPr="007E7A5D">
        <w:rPr>
          <w:strike/>
          <w:sz w:val="28"/>
          <w:szCs w:val="28"/>
          <w:highlight w:val="green"/>
          <w:u w:val="single"/>
        </w:rPr>
        <w:t>следующим критериям</w:t>
      </w:r>
      <w:r w:rsidR="006B353F" w:rsidRPr="007E7A5D">
        <w:rPr>
          <w:strike/>
          <w:sz w:val="28"/>
          <w:szCs w:val="28"/>
          <w:highlight w:val="green"/>
          <w:u w:val="single"/>
        </w:rPr>
        <w:t>:</w:t>
      </w:r>
      <w:r w:rsidR="006B353F" w:rsidRPr="003C5A7B">
        <w:rPr>
          <w:strike/>
          <w:sz w:val="28"/>
          <w:szCs w:val="28"/>
        </w:rPr>
        <w:t xml:space="preserve"> </w:t>
      </w:r>
    </w:p>
    <w:p w:rsid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Включение в одно регистрационное удостоверение нескольких модификаций медицинского изделия</w:t>
      </w:r>
      <w:r w:rsidRPr="007E7A5D">
        <w:rPr>
          <w:strike/>
          <w:sz w:val="28"/>
          <w:szCs w:val="28"/>
          <w:highlight w:val="green"/>
          <w:u w:val="single"/>
        </w:rPr>
        <w:t>, относящихся к одному виду медицинского изделия в соответствии с применяемой в Евразийском экономическом союзе номенклатурой медицинских изделий,</w:t>
      </w:r>
      <w:r w:rsidRPr="00C127F2">
        <w:rPr>
          <w:sz w:val="28"/>
          <w:szCs w:val="28"/>
        </w:rPr>
        <w:t xml:space="preserve"> возможно при условии соответствия этих модификаций всем следующим критериям: </w:t>
      </w:r>
    </w:p>
    <w:p w:rsidR="00197EA2" w:rsidRPr="00197EA2" w:rsidRDefault="00197EA2" w:rsidP="00C127F2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197EA2">
        <w:rPr>
          <w:i/>
          <w:color w:val="FF0000"/>
          <w:sz w:val="28"/>
          <w:szCs w:val="28"/>
          <w:highlight w:val="yellow"/>
        </w:rPr>
        <w:t>Просить РК дать предложение по модификациям.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а) производство модификаций медицинского изделия осуществляется одним производителем медицинского изделия по одной технической документации;</w:t>
      </w:r>
    </w:p>
    <w:p w:rsid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б) модификации медицинского изделия относятся к одному классу потенциального риска применения;</w:t>
      </w:r>
    </w:p>
    <w:p w:rsidR="003876DD" w:rsidRPr="00BA5AB4" w:rsidRDefault="003876DD" w:rsidP="003876DD">
      <w:pPr>
        <w:ind w:firstLine="540"/>
        <w:jc w:val="both"/>
        <w:rPr>
          <w:rFonts w:ascii="Verdana" w:eastAsia="Times New Roman" w:hAnsi="Verdana"/>
          <w:color w:val="FF0000"/>
          <w:sz w:val="21"/>
          <w:szCs w:val="21"/>
          <w:u w:val="single"/>
        </w:rPr>
      </w:pPr>
      <w:r w:rsidRPr="00BA5AB4">
        <w:rPr>
          <w:color w:val="FF0000"/>
          <w:sz w:val="28"/>
          <w:szCs w:val="28"/>
          <w:highlight w:val="yellow"/>
          <w:u w:val="single"/>
        </w:rPr>
        <w:t>в</w:t>
      </w:r>
      <w:r w:rsidRPr="00BA5AB4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) модификации медицинского изделия имеют одинаковое </w:t>
      </w:r>
      <w:r w:rsidRPr="00BA5AB4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>функциональное назначение и принцип действия;</w:t>
      </w:r>
    </w:p>
    <w:p w:rsidR="00C127F2" w:rsidRPr="00C127F2" w:rsidRDefault="003876DD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3876DD">
        <w:rPr>
          <w:strike/>
          <w:sz w:val="28"/>
          <w:szCs w:val="28"/>
          <w:highlight w:val="green"/>
        </w:rPr>
        <w:t>в</w:t>
      </w:r>
      <w:r>
        <w:rPr>
          <w:sz w:val="28"/>
          <w:szCs w:val="28"/>
        </w:rPr>
        <w:t>г</w:t>
      </w:r>
      <w:proofErr w:type="spellEnd"/>
      <w:r w:rsidR="00C127F2" w:rsidRPr="00C127F2">
        <w:rPr>
          <w:sz w:val="28"/>
          <w:szCs w:val="28"/>
        </w:rPr>
        <w:t>) наличие и (или) количественное содержание в биологической пробе одного и того же клинически (</w:t>
      </w:r>
      <w:proofErr w:type="spellStart"/>
      <w:r w:rsidR="00C127F2" w:rsidRPr="00C127F2">
        <w:rPr>
          <w:sz w:val="28"/>
          <w:szCs w:val="28"/>
        </w:rPr>
        <w:t>диагностически</w:t>
      </w:r>
      <w:proofErr w:type="spellEnd"/>
      <w:r w:rsidR="00C127F2" w:rsidRPr="00C127F2">
        <w:rPr>
          <w:sz w:val="28"/>
          <w:szCs w:val="28"/>
        </w:rPr>
        <w:t xml:space="preserve">) значимого </w:t>
      </w:r>
      <w:proofErr w:type="spellStart"/>
      <w:r w:rsidR="00C127F2" w:rsidRPr="00C127F2">
        <w:rPr>
          <w:sz w:val="28"/>
          <w:szCs w:val="28"/>
        </w:rPr>
        <w:t>аналита</w:t>
      </w:r>
      <w:proofErr w:type="spellEnd"/>
      <w:r w:rsidR="00C127F2" w:rsidRPr="00C127F2">
        <w:rPr>
          <w:sz w:val="28"/>
          <w:szCs w:val="28"/>
        </w:rPr>
        <w:t xml:space="preserve"> (</w:t>
      </w:r>
      <w:proofErr w:type="spellStart"/>
      <w:r w:rsidR="00C127F2" w:rsidRPr="00C127F2">
        <w:rPr>
          <w:sz w:val="28"/>
          <w:szCs w:val="28"/>
        </w:rPr>
        <w:t>аналитов</w:t>
      </w:r>
      <w:proofErr w:type="spellEnd"/>
      <w:r w:rsidR="00C127F2" w:rsidRPr="00C127F2">
        <w:rPr>
          <w:sz w:val="28"/>
          <w:szCs w:val="28"/>
        </w:rPr>
        <w:t xml:space="preserve">) (для медицинских изделий для диагностики </w:t>
      </w:r>
      <w:proofErr w:type="spellStart"/>
      <w:r w:rsidR="00C127F2" w:rsidRPr="00C127F2">
        <w:rPr>
          <w:sz w:val="28"/>
          <w:szCs w:val="28"/>
        </w:rPr>
        <w:t>in</w:t>
      </w:r>
      <w:proofErr w:type="spellEnd"/>
      <w:r w:rsidR="00C127F2" w:rsidRPr="00C127F2">
        <w:rPr>
          <w:sz w:val="28"/>
          <w:szCs w:val="28"/>
        </w:rPr>
        <w:t xml:space="preserve"> </w:t>
      </w:r>
      <w:proofErr w:type="spellStart"/>
      <w:r w:rsidR="00C127F2" w:rsidRPr="00C127F2">
        <w:rPr>
          <w:sz w:val="28"/>
          <w:szCs w:val="28"/>
        </w:rPr>
        <w:t>vitro</w:t>
      </w:r>
      <w:proofErr w:type="spellEnd"/>
      <w:r w:rsidR="00C127F2" w:rsidRPr="00C127F2">
        <w:rPr>
          <w:sz w:val="28"/>
          <w:szCs w:val="28"/>
        </w:rPr>
        <w:t>);</w:t>
      </w:r>
      <w:proofErr w:type="gramEnd"/>
    </w:p>
    <w:p w:rsidR="00C127F2" w:rsidRPr="00C127F2" w:rsidRDefault="003876DD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3876DD">
        <w:rPr>
          <w:strike/>
          <w:sz w:val="28"/>
          <w:szCs w:val="28"/>
          <w:highlight w:val="green"/>
        </w:rPr>
        <w:t>г</w:t>
      </w:r>
      <w:r>
        <w:rPr>
          <w:sz w:val="28"/>
          <w:szCs w:val="28"/>
        </w:rPr>
        <w:t>д</w:t>
      </w:r>
      <w:proofErr w:type="spellEnd"/>
      <w:r w:rsidR="00C127F2" w:rsidRPr="00C127F2">
        <w:rPr>
          <w:sz w:val="28"/>
          <w:szCs w:val="28"/>
        </w:rPr>
        <w:t>) модификации медицинского изделия имеют различные комплектации, не влияющие на принцип работы и функциональное назначение, что позволяет обеспечить расширение или специализацию их применения в медицинских целях (по применимости</w:t>
      </w:r>
      <w:r w:rsidR="00C127F2" w:rsidRPr="002842F7">
        <w:rPr>
          <w:sz w:val="28"/>
          <w:szCs w:val="28"/>
        </w:rPr>
        <w:t>)</w:t>
      </w:r>
      <w:r w:rsidR="002842F7" w:rsidRPr="002842F7">
        <w:rPr>
          <w:sz w:val="28"/>
          <w:szCs w:val="28"/>
          <w:highlight w:val="green"/>
        </w:rPr>
        <w:t>.</w:t>
      </w:r>
      <w:proofErr w:type="gramEnd"/>
      <w:r w:rsidR="002842F7" w:rsidRPr="002842F7">
        <w:rPr>
          <w:sz w:val="28"/>
          <w:szCs w:val="28"/>
          <w:highlight w:val="green"/>
        </w:rPr>
        <w:t xml:space="preserve"> </w:t>
      </w:r>
      <w:r w:rsidR="002842F7" w:rsidRPr="00486035">
        <w:rPr>
          <w:sz w:val="28"/>
          <w:szCs w:val="28"/>
          <w:highlight w:val="green"/>
          <w:u w:val="single"/>
        </w:rPr>
        <w:t>Не допускается</w:t>
      </w:r>
      <w:r w:rsidR="005E26D8" w:rsidRPr="00486035">
        <w:rPr>
          <w:sz w:val="28"/>
          <w:szCs w:val="28"/>
          <w:highlight w:val="green"/>
          <w:u w:val="single"/>
        </w:rPr>
        <w:t xml:space="preserve"> объединение</w:t>
      </w:r>
      <w:r w:rsidR="002842F7" w:rsidRPr="00486035">
        <w:rPr>
          <w:sz w:val="28"/>
          <w:szCs w:val="28"/>
          <w:highlight w:val="green"/>
          <w:u w:val="single"/>
        </w:rPr>
        <w:t xml:space="preserve"> </w:t>
      </w:r>
      <w:r w:rsidR="00C95A54" w:rsidRPr="00486035">
        <w:rPr>
          <w:sz w:val="28"/>
          <w:szCs w:val="28"/>
          <w:highlight w:val="green"/>
          <w:u w:val="single"/>
        </w:rPr>
        <w:t xml:space="preserve">в одно регистрационное удостоверение </w:t>
      </w:r>
      <w:r w:rsidR="005E26D8" w:rsidRPr="00486035">
        <w:rPr>
          <w:sz w:val="28"/>
          <w:szCs w:val="28"/>
          <w:highlight w:val="green"/>
          <w:u w:val="single"/>
        </w:rPr>
        <w:t xml:space="preserve">наборов (комплектов) медицинских изделий и </w:t>
      </w:r>
      <w:r w:rsidR="00F9774E" w:rsidRPr="00486035">
        <w:rPr>
          <w:sz w:val="28"/>
          <w:szCs w:val="28"/>
          <w:highlight w:val="green"/>
          <w:u w:val="single"/>
        </w:rPr>
        <w:t xml:space="preserve">отдельных </w:t>
      </w:r>
      <w:r w:rsidR="005E26D8" w:rsidRPr="00486035">
        <w:rPr>
          <w:sz w:val="28"/>
          <w:szCs w:val="28"/>
          <w:highlight w:val="green"/>
          <w:u w:val="single"/>
        </w:rPr>
        <w:t>медицинских изделий, входящих в данные наборы (комплекты)</w:t>
      </w:r>
      <w:r w:rsidR="00C127F2" w:rsidRPr="00486035">
        <w:rPr>
          <w:sz w:val="28"/>
          <w:szCs w:val="28"/>
          <w:u w:val="single"/>
        </w:rPr>
        <w:t>;</w:t>
      </w:r>
    </w:p>
    <w:p w:rsidR="00C127F2" w:rsidRPr="00C127F2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д) модификации медицинского изделия имеют различные технические параметры (например, длину волны излучения, размер светового поля, разрешающую способность и т. п.), не влияющие на принцип работы и функциональное назначение (по применимости);</w:t>
      </w:r>
    </w:p>
    <w:p w:rsidR="005E26D8" w:rsidRDefault="00C127F2" w:rsidP="00C127F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127F2">
        <w:rPr>
          <w:sz w:val="28"/>
          <w:szCs w:val="28"/>
        </w:rPr>
        <w:t xml:space="preserve">е) модификации медицинского изделия образуют </w:t>
      </w:r>
      <w:proofErr w:type="spellStart"/>
      <w:r w:rsidRPr="00C127F2">
        <w:rPr>
          <w:sz w:val="28"/>
          <w:szCs w:val="28"/>
        </w:rPr>
        <w:t>типоразмерный</w:t>
      </w:r>
      <w:proofErr w:type="spellEnd"/>
      <w:r w:rsidRPr="00C127F2">
        <w:rPr>
          <w:sz w:val="28"/>
          <w:szCs w:val="28"/>
        </w:rPr>
        <w:t xml:space="preserve"> ряд (например, имеют различные размеры (габаритные, линейные, объемные и т. п.), форму, цветовое кодирование и т. п.) или являются группой исполнения медицинского изделия (например, стационарным передвижным аппаратом (прибором, системой, комплексом и т. п.) с настенным и (или) напольным креплением и т. п.) (по применимости).</w:t>
      </w:r>
      <w:proofErr w:type="gramEnd"/>
      <w:r w:rsidRPr="00C127F2">
        <w:rPr>
          <w:sz w:val="28"/>
          <w:szCs w:val="28"/>
        </w:rPr>
        <w:t xml:space="preserve"> При этом под группой исполнения медицинского изделия понимаются изделия, в отношении которых выполнены один </w:t>
      </w:r>
      <w:r w:rsidRPr="00C127F2">
        <w:rPr>
          <w:sz w:val="28"/>
          <w:szCs w:val="28"/>
        </w:rPr>
        <w:lastRenderedPageBreak/>
        <w:t>групповой чертеж деталей и (или) одна групповая спецификация</w:t>
      </w:r>
      <w:r w:rsidR="005E26D8" w:rsidRPr="005E26D8">
        <w:rPr>
          <w:sz w:val="28"/>
          <w:szCs w:val="28"/>
          <w:highlight w:val="green"/>
        </w:rPr>
        <w:t>;</w:t>
      </w:r>
    </w:p>
    <w:p w:rsidR="0026099A" w:rsidRPr="00486035" w:rsidRDefault="005E26D8" w:rsidP="00090774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>ж) модификации медицинского изделия имеют одинаковые</w:t>
      </w:r>
      <w:r w:rsidR="0026099A" w:rsidRPr="00486035">
        <w:rPr>
          <w:sz w:val="28"/>
          <w:szCs w:val="28"/>
          <w:highlight w:val="green"/>
          <w:u w:val="single"/>
        </w:rPr>
        <w:t xml:space="preserve"> признаки в части:</w:t>
      </w:r>
    </w:p>
    <w:p w:rsidR="0026099A" w:rsidRPr="00486035" w:rsidRDefault="0026099A" w:rsidP="00090774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 xml:space="preserve">- области применения;                 </w:t>
      </w:r>
    </w:p>
    <w:p w:rsidR="0026099A" w:rsidRPr="00486035" w:rsidRDefault="0026099A" w:rsidP="0026099A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 xml:space="preserve">- </w:t>
      </w:r>
      <w:proofErr w:type="spellStart"/>
      <w:r w:rsidRPr="00486035">
        <w:rPr>
          <w:sz w:val="28"/>
          <w:szCs w:val="28"/>
          <w:highlight w:val="green"/>
          <w:u w:val="single"/>
        </w:rPr>
        <w:t>инвазивности</w:t>
      </w:r>
      <w:proofErr w:type="spellEnd"/>
      <w:r w:rsidRPr="00486035">
        <w:rPr>
          <w:sz w:val="28"/>
          <w:szCs w:val="28"/>
          <w:highlight w:val="green"/>
          <w:u w:val="single"/>
        </w:rPr>
        <w:t xml:space="preserve">;                       </w:t>
      </w:r>
    </w:p>
    <w:p w:rsidR="0026099A" w:rsidRPr="00486035" w:rsidRDefault="0026099A" w:rsidP="0026099A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>- стерильности</w:t>
      </w:r>
      <w:r w:rsidR="00280E37" w:rsidRPr="00486035">
        <w:rPr>
          <w:sz w:val="28"/>
          <w:szCs w:val="28"/>
          <w:highlight w:val="green"/>
          <w:u w:val="single"/>
        </w:rPr>
        <w:t xml:space="preserve"> (в том числе с учетом методов стерилизации)</w:t>
      </w:r>
      <w:r w:rsidRPr="00486035">
        <w:rPr>
          <w:sz w:val="28"/>
          <w:szCs w:val="28"/>
          <w:highlight w:val="green"/>
          <w:u w:val="single"/>
        </w:rPr>
        <w:t xml:space="preserve">;                     </w:t>
      </w:r>
    </w:p>
    <w:p w:rsidR="0026099A" w:rsidRPr="00486035" w:rsidRDefault="0026099A" w:rsidP="0026099A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>- частоты использования (однократного применения, многократного применения</w:t>
      </w:r>
      <w:r w:rsidR="00280E37" w:rsidRPr="00486035">
        <w:rPr>
          <w:sz w:val="28"/>
          <w:szCs w:val="28"/>
          <w:highlight w:val="green"/>
          <w:u w:val="single"/>
        </w:rPr>
        <w:t xml:space="preserve"> одним пациентом, многократного применения несколькими пациентами</w:t>
      </w:r>
      <w:r w:rsidRPr="00486035">
        <w:rPr>
          <w:sz w:val="28"/>
          <w:szCs w:val="28"/>
          <w:highlight w:val="green"/>
          <w:u w:val="single"/>
        </w:rPr>
        <w:t xml:space="preserve">);        </w:t>
      </w:r>
    </w:p>
    <w:p w:rsidR="0026099A" w:rsidRPr="00486035" w:rsidRDefault="0026099A" w:rsidP="00E75F76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>- эксплуатационны</w:t>
      </w:r>
      <w:r w:rsidR="00280E37" w:rsidRPr="00486035">
        <w:rPr>
          <w:sz w:val="28"/>
          <w:szCs w:val="28"/>
          <w:highlight w:val="green"/>
          <w:u w:val="single"/>
        </w:rPr>
        <w:t>х</w:t>
      </w:r>
      <w:r w:rsidRPr="00486035">
        <w:rPr>
          <w:sz w:val="28"/>
          <w:szCs w:val="28"/>
          <w:highlight w:val="green"/>
          <w:u w:val="single"/>
        </w:rPr>
        <w:t xml:space="preserve"> </w:t>
      </w:r>
      <w:r w:rsidR="00280E37" w:rsidRPr="00486035">
        <w:rPr>
          <w:sz w:val="28"/>
          <w:szCs w:val="28"/>
          <w:highlight w:val="green"/>
          <w:u w:val="single"/>
        </w:rPr>
        <w:t xml:space="preserve">и конструктивных </w:t>
      </w:r>
      <w:r w:rsidRPr="00486035">
        <w:rPr>
          <w:sz w:val="28"/>
          <w:szCs w:val="28"/>
          <w:highlight w:val="green"/>
          <w:u w:val="single"/>
        </w:rPr>
        <w:t>особенност</w:t>
      </w:r>
      <w:r w:rsidR="00280E37" w:rsidRPr="00486035">
        <w:rPr>
          <w:sz w:val="28"/>
          <w:szCs w:val="28"/>
          <w:highlight w:val="green"/>
          <w:u w:val="single"/>
        </w:rPr>
        <w:t>ей</w:t>
      </w:r>
      <w:r w:rsidRPr="00486035">
        <w:rPr>
          <w:sz w:val="28"/>
          <w:szCs w:val="28"/>
          <w:highlight w:val="green"/>
          <w:u w:val="single"/>
        </w:rPr>
        <w:t xml:space="preserve">;       </w:t>
      </w:r>
    </w:p>
    <w:p w:rsidR="0026099A" w:rsidRPr="00486035" w:rsidRDefault="0026099A" w:rsidP="00E75F76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486035">
        <w:rPr>
          <w:sz w:val="28"/>
          <w:szCs w:val="28"/>
          <w:highlight w:val="green"/>
          <w:u w:val="single"/>
        </w:rPr>
        <w:t xml:space="preserve">- </w:t>
      </w:r>
      <w:r w:rsidR="00280E37" w:rsidRPr="00486035">
        <w:rPr>
          <w:sz w:val="28"/>
          <w:szCs w:val="28"/>
          <w:highlight w:val="green"/>
          <w:u w:val="single"/>
        </w:rPr>
        <w:t>длительности применения;</w:t>
      </w:r>
    </w:p>
    <w:p w:rsidR="00C127F2" w:rsidRPr="00486035" w:rsidRDefault="0026099A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486035">
        <w:rPr>
          <w:sz w:val="28"/>
          <w:szCs w:val="28"/>
          <w:highlight w:val="green"/>
          <w:u w:val="single"/>
        </w:rPr>
        <w:t xml:space="preserve">- </w:t>
      </w:r>
      <w:r w:rsidR="00E75F76" w:rsidRPr="00486035">
        <w:rPr>
          <w:rFonts w:ascii="Times New Roman" w:hAnsi="Times New Roman"/>
          <w:sz w:val="28"/>
          <w:szCs w:val="28"/>
          <w:highlight w:val="green"/>
          <w:u w:val="single"/>
        </w:rPr>
        <w:t>одинаковости</w:t>
      </w:r>
      <w:r w:rsidR="00E75F76" w:rsidRPr="00486035">
        <w:rPr>
          <w:sz w:val="28"/>
          <w:szCs w:val="28"/>
          <w:highlight w:val="green"/>
          <w:u w:val="single"/>
        </w:rPr>
        <w:t xml:space="preserve"> </w:t>
      </w:r>
      <w:r w:rsidR="00280E37" w:rsidRPr="00486035">
        <w:rPr>
          <w:rFonts w:ascii="Times New Roman" w:hAnsi="Times New Roman"/>
          <w:sz w:val="28"/>
          <w:szCs w:val="28"/>
          <w:highlight w:val="green"/>
          <w:u w:val="single"/>
        </w:rPr>
        <w:t>материал</w:t>
      </w:r>
      <w:r w:rsidR="00E75F76" w:rsidRPr="00486035">
        <w:rPr>
          <w:rFonts w:ascii="Times New Roman" w:hAnsi="Times New Roman"/>
          <w:sz w:val="28"/>
          <w:szCs w:val="28"/>
          <w:highlight w:val="green"/>
          <w:u w:val="single"/>
        </w:rPr>
        <w:t>ов</w:t>
      </w:r>
      <w:r w:rsidR="00280E37" w:rsidRPr="00486035">
        <w:rPr>
          <w:rFonts w:ascii="Times New Roman" w:hAnsi="Times New Roman"/>
          <w:sz w:val="28"/>
          <w:szCs w:val="28"/>
          <w:highlight w:val="green"/>
          <w:u w:val="single"/>
        </w:rPr>
        <w:t>, используемы</w:t>
      </w:r>
      <w:r w:rsidR="00E75F76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х в модификациях медицинского изделия и контактирующих с телом человека, </w:t>
      </w:r>
      <w:r w:rsidR="00280E37" w:rsidRPr="00486035">
        <w:rPr>
          <w:rFonts w:ascii="Times New Roman" w:hAnsi="Times New Roman"/>
          <w:sz w:val="28"/>
          <w:szCs w:val="28"/>
          <w:highlight w:val="green"/>
          <w:u w:val="single"/>
        </w:rPr>
        <w:t>по их химическим, токсикологическим, физическим, электрическим, морфологич</w:t>
      </w:r>
      <w:r w:rsidR="00E75F76" w:rsidRPr="00486035">
        <w:rPr>
          <w:rFonts w:ascii="Times New Roman" w:hAnsi="Times New Roman"/>
          <w:sz w:val="28"/>
          <w:szCs w:val="28"/>
          <w:highlight w:val="green"/>
          <w:u w:val="single"/>
        </w:rPr>
        <w:t>еским и механическим свойствам.</w:t>
      </w:r>
    </w:p>
    <w:p w:rsidR="00783DCF" w:rsidRPr="00486035" w:rsidRDefault="00783DCF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14(1). На территории Союза не допускается:</w:t>
      </w:r>
    </w:p>
    <w:p w:rsidR="00752F4C" w:rsidRDefault="00752F4C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а)</w:t>
      </w:r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повторная регистрация медицинского изделия </w:t>
      </w:r>
      <w:proofErr w:type="gramStart"/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>и(</w:t>
      </w:r>
      <w:proofErr w:type="gramEnd"/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>или) его модификаций, в том числе</w:t>
      </w: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:</w:t>
      </w:r>
    </w:p>
    <w:p w:rsidR="009674E0" w:rsidRPr="009674E0" w:rsidRDefault="009674E0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74E0">
        <w:rPr>
          <w:rFonts w:ascii="Times New Roman" w:hAnsi="Times New Roman"/>
          <w:sz w:val="28"/>
          <w:szCs w:val="28"/>
          <w:highlight w:val="yellow"/>
        </w:rPr>
        <w:t>не допускается при сочетании  следующих признаков:</w:t>
      </w:r>
    </w:p>
    <w:p w:rsidR="009674E0" w:rsidRPr="009674E0" w:rsidRDefault="009674E0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74E0">
        <w:rPr>
          <w:rFonts w:ascii="Times New Roman" w:hAnsi="Times New Roman"/>
          <w:sz w:val="28"/>
          <w:szCs w:val="28"/>
          <w:highlight w:val="yellow"/>
        </w:rPr>
        <w:t>производитель;</w:t>
      </w:r>
    </w:p>
    <w:p w:rsidR="009674E0" w:rsidRPr="00EB04CA" w:rsidRDefault="00EB04CA" w:rsidP="00EB04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наименование.</w:t>
      </w:r>
    </w:p>
    <w:p w:rsidR="00783DCF" w:rsidRPr="00486035" w:rsidRDefault="00752F4C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-</w:t>
      </w:r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регистрация одного и того же медицинского изделия </w:t>
      </w:r>
      <w:proofErr w:type="gramStart"/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>и(</w:t>
      </w:r>
      <w:proofErr w:type="gramEnd"/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>или) его модификаций</w:t>
      </w:r>
      <w:r w:rsidR="00693991">
        <w:rPr>
          <w:rFonts w:ascii="Times New Roman" w:hAnsi="Times New Roman"/>
          <w:sz w:val="28"/>
          <w:szCs w:val="28"/>
          <w:highlight w:val="green"/>
          <w:u w:val="single"/>
        </w:rPr>
        <w:t xml:space="preserve">, </w:t>
      </w:r>
      <w:r w:rsidR="00693991" w:rsidRPr="00693991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произведенных одним и тем же производителем, </w:t>
      </w:r>
      <w:r w:rsidR="00783DCF" w:rsidRPr="00486035">
        <w:rPr>
          <w:rFonts w:ascii="Times New Roman" w:hAnsi="Times New Roman"/>
          <w:sz w:val="28"/>
          <w:szCs w:val="28"/>
          <w:highlight w:val="green"/>
          <w:u w:val="single"/>
        </w:rPr>
        <w:t>под различными товарными знаками, торговыми наименованиями;</w:t>
      </w:r>
    </w:p>
    <w:p w:rsidR="00783DCF" w:rsidRPr="00486035" w:rsidRDefault="00783DCF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- </w:t>
      </w:r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регистрация одного и того же медицинского изделия </w:t>
      </w:r>
      <w:proofErr w:type="gramStart"/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>и(</w:t>
      </w:r>
      <w:proofErr w:type="gramEnd"/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или) его модификаций в 2-х и более </w:t>
      </w:r>
      <w:proofErr w:type="spellStart"/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>рефер</w:t>
      </w:r>
      <w:r w:rsidR="000E0DCE" w:rsidRPr="00486035">
        <w:rPr>
          <w:rFonts w:ascii="Times New Roman" w:hAnsi="Times New Roman"/>
          <w:sz w:val="28"/>
          <w:szCs w:val="28"/>
          <w:highlight w:val="green"/>
          <w:u w:val="single"/>
        </w:rPr>
        <w:t>е</w:t>
      </w:r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>нтных</w:t>
      </w:r>
      <w:proofErr w:type="spellEnd"/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государствах;</w:t>
      </w:r>
    </w:p>
    <w:p w:rsidR="00486035" w:rsidRPr="00486035" w:rsidRDefault="00486035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highlight w:val="green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б) регистрация различных медицинских изделий с одним и тем же наименованием;</w:t>
      </w:r>
    </w:p>
    <w:p w:rsidR="00752F4C" w:rsidRPr="00486035" w:rsidRDefault="00486035" w:rsidP="00E75F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486035">
        <w:rPr>
          <w:rFonts w:ascii="Times New Roman" w:hAnsi="Times New Roman"/>
          <w:sz w:val="28"/>
          <w:szCs w:val="28"/>
          <w:highlight w:val="green"/>
          <w:u w:val="single"/>
        </w:rPr>
        <w:t>в</w:t>
      </w:r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>) регистрация изделий, наименование которых содержится</w:t>
      </w:r>
      <w:r w:rsidR="00F95AA3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в Едином реестре зарегистрированных лекарственных средств Евразийского экономического союза</w:t>
      </w:r>
      <w:r w:rsidR="009304A9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или в Едином реестре свидетельств о государственной регистрации</w:t>
      </w:r>
      <w:r w:rsidR="00F95AA3" w:rsidRPr="00486035">
        <w:rPr>
          <w:rFonts w:ascii="Times New Roman" w:hAnsi="Times New Roman"/>
          <w:sz w:val="28"/>
          <w:szCs w:val="28"/>
          <w:highlight w:val="green"/>
          <w:u w:val="single"/>
        </w:rPr>
        <w:t>,</w:t>
      </w:r>
      <w:r w:rsidR="00752F4C" w:rsidRPr="00486035">
        <w:rPr>
          <w:rFonts w:ascii="Times New Roman" w:hAnsi="Times New Roman"/>
          <w:sz w:val="28"/>
          <w:szCs w:val="28"/>
          <w:highlight w:val="green"/>
          <w:u w:val="single"/>
        </w:rPr>
        <w:t xml:space="preserve"> в качестве </w:t>
      </w:r>
      <w:r w:rsidR="00F95AA3" w:rsidRPr="00486035">
        <w:rPr>
          <w:rFonts w:ascii="Times New Roman" w:hAnsi="Times New Roman"/>
          <w:sz w:val="28"/>
          <w:szCs w:val="28"/>
          <w:highlight w:val="green"/>
          <w:u w:val="single"/>
        </w:rPr>
        <w:t>медицинских изделий.</w:t>
      </w:r>
    </w:p>
    <w:p w:rsidR="00A94798" w:rsidRDefault="00A94798" w:rsidP="00A94798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  <w:highlight w:val="yellow"/>
        </w:rPr>
        <w:t>Просить РК о</w:t>
      </w:r>
      <w:r w:rsidRPr="009A7FD5">
        <w:rPr>
          <w:i/>
          <w:color w:val="FF0000"/>
          <w:sz w:val="28"/>
          <w:szCs w:val="28"/>
          <w:highlight w:val="yellow"/>
        </w:rPr>
        <w:t>тработать формы заявлений</w:t>
      </w:r>
      <w:r>
        <w:rPr>
          <w:i/>
          <w:color w:val="FF0000"/>
          <w:sz w:val="28"/>
          <w:szCs w:val="28"/>
          <w:highlight w:val="yellow"/>
        </w:rPr>
        <w:t>, перечень документов</w:t>
      </w:r>
      <w:r w:rsidRPr="009A7FD5">
        <w:rPr>
          <w:i/>
          <w:color w:val="FF0000"/>
          <w:sz w:val="28"/>
          <w:szCs w:val="28"/>
          <w:highlight w:val="yellow"/>
        </w:rPr>
        <w:t xml:space="preserve"> и процедуры при подаче на регистрацию уже зарегистрированных по Правилам Союза МИ.</w:t>
      </w:r>
    </w:p>
    <w:p w:rsidR="006B7CD2" w:rsidRPr="00A94798" w:rsidRDefault="008311DB" w:rsidP="006B7CD2">
      <w:pPr>
        <w:pStyle w:val="ConsPlusNormal"/>
        <w:spacing w:line="276" w:lineRule="auto"/>
        <w:ind w:firstLine="540"/>
        <w:jc w:val="both"/>
        <w:rPr>
          <w:color w:val="00B0F0"/>
          <w:sz w:val="28"/>
          <w:szCs w:val="28"/>
        </w:rPr>
      </w:pPr>
      <w:r w:rsidRPr="00A94798">
        <w:rPr>
          <w:color w:val="00B0F0"/>
          <w:sz w:val="28"/>
          <w:szCs w:val="28"/>
          <w:highlight w:val="yellow"/>
        </w:rPr>
        <w:t xml:space="preserve">15. В случае если медицинское изделие, зарегистрированное в соответствии с настоящими Правилами, </w:t>
      </w:r>
      <w:proofErr w:type="gramStart"/>
      <w:r w:rsidRPr="00A94798">
        <w:rPr>
          <w:color w:val="00B0F0"/>
          <w:sz w:val="28"/>
          <w:szCs w:val="28"/>
          <w:highlight w:val="yellow"/>
        </w:rPr>
        <w:t>заявляется</w:t>
      </w:r>
      <w:proofErr w:type="gramEnd"/>
      <w:r w:rsidRPr="00A94798">
        <w:rPr>
          <w:color w:val="00B0F0"/>
          <w:sz w:val="28"/>
          <w:szCs w:val="28"/>
          <w:highlight w:val="yellow"/>
        </w:rPr>
        <w:t xml:space="preserve"> для регистрации в государствах-членах, не указанных в регистрационном удостоверении, </w:t>
      </w:r>
      <w:r w:rsidR="001F1221" w:rsidRPr="001F1221">
        <w:rPr>
          <w:sz w:val="28"/>
          <w:szCs w:val="28"/>
          <w:highlight w:val="green"/>
        </w:rPr>
        <w:t>то такая</w:t>
      </w:r>
      <w:r w:rsidR="001F1221" w:rsidRPr="001F1221">
        <w:rPr>
          <w:color w:val="00B0F0"/>
          <w:sz w:val="28"/>
          <w:szCs w:val="28"/>
          <w:highlight w:val="green"/>
        </w:rPr>
        <w:t xml:space="preserve"> </w:t>
      </w:r>
      <w:r w:rsidRPr="00A94798">
        <w:rPr>
          <w:color w:val="00B0F0"/>
          <w:sz w:val="28"/>
          <w:szCs w:val="28"/>
          <w:highlight w:val="yellow"/>
        </w:rPr>
        <w:t xml:space="preserve">процедура </w:t>
      </w:r>
      <w:r w:rsidRPr="001F1221">
        <w:rPr>
          <w:strike/>
          <w:sz w:val="28"/>
          <w:szCs w:val="28"/>
          <w:highlight w:val="green"/>
        </w:rPr>
        <w:t>регистрации</w:t>
      </w:r>
      <w:r w:rsidRPr="00A94798">
        <w:rPr>
          <w:color w:val="00B0F0"/>
          <w:sz w:val="28"/>
          <w:szCs w:val="28"/>
          <w:highlight w:val="yellow"/>
        </w:rPr>
        <w:t xml:space="preserve"> проводится</w:t>
      </w:r>
      <w:r w:rsidR="0013709B" w:rsidRPr="00A94798">
        <w:rPr>
          <w:color w:val="00B0F0"/>
          <w:sz w:val="28"/>
          <w:szCs w:val="28"/>
          <w:highlight w:val="yellow"/>
        </w:rPr>
        <w:t xml:space="preserve"> </w:t>
      </w:r>
      <w:r w:rsidRPr="00A94798">
        <w:rPr>
          <w:color w:val="00B0F0"/>
          <w:sz w:val="28"/>
          <w:szCs w:val="28"/>
          <w:highlight w:val="yellow"/>
        </w:rPr>
        <w:t xml:space="preserve">путем согласования уполномоченным органом (экспертной </w:t>
      </w:r>
      <w:r w:rsidRPr="00A94798">
        <w:rPr>
          <w:color w:val="00B0F0"/>
          <w:sz w:val="28"/>
          <w:szCs w:val="28"/>
          <w:highlight w:val="yellow"/>
        </w:rPr>
        <w:lastRenderedPageBreak/>
        <w:t>организацией) государства признания экспертного заключения</w:t>
      </w:r>
      <w:r w:rsidR="004937AB" w:rsidRPr="00A94798">
        <w:rPr>
          <w:color w:val="00B0F0"/>
          <w:sz w:val="28"/>
          <w:szCs w:val="28"/>
          <w:highlight w:val="yellow"/>
        </w:rPr>
        <w:t xml:space="preserve"> </w:t>
      </w:r>
      <w:r w:rsidRPr="00A94798">
        <w:rPr>
          <w:color w:val="00B0F0"/>
          <w:sz w:val="28"/>
          <w:szCs w:val="28"/>
          <w:highlight w:val="yellow"/>
        </w:rPr>
        <w:t xml:space="preserve">уполномоченного органа (экспертной организации)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государства</w:t>
      </w:r>
      <w:r w:rsidR="000D5F9E">
        <w:rPr>
          <w:color w:val="00B0F0"/>
          <w:sz w:val="28"/>
          <w:szCs w:val="28"/>
          <w:highlight w:val="yellow"/>
        </w:rPr>
        <w:t xml:space="preserve"> </w:t>
      </w:r>
      <w:r w:rsidR="000D5F9E" w:rsidRPr="000D5F9E">
        <w:rPr>
          <w:sz w:val="28"/>
          <w:szCs w:val="28"/>
          <w:highlight w:val="green"/>
        </w:rPr>
        <w:t>на зарегистрированное  медицинское  изделие</w:t>
      </w:r>
      <w:r w:rsidRPr="00A94798">
        <w:rPr>
          <w:color w:val="00B0F0"/>
          <w:sz w:val="28"/>
          <w:szCs w:val="28"/>
          <w:highlight w:val="yellow"/>
        </w:rPr>
        <w:t xml:space="preserve">. При этом уполномоченным органом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государства выдается регистрационное удостоверение с указанием всех госуда</w:t>
      </w:r>
      <w:proofErr w:type="gramStart"/>
      <w:r w:rsidRPr="00A94798">
        <w:rPr>
          <w:color w:val="00B0F0"/>
          <w:sz w:val="28"/>
          <w:szCs w:val="28"/>
          <w:highlight w:val="yellow"/>
        </w:rPr>
        <w:t>рств пр</w:t>
      </w:r>
      <w:proofErr w:type="gramEnd"/>
      <w:r w:rsidRPr="00A94798">
        <w:rPr>
          <w:color w:val="00B0F0"/>
          <w:sz w:val="28"/>
          <w:szCs w:val="28"/>
          <w:highlight w:val="yellow"/>
        </w:rPr>
        <w:t>изнания</w:t>
      </w:r>
      <w:r w:rsidR="00C127F2" w:rsidRPr="00A94798">
        <w:rPr>
          <w:color w:val="00B0F0"/>
          <w:sz w:val="28"/>
          <w:szCs w:val="28"/>
          <w:highlight w:val="yellow"/>
        </w:rPr>
        <w:t xml:space="preserve">, </w:t>
      </w:r>
      <w:r w:rsidRPr="00A94798">
        <w:rPr>
          <w:color w:val="00B0F0"/>
          <w:sz w:val="28"/>
          <w:szCs w:val="28"/>
          <w:highlight w:val="yellow"/>
        </w:rPr>
        <w:t xml:space="preserve">уполномоченным органом (экспертной организацией) которых согласовано экспертное заключение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государства.</w:t>
      </w:r>
      <w:r w:rsidR="007F68F6" w:rsidRPr="00A94798">
        <w:rPr>
          <w:color w:val="00B0F0"/>
          <w:sz w:val="28"/>
          <w:szCs w:val="28"/>
        </w:rPr>
        <w:t xml:space="preserve"> </w:t>
      </w:r>
    </w:p>
    <w:p w:rsidR="008311DB" w:rsidRPr="00A94798" w:rsidRDefault="00EC02C2" w:rsidP="004F76F0">
      <w:pPr>
        <w:pStyle w:val="ConsPlusNormal"/>
        <w:spacing w:line="276" w:lineRule="auto"/>
        <w:ind w:firstLine="540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Заявитель  предоставляет  в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референтное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 государство следующие документы:</w:t>
      </w:r>
    </w:p>
    <w:p w:rsidR="00EC02C2" w:rsidRPr="00A94798" w:rsidRDefault="00EC02C2" w:rsidP="00EC02C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заявление </w:t>
      </w:r>
      <w:r w:rsidR="00A00F43" w:rsidRPr="00A94798">
        <w:rPr>
          <w:color w:val="00B0F0"/>
          <w:sz w:val="28"/>
          <w:szCs w:val="28"/>
          <w:highlight w:val="yellow"/>
        </w:rPr>
        <w:t>о</w:t>
      </w:r>
      <w:r w:rsidRPr="00A94798">
        <w:rPr>
          <w:color w:val="00B0F0"/>
          <w:sz w:val="28"/>
          <w:szCs w:val="28"/>
          <w:highlight w:val="yellow"/>
        </w:rPr>
        <w:t xml:space="preserve"> проведени</w:t>
      </w:r>
      <w:r w:rsidR="00A00F43" w:rsidRPr="00A94798">
        <w:rPr>
          <w:color w:val="00B0F0"/>
          <w:sz w:val="28"/>
          <w:szCs w:val="28"/>
          <w:highlight w:val="yellow"/>
        </w:rPr>
        <w:t xml:space="preserve">и </w:t>
      </w:r>
      <w:r w:rsidRPr="00A94798">
        <w:rPr>
          <w:color w:val="00B0F0"/>
          <w:sz w:val="28"/>
          <w:szCs w:val="28"/>
          <w:highlight w:val="yellow"/>
        </w:rPr>
        <w:t>процедуры согласования экспертного  заключения</w:t>
      </w:r>
      <w:r w:rsidR="00A00F43" w:rsidRPr="00A94798">
        <w:rPr>
          <w:color w:val="00B0F0"/>
          <w:sz w:val="28"/>
          <w:szCs w:val="28"/>
          <w:highlight w:val="yellow"/>
        </w:rPr>
        <w:t xml:space="preserve"> на зарегистрированное  медицинское  изделие</w:t>
      </w:r>
      <w:r w:rsidRPr="00A94798">
        <w:rPr>
          <w:color w:val="00B0F0"/>
          <w:sz w:val="28"/>
          <w:szCs w:val="28"/>
          <w:highlight w:val="yellow"/>
        </w:rPr>
        <w:t>, с указанием госуда</w:t>
      </w:r>
      <w:proofErr w:type="gramStart"/>
      <w:r w:rsidRPr="00A94798">
        <w:rPr>
          <w:color w:val="00B0F0"/>
          <w:sz w:val="28"/>
          <w:szCs w:val="28"/>
          <w:highlight w:val="yellow"/>
        </w:rPr>
        <w:t>рств пр</w:t>
      </w:r>
      <w:proofErr w:type="gramEnd"/>
      <w:r w:rsidRPr="00A94798">
        <w:rPr>
          <w:color w:val="00B0F0"/>
          <w:sz w:val="28"/>
          <w:szCs w:val="28"/>
          <w:highlight w:val="yellow"/>
        </w:rPr>
        <w:t xml:space="preserve">изнания не указанных  в регистрационном удостоверении (в бумажном и (или) электронном виде) по форме согласно </w:t>
      </w:r>
      <w:hyperlink w:anchor="Par392" w:tooltip="ФОРМА ЗАЯВЛЕНИЯ" w:history="1">
        <w:r w:rsidRPr="00A94798">
          <w:rPr>
            <w:color w:val="00B0F0"/>
            <w:sz w:val="28"/>
            <w:szCs w:val="28"/>
            <w:highlight w:val="yellow"/>
          </w:rPr>
          <w:t>приложениям N ХХХХ</w:t>
        </w:r>
      </w:hyperlink>
      <w:r w:rsidRPr="00A94798">
        <w:rPr>
          <w:color w:val="00B0F0"/>
          <w:sz w:val="28"/>
          <w:szCs w:val="28"/>
          <w:highlight w:val="yellow"/>
        </w:rPr>
        <w:t xml:space="preserve"> (далее в настоящем разделе - заявление);</w:t>
      </w:r>
    </w:p>
    <w:p w:rsidR="006F7E24" w:rsidRPr="00E71A2B" w:rsidRDefault="00E71A2B" w:rsidP="00EC02C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color w:val="00B0F0"/>
          <w:sz w:val="28"/>
          <w:szCs w:val="28"/>
          <w:highlight w:val="yellow"/>
        </w:rPr>
      </w:pPr>
      <w:r w:rsidRPr="00E71A2B">
        <w:rPr>
          <w:color w:val="00B0F0"/>
          <w:sz w:val="28"/>
          <w:szCs w:val="28"/>
        </w:rPr>
        <w:t xml:space="preserve"> </w:t>
      </w:r>
      <w:r w:rsidRPr="00E71A2B">
        <w:rPr>
          <w:color w:val="00B0F0"/>
          <w:sz w:val="28"/>
          <w:szCs w:val="28"/>
          <w:highlight w:val="yellow"/>
        </w:rPr>
        <w:t xml:space="preserve">документы в электронном виде по перечню согласно </w:t>
      </w:r>
      <w:hyperlink w:anchor="Par649" w:tooltip="ПЕРЕЧЕНЬ" w:history="1">
        <w:r w:rsidRPr="00E71A2B">
          <w:rPr>
            <w:color w:val="00B0F0"/>
            <w:sz w:val="28"/>
            <w:szCs w:val="28"/>
            <w:highlight w:val="yellow"/>
          </w:rPr>
          <w:t>приложению N УУУУ</w:t>
        </w:r>
        <w:proofErr w:type="gramStart"/>
        <w:r w:rsidRPr="00E71A2B">
          <w:rPr>
            <w:color w:val="00B0F0"/>
            <w:sz w:val="28"/>
            <w:szCs w:val="28"/>
            <w:highlight w:val="yellow"/>
          </w:rPr>
          <w:t>4</w:t>
        </w:r>
        <w:proofErr w:type="gramEnd"/>
      </w:hyperlink>
      <w:r w:rsidRPr="00E71A2B">
        <w:rPr>
          <w:color w:val="00B0F0"/>
          <w:sz w:val="28"/>
          <w:szCs w:val="28"/>
          <w:highlight w:val="yellow"/>
        </w:rPr>
        <w:t>.</w:t>
      </w:r>
      <w:r w:rsidR="00CD67DD" w:rsidRPr="00E71A2B">
        <w:rPr>
          <w:color w:val="00B0F0"/>
          <w:sz w:val="28"/>
          <w:szCs w:val="28"/>
          <w:highlight w:val="yellow"/>
        </w:rPr>
        <w:t xml:space="preserve">  </w:t>
      </w:r>
      <w:r w:rsidR="009871EA" w:rsidRPr="009871EA">
        <w:rPr>
          <w:sz w:val="28"/>
          <w:szCs w:val="28"/>
          <w:highlight w:val="green"/>
          <w:u w:val="single"/>
        </w:rPr>
        <w:t xml:space="preserve">В случае если законодательством </w:t>
      </w:r>
      <w:proofErr w:type="spellStart"/>
      <w:r w:rsidR="009871EA" w:rsidRPr="009871EA">
        <w:rPr>
          <w:sz w:val="28"/>
          <w:szCs w:val="28"/>
          <w:highlight w:val="green"/>
          <w:u w:val="single"/>
        </w:rPr>
        <w:t>референтного</w:t>
      </w:r>
      <w:proofErr w:type="spellEnd"/>
      <w:r w:rsidR="009871EA" w:rsidRPr="009871EA">
        <w:rPr>
          <w:sz w:val="28"/>
          <w:szCs w:val="28"/>
          <w:highlight w:val="green"/>
          <w:u w:val="single"/>
        </w:rPr>
        <w:t xml:space="preserve"> государства не предусмотрена возможность оформления указанных документов в электронном виде, уполномоченный орган (экспертная организация) </w:t>
      </w:r>
      <w:proofErr w:type="spellStart"/>
      <w:r w:rsidR="009871EA" w:rsidRPr="009871EA">
        <w:rPr>
          <w:sz w:val="28"/>
          <w:szCs w:val="28"/>
          <w:highlight w:val="green"/>
          <w:u w:val="single"/>
        </w:rPr>
        <w:t>референтного</w:t>
      </w:r>
      <w:proofErr w:type="spellEnd"/>
      <w:r w:rsidR="009871EA" w:rsidRPr="009871EA">
        <w:rPr>
          <w:sz w:val="28"/>
          <w:szCs w:val="28"/>
          <w:highlight w:val="green"/>
          <w:u w:val="single"/>
        </w:rPr>
        <w:t xml:space="preserve">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порядке аутентичный перевод на русский язык</w:t>
      </w:r>
      <w:r w:rsidR="009871EA">
        <w:rPr>
          <w:sz w:val="28"/>
          <w:szCs w:val="28"/>
          <w:highlight w:val="green"/>
          <w:u w:val="single"/>
        </w:rPr>
        <w:t>.</w:t>
      </w:r>
    </w:p>
    <w:p w:rsidR="00EC02C2" w:rsidRPr="00A94798" w:rsidRDefault="006F7E24" w:rsidP="00EC02C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копии документов об оплате процедуры выдачи нового р</w:t>
      </w:r>
      <w:r w:rsidR="00C95A54">
        <w:rPr>
          <w:color w:val="00B0F0"/>
          <w:sz w:val="28"/>
          <w:szCs w:val="28"/>
          <w:highlight w:val="yellow"/>
        </w:rPr>
        <w:t>е</w:t>
      </w:r>
      <w:r w:rsidRPr="00A94798">
        <w:rPr>
          <w:color w:val="00B0F0"/>
          <w:sz w:val="28"/>
          <w:szCs w:val="28"/>
          <w:highlight w:val="yellow"/>
        </w:rPr>
        <w:t xml:space="preserve">гистрационного  удостоверения </w:t>
      </w:r>
      <w:proofErr w:type="gramStart"/>
      <w:r w:rsidRPr="00A94798">
        <w:rPr>
          <w:color w:val="00B0F0"/>
          <w:sz w:val="28"/>
          <w:szCs w:val="28"/>
          <w:highlight w:val="yellow"/>
        </w:rPr>
        <w:t>в</w:t>
      </w:r>
      <w:proofErr w:type="gramEnd"/>
      <w:r w:rsidRPr="00A94798">
        <w:rPr>
          <w:color w:val="00B0F0"/>
          <w:sz w:val="28"/>
          <w:szCs w:val="28"/>
          <w:highlight w:val="yellow"/>
        </w:rPr>
        <w:t xml:space="preserve"> </w:t>
      </w:r>
      <w:proofErr w:type="gramStart"/>
      <w:r w:rsidRPr="00A94798">
        <w:rPr>
          <w:color w:val="00B0F0"/>
          <w:sz w:val="28"/>
          <w:szCs w:val="28"/>
          <w:highlight w:val="yellow"/>
        </w:rPr>
        <w:t>референтом</w:t>
      </w:r>
      <w:proofErr w:type="gramEnd"/>
      <w:r w:rsidRPr="00A94798">
        <w:rPr>
          <w:color w:val="00B0F0"/>
          <w:sz w:val="28"/>
          <w:szCs w:val="28"/>
          <w:highlight w:val="yellow"/>
        </w:rPr>
        <w:t xml:space="preserve"> государс</w:t>
      </w:r>
      <w:r w:rsidR="00CD67DD" w:rsidRPr="00A94798">
        <w:rPr>
          <w:color w:val="00B0F0"/>
          <w:sz w:val="28"/>
          <w:szCs w:val="28"/>
          <w:highlight w:val="yellow"/>
        </w:rPr>
        <w:t>тве (</w:t>
      </w:r>
      <w:r w:rsidRPr="00A94798">
        <w:rPr>
          <w:color w:val="00B0F0"/>
          <w:sz w:val="28"/>
          <w:szCs w:val="28"/>
          <w:highlight w:val="yellow"/>
        </w:rPr>
        <w:t>при наличии таких  требований)</w:t>
      </w:r>
    </w:p>
    <w:p w:rsidR="00EC02C2" w:rsidRDefault="00EC02C2" w:rsidP="00EC02C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копи</w:t>
      </w:r>
      <w:r w:rsidR="006F7E24" w:rsidRPr="00A94798">
        <w:rPr>
          <w:color w:val="00B0F0"/>
          <w:sz w:val="28"/>
          <w:szCs w:val="28"/>
          <w:highlight w:val="yellow"/>
        </w:rPr>
        <w:t>и</w:t>
      </w:r>
      <w:r w:rsidRPr="00A94798">
        <w:rPr>
          <w:color w:val="00B0F0"/>
          <w:sz w:val="28"/>
          <w:szCs w:val="28"/>
          <w:highlight w:val="yellow"/>
        </w:rPr>
        <w:t xml:space="preserve"> документов об оплате экспертизы в государствах признания</w:t>
      </w:r>
      <w:r w:rsidR="001C17FB">
        <w:rPr>
          <w:color w:val="00B0F0"/>
          <w:sz w:val="28"/>
          <w:szCs w:val="28"/>
          <w:highlight w:val="yellow"/>
        </w:rPr>
        <w:t>.</w:t>
      </w:r>
    </w:p>
    <w:p w:rsidR="00CD67DD" w:rsidRDefault="001C17FB" w:rsidP="00CD67DD">
      <w:pPr>
        <w:pStyle w:val="ConsPlusNormal"/>
        <w:spacing w:line="276" w:lineRule="auto"/>
        <w:ind w:firstLine="540"/>
        <w:jc w:val="both"/>
        <w:rPr>
          <w:color w:val="00B0F0"/>
          <w:sz w:val="28"/>
          <w:szCs w:val="28"/>
          <w:highlight w:val="yellow"/>
        </w:rPr>
      </w:pPr>
      <w:r w:rsidRPr="009C42BD">
        <w:rPr>
          <w:color w:val="00B0F0"/>
          <w:sz w:val="28"/>
          <w:szCs w:val="28"/>
          <w:highlight w:val="yellow"/>
        </w:rPr>
        <w:t>Уполномоченны</w:t>
      </w:r>
      <w:r w:rsidR="00AC106B" w:rsidRPr="009C42BD">
        <w:rPr>
          <w:color w:val="00B0F0"/>
          <w:sz w:val="28"/>
          <w:szCs w:val="28"/>
          <w:highlight w:val="yellow"/>
        </w:rPr>
        <w:t>й</w:t>
      </w:r>
      <w:r w:rsidRPr="009C42BD">
        <w:rPr>
          <w:color w:val="00B0F0"/>
          <w:sz w:val="28"/>
          <w:szCs w:val="28"/>
          <w:highlight w:val="yellow"/>
        </w:rPr>
        <w:t xml:space="preserve"> орган (экспертн</w:t>
      </w:r>
      <w:r w:rsidR="00AC106B" w:rsidRPr="009C42BD">
        <w:rPr>
          <w:color w:val="00B0F0"/>
          <w:sz w:val="28"/>
          <w:szCs w:val="28"/>
          <w:highlight w:val="yellow"/>
        </w:rPr>
        <w:t>ая</w:t>
      </w:r>
      <w:r w:rsidRPr="009C42BD">
        <w:rPr>
          <w:color w:val="00B0F0"/>
          <w:sz w:val="28"/>
          <w:szCs w:val="28"/>
          <w:highlight w:val="yellow"/>
        </w:rPr>
        <w:t xml:space="preserve"> организаци</w:t>
      </w:r>
      <w:r w:rsidR="00AC106B" w:rsidRPr="009C42BD">
        <w:rPr>
          <w:color w:val="00B0F0"/>
          <w:sz w:val="28"/>
          <w:szCs w:val="28"/>
          <w:highlight w:val="yellow"/>
        </w:rPr>
        <w:t>я</w:t>
      </w:r>
      <w:r w:rsidRPr="009C42BD">
        <w:rPr>
          <w:color w:val="00B0F0"/>
          <w:sz w:val="28"/>
          <w:szCs w:val="28"/>
          <w:highlight w:val="yellow"/>
        </w:rPr>
        <w:t xml:space="preserve">) </w:t>
      </w:r>
      <w:proofErr w:type="spellStart"/>
      <w:r w:rsidRPr="009C42BD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9C42BD">
        <w:rPr>
          <w:color w:val="00B0F0"/>
          <w:sz w:val="28"/>
          <w:szCs w:val="28"/>
          <w:highlight w:val="yellow"/>
        </w:rPr>
        <w:t xml:space="preserve"> государства в течение 5 рабочих дней со дня поступления </w:t>
      </w:r>
      <w:r w:rsidR="00AC106B" w:rsidRPr="009C42BD">
        <w:rPr>
          <w:color w:val="00B0F0"/>
          <w:sz w:val="28"/>
          <w:szCs w:val="28"/>
          <w:highlight w:val="yellow"/>
        </w:rPr>
        <w:t>указанных документов</w:t>
      </w:r>
      <w:r w:rsidRPr="009C42BD">
        <w:rPr>
          <w:color w:val="00B0F0"/>
          <w:sz w:val="28"/>
          <w:szCs w:val="28"/>
          <w:highlight w:val="yellow"/>
        </w:rPr>
        <w:t xml:space="preserve"> проводит проверк</w:t>
      </w:r>
      <w:r w:rsidR="00AC106B" w:rsidRPr="009C42BD">
        <w:rPr>
          <w:color w:val="00B0F0"/>
          <w:sz w:val="28"/>
          <w:szCs w:val="28"/>
          <w:highlight w:val="yellow"/>
        </w:rPr>
        <w:t>у</w:t>
      </w:r>
      <w:r w:rsidRPr="009C42BD">
        <w:rPr>
          <w:color w:val="00B0F0"/>
          <w:sz w:val="28"/>
          <w:szCs w:val="28"/>
          <w:highlight w:val="yellow"/>
        </w:rPr>
        <w:t xml:space="preserve"> полноты и </w:t>
      </w:r>
      <w:proofErr w:type="gramStart"/>
      <w:r w:rsidRPr="009C42BD">
        <w:rPr>
          <w:color w:val="00B0F0"/>
          <w:sz w:val="28"/>
          <w:szCs w:val="28"/>
          <w:highlight w:val="yellow"/>
        </w:rPr>
        <w:t>достоверности</w:t>
      </w:r>
      <w:proofErr w:type="gramEnd"/>
      <w:r w:rsidRPr="009C42BD">
        <w:rPr>
          <w:color w:val="00B0F0"/>
          <w:sz w:val="28"/>
          <w:szCs w:val="28"/>
          <w:highlight w:val="yellow"/>
        </w:rPr>
        <w:t xml:space="preserve"> содержащихся в них сведений, </w:t>
      </w:r>
      <w:r w:rsidR="00CD67DD" w:rsidRPr="00A94798">
        <w:rPr>
          <w:color w:val="00B0F0"/>
          <w:sz w:val="28"/>
          <w:szCs w:val="28"/>
          <w:highlight w:val="yellow"/>
        </w:rPr>
        <w:t xml:space="preserve">размещает </w:t>
      </w:r>
      <w:r w:rsidR="0008185C" w:rsidRPr="00A94798">
        <w:rPr>
          <w:color w:val="00B0F0"/>
          <w:sz w:val="28"/>
          <w:szCs w:val="28"/>
          <w:highlight w:val="yellow"/>
        </w:rPr>
        <w:t>их</w:t>
      </w:r>
      <w:r w:rsidR="00CD67DD" w:rsidRPr="00A94798">
        <w:rPr>
          <w:color w:val="00B0F0"/>
          <w:sz w:val="28"/>
          <w:szCs w:val="28"/>
          <w:highlight w:val="yellow"/>
        </w:rPr>
        <w:t xml:space="preserve"> в своей информационной системе</w:t>
      </w:r>
      <w:r w:rsidR="00AC106B">
        <w:rPr>
          <w:color w:val="00B0F0"/>
          <w:sz w:val="28"/>
          <w:szCs w:val="28"/>
          <w:highlight w:val="yellow"/>
        </w:rPr>
        <w:t>,</w:t>
      </w:r>
      <w:r w:rsidR="00A127C2" w:rsidRPr="00A94798">
        <w:rPr>
          <w:color w:val="00B0F0"/>
          <w:sz w:val="28"/>
          <w:szCs w:val="28"/>
          <w:highlight w:val="yellow"/>
        </w:rPr>
        <w:t xml:space="preserve"> </w:t>
      </w:r>
      <w:r w:rsidR="00AC106B" w:rsidRPr="009C42BD">
        <w:rPr>
          <w:color w:val="00B0F0"/>
          <w:sz w:val="28"/>
          <w:szCs w:val="28"/>
          <w:highlight w:val="yellow"/>
        </w:rPr>
        <w:t>принимает решение</w:t>
      </w:r>
      <w:r w:rsidR="005D7FF8" w:rsidRPr="009C42BD">
        <w:rPr>
          <w:color w:val="00B0F0"/>
          <w:sz w:val="28"/>
          <w:szCs w:val="28"/>
          <w:highlight w:val="yellow"/>
        </w:rPr>
        <w:t xml:space="preserve"> о</w:t>
      </w:r>
      <w:r w:rsidR="00AC106B" w:rsidRPr="009C42BD">
        <w:rPr>
          <w:color w:val="00B0F0"/>
          <w:sz w:val="28"/>
          <w:szCs w:val="28"/>
          <w:highlight w:val="yellow"/>
        </w:rPr>
        <w:t xml:space="preserve"> </w:t>
      </w:r>
      <w:r w:rsidR="009C42BD">
        <w:rPr>
          <w:color w:val="00B0F0"/>
          <w:sz w:val="28"/>
          <w:szCs w:val="28"/>
          <w:highlight w:val="yellow"/>
        </w:rPr>
        <w:t>проведении</w:t>
      </w:r>
      <w:r w:rsidR="00AC106B" w:rsidRPr="009C42BD">
        <w:rPr>
          <w:color w:val="00B0F0"/>
          <w:sz w:val="28"/>
          <w:szCs w:val="28"/>
          <w:highlight w:val="yellow"/>
        </w:rPr>
        <w:t xml:space="preserve"> процедуры согласования экспертного заключения,</w:t>
      </w:r>
      <w:r w:rsidR="00A127C2" w:rsidRPr="00A94798">
        <w:rPr>
          <w:color w:val="00B0F0"/>
          <w:sz w:val="28"/>
          <w:szCs w:val="28"/>
          <w:highlight w:val="yellow"/>
        </w:rPr>
        <w:t xml:space="preserve"> уведомляет  государства признания</w:t>
      </w:r>
      <w:r w:rsidR="0008185C" w:rsidRPr="00A94798">
        <w:rPr>
          <w:color w:val="00B0F0"/>
          <w:sz w:val="28"/>
          <w:szCs w:val="28"/>
          <w:highlight w:val="yellow"/>
        </w:rPr>
        <w:t xml:space="preserve">, </w:t>
      </w:r>
      <w:r w:rsidR="00A127C2" w:rsidRPr="00A94798">
        <w:rPr>
          <w:color w:val="00B0F0"/>
          <w:sz w:val="28"/>
          <w:szCs w:val="28"/>
          <w:highlight w:val="yellow"/>
        </w:rPr>
        <w:t xml:space="preserve"> указанные  в заявлении</w:t>
      </w:r>
      <w:r>
        <w:rPr>
          <w:color w:val="00B0F0"/>
          <w:sz w:val="28"/>
          <w:szCs w:val="28"/>
          <w:highlight w:val="yellow"/>
        </w:rPr>
        <w:t>,</w:t>
      </w:r>
      <w:r w:rsidR="00A127C2" w:rsidRPr="00A94798">
        <w:rPr>
          <w:color w:val="00B0F0"/>
          <w:sz w:val="28"/>
          <w:szCs w:val="28"/>
          <w:highlight w:val="yellow"/>
        </w:rPr>
        <w:t xml:space="preserve"> о начале процедуры согласования экспертного заключения, обеспечивает  доступ государства </w:t>
      </w:r>
      <w:proofErr w:type="spellStart"/>
      <w:r w:rsidR="00A127C2" w:rsidRPr="00A94798">
        <w:rPr>
          <w:color w:val="00B0F0"/>
          <w:sz w:val="28"/>
          <w:szCs w:val="28"/>
          <w:highlight w:val="yellow"/>
        </w:rPr>
        <w:t>призания</w:t>
      </w:r>
      <w:proofErr w:type="spellEnd"/>
      <w:r w:rsidR="00A127C2" w:rsidRPr="00A94798">
        <w:rPr>
          <w:color w:val="00B0F0"/>
          <w:sz w:val="28"/>
          <w:szCs w:val="28"/>
          <w:highlight w:val="yellow"/>
        </w:rPr>
        <w:t xml:space="preserve"> к </w:t>
      </w:r>
      <w:r w:rsidR="0008185C" w:rsidRPr="00A94798">
        <w:rPr>
          <w:color w:val="00B0F0"/>
          <w:sz w:val="28"/>
          <w:szCs w:val="28"/>
          <w:highlight w:val="yellow"/>
        </w:rPr>
        <w:t>документам регистрационного досье  и экспертному  заключению</w:t>
      </w:r>
      <w:r w:rsidR="008A6B45">
        <w:rPr>
          <w:color w:val="00B0F0"/>
          <w:sz w:val="28"/>
          <w:szCs w:val="28"/>
          <w:highlight w:val="yellow"/>
        </w:rPr>
        <w:t xml:space="preserve"> </w:t>
      </w:r>
      <w:r w:rsidR="008A6B45" w:rsidRPr="008A6B45">
        <w:rPr>
          <w:color w:val="FF0000"/>
          <w:sz w:val="28"/>
          <w:szCs w:val="28"/>
          <w:highlight w:val="yellow"/>
        </w:rPr>
        <w:t>с учетом внесенных изменений</w:t>
      </w:r>
      <w:r w:rsidR="0008185C" w:rsidRPr="00A94798">
        <w:rPr>
          <w:color w:val="00B0F0"/>
          <w:sz w:val="28"/>
          <w:szCs w:val="28"/>
          <w:highlight w:val="yellow"/>
        </w:rPr>
        <w:t>.</w:t>
      </w:r>
      <w:r w:rsidR="00CD67DD" w:rsidRPr="00A94798">
        <w:rPr>
          <w:color w:val="00B0F0"/>
          <w:sz w:val="28"/>
          <w:szCs w:val="28"/>
          <w:highlight w:val="yellow"/>
        </w:rPr>
        <w:t xml:space="preserve"> Информация о медицинских изделиях, в отношении которых проводится процедура </w:t>
      </w:r>
      <w:r w:rsidR="00A127C2" w:rsidRPr="00A94798">
        <w:rPr>
          <w:color w:val="00B0F0"/>
          <w:sz w:val="28"/>
          <w:szCs w:val="28"/>
          <w:highlight w:val="yellow"/>
        </w:rPr>
        <w:t>согласования экспертного  заключения</w:t>
      </w:r>
      <w:r w:rsidR="00CD67DD" w:rsidRPr="00A94798">
        <w:rPr>
          <w:color w:val="00B0F0"/>
          <w:sz w:val="28"/>
          <w:szCs w:val="28"/>
          <w:highlight w:val="yellow"/>
        </w:rPr>
        <w:t>, относятся к конфиденциальной информации и доступн</w:t>
      </w:r>
      <w:r w:rsidR="00A127C2" w:rsidRPr="00A94798">
        <w:rPr>
          <w:color w:val="00B0F0"/>
          <w:sz w:val="28"/>
          <w:szCs w:val="28"/>
          <w:highlight w:val="yellow"/>
        </w:rPr>
        <w:t>а</w:t>
      </w:r>
      <w:r w:rsidR="00CD67DD" w:rsidRPr="00A94798">
        <w:rPr>
          <w:color w:val="00B0F0"/>
          <w:sz w:val="28"/>
          <w:szCs w:val="28"/>
          <w:highlight w:val="yellow"/>
        </w:rPr>
        <w:t xml:space="preserve"> только заинтересованным уполномоченным органам (экспертным организациям) государств-членов. Уполномоченные органы (экспертные организации) государств-членов в установленном порядке обеспечивают защиту полученной и передаваемой ими конфиденциальной информации.</w:t>
      </w:r>
    </w:p>
    <w:p w:rsidR="00AC106B" w:rsidRPr="006045A9" w:rsidRDefault="00AC106B" w:rsidP="00AC106B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  <w:u w:val="single"/>
        </w:rPr>
      </w:pPr>
      <w:proofErr w:type="gramStart"/>
      <w:r w:rsidRPr="006045A9">
        <w:rPr>
          <w:color w:val="FF0000"/>
          <w:sz w:val="28"/>
          <w:szCs w:val="28"/>
          <w:highlight w:val="yellow"/>
          <w:u w:val="single"/>
        </w:rPr>
        <w:t>В случае если заявление представлено с нарушением требований, установленных настоящими Правилами, в заявлении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 xml:space="preserve"> и документах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 указаны </w:t>
      </w:r>
      <w:r w:rsidRPr="006045A9">
        <w:rPr>
          <w:color w:val="FF0000"/>
          <w:sz w:val="28"/>
          <w:szCs w:val="28"/>
          <w:highlight w:val="yellow"/>
          <w:u w:val="single"/>
        </w:rPr>
        <w:lastRenderedPageBreak/>
        <w:t xml:space="preserve">недостоверные сведения или 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>документы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 представлен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>ы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 не в полном объеме, уполномоченный орган (экспертная организация) </w:t>
      </w:r>
      <w:proofErr w:type="spellStart"/>
      <w:r w:rsidRPr="006045A9">
        <w:rPr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6045A9">
        <w:rPr>
          <w:color w:val="FF0000"/>
          <w:sz w:val="28"/>
          <w:szCs w:val="28"/>
          <w:highlight w:val="yellow"/>
          <w:u w:val="single"/>
        </w:rPr>
        <w:t xml:space="preserve"> государства в течение 5 рабочих дней со дня поступления таких заявления и 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>документов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 уведомляет заявителя о необходимости устранения выявленных нарушений и (или) представления отсутствующих документов в срок, не превышающий 30</w:t>
      </w:r>
      <w:proofErr w:type="gramEnd"/>
      <w:r w:rsidRPr="006045A9">
        <w:rPr>
          <w:color w:val="FF0000"/>
          <w:sz w:val="28"/>
          <w:szCs w:val="28"/>
          <w:highlight w:val="yellow"/>
          <w:u w:val="single"/>
        </w:rPr>
        <w:t xml:space="preserve"> рабочих дней со дня размещения соответствующего уведомления в информационной системе уполномоченного органа (экспертной организации) </w:t>
      </w:r>
      <w:proofErr w:type="spellStart"/>
      <w:r w:rsidRPr="006045A9">
        <w:rPr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6045A9">
        <w:rPr>
          <w:color w:val="FF0000"/>
          <w:sz w:val="28"/>
          <w:szCs w:val="28"/>
          <w:highlight w:val="yellow"/>
          <w:u w:val="single"/>
        </w:rPr>
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AC106B" w:rsidRPr="006045A9" w:rsidRDefault="00AC106B" w:rsidP="00AC106B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  <w:u w:val="single"/>
        </w:rPr>
      </w:pPr>
      <w:r w:rsidRPr="006045A9">
        <w:rPr>
          <w:color w:val="FF0000"/>
          <w:sz w:val="28"/>
          <w:szCs w:val="28"/>
          <w:highlight w:val="yellow"/>
          <w:u w:val="single"/>
        </w:rPr>
        <w:t xml:space="preserve">В течение 3 рабочих дней со дня представления заявления и 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>документов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, соответствующих требованиям настоящих Правил, уполномоченный орган (экспертная организация) </w:t>
      </w:r>
      <w:proofErr w:type="spellStart"/>
      <w:r w:rsidRPr="006045A9">
        <w:rPr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6045A9">
        <w:rPr>
          <w:color w:val="FF0000"/>
          <w:sz w:val="28"/>
          <w:szCs w:val="28"/>
          <w:highlight w:val="yellow"/>
          <w:u w:val="single"/>
        </w:rPr>
        <w:t xml:space="preserve"> государства принимает решение о </w:t>
      </w:r>
      <w:r w:rsidR="006045A9" w:rsidRPr="006045A9">
        <w:rPr>
          <w:color w:val="FF0000"/>
          <w:sz w:val="28"/>
          <w:szCs w:val="28"/>
          <w:highlight w:val="yellow"/>
          <w:u w:val="single"/>
        </w:rPr>
        <w:t>проведении</w:t>
      </w:r>
      <w:r w:rsidRPr="006045A9">
        <w:rPr>
          <w:color w:val="FF0000"/>
          <w:sz w:val="28"/>
          <w:szCs w:val="28"/>
          <w:highlight w:val="yellow"/>
          <w:u w:val="single"/>
        </w:rPr>
        <w:t xml:space="preserve"> </w:t>
      </w:r>
      <w:r w:rsidR="006B333C" w:rsidRPr="006045A9">
        <w:rPr>
          <w:color w:val="FF0000"/>
          <w:sz w:val="28"/>
          <w:szCs w:val="28"/>
          <w:highlight w:val="yellow"/>
          <w:u w:val="single"/>
        </w:rPr>
        <w:t>процедуры согласования экспертного заключения</w:t>
      </w:r>
      <w:r w:rsidRPr="006045A9">
        <w:rPr>
          <w:color w:val="FF0000"/>
          <w:sz w:val="28"/>
          <w:szCs w:val="28"/>
          <w:highlight w:val="yellow"/>
          <w:u w:val="single"/>
        </w:rPr>
        <w:t>.</w:t>
      </w:r>
    </w:p>
    <w:p w:rsidR="00AC106B" w:rsidRPr="006045A9" w:rsidRDefault="00AC106B" w:rsidP="00AC106B">
      <w:pPr>
        <w:spacing w:after="0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 w:rsidRPr="006045A9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 xml:space="preserve">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</w:t>
      </w:r>
      <w:proofErr w:type="spellStart"/>
      <w:r w:rsidRPr="006045A9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6045A9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 xml:space="preserve"> государства в течение 3 рабочих дней принимает решение о возврате заявления и </w:t>
      </w:r>
      <w:r w:rsidR="006B333C" w:rsidRPr="006045A9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>документов</w:t>
      </w:r>
      <w:r w:rsidRPr="006045A9">
        <w:rPr>
          <w:rFonts w:ascii="Times New Roman" w:eastAsia="Times New Roman" w:hAnsi="Times New Roman"/>
          <w:color w:val="FF0000"/>
          <w:sz w:val="28"/>
          <w:szCs w:val="28"/>
          <w:highlight w:val="yellow"/>
          <w:u w:val="single"/>
        </w:rPr>
        <w:t xml:space="preserve"> с мотивированным обоснованием причин возврата.</w:t>
      </w:r>
      <w:r w:rsidRPr="006045A9">
        <w:rPr>
          <w:rFonts w:ascii="Times New Roman" w:eastAsia="Times New Roman" w:hAnsi="Times New Roman"/>
          <w:color w:val="FF0000"/>
          <w:sz w:val="28"/>
          <w:szCs w:val="28"/>
          <w:u w:val="single"/>
        </w:rPr>
        <w:t xml:space="preserve"> </w:t>
      </w:r>
    </w:p>
    <w:p w:rsidR="00CD67DD" w:rsidRPr="00ED49D2" w:rsidRDefault="00A127C2" w:rsidP="00CD67DD">
      <w:pPr>
        <w:pStyle w:val="ConsPlusNormal"/>
        <w:tabs>
          <w:tab w:val="left" w:pos="1134"/>
        </w:tabs>
        <w:spacing w:line="276" w:lineRule="auto"/>
        <w:jc w:val="both"/>
        <w:rPr>
          <w:strike/>
          <w:color w:val="FF0000"/>
          <w:sz w:val="28"/>
          <w:szCs w:val="28"/>
          <w:highlight w:val="yellow"/>
        </w:rPr>
      </w:pPr>
      <w:r w:rsidRPr="00ED49D2">
        <w:rPr>
          <w:strike/>
          <w:color w:val="FF0000"/>
          <w:sz w:val="28"/>
          <w:szCs w:val="28"/>
          <w:highlight w:val="yellow"/>
        </w:rPr>
        <w:t xml:space="preserve">       Уполномоченные органы (экспертные организации) государств признания вправе ознакомиться с </w:t>
      </w:r>
      <w:r w:rsidR="00795C77" w:rsidRPr="00ED49D2">
        <w:rPr>
          <w:strike/>
          <w:color w:val="FF0000"/>
          <w:sz w:val="28"/>
          <w:szCs w:val="28"/>
          <w:highlight w:val="yellow"/>
        </w:rPr>
        <w:t>материалами</w:t>
      </w:r>
      <w:r w:rsidRPr="00ED49D2">
        <w:rPr>
          <w:strike/>
          <w:color w:val="FF0000"/>
          <w:sz w:val="28"/>
          <w:szCs w:val="28"/>
          <w:highlight w:val="yellow"/>
        </w:rPr>
        <w:t xml:space="preserve"> проведения экспертных работ </w:t>
      </w:r>
      <w:proofErr w:type="gramStart"/>
      <w:r w:rsidRPr="00ED49D2">
        <w:rPr>
          <w:strike/>
          <w:color w:val="FF0000"/>
          <w:sz w:val="28"/>
          <w:szCs w:val="28"/>
          <w:highlight w:val="yellow"/>
        </w:rPr>
        <w:t>в</w:t>
      </w:r>
      <w:proofErr w:type="gramEnd"/>
      <w:r w:rsidRPr="00ED49D2">
        <w:rPr>
          <w:strike/>
          <w:color w:val="FF0000"/>
          <w:sz w:val="28"/>
          <w:szCs w:val="28"/>
          <w:highlight w:val="yellow"/>
        </w:rPr>
        <w:t xml:space="preserve"> </w:t>
      </w:r>
      <w:proofErr w:type="gramStart"/>
      <w:r w:rsidRPr="00ED49D2">
        <w:rPr>
          <w:strike/>
          <w:color w:val="FF0000"/>
          <w:sz w:val="28"/>
          <w:szCs w:val="28"/>
          <w:highlight w:val="yellow"/>
        </w:rPr>
        <w:t>референтом</w:t>
      </w:r>
      <w:proofErr w:type="gramEnd"/>
      <w:r w:rsidRPr="00ED49D2">
        <w:rPr>
          <w:strike/>
          <w:color w:val="FF0000"/>
          <w:sz w:val="28"/>
          <w:szCs w:val="28"/>
          <w:highlight w:val="yellow"/>
        </w:rPr>
        <w:t xml:space="preserve">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44369E" w:rsidRPr="00ED49D2" w:rsidRDefault="0044369E" w:rsidP="00CD67DD">
      <w:pPr>
        <w:pStyle w:val="ConsPlusNormal"/>
        <w:tabs>
          <w:tab w:val="left" w:pos="1134"/>
        </w:tabs>
        <w:spacing w:line="276" w:lineRule="auto"/>
        <w:jc w:val="both"/>
        <w:rPr>
          <w:b/>
          <w:i/>
          <w:color w:val="FF0000"/>
          <w:sz w:val="28"/>
          <w:szCs w:val="28"/>
          <w:highlight w:val="yellow"/>
          <w:u w:val="single"/>
        </w:rPr>
      </w:pPr>
      <w:r w:rsidRPr="00ED49D2">
        <w:rPr>
          <w:color w:val="FF0000"/>
          <w:sz w:val="28"/>
          <w:szCs w:val="28"/>
          <w:highlight w:val="yellow"/>
          <w:u w:val="single"/>
        </w:rPr>
        <w:t>Уполномоченные органы (экспертные организации) госуда</w:t>
      </w:r>
      <w:proofErr w:type="gramStart"/>
      <w:r w:rsidRPr="00ED49D2">
        <w:rPr>
          <w:color w:val="FF0000"/>
          <w:sz w:val="28"/>
          <w:szCs w:val="28"/>
          <w:highlight w:val="yellow"/>
          <w:u w:val="single"/>
        </w:rPr>
        <w:t>рств пр</w:t>
      </w:r>
      <w:proofErr w:type="gramEnd"/>
      <w:r w:rsidRPr="00ED49D2">
        <w:rPr>
          <w:color w:val="FF0000"/>
          <w:sz w:val="28"/>
          <w:szCs w:val="28"/>
          <w:highlight w:val="yellow"/>
          <w:u w:val="single"/>
        </w:rPr>
        <w:t>изнания</w:t>
      </w:r>
      <w:r w:rsidR="0024069A" w:rsidRPr="00ED49D2">
        <w:rPr>
          <w:color w:val="FF0000"/>
          <w:sz w:val="28"/>
          <w:szCs w:val="28"/>
          <w:highlight w:val="yellow"/>
          <w:u w:val="single"/>
        </w:rPr>
        <w:t xml:space="preserve"> </w:t>
      </w:r>
      <w:r w:rsidR="006045A9" w:rsidRPr="00ED49D2">
        <w:rPr>
          <w:color w:val="FF0000"/>
          <w:sz w:val="28"/>
          <w:szCs w:val="28"/>
          <w:highlight w:val="yellow"/>
          <w:u w:val="single"/>
        </w:rPr>
        <w:t xml:space="preserve">в </w:t>
      </w:r>
      <w:r w:rsidR="0024069A" w:rsidRPr="00ED49D2">
        <w:rPr>
          <w:color w:val="FF0000"/>
          <w:sz w:val="28"/>
          <w:szCs w:val="28"/>
          <w:highlight w:val="yellow"/>
          <w:u w:val="single"/>
        </w:rPr>
        <w:t>рамках процедуры согласования экспертного заключения вправе ознакомиться с материалами</w:t>
      </w:r>
      <w:r w:rsidR="00ED49D2" w:rsidRPr="00ED49D2">
        <w:rPr>
          <w:color w:val="FF0000"/>
          <w:sz w:val="28"/>
          <w:szCs w:val="28"/>
          <w:highlight w:val="yellow"/>
          <w:u w:val="single"/>
        </w:rPr>
        <w:t xml:space="preserve"> регистрационного досье</w:t>
      </w:r>
      <w:r w:rsidR="005F28BC">
        <w:rPr>
          <w:color w:val="FF0000"/>
          <w:sz w:val="28"/>
          <w:szCs w:val="28"/>
          <w:highlight w:val="yellow"/>
          <w:u w:val="single"/>
        </w:rPr>
        <w:t xml:space="preserve"> и регистрационного дела</w:t>
      </w:r>
      <w:r w:rsidR="0024069A" w:rsidRPr="00ED49D2">
        <w:rPr>
          <w:color w:val="FF0000"/>
          <w:sz w:val="28"/>
          <w:szCs w:val="28"/>
          <w:highlight w:val="yellow"/>
          <w:u w:val="single"/>
        </w:rPr>
        <w:t>.</w:t>
      </w:r>
      <w:r w:rsidR="005F28BC">
        <w:rPr>
          <w:color w:val="FF0000"/>
          <w:sz w:val="28"/>
          <w:szCs w:val="28"/>
          <w:highlight w:val="yellow"/>
          <w:u w:val="single"/>
        </w:rPr>
        <w:t xml:space="preserve"> </w:t>
      </w:r>
      <w:r w:rsidR="005F28BC" w:rsidRPr="005F28BC">
        <w:rPr>
          <w:i/>
          <w:color w:val="FF0000"/>
          <w:sz w:val="28"/>
          <w:szCs w:val="28"/>
          <w:highlight w:val="yellow"/>
          <w:u w:val="single"/>
        </w:rPr>
        <w:t>Уточнить, не повторяется ли ранее представленный пункт.</w:t>
      </w:r>
    </w:p>
    <w:p w:rsidR="00A127C2" w:rsidRDefault="00A127C2" w:rsidP="005F28BC">
      <w:pPr>
        <w:pStyle w:val="ConsPlusNormal"/>
        <w:spacing w:line="276" w:lineRule="auto"/>
        <w:ind w:firstLine="540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Уполномоченный орган (экспертная организация) государства признания рассматривает экспертное заключение в срок, не превышающий 30 </w:t>
      </w:r>
      <w:r w:rsidRPr="008F659A">
        <w:rPr>
          <w:color w:val="00B0F0"/>
          <w:sz w:val="28"/>
          <w:szCs w:val="28"/>
          <w:highlight w:val="yellow"/>
        </w:rPr>
        <w:t>календарных</w:t>
      </w:r>
      <w:r w:rsidRPr="00A94798">
        <w:rPr>
          <w:color w:val="00B0F0"/>
          <w:sz w:val="28"/>
          <w:szCs w:val="28"/>
          <w:highlight w:val="yellow"/>
        </w:rPr>
        <w:t xml:space="preserve"> дней со дня</w:t>
      </w:r>
      <w:r w:rsidR="0008185C" w:rsidRPr="00A94798">
        <w:rPr>
          <w:color w:val="00B0F0"/>
          <w:sz w:val="28"/>
          <w:szCs w:val="28"/>
          <w:highlight w:val="yellow"/>
        </w:rPr>
        <w:t xml:space="preserve"> уведомления о начале процедуры согласования экспертного заключения.  </w:t>
      </w:r>
      <w:proofErr w:type="gramStart"/>
      <w:r w:rsidRPr="00A94798">
        <w:rPr>
          <w:color w:val="00B0F0"/>
          <w:sz w:val="28"/>
          <w:szCs w:val="28"/>
          <w:highlight w:val="yellow"/>
        </w:rPr>
        <w:t xml:space="preserve">По результатам рассмотрения экспертного заключения уполномоченный орган (экспертная организация) государства признания направляет в уполномоченный орган (экспертную организацию)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государства подтверждение согласования (несогласования) экспертного заключения (с обоснованием) по форме согласно </w:t>
      </w:r>
      <w:hyperlink w:anchor="Par1023" w:tooltip="ФОРМА ЗАКЛЮЧЕНИЯ" w:history="1">
        <w:r w:rsidRPr="00A94798">
          <w:rPr>
            <w:color w:val="00B0F0"/>
            <w:sz w:val="28"/>
            <w:szCs w:val="28"/>
            <w:highlight w:val="yellow"/>
          </w:rPr>
          <w:t>приложению № 6</w:t>
        </w:r>
      </w:hyperlink>
      <w:r w:rsidRPr="00A94798">
        <w:rPr>
          <w:color w:val="00B0F0"/>
          <w:sz w:val="28"/>
          <w:szCs w:val="28"/>
          <w:highlight w:val="yellow"/>
        </w:rPr>
        <w:t xml:space="preserve"> с использованием средств интегрированной системы Союза, в том числе правильности перевода руководства </w:t>
      </w:r>
      <w:r w:rsidRPr="00A94798">
        <w:rPr>
          <w:color w:val="00B0F0"/>
          <w:sz w:val="28"/>
          <w:szCs w:val="28"/>
          <w:highlight w:val="yellow"/>
        </w:rPr>
        <w:lastRenderedPageBreak/>
        <w:t xml:space="preserve">пользователя (инструкции по медицинскому применению), маркировки медицинского изделия на государственные языки в соответствии с требованиями законодательства государств-членов. </w:t>
      </w:r>
      <w:proofErr w:type="gramEnd"/>
    </w:p>
    <w:p w:rsidR="00A127C2" w:rsidRDefault="00A127C2" w:rsidP="00A127C2">
      <w:pPr>
        <w:pStyle w:val="ConsPlusNormal"/>
        <w:spacing w:line="276" w:lineRule="auto"/>
        <w:ind w:firstLine="540"/>
        <w:jc w:val="both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В случае непредставления государствами признания подтверждения согласования (несогласования) экспертного заключения в течение </w:t>
      </w:r>
      <w:r w:rsidRPr="001F1221">
        <w:rPr>
          <w:color w:val="00B0F0"/>
          <w:sz w:val="28"/>
          <w:szCs w:val="28"/>
          <w:highlight w:val="yellow"/>
        </w:rPr>
        <w:t xml:space="preserve">30 </w:t>
      </w:r>
      <w:r w:rsidRPr="008F659A">
        <w:rPr>
          <w:color w:val="00B0F0"/>
          <w:sz w:val="28"/>
          <w:szCs w:val="28"/>
          <w:highlight w:val="yellow"/>
        </w:rPr>
        <w:t>календарных</w:t>
      </w:r>
      <w:r w:rsidR="001F1221">
        <w:rPr>
          <w:color w:val="00B0F0"/>
          <w:sz w:val="28"/>
          <w:szCs w:val="28"/>
          <w:highlight w:val="yellow"/>
          <w:u w:val="single"/>
        </w:rPr>
        <w:t xml:space="preserve"> </w:t>
      </w:r>
      <w:r w:rsidRPr="00E45E29">
        <w:rPr>
          <w:color w:val="00B0F0"/>
          <w:sz w:val="28"/>
          <w:szCs w:val="28"/>
          <w:highlight w:val="yellow"/>
          <w:u w:val="single"/>
        </w:rPr>
        <w:t>дней</w:t>
      </w:r>
      <w:r w:rsidRPr="00A94798">
        <w:rPr>
          <w:color w:val="00B0F0"/>
          <w:sz w:val="28"/>
          <w:szCs w:val="28"/>
          <w:highlight w:val="yellow"/>
        </w:rPr>
        <w:t xml:space="preserve"> со дня размещения уполномоченным органом (экспертной организацией) </w:t>
      </w:r>
      <w:proofErr w:type="spellStart"/>
      <w:r w:rsidRPr="00A94798">
        <w:rPr>
          <w:color w:val="00B0F0"/>
          <w:sz w:val="28"/>
          <w:szCs w:val="28"/>
          <w:highlight w:val="yellow"/>
        </w:rPr>
        <w:t>референтного</w:t>
      </w:r>
      <w:proofErr w:type="spellEnd"/>
      <w:r w:rsidRPr="00A94798">
        <w:rPr>
          <w:color w:val="00B0F0"/>
          <w:sz w:val="28"/>
          <w:szCs w:val="28"/>
          <w:highlight w:val="yellow"/>
        </w:rPr>
        <w:t xml:space="preserve"> государства экспертного заключения экспертное заключение считается согласованным. </w:t>
      </w:r>
    </w:p>
    <w:p w:rsidR="00A127C2" w:rsidRPr="001B7256" w:rsidRDefault="00A127C2" w:rsidP="00E7642F">
      <w:pPr>
        <w:pStyle w:val="ConsPlusNormal"/>
        <w:spacing w:line="276" w:lineRule="auto"/>
        <w:ind w:firstLine="540"/>
        <w:jc w:val="both"/>
        <w:rPr>
          <w:strike/>
          <w:color w:val="FF0000"/>
          <w:sz w:val="28"/>
          <w:szCs w:val="28"/>
          <w:highlight w:val="yellow"/>
        </w:rPr>
      </w:pPr>
      <w:proofErr w:type="gramStart"/>
      <w:r w:rsidRPr="001B7256">
        <w:rPr>
          <w:strike/>
          <w:color w:val="FF0000"/>
          <w:sz w:val="28"/>
          <w:szCs w:val="28"/>
          <w:highlight w:val="yellow"/>
        </w:rPr>
        <w:t xml:space="preserve">В течение 10 рабочих дней со дня получения от уполномоченного органа (экспертной организации) государства признания подтверждения согласования экспертного заключения (при условии отсутствия разногласий между референтным государством и государствами признания в отношении согласования экспертного заключения) либо со дня истечения срока, установленного на предоставление государствами признания подтверждения согласования (несогласования) экспертного заключения, уполномоченный орган </w:t>
      </w:r>
      <w:proofErr w:type="spellStart"/>
      <w:r w:rsidRPr="001B7256">
        <w:rPr>
          <w:strike/>
          <w:color w:val="FF0000"/>
          <w:sz w:val="28"/>
          <w:szCs w:val="28"/>
          <w:highlight w:val="yellow"/>
        </w:rPr>
        <w:t>референтного</w:t>
      </w:r>
      <w:proofErr w:type="spellEnd"/>
      <w:r w:rsidRPr="001B7256">
        <w:rPr>
          <w:strike/>
          <w:color w:val="FF0000"/>
          <w:sz w:val="28"/>
          <w:szCs w:val="28"/>
          <w:highlight w:val="yellow"/>
        </w:rPr>
        <w:t xml:space="preserve"> государства принимает решение о</w:t>
      </w:r>
      <w:r w:rsidR="00524FC6" w:rsidRPr="001B7256">
        <w:rPr>
          <w:strike/>
          <w:color w:val="FF0000"/>
          <w:sz w:val="28"/>
          <w:szCs w:val="28"/>
          <w:highlight w:val="yellow"/>
        </w:rPr>
        <w:t>б измен</w:t>
      </w:r>
      <w:r w:rsidR="00795C77" w:rsidRPr="001B7256">
        <w:rPr>
          <w:strike/>
          <w:color w:val="FF0000"/>
          <w:sz w:val="28"/>
          <w:szCs w:val="28"/>
          <w:highlight w:val="yellow"/>
        </w:rPr>
        <w:t>ении информации о регистрации</w:t>
      </w:r>
      <w:proofErr w:type="gramEnd"/>
      <w:r w:rsidR="00795C77" w:rsidRPr="001B7256">
        <w:rPr>
          <w:strike/>
          <w:color w:val="FF0000"/>
          <w:sz w:val="28"/>
          <w:szCs w:val="28"/>
          <w:highlight w:val="yellow"/>
        </w:rPr>
        <w:t xml:space="preserve"> (</w:t>
      </w:r>
      <w:r w:rsidR="00524FC6" w:rsidRPr="001B7256">
        <w:rPr>
          <w:strike/>
          <w:color w:val="FF0000"/>
          <w:sz w:val="28"/>
          <w:szCs w:val="28"/>
          <w:highlight w:val="yellow"/>
        </w:rPr>
        <w:t>в части добавления  госуда</w:t>
      </w:r>
      <w:proofErr w:type="gramStart"/>
      <w:r w:rsidR="00524FC6" w:rsidRPr="001B7256">
        <w:rPr>
          <w:strike/>
          <w:color w:val="FF0000"/>
          <w:sz w:val="28"/>
          <w:szCs w:val="28"/>
          <w:highlight w:val="yellow"/>
        </w:rPr>
        <w:t>рств пр</w:t>
      </w:r>
      <w:proofErr w:type="gramEnd"/>
      <w:r w:rsidR="00524FC6" w:rsidRPr="001B7256">
        <w:rPr>
          <w:strike/>
          <w:color w:val="FF0000"/>
          <w:sz w:val="28"/>
          <w:szCs w:val="28"/>
          <w:highlight w:val="yellow"/>
        </w:rPr>
        <w:t>изнания) и</w:t>
      </w:r>
      <w:r w:rsidRPr="001B7256">
        <w:rPr>
          <w:strike/>
          <w:color w:val="FF0000"/>
          <w:sz w:val="28"/>
          <w:szCs w:val="28"/>
          <w:highlight w:val="yellow"/>
        </w:rPr>
        <w:t xml:space="preserve"> размещает </w:t>
      </w:r>
      <w:r w:rsidR="00524FC6" w:rsidRPr="001B7256">
        <w:rPr>
          <w:strike/>
          <w:color w:val="FF0000"/>
          <w:sz w:val="28"/>
          <w:szCs w:val="28"/>
          <w:highlight w:val="yellow"/>
        </w:rPr>
        <w:t xml:space="preserve">ее </w:t>
      </w:r>
      <w:r w:rsidRPr="001B7256">
        <w:rPr>
          <w:strike/>
          <w:color w:val="FF0000"/>
          <w:sz w:val="28"/>
          <w:szCs w:val="28"/>
          <w:highlight w:val="yellow"/>
        </w:rPr>
        <w:t>в едином реестре медицинских изделий, зарегистрированных в рамках Союза, сведения о медицинском изделии, предусмотренные Порядком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30.</w:t>
      </w:r>
    </w:p>
    <w:p w:rsidR="00A127C2" w:rsidRPr="001B7256" w:rsidRDefault="00A127C2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1B7256">
        <w:rPr>
          <w:strike/>
          <w:color w:val="FF0000"/>
          <w:sz w:val="28"/>
          <w:szCs w:val="28"/>
          <w:highlight w:val="yellow"/>
        </w:rPr>
        <w:t xml:space="preserve"> </w:t>
      </w:r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Уполномоченный орган </w:t>
      </w:r>
      <w:proofErr w:type="spellStart"/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>референтного</w:t>
      </w:r>
      <w:proofErr w:type="spellEnd"/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 государства в течение 10 рабочих дней со дня принятия решения </w:t>
      </w:r>
      <w:r w:rsidR="00524FC6"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об изменении информации о регистрации в  едином реестре  медицинских  изделий </w:t>
      </w:r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оформляет регистрационное удостоверение и приложение к нему </w:t>
      </w:r>
      <w:r w:rsidR="00524FC6"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 с указанием всех государств признания, уполномоченным органом (экспертной организацией) которых согласовано экспертное заключение </w:t>
      </w:r>
      <w:proofErr w:type="spellStart"/>
      <w:r w:rsidR="00524FC6"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>референтного</w:t>
      </w:r>
      <w:proofErr w:type="spellEnd"/>
      <w:r w:rsidR="00524FC6"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 xml:space="preserve"> государства </w:t>
      </w:r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>либо уведомляет заявителя об отказе в регистрации медицинского изделия в  государств</w:t>
      </w:r>
      <w:proofErr w:type="gramStart"/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>е(</w:t>
      </w:r>
      <w:proofErr w:type="gramEnd"/>
      <w:r w:rsidRPr="001B7256">
        <w:rPr>
          <w:rFonts w:ascii="Times New Roman" w:hAnsi="Times New Roman"/>
          <w:strike/>
          <w:color w:val="FF0000"/>
          <w:sz w:val="28"/>
          <w:szCs w:val="28"/>
          <w:highlight w:val="yellow"/>
        </w:rPr>
        <w:t>ах) признания лично под расписку,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303580" w:rsidRPr="001B7256" w:rsidRDefault="00303580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3580" w:rsidRDefault="00303580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303580" w:rsidRPr="00303580" w:rsidRDefault="00303580" w:rsidP="0030358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highlight w:val="green"/>
          <w:u w:val="single"/>
        </w:rPr>
      </w:pPr>
      <w:r w:rsidRPr="00303580">
        <w:rPr>
          <w:b/>
          <w:i/>
          <w:sz w:val="28"/>
          <w:szCs w:val="28"/>
          <w:highlight w:val="green"/>
          <w:u w:val="single"/>
        </w:rPr>
        <w:t xml:space="preserve">// </w:t>
      </w:r>
      <w:proofErr w:type="gramStart"/>
      <w:r>
        <w:rPr>
          <w:b/>
          <w:i/>
          <w:sz w:val="28"/>
          <w:szCs w:val="28"/>
          <w:highlight w:val="green"/>
          <w:u w:val="single"/>
        </w:rPr>
        <w:t>Последние</w:t>
      </w:r>
      <w:proofErr w:type="gramEnd"/>
      <w:r>
        <w:rPr>
          <w:b/>
          <w:i/>
          <w:sz w:val="28"/>
          <w:szCs w:val="28"/>
          <w:highlight w:val="green"/>
          <w:u w:val="single"/>
        </w:rPr>
        <w:t xml:space="preserve"> 2 абзаца з</w:t>
      </w:r>
      <w:r w:rsidRPr="00303580">
        <w:rPr>
          <w:b/>
          <w:i/>
          <w:sz w:val="28"/>
          <w:szCs w:val="28"/>
          <w:highlight w:val="green"/>
          <w:u w:val="single"/>
        </w:rPr>
        <w:t>аменить на:</w:t>
      </w:r>
    </w:p>
    <w:p w:rsidR="00303580" w:rsidRPr="00191E39" w:rsidRDefault="00303580" w:rsidP="00303580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  <w:u w:val="single"/>
        </w:rPr>
      </w:pPr>
      <w:r w:rsidRPr="00191E39">
        <w:rPr>
          <w:color w:val="FF0000"/>
          <w:sz w:val="28"/>
          <w:szCs w:val="28"/>
          <w:highlight w:val="yellow"/>
          <w:u w:val="single"/>
        </w:rPr>
        <w:t>В течение 10 рабочих дней со дня получения от всех уполномоченных органов (экспертных организаций) госуда</w:t>
      </w:r>
      <w:proofErr w:type="gramStart"/>
      <w:r w:rsidRPr="00191E39">
        <w:rPr>
          <w:color w:val="FF0000"/>
          <w:sz w:val="28"/>
          <w:szCs w:val="28"/>
          <w:highlight w:val="yellow"/>
          <w:u w:val="single"/>
        </w:rPr>
        <w:t>рств пр</w:t>
      </w:r>
      <w:proofErr w:type="gramEnd"/>
      <w:r w:rsidRPr="00191E39">
        <w:rPr>
          <w:color w:val="FF0000"/>
          <w:sz w:val="28"/>
          <w:szCs w:val="28"/>
          <w:highlight w:val="yellow"/>
          <w:u w:val="single"/>
        </w:rPr>
        <w:t>изнани</w:t>
      </w:r>
      <w:r w:rsidR="0024069A" w:rsidRPr="00191E39">
        <w:rPr>
          <w:color w:val="FF0000"/>
          <w:sz w:val="28"/>
          <w:szCs w:val="28"/>
          <w:highlight w:val="yellow"/>
          <w:u w:val="single"/>
        </w:rPr>
        <w:t>й</w:t>
      </w:r>
      <w:r w:rsidRPr="00191E39">
        <w:rPr>
          <w:color w:val="FF0000"/>
          <w:sz w:val="28"/>
          <w:szCs w:val="28"/>
          <w:highlight w:val="yellow"/>
          <w:u w:val="single"/>
        </w:rPr>
        <w:t xml:space="preserve"> подтверждения согласования (несогласования) экспертного заключения либо со дня истечения срока, установленного на предоставление государствами признания подтверждения согласования (несогласования) экспертного заключения, уполномоченный орган </w:t>
      </w:r>
      <w:proofErr w:type="spellStart"/>
      <w:r w:rsidRPr="00191E39">
        <w:rPr>
          <w:color w:val="FF0000"/>
          <w:sz w:val="28"/>
          <w:szCs w:val="28"/>
          <w:highlight w:val="yellow"/>
          <w:u w:val="single"/>
        </w:rPr>
        <w:lastRenderedPageBreak/>
        <w:t>референтного</w:t>
      </w:r>
      <w:proofErr w:type="spellEnd"/>
      <w:r w:rsidRPr="00191E39">
        <w:rPr>
          <w:color w:val="FF0000"/>
          <w:sz w:val="28"/>
          <w:szCs w:val="28"/>
          <w:highlight w:val="yellow"/>
          <w:u w:val="single"/>
        </w:rPr>
        <w:t xml:space="preserve"> государства:</w:t>
      </w:r>
    </w:p>
    <w:p w:rsidR="00303580" w:rsidRPr="00191E39" w:rsidRDefault="00303580" w:rsidP="00303580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  <w:highlight w:val="yellow"/>
          <w:u w:val="single"/>
        </w:rPr>
      </w:pPr>
      <w:proofErr w:type="gramStart"/>
      <w:r w:rsidRPr="00191E39">
        <w:rPr>
          <w:color w:val="FF0000"/>
          <w:sz w:val="28"/>
          <w:szCs w:val="28"/>
          <w:highlight w:val="yellow"/>
          <w:u w:val="single"/>
        </w:rPr>
        <w:t>- принимает решение об изменении информации о регистрации (в части добавления  государств признания) и размещает ее в едином реестре медицинских изделий, зарегистрированных в рамках Союза, сведения о медицинском изделии, предусмотренные Порядком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30.</w:t>
      </w:r>
      <w:proofErr w:type="gramEnd"/>
    </w:p>
    <w:p w:rsidR="00303580" w:rsidRPr="00191E39" w:rsidRDefault="00303580" w:rsidP="0030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</w:pPr>
      <w:r w:rsidRPr="00191E39">
        <w:rPr>
          <w:color w:val="FF0000"/>
          <w:sz w:val="28"/>
          <w:szCs w:val="28"/>
          <w:highlight w:val="yellow"/>
          <w:u w:val="single"/>
        </w:rPr>
        <w:t xml:space="preserve"> </w:t>
      </w:r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Уполномоченный орган </w:t>
      </w:r>
      <w:proofErr w:type="spell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 государства в течение 10 рабочих дней со дня принятия решения об изменении информации о регистрации в едином реестре  медицинских  изделий оформляет регистрационное удостоверение и приложение к нему с указанием всех госуда</w:t>
      </w:r>
      <w:proofErr w:type="gram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рств пр</w:t>
      </w:r>
      <w:proofErr w:type="gram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изнания, уполномоченным органом (экспертной организацией) которых согласовано экспертное заключение </w:t>
      </w:r>
      <w:proofErr w:type="spell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 государства;</w:t>
      </w:r>
    </w:p>
    <w:p w:rsidR="00303580" w:rsidRPr="00191E39" w:rsidRDefault="00303580" w:rsidP="0030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</w:pPr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- уведомляет заявителя об отказе в </w:t>
      </w:r>
      <w:r w:rsidR="000D5F9E"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согласовании экспертного  заключения на зарегистрированное  медицинское  изделие </w:t>
      </w:r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лично под расписку, направляет уведомление с приложением к нему копи</w:t>
      </w:r>
      <w:proofErr w:type="gram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и(</w:t>
      </w:r>
      <w:proofErr w:type="gram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й) подтверждения несогласования экспертного(</w:t>
      </w:r>
      <w:proofErr w:type="spell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ых</w:t>
      </w:r>
      <w:proofErr w:type="spell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) заключения(й) государством(амии) признания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303580" w:rsidRDefault="00303580" w:rsidP="0030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Несогласование экспертного заключения </w:t>
      </w:r>
      <w:proofErr w:type="spell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референтного</w:t>
      </w:r>
      <w:proofErr w:type="spell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 государства в одном из госуда</w:t>
      </w:r>
      <w:proofErr w:type="gramStart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рств пр</w:t>
      </w:r>
      <w:proofErr w:type="gramEnd"/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изнания является основанием для отказа в </w:t>
      </w:r>
      <w:r w:rsidR="000D5F9E"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>обращении</w:t>
      </w:r>
      <w:r w:rsidRPr="00191E3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t xml:space="preserve"> медицинского изделия на территории этого государства.</w:t>
      </w:r>
    </w:p>
    <w:p w:rsidR="00303580" w:rsidRDefault="00303580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303580" w:rsidRDefault="00303580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303580" w:rsidRDefault="00303580" w:rsidP="00E76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A00F43" w:rsidRPr="00A94798" w:rsidRDefault="00A00F43" w:rsidP="00A00F43">
      <w:pPr>
        <w:pStyle w:val="ConsPlusNormal"/>
        <w:jc w:val="right"/>
        <w:outlineLvl w:val="1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Приложение N </w:t>
      </w:r>
      <w:r w:rsidR="001E6786" w:rsidRPr="00A94798">
        <w:rPr>
          <w:color w:val="00B0F0"/>
          <w:sz w:val="28"/>
          <w:szCs w:val="28"/>
          <w:highlight w:val="yellow"/>
        </w:rPr>
        <w:t>ХХХ</w:t>
      </w:r>
    </w:p>
    <w:p w:rsidR="00A00F43" w:rsidRPr="00A94798" w:rsidRDefault="00A00F43" w:rsidP="00A00F43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к Правилам регистрации и экспертизы</w:t>
      </w:r>
    </w:p>
    <w:p w:rsidR="00A00F43" w:rsidRPr="00A94798" w:rsidRDefault="00A00F43" w:rsidP="00A00F43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безопасности, качества и эффективности</w:t>
      </w:r>
    </w:p>
    <w:p w:rsidR="00A00F43" w:rsidRPr="001E6786" w:rsidRDefault="00A00F43" w:rsidP="00A00F43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1E6786">
        <w:rPr>
          <w:color w:val="00B0F0"/>
          <w:sz w:val="28"/>
          <w:szCs w:val="28"/>
          <w:highlight w:val="yellow"/>
        </w:rPr>
        <w:t>медицинских изделий</w:t>
      </w:r>
    </w:p>
    <w:p w:rsidR="00A00F43" w:rsidRPr="001E6786" w:rsidRDefault="00A00F43" w:rsidP="00A00F43">
      <w:pPr>
        <w:pStyle w:val="ConsPlusNormal"/>
        <w:jc w:val="both"/>
        <w:rPr>
          <w:color w:val="00B0F0"/>
          <w:sz w:val="28"/>
          <w:szCs w:val="28"/>
          <w:highlight w:val="yellow"/>
        </w:rPr>
      </w:pPr>
    </w:p>
    <w:p w:rsidR="00A00F43" w:rsidRPr="001E6786" w:rsidRDefault="00A00F43" w:rsidP="00A00F43">
      <w:pPr>
        <w:pStyle w:val="ConsPlusNormal"/>
        <w:jc w:val="center"/>
        <w:rPr>
          <w:color w:val="00B0F0"/>
          <w:sz w:val="28"/>
          <w:szCs w:val="28"/>
          <w:highlight w:val="yellow"/>
        </w:rPr>
      </w:pPr>
      <w:r w:rsidRPr="001E6786">
        <w:rPr>
          <w:color w:val="00B0F0"/>
          <w:sz w:val="28"/>
          <w:szCs w:val="28"/>
          <w:highlight w:val="yellow"/>
        </w:rPr>
        <w:t>ФОРМА ЗАЯВЛЕНИЯ</w:t>
      </w:r>
    </w:p>
    <w:p w:rsidR="00A00F43" w:rsidRPr="001E6786" w:rsidRDefault="00A00F43" w:rsidP="00A00F43">
      <w:pPr>
        <w:pStyle w:val="ConsPlusNormal"/>
        <w:jc w:val="center"/>
        <w:rPr>
          <w:color w:val="00B0F0"/>
          <w:sz w:val="28"/>
          <w:szCs w:val="28"/>
          <w:highlight w:val="yellow"/>
        </w:rPr>
      </w:pPr>
      <w:r w:rsidRPr="001E6786">
        <w:rPr>
          <w:color w:val="00B0F0"/>
          <w:sz w:val="28"/>
          <w:szCs w:val="28"/>
          <w:highlight w:val="yellow"/>
        </w:rPr>
        <w:t xml:space="preserve">О ПРОВЕДЕНИИ ПРОЦЕДУРЫ СОГЛАСОВАНИЯ ЭКСПЕРТНОГО  ЗАКЛЮЧЕНИЯ НА ЗАРЕГИСТРИРОВАННОЕ  МЕДИЦИНСКОЕ  ИЗДЕЛИЕ </w:t>
      </w:r>
    </w:p>
    <w:p w:rsidR="00A00F43" w:rsidRPr="001E6786" w:rsidRDefault="00A00F43" w:rsidP="00A00F43">
      <w:pPr>
        <w:pStyle w:val="ConsPlusNormal"/>
        <w:spacing w:line="276" w:lineRule="auto"/>
        <w:jc w:val="both"/>
        <w:rPr>
          <w:color w:val="00B0F0"/>
          <w:sz w:val="28"/>
          <w:szCs w:val="28"/>
          <w:highlight w:val="yellow"/>
        </w:rPr>
      </w:pP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В уполномоченный орган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(экспертную организацию)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государства - члена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Евразийского экономического союза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_________________________________________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 xml:space="preserve">(наименование </w:t>
      </w:r>
      <w:proofErr w:type="spellStart"/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референтного</w:t>
      </w:r>
      <w:proofErr w:type="spellEnd"/>
      <w:r w:rsidR="00A94798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 xml:space="preserve"> </w:t>
      </w: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государства)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_________________________________________</w:t>
      </w:r>
    </w:p>
    <w:p w:rsidR="00A00F43" w:rsidRPr="001E6786" w:rsidRDefault="00A00F43" w:rsidP="00A00F43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lastRenderedPageBreak/>
        <w:t>(наименование государства</w:t>
      </w:r>
      <w:r w:rsidR="00A94798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 xml:space="preserve"> </w:t>
      </w: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признания)</w:t>
      </w:r>
    </w:p>
    <w:p w:rsidR="00A00F43" w:rsidRPr="001E6786" w:rsidRDefault="00A00F43" w:rsidP="00A00F4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</w:p>
    <w:p w:rsidR="00A00F43" w:rsidRPr="001E6786" w:rsidRDefault="00A00F43" w:rsidP="00A00F43">
      <w:pPr>
        <w:pStyle w:val="ConsPlusNonformat"/>
        <w:jc w:val="center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ЗАЯВЛЕНИЕ</w:t>
      </w:r>
    </w:p>
    <w:p w:rsidR="00A00F43" w:rsidRPr="001E6786" w:rsidRDefault="00A00F43" w:rsidP="00A00F4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О ПРОВЕДЕНИИ ПРОЦЕДУРЫ СОГЛАСОВАНИЯ ЭКСПЕРТНОГО  ЗАКЛЮЧЕНИЯ НА ЗАРЕГИСТРИРОВАННОЕ  МЕДИЦИНСКОЕ  ИЗДЕЛИЕ</w:t>
      </w:r>
    </w:p>
    <w:p w:rsidR="00A00F43" w:rsidRPr="001E6786" w:rsidRDefault="00A00F43" w:rsidP="00A00F4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________________________________________________________________________</w:t>
      </w:r>
    </w:p>
    <w:p w:rsidR="00A00F43" w:rsidRPr="001E6786" w:rsidRDefault="00A00F43" w:rsidP="00A00F43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proofErr w:type="gramStart"/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(полное и сокращенное (при наличии), в том числе фирменное, наименования</w:t>
      </w:r>
      <w:proofErr w:type="gramEnd"/>
    </w:p>
    <w:p w:rsidR="00A00F43" w:rsidRPr="001E6786" w:rsidRDefault="00A00F43" w:rsidP="00A00F43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организации, от имени которой производится процедура согласования экспертного заключения на зарегистрированное  медицинское изделие (производитель</w:t>
      </w:r>
      <w:r w:rsidR="001E6786"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 xml:space="preserve"> </w:t>
      </w: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(уполномоченный представитель производителя), организационно-правовая</w:t>
      </w:r>
      <w:r w:rsidR="001E6786"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 xml:space="preserve"> </w:t>
      </w: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форма юридического лица)</w:t>
      </w:r>
    </w:p>
    <w:p w:rsidR="00A00F43" w:rsidRPr="001E6786" w:rsidRDefault="00A00F43" w:rsidP="00A00F4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  <w:highlight w:val="yellow"/>
        </w:rPr>
      </w:pPr>
      <w:r w:rsidRPr="001E6786">
        <w:rPr>
          <w:rFonts w:ascii="Times New Roman" w:hAnsi="Times New Roman" w:cs="Times New Roman"/>
          <w:color w:val="00B0F0"/>
          <w:sz w:val="28"/>
          <w:szCs w:val="28"/>
          <w:highlight w:val="yellow"/>
        </w:rPr>
        <w:t>настоящим просит произвести процедуру согласования экспертного  заключения на зарегистрированное  медицинское  изделие: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522"/>
        <w:gridCol w:w="1843"/>
        <w:gridCol w:w="1248"/>
      </w:tblGrid>
      <w:tr w:rsidR="001E6786" w:rsidRPr="00A94798" w:rsidTr="00A94798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1.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Наименование медицинского изделия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2.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Номер регистрационного удостоверения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3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Класс потенциального риска применения медицинского изделия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4.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 xml:space="preserve">Код вида медицинского изделия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5.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1E6786" w:rsidP="00A94798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A94798"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  <w:t>полное наименование и страна производителя, включая место нахождения (адрес) юридического лица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A94798" w:rsidRPr="00A94798" w:rsidTr="00A947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6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A94798"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  <w:t xml:space="preserve">полные наименования производственных площадок, включая </w:t>
            </w:r>
            <w:r w:rsidRPr="005F1D2C">
              <w:rPr>
                <w:rFonts w:ascii="Times New Roman" w:hAnsi="Times New Roman" w:cs="Times New Roman"/>
                <w:strike/>
                <w:color w:val="00B0F0"/>
                <w:sz w:val="24"/>
                <w:szCs w:val="24"/>
                <w:highlight w:val="yellow"/>
              </w:rPr>
              <w:t>местонахождения (адрес) юридического лица</w:t>
            </w:r>
            <w:r w:rsidR="005F1D2C">
              <w:rPr>
                <w:rFonts w:ascii="Times New Roman" w:hAnsi="Times New Roman" w:cs="Times New Roman"/>
                <w:strike/>
                <w:color w:val="00B0F0"/>
                <w:sz w:val="24"/>
                <w:szCs w:val="24"/>
                <w:highlight w:val="yellow"/>
              </w:rPr>
              <w:t xml:space="preserve"> </w:t>
            </w:r>
            <w:r w:rsidR="005F1D2C" w:rsidRPr="005F1D2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  <w:t>адрес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A94798" w:rsidRPr="00A94798" w:rsidTr="00A947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7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nformat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A94798"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  <w:t>наименование уполномоченного представителя производителя  на территориях государств - членов Евразийского экономического союза, включая место нахождения (адрес) юридического лица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1E6786">
        <w:trPr>
          <w:trHeight w:val="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1E6786" w:rsidP="00A94798">
            <w:pPr>
              <w:pStyle w:val="ConsPlusNormal"/>
              <w:jc w:val="center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8</w:t>
            </w:r>
            <w:r w:rsidR="00A00F43" w:rsidRPr="00A94798">
              <w:rPr>
                <w:color w:val="00B0F0"/>
                <w:highlight w:val="yellow"/>
              </w:rPr>
              <w:t>.</w:t>
            </w: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3" w:rsidRPr="00A94798" w:rsidRDefault="00A00F43" w:rsidP="00633393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 xml:space="preserve">Сведения о документе, подтверждающем оплату за </w:t>
            </w:r>
            <w:r w:rsidR="001E6786" w:rsidRPr="00A94798">
              <w:rPr>
                <w:color w:val="00B0F0"/>
                <w:highlight w:val="yellow"/>
              </w:rPr>
              <w:t>процедур</w:t>
            </w:r>
            <w:r w:rsidR="00633393">
              <w:rPr>
                <w:color w:val="00B0F0"/>
                <w:highlight w:val="yellow"/>
              </w:rPr>
              <w:t>у</w:t>
            </w:r>
            <w:r w:rsidR="001E6786" w:rsidRPr="00A94798">
              <w:rPr>
                <w:color w:val="00B0F0"/>
                <w:highlight w:val="yellow"/>
              </w:rPr>
              <w:t xml:space="preserve"> выдачи р</w:t>
            </w:r>
            <w:r w:rsidR="00633393">
              <w:rPr>
                <w:color w:val="00B0F0"/>
                <w:highlight w:val="yellow"/>
              </w:rPr>
              <w:t>е</w:t>
            </w:r>
            <w:r w:rsidR="001E6786" w:rsidRPr="00A94798">
              <w:rPr>
                <w:color w:val="00B0F0"/>
                <w:highlight w:val="yellow"/>
              </w:rPr>
              <w:t xml:space="preserve">гистрационного  удостоверения в </w:t>
            </w:r>
            <w:proofErr w:type="spellStart"/>
            <w:r w:rsidR="001E6786" w:rsidRPr="00A94798">
              <w:rPr>
                <w:color w:val="00B0F0"/>
                <w:highlight w:val="yellow"/>
              </w:rPr>
              <w:t>референт</w:t>
            </w:r>
            <w:r w:rsidR="00633393">
              <w:rPr>
                <w:color w:val="00B0F0"/>
                <w:highlight w:val="yellow"/>
              </w:rPr>
              <w:t>н</w:t>
            </w:r>
            <w:r w:rsidR="001E6786" w:rsidRPr="00A94798">
              <w:rPr>
                <w:color w:val="00B0F0"/>
                <w:highlight w:val="yellow"/>
              </w:rPr>
              <w:t>ом</w:t>
            </w:r>
            <w:proofErr w:type="spellEnd"/>
            <w:r w:rsidR="001E6786" w:rsidRPr="00A94798">
              <w:rPr>
                <w:color w:val="00B0F0"/>
                <w:highlight w:val="yellow"/>
              </w:rPr>
              <w:t xml:space="preserve"> государстве</w:t>
            </w:r>
            <w:r w:rsidR="00633393">
              <w:rPr>
                <w:color w:val="00B0F0"/>
                <w:highlight w:val="yellow"/>
              </w:rPr>
              <w:t xml:space="preserve"> (при необходимости)</w:t>
            </w:r>
          </w:p>
        </w:tc>
      </w:tr>
      <w:tr w:rsidR="001E6786" w:rsidRPr="00A94798" w:rsidTr="001E6786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6" w:rsidRPr="00A94798" w:rsidRDefault="001E6786" w:rsidP="00A94798">
            <w:pPr>
              <w:pStyle w:val="ConsPlusNormal"/>
              <w:jc w:val="center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9.</w:t>
            </w: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AA" w:rsidRPr="000E1FAD" w:rsidRDefault="001E6786" w:rsidP="00BF5DF4">
            <w:pPr>
              <w:pStyle w:val="ConsPlusNormal"/>
              <w:tabs>
                <w:tab w:val="left" w:pos="1134"/>
              </w:tabs>
              <w:jc w:val="both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 xml:space="preserve">Сведения о документе, подтверждающем оплату </w:t>
            </w:r>
            <w:r w:rsidRPr="00BF5DF4">
              <w:rPr>
                <w:color w:val="FF0000"/>
                <w:highlight w:val="yellow"/>
              </w:rPr>
              <w:t xml:space="preserve">экспертизы </w:t>
            </w:r>
            <w:r w:rsidR="00BF5DF4" w:rsidRPr="00BF5DF4">
              <w:rPr>
                <w:color w:val="FF0000"/>
                <w:highlight w:val="yellow"/>
              </w:rPr>
              <w:t>(</w:t>
            </w:r>
            <w:r w:rsidR="000E1FAD" w:rsidRPr="00BF5DF4">
              <w:rPr>
                <w:color w:val="FF0000"/>
                <w:highlight w:val="yellow"/>
              </w:rPr>
              <w:t>согласования экспертного заключения</w:t>
            </w:r>
            <w:r w:rsidR="00BF5DF4" w:rsidRPr="00BF5DF4">
              <w:rPr>
                <w:color w:val="FF0000"/>
                <w:highlight w:val="yellow"/>
              </w:rPr>
              <w:t>)</w:t>
            </w:r>
            <w:r w:rsidR="000E1FAD">
              <w:rPr>
                <w:color w:val="00B0F0"/>
                <w:highlight w:val="yellow"/>
              </w:rPr>
              <w:t xml:space="preserve"> </w:t>
            </w:r>
            <w:r w:rsidRPr="00A94798">
              <w:rPr>
                <w:color w:val="00B0F0"/>
                <w:highlight w:val="yellow"/>
              </w:rPr>
              <w:t>в государствах признания</w:t>
            </w:r>
          </w:p>
        </w:tc>
      </w:tr>
      <w:tr w:rsidR="001E6786" w:rsidRPr="00A94798" w:rsidTr="00795C77"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jc w:val="both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Гарантирую достоверность и идентичность информации, содержащейся в заявлении.</w:t>
            </w:r>
          </w:p>
        </w:tc>
      </w:tr>
      <w:tr w:rsidR="001E6786" w:rsidRPr="00A94798" w:rsidTr="00A9479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ind w:firstLine="34"/>
              <w:jc w:val="both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Дата подачи заявления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  <w:r w:rsidRPr="00A94798">
              <w:rPr>
                <w:color w:val="00B0F0"/>
                <w:highlight w:val="yellow"/>
              </w:rPr>
              <w:t>Ф. И. О. и должность руководителя производителя (уполномоченного представителя)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  <w:highlight w:val="yellow"/>
              </w:rPr>
            </w:pPr>
          </w:p>
        </w:tc>
      </w:tr>
      <w:tr w:rsidR="001E6786" w:rsidRPr="00A94798" w:rsidTr="00A9479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</w:rPr>
            </w:pPr>
            <w:r w:rsidRPr="00A94798">
              <w:rPr>
                <w:color w:val="00B0F0"/>
                <w:highlight w:val="yellow"/>
              </w:rPr>
              <w:t>Подпись, печать производителя (уполномоченного представителя)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3" w:rsidRPr="00A94798" w:rsidRDefault="00A00F43" w:rsidP="00A94798">
            <w:pPr>
              <w:pStyle w:val="ConsPlusNormal"/>
              <w:rPr>
                <w:color w:val="00B0F0"/>
              </w:rPr>
            </w:pPr>
          </w:p>
        </w:tc>
      </w:tr>
    </w:tbl>
    <w:p w:rsidR="0008173F" w:rsidRPr="00A94798" w:rsidRDefault="0008173F" w:rsidP="0008173F">
      <w:pPr>
        <w:pStyle w:val="ConsPlusNormal"/>
        <w:jc w:val="right"/>
        <w:outlineLvl w:val="1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 xml:space="preserve">Приложение N </w:t>
      </w:r>
      <w:r w:rsidR="00E71A2B">
        <w:rPr>
          <w:color w:val="00B0F0"/>
          <w:sz w:val="28"/>
          <w:szCs w:val="28"/>
          <w:highlight w:val="yellow"/>
        </w:rPr>
        <w:t>УУУУ</w:t>
      </w:r>
    </w:p>
    <w:p w:rsidR="0008173F" w:rsidRPr="00A94798" w:rsidRDefault="0008173F" w:rsidP="0008173F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к Правилам регистрации и экспертизы</w:t>
      </w:r>
    </w:p>
    <w:p w:rsidR="0008173F" w:rsidRPr="00A94798" w:rsidRDefault="0008173F" w:rsidP="0008173F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A94798">
        <w:rPr>
          <w:color w:val="00B0F0"/>
          <w:sz w:val="28"/>
          <w:szCs w:val="28"/>
          <w:highlight w:val="yellow"/>
        </w:rPr>
        <w:t>безопасности, качества и эффективности</w:t>
      </w:r>
    </w:p>
    <w:p w:rsidR="0008173F" w:rsidRPr="001E6786" w:rsidRDefault="0008173F" w:rsidP="0008173F">
      <w:pPr>
        <w:pStyle w:val="ConsPlusNormal"/>
        <w:jc w:val="right"/>
        <w:rPr>
          <w:color w:val="00B0F0"/>
          <w:sz w:val="28"/>
          <w:szCs w:val="28"/>
          <w:highlight w:val="yellow"/>
        </w:rPr>
      </w:pPr>
      <w:r w:rsidRPr="001E6786">
        <w:rPr>
          <w:color w:val="00B0F0"/>
          <w:sz w:val="28"/>
          <w:szCs w:val="28"/>
          <w:highlight w:val="yellow"/>
        </w:rPr>
        <w:t>медицинских изделий</w:t>
      </w:r>
    </w:p>
    <w:p w:rsidR="0008173F" w:rsidRPr="001E6786" w:rsidRDefault="0008173F" w:rsidP="0008173F">
      <w:pPr>
        <w:pStyle w:val="ConsPlusNormal"/>
        <w:jc w:val="both"/>
        <w:rPr>
          <w:color w:val="00B0F0"/>
          <w:sz w:val="28"/>
          <w:szCs w:val="28"/>
          <w:highlight w:val="yellow"/>
        </w:rPr>
      </w:pPr>
    </w:p>
    <w:p w:rsidR="0008173F" w:rsidRDefault="0008173F" w:rsidP="0008173F">
      <w:pPr>
        <w:pStyle w:val="ConsPlusNormal"/>
        <w:jc w:val="center"/>
        <w:rPr>
          <w:color w:val="00B0F0"/>
          <w:sz w:val="28"/>
          <w:szCs w:val="28"/>
          <w:highlight w:val="yellow"/>
        </w:rPr>
      </w:pPr>
      <w:r>
        <w:rPr>
          <w:color w:val="00B0F0"/>
          <w:sz w:val="28"/>
          <w:szCs w:val="28"/>
          <w:highlight w:val="yellow"/>
        </w:rPr>
        <w:t>ПЕРЕЧЕНЬ ДОКУМЕНТОВ, НЕОБХОДИМЫХ ДЛЯ ПРОВЕДЕНИЯ</w:t>
      </w:r>
      <w:r w:rsidRPr="001E6786">
        <w:rPr>
          <w:color w:val="00B0F0"/>
          <w:sz w:val="28"/>
          <w:szCs w:val="28"/>
          <w:highlight w:val="yellow"/>
        </w:rPr>
        <w:t xml:space="preserve"> ПРОЦ</w:t>
      </w:r>
      <w:r w:rsidR="003F14CC">
        <w:rPr>
          <w:color w:val="00B0F0"/>
          <w:sz w:val="28"/>
          <w:szCs w:val="28"/>
          <w:highlight w:val="yellow"/>
        </w:rPr>
        <w:t xml:space="preserve">ЕДУРЫ СОГЛАСОВАНИЯ ЭКСПЕРТНОГО </w:t>
      </w:r>
      <w:r w:rsidRPr="001E6786">
        <w:rPr>
          <w:color w:val="00B0F0"/>
          <w:sz w:val="28"/>
          <w:szCs w:val="28"/>
          <w:highlight w:val="yellow"/>
        </w:rPr>
        <w:t xml:space="preserve">ЗАКЛЮЧЕНИЯ НА ЗАРЕГИСТРИРОВАННОЕ  МЕДИЦИНСКОЕ  ИЗДЕЛИЕ </w:t>
      </w:r>
    </w:p>
    <w:p w:rsidR="0008173F" w:rsidRPr="00E71A2B" w:rsidRDefault="0008173F" w:rsidP="0008173F">
      <w:pPr>
        <w:pStyle w:val="ConsPlusNormal"/>
        <w:jc w:val="center"/>
        <w:rPr>
          <w:color w:val="00B0F0"/>
          <w:sz w:val="28"/>
          <w:szCs w:val="28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675"/>
        <w:gridCol w:w="5245"/>
        <w:gridCol w:w="4536"/>
      </w:tblGrid>
      <w:tr w:rsidR="00E71A2B" w:rsidRPr="00E71A2B" w:rsidTr="0008173F">
        <w:tc>
          <w:tcPr>
            <w:tcW w:w="675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Pr="00E71A2B">
              <w:rPr>
                <w:color w:val="00B0F0"/>
                <w:sz w:val="28"/>
                <w:szCs w:val="28"/>
                <w:highlight w:val="yellow"/>
              </w:rPr>
              <w:t>п</w:t>
            </w:r>
            <w:proofErr w:type="gramEnd"/>
            <w:r w:rsidRPr="00E71A2B">
              <w:rPr>
                <w:color w:val="00B0F0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5245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Наименование документа </w:t>
            </w:r>
          </w:p>
        </w:tc>
        <w:tc>
          <w:tcPr>
            <w:tcW w:w="4536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Примечание </w:t>
            </w:r>
          </w:p>
        </w:tc>
      </w:tr>
      <w:tr w:rsidR="00E71A2B" w:rsidRPr="00E71A2B" w:rsidTr="0008173F">
        <w:tc>
          <w:tcPr>
            <w:tcW w:w="675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245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Заявление </w:t>
            </w:r>
          </w:p>
        </w:tc>
        <w:tc>
          <w:tcPr>
            <w:tcW w:w="4536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по формам, предусмотренным  </w:t>
            </w:r>
            <w:hyperlink w:anchor="Par392" w:tooltip="ФОРМА ЗАЯВЛЕНИЯ" w:history="1">
              <w:proofErr w:type="spellStart"/>
              <w:r w:rsidRPr="00E71A2B">
                <w:rPr>
                  <w:color w:val="00B0F0"/>
                  <w:sz w:val="28"/>
                  <w:szCs w:val="28"/>
                  <w:highlight w:val="yellow"/>
                </w:rPr>
                <w:t>приложениямиХХХ</w:t>
              </w:r>
              <w:proofErr w:type="spellEnd"/>
            </w:hyperlink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 к Правилам</w:t>
            </w:r>
          </w:p>
        </w:tc>
      </w:tr>
      <w:tr w:rsidR="008674DA" w:rsidRPr="008674DA" w:rsidTr="0008173F">
        <w:tc>
          <w:tcPr>
            <w:tcW w:w="675" w:type="dxa"/>
          </w:tcPr>
          <w:p w:rsidR="0008173F" w:rsidRPr="008674DA" w:rsidRDefault="0008173F" w:rsidP="0008173F">
            <w:pPr>
              <w:pStyle w:val="ConsPlusNormal"/>
              <w:jc w:val="both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8674DA">
              <w:rPr>
                <w:strike/>
                <w:color w:val="FF0000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245" w:type="dxa"/>
          </w:tcPr>
          <w:p w:rsidR="00E853AA" w:rsidRPr="008674DA" w:rsidRDefault="0008173F" w:rsidP="002B515C">
            <w:pPr>
              <w:pStyle w:val="ConsPlusNormal"/>
              <w:jc w:val="both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8674DA">
              <w:rPr>
                <w:strike/>
                <w:color w:val="FF0000"/>
                <w:sz w:val="28"/>
                <w:szCs w:val="28"/>
                <w:highlight w:val="yellow"/>
              </w:rPr>
              <w:t xml:space="preserve">Копия регистрационного удостоверения </w:t>
            </w:r>
          </w:p>
        </w:tc>
        <w:tc>
          <w:tcPr>
            <w:tcW w:w="4536" w:type="dxa"/>
          </w:tcPr>
          <w:p w:rsidR="0008173F" w:rsidRPr="008674DA" w:rsidRDefault="0008173F" w:rsidP="0008173F">
            <w:pPr>
              <w:pStyle w:val="ConsPlusNormal"/>
              <w:tabs>
                <w:tab w:val="left" w:pos="660"/>
              </w:tabs>
              <w:jc w:val="both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8674DA">
              <w:rPr>
                <w:strike/>
                <w:color w:val="FF0000"/>
                <w:sz w:val="28"/>
                <w:szCs w:val="28"/>
                <w:highlight w:val="yellow"/>
              </w:rPr>
              <w:t>заверяется производителем (его уполномоченным представителем)</w:t>
            </w:r>
          </w:p>
        </w:tc>
      </w:tr>
      <w:tr w:rsidR="00E71A2B" w:rsidRPr="00E71A2B" w:rsidTr="0008173F">
        <w:tc>
          <w:tcPr>
            <w:tcW w:w="675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5245" w:type="dxa"/>
          </w:tcPr>
          <w:p w:rsidR="0008173F" w:rsidRPr="00E71A2B" w:rsidRDefault="0008173F" w:rsidP="007840B1">
            <w:pPr>
              <w:pStyle w:val="ConsPlusNormal"/>
              <w:spacing w:line="276" w:lineRule="auto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Доверенность от </w:t>
            </w:r>
            <w:r w:rsidRPr="007840B1">
              <w:rPr>
                <w:color w:val="FF0000"/>
                <w:sz w:val="28"/>
                <w:szCs w:val="28"/>
                <w:highlight w:val="yellow"/>
              </w:rPr>
              <w:t>производителя</w:t>
            </w:r>
            <w:r w:rsidR="00F768C8" w:rsidRPr="007840B1">
              <w:rPr>
                <w:color w:val="FF0000"/>
                <w:sz w:val="28"/>
                <w:szCs w:val="28"/>
                <w:highlight w:val="yellow"/>
              </w:rPr>
              <w:t xml:space="preserve"> или уполномоченного представителя производителя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 на право представления интересов при проведении процедуры согласования экспертного  заключения на зарегистрированное  медицинское  изделие (при необходимости)</w:t>
            </w:r>
          </w:p>
        </w:tc>
        <w:tc>
          <w:tcPr>
            <w:tcW w:w="4536" w:type="dxa"/>
          </w:tcPr>
          <w:p w:rsidR="0008173F" w:rsidRPr="00E71A2B" w:rsidRDefault="0008173F" w:rsidP="0008173F">
            <w:pPr>
              <w:pStyle w:val="ConsPlusNormal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в соответствии с международными нормами заверения или нормами заверения, установленными в соответствии с законодательством государства - члена Евразийского экономического союза (далее - государство-член)</w:t>
            </w:r>
          </w:p>
        </w:tc>
      </w:tr>
      <w:tr w:rsidR="00E71A2B" w:rsidRPr="00E71A2B" w:rsidTr="0008173F">
        <w:tc>
          <w:tcPr>
            <w:tcW w:w="675" w:type="dxa"/>
          </w:tcPr>
          <w:p w:rsidR="0008173F" w:rsidRPr="00E71A2B" w:rsidRDefault="00E71A2B" w:rsidP="0008173F">
            <w:pPr>
              <w:pStyle w:val="ConsPlusNormal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5245" w:type="dxa"/>
          </w:tcPr>
          <w:p w:rsidR="0008173F" w:rsidRPr="00E71A2B" w:rsidRDefault="00E71A2B" w:rsidP="00D77DEC">
            <w:pPr>
              <w:pStyle w:val="ConsPlusNormal"/>
              <w:spacing w:line="276" w:lineRule="auto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proofErr w:type="gramStart"/>
            <w:r w:rsidRPr="00E71A2B">
              <w:rPr>
                <w:color w:val="00B0F0"/>
                <w:sz w:val="28"/>
                <w:szCs w:val="28"/>
                <w:highlight w:val="yellow"/>
              </w:rPr>
              <w:t>Данные о</w:t>
            </w:r>
            <w:r>
              <w:rPr>
                <w:color w:val="00B0F0"/>
                <w:sz w:val="28"/>
                <w:szCs w:val="28"/>
                <w:highlight w:val="yellow"/>
              </w:rPr>
              <w:t>б утвержденных  при регистрации</w:t>
            </w:r>
            <w:r w:rsidR="00D77DEC">
              <w:rPr>
                <w:color w:val="00B0F0"/>
                <w:sz w:val="28"/>
                <w:szCs w:val="28"/>
                <w:highlight w:val="yellow"/>
              </w:rPr>
              <w:t xml:space="preserve"> 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маркировке и упаковке (полноцветные (с указанием кодировки цвета) макеты упаковок и этикеток, текст маркировки </w:t>
            </w:r>
            <w:r>
              <w:rPr>
                <w:color w:val="00B0F0"/>
                <w:sz w:val="28"/>
                <w:szCs w:val="28"/>
                <w:highlight w:val="yellow"/>
              </w:rPr>
              <w:t xml:space="preserve">на 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государственных языках государств-членов признания указанных  в </w:t>
            </w:r>
            <w:r w:rsidR="00D77DEC">
              <w:rPr>
                <w:color w:val="00B0F0"/>
                <w:sz w:val="28"/>
                <w:szCs w:val="28"/>
                <w:highlight w:val="yellow"/>
              </w:rPr>
              <w:t>заявлении</w:t>
            </w:r>
            <w:r w:rsidR="00D77DEC" w:rsidRPr="00D77DEC">
              <w:rPr>
                <w:color w:val="FF0000"/>
                <w:sz w:val="28"/>
                <w:szCs w:val="28"/>
                <w:highlight w:val="yellow"/>
              </w:rPr>
              <w:t>, с учетом внесенных изменений в регистрационное досье медицинского изделия</w:t>
            </w:r>
            <w:r w:rsidR="00D77DEC" w:rsidRPr="00D77DEC">
              <w:rPr>
                <w:color w:val="FF0000"/>
                <w:sz w:val="28"/>
                <w:szCs w:val="28"/>
                <w:highlight w:val="yellow"/>
                <w:u w:val="single"/>
              </w:rPr>
              <w:t xml:space="preserve"> </w:t>
            </w:r>
            <w:r w:rsidR="00CE0892">
              <w:rPr>
                <w:color w:val="00B0F0"/>
                <w:sz w:val="28"/>
                <w:szCs w:val="28"/>
                <w:highlight w:val="yellow"/>
              </w:rPr>
              <w:t>(при необходимости).</w:t>
            </w:r>
            <w:proofErr w:type="gramEnd"/>
          </w:p>
        </w:tc>
        <w:tc>
          <w:tcPr>
            <w:tcW w:w="4536" w:type="dxa"/>
          </w:tcPr>
          <w:p w:rsidR="0008173F" w:rsidRPr="00E71A2B" w:rsidRDefault="00E71A2B" w:rsidP="0008173F">
            <w:pPr>
              <w:pStyle w:val="ConsPlusNormal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заверяется производителем (его уполномоченным представителем)</w:t>
            </w:r>
          </w:p>
        </w:tc>
      </w:tr>
      <w:tr w:rsidR="00E71A2B" w:rsidRPr="00E71A2B" w:rsidTr="0008173F">
        <w:tc>
          <w:tcPr>
            <w:tcW w:w="675" w:type="dxa"/>
          </w:tcPr>
          <w:p w:rsidR="0008173F" w:rsidRPr="00E71A2B" w:rsidRDefault="00E71A2B" w:rsidP="0008173F">
            <w:pPr>
              <w:pStyle w:val="ConsPlusNormal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5245" w:type="dxa"/>
          </w:tcPr>
          <w:p w:rsidR="0008173F" w:rsidRPr="00E71A2B" w:rsidRDefault="00E71A2B" w:rsidP="00D77DEC">
            <w:pPr>
              <w:pStyle w:val="ConsPlusNormal"/>
              <w:spacing w:line="276" w:lineRule="auto"/>
              <w:jc w:val="both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Эксплуатационный документ или инструкция по применению медицинского изделия</w:t>
            </w:r>
            <w:r>
              <w:rPr>
                <w:color w:val="00B0F0"/>
                <w:sz w:val="28"/>
                <w:szCs w:val="28"/>
                <w:highlight w:val="yellow"/>
              </w:rPr>
              <w:t xml:space="preserve">, 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 </w:t>
            </w:r>
            <w:r>
              <w:rPr>
                <w:color w:val="00B0F0"/>
                <w:sz w:val="28"/>
                <w:szCs w:val="28"/>
                <w:highlight w:val="yellow"/>
              </w:rPr>
              <w:t xml:space="preserve"> утвержденные  при регистрации 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 на</w:t>
            </w:r>
            <w:r w:rsidR="00522B2F">
              <w:rPr>
                <w:color w:val="00B0F0"/>
                <w:sz w:val="28"/>
                <w:szCs w:val="28"/>
                <w:highlight w:val="yellow"/>
              </w:rPr>
              <w:t xml:space="preserve"> 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>государственных языках государств-членов признания указанных в заявлении</w:t>
            </w:r>
            <w:r w:rsidR="00D77DEC">
              <w:rPr>
                <w:color w:val="00B0F0"/>
                <w:sz w:val="28"/>
                <w:szCs w:val="28"/>
                <w:highlight w:val="yellow"/>
              </w:rPr>
              <w:t>,</w:t>
            </w:r>
            <w:r w:rsidR="00D77DEC" w:rsidRPr="00D77DEC">
              <w:rPr>
                <w:color w:val="FF0000"/>
                <w:sz w:val="28"/>
                <w:szCs w:val="28"/>
                <w:highlight w:val="yellow"/>
              </w:rPr>
              <w:t xml:space="preserve"> с учетом внесенных изменений в регистрационное досье медицинского изделия</w:t>
            </w:r>
            <w:r w:rsidRPr="00E71A2B">
              <w:rPr>
                <w:color w:val="00B0F0"/>
                <w:sz w:val="28"/>
                <w:szCs w:val="28"/>
                <w:highlight w:val="yellow"/>
              </w:rPr>
              <w:t xml:space="preserve"> (при необходимости).</w:t>
            </w:r>
          </w:p>
        </w:tc>
        <w:tc>
          <w:tcPr>
            <w:tcW w:w="4536" w:type="dxa"/>
          </w:tcPr>
          <w:p w:rsidR="0008173F" w:rsidRPr="00E71A2B" w:rsidRDefault="00E71A2B" w:rsidP="0008173F">
            <w:pPr>
              <w:pStyle w:val="ConsPlusNormal"/>
              <w:rPr>
                <w:color w:val="00B0F0"/>
                <w:sz w:val="28"/>
                <w:szCs w:val="28"/>
                <w:highlight w:val="yellow"/>
              </w:rPr>
            </w:pPr>
            <w:r w:rsidRPr="00E71A2B">
              <w:rPr>
                <w:color w:val="00B0F0"/>
                <w:sz w:val="28"/>
                <w:szCs w:val="28"/>
                <w:highlight w:val="yellow"/>
              </w:rPr>
              <w:t>заверяется производителем (его уполномоченным представителем)</w:t>
            </w:r>
          </w:p>
        </w:tc>
      </w:tr>
    </w:tbl>
    <w:p w:rsidR="0008173F" w:rsidRPr="001E6786" w:rsidRDefault="0008173F" w:rsidP="0008173F">
      <w:pPr>
        <w:pStyle w:val="ConsPlusNormal"/>
        <w:jc w:val="center"/>
        <w:rPr>
          <w:color w:val="00B0F0"/>
          <w:sz w:val="28"/>
          <w:szCs w:val="28"/>
          <w:highlight w:val="yellow"/>
        </w:rPr>
      </w:pPr>
    </w:p>
    <w:p w:rsidR="00C3153B" w:rsidRDefault="00C3153B" w:rsidP="00C315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73F" w:rsidRDefault="0008173F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E71A2B" w:rsidRDefault="00E71A2B" w:rsidP="00E71A2B">
      <w:pPr>
        <w:pStyle w:val="ConsPlusNormal"/>
        <w:tabs>
          <w:tab w:val="left" w:pos="2440"/>
        </w:tabs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 xml:space="preserve"> Процедуры регистрации и экспертизы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16. Для регистрации медицинского изделия заявитель выбирает </w:t>
      </w:r>
      <w:proofErr w:type="spellStart"/>
      <w:r w:rsidRPr="004F0B85">
        <w:rPr>
          <w:sz w:val="28"/>
          <w:szCs w:val="28"/>
        </w:rPr>
        <w:t>референтное</w:t>
      </w:r>
      <w:proofErr w:type="spellEnd"/>
      <w:r w:rsidRPr="004F0B85">
        <w:rPr>
          <w:sz w:val="28"/>
          <w:szCs w:val="28"/>
        </w:rPr>
        <w:t xml:space="preserve"> государство и государств</w:t>
      </w:r>
      <w:r w:rsidRPr="00AD635B">
        <w:rPr>
          <w:sz w:val="28"/>
          <w:szCs w:val="28"/>
        </w:rPr>
        <w:t>а</w:t>
      </w:r>
      <w:r w:rsidRPr="004F0B85">
        <w:rPr>
          <w:sz w:val="28"/>
          <w:szCs w:val="28"/>
        </w:rPr>
        <w:t xml:space="preserve"> признания</w:t>
      </w:r>
      <w:r w:rsidR="00AD635B" w:rsidRPr="00AD635B">
        <w:rPr>
          <w:sz w:val="28"/>
          <w:szCs w:val="28"/>
        </w:rPr>
        <w:t xml:space="preserve"> </w:t>
      </w:r>
      <w:r w:rsidR="00AD635B" w:rsidRPr="006E077C">
        <w:rPr>
          <w:strike/>
          <w:color w:val="FF0000"/>
          <w:sz w:val="28"/>
          <w:szCs w:val="28"/>
          <w:highlight w:val="yellow"/>
          <w:u w:val="single"/>
        </w:rPr>
        <w:t>(при наличии</w:t>
      </w:r>
      <w:r w:rsidR="00681909" w:rsidRPr="006E077C">
        <w:rPr>
          <w:strike/>
          <w:color w:val="FF0000"/>
          <w:sz w:val="28"/>
          <w:szCs w:val="28"/>
          <w:highlight w:val="yellow"/>
          <w:u w:val="single"/>
        </w:rPr>
        <w:t>?</w:t>
      </w:r>
      <w:r w:rsidR="00AD635B" w:rsidRPr="006E077C">
        <w:rPr>
          <w:strike/>
          <w:color w:val="FF0000"/>
          <w:sz w:val="28"/>
          <w:szCs w:val="28"/>
          <w:highlight w:val="yellow"/>
          <w:u w:val="single"/>
        </w:rPr>
        <w:t>)</w:t>
      </w:r>
      <w:r w:rsidRPr="00681909">
        <w:rPr>
          <w:color w:val="FF0000"/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370A7">
        <w:rPr>
          <w:sz w:val="28"/>
          <w:szCs w:val="28"/>
        </w:rPr>
        <w:t xml:space="preserve">17. Заявитель представляет в уполномоченный орган (экспертную организацию) </w:t>
      </w:r>
      <w:proofErr w:type="spellStart"/>
      <w:r w:rsidRPr="002370A7">
        <w:rPr>
          <w:sz w:val="28"/>
          <w:szCs w:val="28"/>
        </w:rPr>
        <w:t>референтного</w:t>
      </w:r>
      <w:proofErr w:type="spellEnd"/>
      <w:r w:rsidRPr="002370A7">
        <w:rPr>
          <w:sz w:val="28"/>
          <w:szCs w:val="28"/>
        </w:rPr>
        <w:t xml:space="preserve"> государства следующие документы: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заявление на проведение экспертизы и регистрации медицинского изделия </w:t>
      </w:r>
      <w:r w:rsidRPr="004937AB">
        <w:rPr>
          <w:sz w:val="28"/>
          <w:szCs w:val="28"/>
        </w:rPr>
        <w:t>(</w:t>
      </w:r>
      <w:r w:rsidR="00E07FAC" w:rsidRPr="004937AB">
        <w:rPr>
          <w:sz w:val="28"/>
          <w:szCs w:val="28"/>
        </w:rPr>
        <w:t xml:space="preserve">в </w:t>
      </w:r>
      <w:r w:rsidRPr="004937AB">
        <w:rPr>
          <w:sz w:val="28"/>
          <w:szCs w:val="28"/>
        </w:rPr>
        <w:t xml:space="preserve">бумажном и (или) электронном виде) по форме согласно </w:t>
      </w:r>
      <w:hyperlink w:anchor="Par392" w:tooltip="ФОРМА ЗАЯВЛЕНИЯ" w:history="1">
        <w:r w:rsidRPr="004937AB">
          <w:rPr>
            <w:sz w:val="28"/>
            <w:szCs w:val="28"/>
          </w:rPr>
          <w:t>приложениям N 2</w:t>
        </w:r>
      </w:hyperlink>
      <w:r w:rsidRPr="004937AB">
        <w:rPr>
          <w:sz w:val="28"/>
          <w:szCs w:val="28"/>
        </w:rPr>
        <w:t xml:space="preserve"> и</w:t>
      </w:r>
      <w:r w:rsidRPr="004F0B85">
        <w:rPr>
          <w:sz w:val="28"/>
          <w:szCs w:val="28"/>
        </w:rPr>
        <w:t xml:space="preserve"> </w:t>
      </w:r>
      <w:hyperlink w:anchor="Par550" w:tooltip="ФОРМА ЗАЯВЛЕНИЯ" w:history="1">
        <w:r w:rsidRPr="004F0B85">
          <w:rPr>
            <w:sz w:val="28"/>
            <w:szCs w:val="28"/>
          </w:rPr>
          <w:t>3</w:t>
        </w:r>
      </w:hyperlink>
      <w:r w:rsidRPr="004F0B85">
        <w:rPr>
          <w:sz w:val="28"/>
          <w:szCs w:val="28"/>
        </w:rPr>
        <w:t xml:space="preserve"> (далее в настоящем разделе - заявление);</w:t>
      </w:r>
      <w:r w:rsidR="00AD635B">
        <w:rPr>
          <w:sz w:val="28"/>
          <w:szCs w:val="28"/>
        </w:rPr>
        <w:t xml:space="preserve"> 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регистрационное досье, содержащее документы </w:t>
      </w:r>
      <w:r w:rsidRPr="004937AB">
        <w:rPr>
          <w:sz w:val="28"/>
          <w:szCs w:val="28"/>
        </w:rPr>
        <w:t xml:space="preserve">в электронном виде </w:t>
      </w:r>
      <w:r w:rsidRPr="004F0B85">
        <w:rPr>
          <w:sz w:val="28"/>
          <w:szCs w:val="28"/>
        </w:rPr>
        <w:t xml:space="preserve">по перечню согласно </w:t>
      </w:r>
      <w:hyperlink w:anchor="Par649" w:tooltip="ПЕРЕЧЕНЬ" w:history="1">
        <w:r w:rsidRPr="004F0B85">
          <w:rPr>
            <w:sz w:val="28"/>
            <w:szCs w:val="28"/>
          </w:rPr>
          <w:t>приложению N 4</w:t>
        </w:r>
      </w:hyperlink>
      <w:r w:rsidRPr="004F0B85">
        <w:rPr>
          <w:sz w:val="28"/>
          <w:szCs w:val="28"/>
        </w:rPr>
        <w:t xml:space="preserve">. В случае если </w:t>
      </w:r>
      <w:r w:rsidR="006E077C" w:rsidRPr="00DB1532">
        <w:rPr>
          <w:sz w:val="28"/>
          <w:szCs w:val="28"/>
        </w:rPr>
        <w:t>законодательством</w:t>
      </w:r>
      <w:r w:rsidR="006E077C">
        <w:rPr>
          <w:sz w:val="28"/>
          <w:szCs w:val="28"/>
        </w:rPr>
        <w:t xml:space="preserve"> </w:t>
      </w:r>
      <w:proofErr w:type="spellStart"/>
      <w:r w:rsidRPr="004937AB">
        <w:rPr>
          <w:sz w:val="28"/>
          <w:szCs w:val="28"/>
        </w:rPr>
        <w:t>референтного</w:t>
      </w:r>
      <w:proofErr w:type="spellEnd"/>
      <w:r w:rsidRPr="004937AB">
        <w:rPr>
          <w:sz w:val="28"/>
          <w:szCs w:val="28"/>
        </w:rPr>
        <w:t xml:space="preserve"> государства </w:t>
      </w:r>
      <w:r w:rsidRPr="004F0B85">
        <w:rPr>
          <w:sz w:val="28"/>
          <w:szCs w:val="28"/>
        </w:rPr>
        <w:t xml:space="preserve">не предусмотрена возможность оформления указанных документов в электронном виде,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порядке аутентичный перевод на русский язык;</w:t>
      </w:r>
      <w:r w:rsidR="00AD635B">
        <w:rPr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копии документов, подтверждающих оплату экспертизы и регистрации медицинского изделия в </w:t>
      </w:r>
      <w:proofErr w:type="spellStart"/>
      <w:r w:rsidRPr="004F0B85">
        <w:rPr>
          <w:sz w:val="28"/>
          <w:szCs w:val="28"/>
        </w:rPr>
        <w:t>референтном</w:t>
      </w:r>
      <w:proofErr w:type="spellEnd"/>
      <w:r w:rsidRPr="004F0B85">
        <w:rPr>
          <w:sz w:val="28"/>
          <w:szCs w:val="28"/>
        </w:rPr>
        <w:t xml:space="preserve"> государстве.</w:t>
      </w:r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18. Уполномоченным органом (экспертной организацией)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5 рабочих дней со дня поступления заявления и регистрационного досье проводится проверка полноты и </w:t>
      </w:r>
      <w:proofErr w:type="gramStart"/>
      <w:r w:rsidRPr="004F0B85">
        <w:rPr>
          <w:sz w:val="28"/>
          <w:szCs w:val="28"/>
        </w:rPr>
        <w:t>достоверности</w:t>
      </w:r>
      <w:proofErr w:type="gramEnd"/>
      <w:r w:rsidRPr="004F0B85">
        <w:rPr>
          <w:sz w:val="28"/>
          <w:szCs w:val="28"/>
        </w:rPr>
        <w:t xml:space="preserve"> содержащихся в них сведений, принимается решение о начале процедуры регистрации и экспертизы медицинского изделия и размещается заявление и регистрационное досье в своей информационной системе. Информация о медицинских изделиях, в отношении которых проводится процедура экспертизы и регистрации, и документы, содержащиеся в регистрационном досье,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  <w:r>
        <w:rPr>
          <w:sz w:val="28"/>
          <w:szCs w:val="28"/>
        </w:rPr>
        <w:t xml:space="preserve"> </w:t>
      </w:r>
      <w:r w:rsidRPr="004937AB">
        <w:rPr>
          <w:sz w:val="28"/>
          <w:szCs w:val="28"/>
        </w:rPr>
        <w:t>Уполномоченные органы (экспертные организации) государств-членов в установленном порядке обеспечивают защиту полученной и передаваемой ими конфиденциальной информации.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>В случае если заявлени</w:t>
      </w:r>
      <w:r w:rsidRPr="00187298">
        <w:rPr>
          <w:sz w:val="28"/>
          <w:szCs w:val="28"/>
        </w:rPr>
        <w:t>е</w:t>
      </w:r>
      <w:r w:rsidRPr="004F0B85">
        <w:rPr>
          <w:sz w:val="28"/>
          <w:szCs w:val="28"/>
        </w:rPr>
        <w:t xml:space="preserve"> представлено с нарушением требований, установленных настоящими Правилами, </w:t>
      </w:r>
      <w:r w:rsidRPr="00187298">
        <w:rPr>
          <w:sz w:val="28"/>
          <w:szCs w:val="28"/>
        </w:rPr>
        <w:t>в заявлении указаны недостоверные сведения</w:t>
      </w:r>
      <w:r w:rsidRPr="004F0B85">
        <w:rPr>
          <w:sz w:val="28"/>
          <w:szCs w:val="28"/>
        </w:rPr>
        <w:t xml:space="preserve"> или регистрационное досье представлено не в полном объеме,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5 рабочих дней со дня поступления таких заявления и регистрационного </w:t>
      </w:r>
      <w:r w:rsidRPr="004F0B85">
        <w:rPr>
          <w:sz w:val="28"/>
          <w:szCs w:val="28"/>
        </w:rPr>
        <w:lastRenderedPageBreak/>
        <w:t>досье уведомляет заявителя о необходимости устранения выявленных нарушений и (или) представления отсутствующих документов в срок, не превышающий 30</w:t>
      </w:r>
      <w:proofErr w:type="gramEnd"/>
      <w:r w:rsidRPr="004F0B85">
        <w:rPr>
          <w:sz w:val="28"/>
          <w:szCs w:val="28"/>
        </w:rPr>
        <w:t xml:space="preserve"> рабочих дней со дня размещения соответствующего уведомления в информационной системе 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принимает решение о начале процедуры экспертизы и регистрации медицинского изделия.</w:t>
      </w:r>
    </w:p>
    <w:p w:rsidR="00AD635B" w:rsidRPr="004937AB" w:rsidRDefault="00AD635B" w:rsidP="00AD635B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937AB">
        <w:rPr>
          <w:rFonts w:ascii="Times New Roman" w:eastAsia="Times New Roman" w:hAnsi="Times New Roman"/>
          <w:sz w:val="28"/>
          <w:szCs w:val="28"/>
        </w:rPr>
        <w:t xml:space="preserve">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</w:t>
      </w:r>
      <w:proofErr w:type="spellStart"/>
      <w:r w:rsidRPr="004937AB">
        <w:rPr>
          <w:rFonts w:ascii="Times New Roman" w:eastAsia="Times New Roman" w:hAnsi="Times New Roman"/>
          <w:sz w:val="28"/>
          <w:szCs w:val="28"/>
        </w:rPr>
        <w:t>референтного</w:t>
      </w:r>
      <w:proofErr w:type="spellEnd"/>
      <w:r w:rsidRPr="004937AB">
        <w:rPr>
          <w:rFonts w:ascii="Times New Roman" w:eastAsia="Times New Roman" w:hAnsi="Times New Roman"/>
          <w:sz w:val="28"/>
          <w:szCs w:val="28"/>
        </w:rPr>
        <w:t xml:space="preserve"> государства в течение 3 рабочих дней принимает решение о возврате заявления и регистрационного досье с мотивированным обоснованием причин возврата. 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19. Уполномоченные органы (экспертные организации) государств признания вправе ознакомиться с ходом проведения экспертных работ </w:t>
      </w:r>
      <w:proofErr w:type="gramStart"/>
      <w:r w:rsidRPr="004F0B85">
        <w:rPr>
          <w:sz w:val="28"/>
          <w:szCs w:val="28"/>
        </w:rPr>
        <w:t>в</w:t>
      </w:r>
      <w:proofErr w:type="gramEnd"/>
      <w:r w:rsidRPr="004F0B85">
        <w:rPr>
          <w:sz w:val="28"/>
          <w:szCs w:val="28"/>
        </w:rPr>
        <w:t xml:space="preserve"> </w:t>
      </w:r>
      <w:proofErr w:type="gramStart"/>
      <w:r w:rsidRPr="004F0B85">
        <w:rPr>
          <w:sz w:val="28"/>
          <w:szCs w:val="28"/>
        </w:rPr>
        <w:t>референтом</w:t>
      </w:r>
      <w:proofErr w:type="gramEnd"/>
      <w:r w:rsidRPr="004F0B85">
        <w:rPr>
          <w:sz w:val="28"/>
          <w:szCs w:val="28"/>
        </w:rPr>
        <w:t xml:space="preserve">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20. Ответственность за достоверность предоставленного в уполномоченный орган (экспертную организацию) регистрационного досье несет заявитель.</w:t>
      </w:r>
    </w:p>
    <w:p w:rsidR="008311DB" w:rsidRPr="00AD635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 xml:space="preserve">21. При необходимости уполномоченный орган (экспертная организация) привлекает к участию в экспертизе </w:t>
      </w:r>
      <w:r w:rsidR="00134BAE" w:rsidRPr="004937AB">
        <w:rPr>
          <w:sz w:val="28"/>
          <w:szCs w:val="28"/>
        </w:rPr>
        <w:t xml:space="preserve">в качестве </w:t>
      </w:r>
      <w:r w:rsidRPr="00AD635B">
        <w:rPr>
          <w:sz w:val="28"/>
          <w:szCs w:val="28"/>
        </w:rPr>
        <w:t>экспертов, лиц, не работающих в уполномоченном органе (экспертной организации), если их специальные знания необходимы для проведения экспертизы.</w:t>
      </w:r>
    </w:p>
    <w:p w:rsidR="00894C96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>Представители уполном</w:t>
      </w:r>
      <w:r w:rsidR="00AD635B" w:rsidRPr="00AD635B">
        <w:rPr>
          <w:sz w:val="28"/>
          <w:szCs w:val="28"/>
        </w:rPr>
        <w:t xml:space="preserve">оченных организаций, </w:t>
      </w:r>
      <w:r w:rsidR="00AD635B" w:rsidRPr="004937AB">
        <w:rPr>
          <w:sz w:val="28"/>
          <w:szCs w:val="28"/>
        </w:rPr>
        <w:t>проводивши</w:t>
      </w:r>
      <w:r w:rsidR="00AD635B" w:rsidRPr="004937AB">
        <w:rPr>
          <w:b/>
          <w:sz w:val="28"/>
          <w:szCs w:val="28"/>
        </w:rPr>
        <w:t>е</w:t>
      </w:r>
      <w:r w:rsidRPr="004937AB">
        <w:rPr>
          <w:sz w:val="28"/>
          <w:szCs w:val="28"/>
        </w:rPr>
        <w:t xml:space="preserve"> технические испытания, исследования (испытания) с целью оценки биологического действия</w:t>
      </w:r>
      <w:r w:rsidR="00AD635B" w:rsidRPr="004937AB">
        <w:rPr>
          <w:sz w:val="28"/>
          <w:szCs w:val="28"/>
        </w:rPr>
        <w:t>,</w:t>
      </w:r>
      <w:r w:rsidRPr="004937AB">
        <w:rPr>
          <w:sz w:val="28"/>
          <w:szCs w:val="28"/>
        </w:rPr>
        <w:t xml:space="preserve"> </w:t>
      </w:r>
      <w:r w:rsidR="00AD635B" w:rsidRPr="004937AB">
        <w:rPr>
          <w:sz w:val="28"/>
          <w:szCs w:val="28"/>
        </w:rPr>
        <w:t xml:space="preserve">испытания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и </w:t>
      </w:r>
      <w:r w:rsidRPr="004937AB">
        <w:rPr>
          <w:sz w:val="28"/>
          <w:szCs w:val="28"/>
        </w:rPr>
        <w:t>клинические испытания медиц</w:t>
      </w:r>
      <w:r w:rsidRPr="00AD635B">
        <w:rPr>
          <w:sz w:val="28"/>
          <w:szCs w:val="28"/>
        </w:rPr>
        <w:t>инского изделия, представленного на экспертизу, не могут привлекаться к участию в экспертизе.</w:t>
      </w:r>
      <w:r w:rsidR="00AD635B">
        <w:rPr>
          <w:sz w:val="28"/>
          <w:szCs w:val="28"/>
        </w:rPr>
        <w:t xml:space="preserve"> </w:t>
      </w:r>
    </w:p>
    <w:p w:rsidR="008311DB" w:rsidRPr="00AD635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 xml:space="preserve">При проведении экспертизы эксперт не может находиться в какой-либо зависимости от органа или лица, назначившего эту экспертизу, производителя </w:t>
      </w:r>
      <w:r w:rsidRPr="00AD635B">
        <w:rPr>
          <w:sz w:val="28"/>
          <w:szCs w:val="28"/>
        </w:rPr>
        <w:lastRenderedPageBreak/>
        <w:t>медицинского изделия, его уполномоченного представителя или других заинтересованных в результатах экспертизы лиц.</w:t>
      </w:r>
    </w:p>
    <w:p w:rsidR="00385F6C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D635B">
        <w:rPr>
          <w:sz w:val="28"/>
          <w:szCs w:val="28"/>
        </w:rPr>
        <w:t xml:space="preserve">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он должен сообщить об этом руководителю уполномоченного органа (экспертной организации) </w:t>
      </w:r>
      <w:proofErr w:type="spellStart"/>
      <w:r w:rsidRPr="00AD635B">
        <w:rPr>
          <w:sz w:val="28"/>
          <w:szCs w:val="28"/>
        </w:rPr>
        <w:t>референтного</w:t>
      </w:r>
      <w:proofErr w:type="spellEnd"/>
      <w:r w:rsidRPr="00AD635B">
        <w:rPr>
          <w:sz w:val="28"/>
          <w:szCs w:val="28"/>
        </w:rPr>
        <w:t xml:space="preserve"> государства.</w:t>
      </w:r>
    </w:p>
    <w:p w:rsidR="00385F6C" w:rsidRDefault="00385F6C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85F6C" w:rsidRPr="00385F6C" w:rsidRDefault="00385F6C" w:rsidP="004F76F0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  <w:highlight w:val="yellow"/>
        </w:rPr>
        <w:sectPr w:rsidR="00385F6C" w:rsidRPr="00385F6C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  <w:r w:rsidRPr="00134BAE">
        <w:rPr>
          <w:i/>
          <w:color w:val="FF0000"/>
          <w:sz w:val="28"/>
          <w:szCs w:val="28"/>
          <w:highlight w:val="yellow"/>
        </w:rPr>
        <w:t>С ПУНКТА 22 ПО ПУНКТ 28 ВКЛЮЧИТЕЛЬНО РОСЗДРАВНАДЗОРОМ ПРЕДСТАВЛЕНЫ ПРЕДЛОЖЕНИЯ</w:t>
      </w:r>
      <w:r w:rsidRPr="00385F6C">
        <w:rPr>
          <w:i/>
          <w:color w:val="FF0000"/>
          <w:sz w:val="28"/>
          <w:szCs w:val="28"/>
          <w:highlight w:val="yellow"/>
        </w:rPr>
        <w:t>, КОТОРЫЕ ПРЕДСТАВЛЕНЫ В ТАБЛИЦЕ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85F6C" w:rsidRPr="00385F6C" w:rsidTr="00385F6C">
        <w:tc>
          <w:tcPr>
            <w:tcW w:w="7393" w:type="dxa"/>
          </w:tcPr>
          <w:p w:rsidR="00385F6C" w:rsidRPr="00385F6C" w:rsidRDefault="00C127F2" w:rsidP="00385F6C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Редакция, подготовленная по итогам обсуждения на рабочей группе</w:t>
            </w:r>
          </w:p>
        </w:tc>
        <w:tc>
          <w:tcPr>
            <w:tcW w:w="7393" w:type="dxa"/>
          </w:tcPr>
          <w:p w:rsidR="00385F6C" w:rsidRDefault="00385F6C" w:rsidP="00385F6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385F6C">
              <w:rPr>
                <w:b/>
              </w:rPr>
              <w:t>Редакция, предложенная Росздравнадзором</w:t>
            </w:r>
          </w:p>
          <w:p w:rsidR="00385F6C" w:rsidRPr="00385F6C" w:rsidRDefault="00385F6C" w:rsidP="00385F6C">
            <w:pPr>
              <w:pStyle w:val="ConsPlusNormal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 w:rsidRPr="00385F6C">
              <w:rPr>
                <w:i/>
              </w:rPr>
              <w:t>асположение и нумерация пунктов изменены</w:t>
            </w:r>
            <w:r>
              <w:rPr>
                <w:i/>
              </w:rPr>
              <w:t xml:space="preserve"> по отношению к действующей редакции</w:t>
            </w:r>
            <w:proofErr w:type="gramEnd"/>
          </w:p>
        </w:tc>
      </w:tr>
      <w:tr w:rsidR="00385F6C" w:rsidRPr="00385F6C" w:rsidTr="00385F6C">
        <w:tc>
          <w:tcPr>
            <w:tcW w:w="7393" w:type="dxa"/>
          </w:tcPr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22.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проводит экспертизу медицинского изделия и оформляет экспертное заключение согласно </w:t>
            </w:r>
            <w:hyperlink w:anchor="Par959" w:tooltip="ЭКСПЕРТНОЕ ЗАКЛЮЧЕНИЕ" w:history="1">
              <w:r w:rsidRPr="00385F6C">
                <w:t>приложению N 5</w:t>
              </w:r>
            </w:hyperlink>
            <w:r w:rsidRPr="00385F6C">
              <w:t xml:space="preserve"> в срок, не превышающий 60 рабочих дней со дня принятия им решения о начале процедуры регистрации и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Выводы, содержащиеся в экспертном заключении, должны быть однозначными и понятными.</w:t>
            </w:r>
          </w:p>
          <w:p w:rsidR="00385F6C" w:rsidRPr="00ED69DE" w:rsidRDefault="00385F6C" w:rsidP="00ED69DE">
            <w:pPr>
              <w:pStyle w:val="ConsPlusNormal"/>
              <w:ind w:firstLine="426"/>
              <w:jc w:val="both"/>
              <w:rPr>
                <w:color w:val="FF0000"/>
                <w:highlight w:val="yellow"/>
              </w:rPr>
            </w:pPr>
            <w:proofErr w:type="gramStart"/>
            <w:r w:rsidRPr="00385F6C">
              <w:t xml:space="preserve">В случае если выводы экспертного заключения относительно возможности регистрации медицинского изделия в </w:t>
            </w:r>
            <w:proofErr w:type="spellStart"/>
            <w:r w:rsidRPr="00385F6C">
              <w:t>референтном</w:t>
            </w:r>
            <w:proofErr w:type="spellEnd"/>
            <w:r w:rsidRPr="00385F6C">
              <w:t xml:space="preserve"> государстве являются положительными,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</w:t>
            </w:r>
            <w:r w:rsidRPr="007C693C">
              <w:rPr>
                <w:strike/>
                <w:color w:val="FF0000"/>
                <w:highlight w:val="yellow"/>
              </w:rPr>
              <w:t>экспертизы и регис</w:t>
            </w:r>
            <w:r w:rsidR="000E492B" w:rsidRPr="007C693C">
              <w:rPr>
                <w:strike/>
                <w:color w:val="FF0000"/>
                <w:highlight w:val="yellow"/>
              </w:rPr>
              <w:t>трации</w:t>
            </w:r>
            <w:r w:rsidR="000E492B" w:rsidRPr="007C693C">
              <w:rPr>
                <w:color w:val="FF0000"/>
              </w:rPr>
              <w:t xml:space="preserve"> </w:t>
            </w:r>
            <w:r w:rsidR="007C693C" w:rsidRPr="007C693C">
              <w:rPr>
                <w:color w:val="FF0000"/>
                <w:highlight w:val="yellow"/>
              </w:rPr>
              <w:t>процедуры согласования экспертного заключения</w:t>
            </w:r>
            <w:r w:rsidR="007C693C">
              <w:t xml:space="preserve"> </w:t>
            </w:r>
            <w:r w:rsidR="000E492B">
              <w:t>в государствах признания</w:t>
            </w:r>
            <w:r w:rsidR="000E492B" w:rsidRPr="00ED69DE">
              <w:rPr>
                <w:color w:val="FF0000"/>
                <w:highlight w:val="yellow"/>
              </w:rPr>
              <w:t>, итогов</w:t>
            </w:r>
            <w:r w:rsidR="008D77C2">
              <w:rPr>
                <w:color w:val="FF0000"/>
                <w:highlight w:val="yellow"/>
              </w:rPr>
              <w:t>ых</w:t>
            </w:r>
            <w:r w:rsidR="000E492B" w:rsidRPr="00ED69DE">
              <w:rPr>
                <w:color w:val="FF0000"/>
                <w:highlight w:val="yellow"/>
              </w:rPr>
              <w:t xml:space="preserve"> верси</w:t>
            </w:r>
            <w:r w:rsidR="008D77C2">
              <w:rPr>
                <w:color w:val="FF0000"/>
                <w:highlight w:val="yellow"/>
              </w:rPr>
              <w:t>й</w:t>
            </w:r>
            <w:r w:rsidR="000E492B" w:rsidRPr="00ED69DE">
              <w:rPr>
                <w:color w:val="FF0000"/>
                <w:highlight w:val="yellow"/>
              </w:rPr>
              <w:t xml:space="preserve"> эксплуатационного документа или инструкции по применению медицинского</w:t>
            </w:r>
            <w:proofErr w:type="gramEnd"/>
            <w:r w:rsidR="000E492B" w:rsidRPr="00ED69DE">
              <w:rPr>
                <w:color w:val="FF0000"/>
                <w:highlight w:val="yellow"/>
              </w:rPr>
              <w:t xml:space="preserve"> изделия</w:t>
            </w:r>
            <w:r w:rsidR="00ED69DE">
              <w:rPr>
                <w:color w:val="FF0000"/>
                <w:highlight w:val="yellow"/>
              </w:rPr>
              <w:t xml:space="preserve"> (либо документа, подтверждающего возможность проведения их перевода в государ</w:t>
            </w:r>
            <w:r w:rsidR="00C274B6">
              <w:rPr>
                <w:color w:val="FF0000"/>
                <w:highlight w:val="yellow"/>
              </w:rPr>
              <w:t>ст</w:t>
            </w:r>
            <w:r w:rsidR="00ED69DE">
              <w:rPr>
                <w:color w:val="FF0000"/>
                <w:highlight w:val="yellow"/>
              </w:rPr>
              <w:t>ве признания)</w:t>
            </w:r>
            <w:r w:rsidR="00ED69DE" w:rsidRPr="00ED69DE">
              <w:rPr>
                <w:color w:val="FF0000"/>
                <w:highlight w:val="yellow"/>
              </w:rPr>
              <w:t>, а также</w:t>
            </w:r>
            <w:r w:rsidR="000E492B" w:rsidRPr="00ED69DE">
              <w:rPr>
                <w:color w:val="FF0000"/>
                <w:highlight w:val="yellow"/>
              </w:rPr>
              <w:t xml:space="preserve"> текста маркировки на государствен</w:t>
            </w:r>
            <w:r w:rsidR="00ED69DE" w:rsidRPr="00ED69DE">
              <w:rPr>
                <w:color w:val="FF0000"/>
                <w:highlight w:val="yellow"/>
              </w:rPr>
              <w:t>ных языках государств признания</w:t>
            </w:r>
            <w:r w:rsidR="00C274B6">
              <w:rPr>
                <w:color w:val="FF0000"/>
              </w:rPr>
              <w:t xml:space="preserve"> </w:t>
            </w:r>
            <w:r w:rsidR="008E139E" w:rsidRPr="008E139E">
              <w:rPr>
                <w:i/>
                <w:color w:val="FF0000"/>
                <w:highlight w:val="yellow"/>
                <w:u w:val="single"/>
              </w:rPr>
              <w:t>04.10.2019</w:t>
            </w:r>
            <w:r w:rsidR="008E139E" w:rsidRPr="008E139E">
              <w:rPr>
                <w:i/>
                <w:color w:val="FF0000"/>
                <w:highlight w:val="yellow"/>
              </w:rPr>
              <w:t xml:space="preserve"> </w:t>
            </w:r>
            <w:r w:rsidR="00C274B6" w:rsidRPr="008E139E">
              <w:rPr>
                <w:i/>
                <w:color w:val="FF0000"/>
                <w:highlight w:val="yellow"/>
              </w:rPr>
              <w:t>РА</w:t>
            </w:r>
            <w:r w:rsidR="00C274B6" w:rsidRPr="00C274B6">
              <w:rPr>
                <w:i/>
                <w:color w:val="FF0000"/>
                <w:highlight w:val="yellow"/>
              </w:rPr>
              <w:t xml:space="preserve">, РК и </w:t>
            </w:r>
            <w:proofErr w:type="gramStart"/>
            <w:r w:rsidR="00C274B6" w:rsidRPr="00C274B6">
              <w:rPr>
                <w:i/>
                <w:color w:val="FF0000"/>
                <w:highlight w:val="yellow"/>
              </w:rPr>
              <w:t>КР</w:t>
            </w:r>
            <w:proofErr w:type="gramEnd"/>
            <w:r w:rsidR="00C274B6" w:rsidRPr="00C274B6">
              <w:rPr>
                <w:i/>
                <w:color w:val="FF0000"/>
                <w:highlight w:val="yellow"/>
              </w:rPr>
              <w:t xml:space="preserve"> дать предложения по формулировке выделенного текста</w:t>
            </w:r>
            <w:r w:rsidR="00ED69DE" w:rsidRPr="00ED69DE">
              <w:rPr>
                <w:color w:val="FF0000"/>
              </w:rPr>
              <w:t xml:space="preserve"> </w:t>
            </w:r>
            <w:r w:rsidRPr="00385F6C">
              <w:t xml:space="preserve">в срок, не превышающий 20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подписью. Период со дня направления заявителю уведомления и до дня представления заявителем копий документов </w:t>
            </w:r>
            <w:r w:rsidRPr="00385F6C">
              <w:lastRenderedPageBreak/>
              <w:t>об оплате экспертизы и регистрации в государствах признания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23. Уполномоченный орган (экспертная организация) или организация, определенная уполномоченным органом (экспертной организацией)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государства, проводит инспекцию производства медицинских изделий в соответствии с требованиями, установленными Комиссией. Инспекция производства медицинских изделий проводится до подготовки экспертного заключения. Срок организации и проведения инспекции не входит в общий срок проведения экспертизы и не должен в совокупности превышать 90 рабочих дней.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24. Проведение экспертизы медицинского изделия включает в себя: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а) анализ документов и материалов, определяющих безопасность, эффективность и качество медицинского изделия, в том числе принадлежностей             к медицинскому изделию;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б)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в) анализ применимости стандартов, которым соответствует медицинское изделие;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г) анализ протоколов технических испытаний (в части полноты и качества проведенных исследований, на соответствие правилам проведения испытаний (исследований), утверждаемым Комиссией), а также признание результатов испытаний на основе этого анализа;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д) анализ отчетов по результатам инспекции производства медицинского изделия (при наличии);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е) анализ отчетов по оценке биологического действия медицинского изделия (в части полноты и качества проведенных исследований, на соответствие правилам проведения испытаний </w:t>
            </w:r>
            <w:r w:rsidRPr="00385F6C">
              <w:lastRenderedPageBreak/>
              <w:t>(исследований) по оценке биологического действия медицинских изделий, утверждаемым Комиссией), а также признание результатов испытаний (исследований) на основе этого анализа;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>ж) анализ и оценка клинических данных, содержащихся в отчете о клиническом доказательстве эффективности и безопасности медицинского изделия, в том числе на соответствие клинических исследований правилам проведения клинических испытаний медицинских изделий, утверждаемым Комиссией, полноты проведенных исследований, достоверности результатов, сравнение клинических данных с имеющимися аналогами и признание результатов исследований на основе этого анализа;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з) анализ рисков (с указанием идентифицированных рисков, обобщенных данных по </w:t>
            </w:r>
            <w:proofErr w:type="spellStart"/>
            <w:r w:rsidRPr="00385F6C">
              <w:t>валидации</w:t>
            </w:r>
            <w:proofErr w:type="spellEnd"/>
            <w:r w:rsidRPr="00385F6C">
              <w:t xml:space="preserve"> и верификации испытаний, лабораторных тестов, подтверждающих возможность реализации научно-технических идей в конечном продукте, данные научной литературы по аналогам);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 xml:space="preserve">// необходимость введения абзаца о предоставлении документов, ссылки на которые есть в «Анализе рисков» - см. п. 17 либо расширять приложение 4. Например, результаты «лабораторных тестов» могут принципиально не сдавать, так как их в приложении 4 </w:t>
            </w:r>
            <w:proofErr w:type="spellStart"/>
            <w:r w:rsidRPr="00385F6C">
              <w:rPr>
                <w:b/>
                <w:i/>
                <w:highlight w:val="lightGray"/>
              </w:rPr>
              <w:t>нет</w:t>
            </w:r>
            <w:proofErr w:type="gramStart"/>
            <w:r w:rsidRPr="00385F6C">
              <w:rPr>
                <w:b/>
                <w:i/>
                <w:highlight w:val="lightGray"/>
              </w:rPr>
              <w:t>.</w:t>
            </w:r>
            <w:r w:rsidRPr="00385F6C">
              <w:rPr>
                <w:b/>
                <w:i/>
                <w:color w:val="FF0000"/>
                <w:highlight w:val="yellow"/>
              </w:rPr>
              <w:t>С</w:t>
            </w:r>
            <w:proofErr w:type="gramEnd"/>
            <w:r w:rsidRPr="00385F6C">
              <w:rPr>
                <w:b/>
                <w:i/>
                <w:color w:val="FF0000"/>
                <w:highlight w:val="yellow"/>
              </w:rPr>
              <w:t>огласны</w:t>
            </w:r>
            <w:proofErr w:type="spellEnd"/>
            <w:r w:rsidRPr="00385F6C">
              <w:rPr>
                <w:b/>
                <w:i/>
                <w:color w:val="FF0000"/>
                <w:highlight w:val="yellow"/>
              </w:rPr>
              <w:t xml:space="preserve"> + 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и)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к) анализ правильности определения номенклатурной принадлежности медицинского изделия согласно номенклатуре медицинских изделий, применяемой в Союзе;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л) анализ безопасности и эффективности лекарственного средства в составе медицинского изделия, его влияния на </w:t>
            </w:r>
            <w:r w:rsidRPr="00385F6C">
              <w:lastRenderedPageBreak/>
              <w:t xml:space="preserve">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</w:t>
            </w:r>
            <w:proofErr w:type="spellStart"/>
            <w:r w:rsidRPr="00385F6C">
              <w:t>in</w:t>
            </w:r>
            <w:proofErr w:type="spellEnd"/>
            <w:r w:rsidRPr="00385F6C">
              <w:t xml:space="preserve"> </w:t>
            </w:r>
            <w:proofErr w:type="spellStart"/>
            <w:r w:rsidRPr="00385F6C">
              <w:t>vitro</w:t>
            </w:r>
            <w:proofErr w:type="spellEnd"/>
            <w:r w:rsidRPr="00385F6C">
              <w:t>). Лекарственное средство должно быть зарегистрированным и разрешенным к применению в государстве - производителе лекарственного средства;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м)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</w:t>
            </w:r>
            <w:proofErr w:type="spellStart"/>
            <w:r w:rsidRPr="00385F6C">
              <w:t>валидации</w:t>
            </w:r>
            <w:proofErr w:type="spellEnd"/>
            <w:r w:rsidRPr="00385F6C">
              <w:t xml:space="preserve">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н)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о) изучение </w:t>
            </w:r>
            <w:proofErr w:type="spellStart"/>
            <w:r w:rsidRPr="00385F6C">
              <w:t>валидности</w:t>
            </w:r>
            <w:proofErr w:type="spellEnd"/>
            <w:r w:rsidRPr="00385F6C">
              <w:t xml:space="preserve"> программного обеспечения на основе анализа данных о его верификации и </w:t>
            </w:r>
            <w:proofErr w:type="spellStart"/>
            <w:r w:rsidRPr="00385F6C">
              <w:t>валидации</w:t>
            </w:r>
            <w:proofErr w:type="spellEnd"/>
            <w:r w:rsidRPr="00385F6C">
              <w:t>, в том числе информац</w:t>
            </w:r>
            <w:proofErr w:type="gramStart"/>
            <w:r w:rsidRPr="00385F6C">
              <w:t>ии о е</w:t>
            </w:r>
            <w:proofErr w:type="gramEnd"/>
            <w:r w:rsidRPr="00385F6C">
              <w:t>го разработке и тестировании на предприятии и при исследованиях, данных об идентификации и маркировке операционной системы;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п) анализ отчета о стабильности медицинского изделия, обоснованности заявленного срока хранения;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р) анализ плана сбора данных по безопасности и эффективности медицинского изделия на </w:t>
            </w:r>
            <w:proofErr w:type="spellStart"/>
            <w:r w:rsidRPr="00385F6C">
              <w:t>постпродажном</w:t>
            </w:r>
            <w:proofErr w:type="spellEnd"/>
            <w:r w:rsidRPr="00385F6C">
              <w:t xml:space="preserve"> этапе;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с) анализ информации о маркетинге (если медицинское изделие находится в обращении на рынке более 2 лет) (при наличии);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 xml:space="preserve">т) анализ представленных производителем сведений о наличии или об отсутствии сообщений о несчастных случаях и отзывах с </w:t>
            </w:r>
            <w:r w:rsidRPr="00385F6C">
              <w:lastRenderedPageBreak/>
              <w:t>рынка медицинского изделия, о нежелательных событиях и (или) несчастных случаях, связанных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</w:t>
            </w:r>
            <w:proofErr w:type="gramEnd"/>
            <w:r w:rsidRPr="00385F6C">
              <w:t>, а также соотношения уровня продаж и количества несчастных случаев и отзывов медицинского изделия из обращения;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у) анализ представленных производителем сведений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ф) оценка руководства пользователя (инструкции по медицинскому применению) и эксплуатационной документации;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х) оценка маркировки медицинского изделия;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ц) анализ документов, подтверждающих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25.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о регистрации и документах регистрационного досье, уполномоченный орган (экспертная организация)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направляет заявителю соответствующий запрос с указанием характера замечаний и способа их устранения (далее - запрос). </w:t>
            </w:r>
            <w:proofErr w:type="gramStart"/>
            <w:r w:rsidRPr="00385F6C">
              <w:t xml:space="preserve">Запрос направляется </w:t>
            </w:r>
            <w:r w:rsidRPr="00385F6C">
              <w:rPr>
                <w:highlight w:val="yellow"/>
              </w:rPr>
              <w:t xml:space="preserve">однократно </w:t>
            </w:r>
            <w:r w:rsidRPr="00385F6C">
              <w:rPr>
                <w:color w:val="FF0000"/>
                <w:highlight w:val="yellow"/>
              </w:rPr>
              <w:t>после завершения инспектирования</w:t>
            </w:r>
            <w:r w:rsidRPr="00385F6C">
              <w:rPr>
                <w:color w:val="FF0000"/>
              </w:rPr>
              <w:t xml:space="preserve"> </w:t>
            </w:r>
            <w:r w:rsidRPr="00385F6C">
              <w:rPr>
                <w:i/>
                <w:color w:val="FF00FF"/>
              </w:rPr>
              <w:t>(А если инспектирование для данного класса МИ не обязательно или уже проведено?)</w:t>
            </w:r>
            <w:r w:rsidRPr="00385F6C">
              <w:rPr>
                <w:color w:val="FF0000"/>
              </w:rPr>
              <w:t xml:space="preserve"> </w:t>
            </w:r>
            <w:r w:rsidRPr="00385F6C">
              <w:t xml:space="preserve">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</w:t>
            </w:r>
            <w:r w:rsidRPr="00385F6C">
              <w:lastRenderedPageBreak/>
              <w:t>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>// Должно быть 2 запроса: один до инспектирования и один после него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FF0000"/>
              </w:rPr>
            </w:pPr>
            <w:r w:rsidRPr="00385F6C">
              <w:rPr>
                <w:b/>
                <w:i/>
                <w:highlight w:val="lightGray"/>
              </w:rPr>
              <w:t xml:space="preserve">// предусмотреть возможность возврата </w:t>
            </w:r>
            <w:proofErr w:type="spellStart"/>
            <w:r w:rsidRPr="00385F6C">
              <w:rPr>
                <w:b/>
                <w:i/>
                <w:highlight w:val="lightGray"/>
              </w:rPr>
              <w:t>допов</w:t>
            </w:r>
            <w:proofErr w:type="spellEnd"/>
            <w:r w:rsidRPr="00385F6C">
              <w:rPr>
                <w:b/>
                <w:i/>
                <w:highlight w:val="lightGray"/>
              </w:rPr>
              <w:t xml:space="preserve"> на запрос </w:t>
            </w:r>
            <w:r w:rsidRPr="00385F6C">
              <w:rPr>
                <w:b/>
                <w:i/>
                <w:color w:val="FF0000"/>
                <w:highlight w:val="yellow"/>
              </w:rPr>
              <w:t>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26.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27. Основаниями для вынесения уполномоченным органом (экспертной организацией)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заключения об отказе в регистрации медицинского изделия являются: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385F6C">
              <w:t xml:space="preserve">а) </w:t>
            </w:r>
            <w:proofErr w:type="spellStart"/>
            <w:r w:rsidRPr="00385F6C">
              <w:t>неподтверждение</w:t>
            </w:r>
            <w:proofErr w:type="spellEnd"/>
            <w:r w:rsidRPr="00385F6C">
              <w:t xml:space="preserve">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      </w:r>
            <w:proofErr w:type="gramEnd"/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в) </w:t>
            </w:r>
            <w:proofErr w:type="spellStart"/>
            <w:r w:rsidRPr="00385F6C">
              <w:t>неустранение</w:t>
            </w:r>
            <w:proofErr w:type="spellEnd"/>
            <w:r w:rsidRPr="00385F6C">
              <w:t xml:space="preserve"> выявленных нарушений и (или) непредставление документов по запросу.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385F6C">
              <w:rPr>
                <w:b/>
                <w:i/>
                <w:highlight w:val="lightGray"/>
              </w:rPr>
              <w:t>//  «</w:t>
            </w:r>
            <w:proofErr w:type="spellStart"/>
            <w:r w:rsidRPr="00385F6C">
              <w:rPr>
                <w:b/>
                <w:i/>
                <w:highlight w:val="lightGray"/>
              </w:rPr>
              <w:t>неустранение</w:t>
            </w:r>
            <w:proofErr w:type="spellEnd"/>
            <w:r w:rsidRPr="00385F6C">
              <w:rPr>
                <w:b/>
                <w:i/>
                <w:highlight w:val="lightGray"/>
              </w:rPr>
              <w:t xml:space="preserve"> выявленных нарушений» - до принятия решения о начале процедуры регистрации, то есть заключение не оформляется. Надо писать уведомление о возврате в п. 18 </w:t>
            </w:r>
            <w:r w:rsidRPr="00385F6C">
              <w:rPr>
                <w:b/>
                <w:i/>
                <w:color w:val="FF0000"/>
                <w:highlight w:val="yellow"/>
              </w:rPr>
              <w:t>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385F6C">
              <w:rPr>
                <w:b/>
                <w:i/>
                <w:highlight w:val="lightGray"/>
              </w:rPr>
              <w:t>// добавить пункт: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FF0000"/>
              </w:rPr>
            </w:pPr>
            <w:r w:rsidRPr="00385F6C">
              <w:rPr>
                <w:b/>
                <w:i/>
                <w:highlight w:val="lightGray"/>
              </w:rPr>
              <w:lastRenderedPageBreak/>
              <w:t xml:space="preserve">- выявление уполномоченным органом недостоверных данных об эффективности и о безопасности, содержащихся в регистрационном досье регистрируемого в рамках Союза изделия, по сравнению со сведениями, полученными по результатам государственного </w:t>
            </w:r>
            <w:proofErr w:type="gramStart"/>
            <w:r w:rsidRPr="00385F6C">
              <w:rPr>
                <w:b/>
                <w:i/>
                <w:highlight w:val="lightGray"/>
              </w:rPr>
              <w:t>контроля за</w:t>
            </w:r>
            <w:proofErr w:type="gramEnd"/>
            <w:r w:rsidRPr="00385F6C">
              <w:rPr>
                <w:b/>
                <w:i/>
                <w:highlight w:val="lightGray"/>
              </w:rPr>
              <w:t xml:space="preserve"> обращением медицинского изделия на территории государства-члена?</w:t>
            </w:r>
            <w:r w:rsidRPr="00385F6C">
              <w:rPr>
                <w:b/>
                <w:i/>
                <w:color w:val="FF0000"/>
                <w:highlight w:val="yellow"/>
              </w:rPr>
              <w:t xml:space="preserve"> РЗН дать формулировку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>28. При необходимости уполномоченные органы (экспертные организации) госуда</w:t>
            </w:r>
            <w:proofErr w:type="gramStart"/>
            <w:r w:rsidRPr="00385F6C">
              <w:t>рств пр</w:t>
            </w:r>
            <w:proofErr w:type="gramEnd"/>
            <w:r w:rsidRPr="00385F6C"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385F6C">
              <w:t>референтного</w:t>
            </w:r>
            <w:proofErr w:type="spellEnd"/>
            <w:r w:rsidRPr="00385F6C"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385F6C" w:rsidRPr="00385F6C" w:rsidRDefault="00385F6C" w:rsidP="00D10D6A">
            <w:pPr>
              <w:pStyle w:val="ConsPlusNormal"/>
              <w:spacing w:line="276" w:lineRule="auto"/>
              <w:ind w:firstLine="426"/>
              <w:jc w:val="both"/>
            </w:pPr>
            <w:r w:rsidRPr="00385F6C">
              <w:t xml:space="preserve">В ходе согласования экспертного </w:t>
            </w:r>
            <w:proofErr w:type="gramStart"/>
            <w:r w:rsidRPr="00385F6C">
              <w:t>заключения</w:t>
            </w:r>
            <w:proofErr w:type="gramEnd"/>
            <w:r w:rsidRPr="00385F6C"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</w:tc>
        <w:tc>
          <w:tcPr>
            <w:tcW w:w="7393" w:type="dxa"/>
          </w:tcPr>
          <w:p w:rsidR="00242485" w:rsidRDefault="00385F6C" w:rsidP="00242485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 Проведение экспертизы медицинского изделия включает в себя (по применимости):</w:t>
            </w:r>
          </w:p>
          <w:p w:rsidR="00242485" w:rsidRPr="00242485" w:rsidRDefault="00242485" w:rsidP="00242485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42485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а) оценка принадлежности изделия к медицинскому изделию;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а) оценку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«и»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б) оценку правильности определения номенклатурной принадлежности медицинского изделия согласно номенклатуре медицинских изделий, применяемой в Союзе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«к»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в) оценку соответствия модификаций (вариантов исполнения) медицинского изделия (при наличии), включаемых в одно регистрационное удостоверение, критериям, утверждаемым Комиссией;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г) оценку соответствия протоколов технических испытаний аккредитованных (уполномоченных) испытательных лабораторий правилам проведения технических испытаний медицинских изделий, утверждаемым Комиссией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(откорректированный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«г»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  <w:highlight w:val="lightGray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д) оценку соответствия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правилам проведения исследований (испытаний) с целью оценки биологического действия медицинских и</w:t>
            </w:r>
            <w:r w:rsidR="00981173">
              <w:rPr>
                <w:rFonts w:ascii="Times New Roman" w:hAnsi="Times New Roman"/>
                <w:sz w:val="24"/>
                <w:szCs w:val="24"/>
              </w:rPr>
              <w:t xml:space="preserve">зделий, утверждаемым Комиссией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«е»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е) оценку соответствия отчетов о клинических и клинико-лабораторных испытаний (исследований) медицинских изделий уполномоченных испытательных лабораторий правилам проведения клинических и клинико-лабораторных испытаний (исследований)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изделий, утверждаемым Комиссией;</w:t>
            </w:r>
            <w:proofErr w:type="gramEnd"/>
          </w:p>
          <w:p w:rsidR="00611BA4" w:rsidRPr="00385F6C" w:rsidRDefault="00611BA4" w:rsidP="0061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ж) оценку соответствия </w:t>
            </w:r>
            <w:r w:rsidRPr="00DA04A0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эксплуатационного документа или</w:t>
            </w:r>
            <w:r w:rsidRPr="00DA04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инструкции по применению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 </w:t>
            </w:r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«ф»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1BA4" w:rsidRPr="00385F6C" w:rsidRDefault="00611BA4" w:rsidP="0061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з) анализ документов и материалов, подтверждающих соответствие медицинского изделия общим требованиям </w:t>
            </w:r>
            <w:r w:rsidRPr="00DA04A0">
              <w:rPr>
                <w:rFonts w:ascii="Times New Roman" w:hAnsi="Times New Roman"/>
                <w:strike/>
                <w:color w:val="FF0000"/>
                <w:sz w:val="24"/>
                <w:szCs w:val="24"/>
                <w:highlight w:val="yellow"/>
              </w:rPr>
              <w:t>безопасности и эффективности медицинских изделий, требованиям к их маркировке и эксплуатационной документации на них,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4A0">
              <w:rPr>
                <w:rFonts w:ascii="Times New Roman" w:hAnsi="Times New Roman"/>
                <w:strike/>
                <w:color w:val="FF0000"/>
                <w:sz w:val="24"/>
                <w:szCs w:val="24"/>
                <w:highlight w:val="yellow"/>
              </w:rPr>
              <w:t>утверждаемым Комиссией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11BA4" w:rsidRPr="00385F6C" w:rsidRDefault="00611BA4" w:rsidP="0061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правильности идентификации требований, применимых к медицинскому изделию;</w:t>
            </w:r>
          </w:p>
          <w:p w:rsidR="00611BA4" w:rsidRPr="00385F6C" w:rsidRDefault="00611BA4" w:rsidP="0061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наличия в составе досье доказательственных материалов, которые используются для доказательства соответствия общим требованиям, в том числе, протоколов собственных испытаний (при наличии);  </w:t>
            </w:r>
          </w:p>
          <w:p w:rsidR="00611BA4" w:rsidRPr="00611BA4" w:rsidRDefault="00611BA4" w:rsidP="0061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 подтверждение </w:t>
            </w: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обоснованности </w:t>
            </w:r>
            <w:r w:rsidRPr="00CA4BF2">
              <w:rPr>
                <w:rFonts w:ascii="Times New Roman" w:hAnsi="Times New Roman"/>
                <w:strike/>
                <w:color w:val="FF0000"/>
                <w:sz w:val="24"/>
                <w:szCs w:val="24"/>
                <w:highlight w:val="yellow"/>
              </w:rPr>
              <w:t>заключения</w:t>
            </w:r>
            <w:r w:rsidRPr="00CA4B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A4BF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результата оценки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proofErr w:type="gram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на основании представленных доказательственных материалов о соответствии идентифицированным общим требованиям </w:t>
            </w:r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(откорректированный </w:t>
            </w:r>
            <w:proofErr w:type="spellStart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611BA4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«у»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и) анализ отчета о клиническом доказательстве эффективности и безопасности медицинского изделия:</w:t>
            </w:r>
            <w:r w:rsidR="00E7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39E" w:rsidRPr="00681909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  <w:u w:val="single"/>
              </w:rPr>
              <w:t>04.10.2019</w:t>
            </w:r>
            <w:r w:rsidR="008E139E" w:rsidRPr="008E139E">
              <w:rPr>
                <w:i/>
                <w:color w:val="FF0000"/>
                <w:highlight w:val="yellow"/>
              </w:rPr>
              <w:t xml:space="preserve"> </w:t>
            </w:r>
            <w:r w:rsidR="008D77C2" w:rsidRPr="008D77C2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  <w:t xml:space="preserve">просить РЗН </w:t>
            </w:r>
            <w:r w:rsidR="00E723FA" w:rsidRPr="008D77C2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  <w:t xml:space="preserve">сократить </w:t>
            </w:r>
            <w:r w:rsidR="00E723FA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  <w:t xml:space="preserve">нижеследующие </w:t>
            </w:r>
            <w:r w:rsidR="00E723FA" w:rsidRPr="00E723FA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  <w:t xml:space="preserve">пункты, выделенные </w:t>
            </w:r>
            <w:proofErr w:type="gramStart"/>
            <w:r w:rsidR="00E723FA" w:rsidRPr="00E723FA"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  <w:t>желтым</w:t>
            </w:r>
            <w:proofErr w:type="gramEnd"/>
          </w:p>
          <w:p w:rsidR="00385F6C" w:rsidRPr="00E723FA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подтверждение </w:t>
            </w:r>
            <w:proofErr w:type="gramStart"/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>обоснованности выбора методов доказательства клинической эффективности</w:t>
            </w:r>
            <w:proofErr w:type="gramEnd"/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безопасности медицинского изделия;</w:t>
            </w:r>
          </w:p>
          <w:p w:rsidR="00A706EA" w:rsidRDefault="00385F6C" w:rsidP="00A7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подтверждение </w:t>
            </w:r>
            <w:proofErr w:type="spellStart"/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>валидности</w:t>
            </w:r>
            <w:proofErr w:type="spellEnd"/>
            <w:r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данных, используемых для доказательства клинической эффективности и без</w:t>
            </w:r>
            <w:r w:rsidR="00A706EA">
              <w:rPr>
                <w:rFonts w:ascii="Times New Roman" w:hAnsi="Times New Roman"/>
                <w:sz w:val="24"/>
                <w:szCs w:val="24"/>
                <w:highlight w:val="yellow"/>
              </w:rPr>
              <w:t>опасности медицинского изделия;</w:t>
            </w:r>
          </w:p>
          <w:p w:rsidR="00385F6C" w:rsidRPr="00A706EA" w:rsidRDefault="00A706EA" w:rsidP="00A7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385F6C" w:rsidRPr="00E723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подтверждение обоснованности заключения о клинической эффективности и безопасности для всех заявленных показаниях к применению, а также наличие или отсутствие противопоказаний</w:t>
            </w:r>
            <w:r w:rsidR="00385F6C" w:rsidRPr="0038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F6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="00385F6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="00385F6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385F6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="00385F6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«ж» п. 24 в действующей редакции)</w:t>
            </w:r>
            <w:r w:rsidR="00385F6C"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D0D44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к) анализ данных о биологической безопасности (для </w:t>
            </w: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медицинских изделий, для которых взаимодействие (контакт) с тканями человека является необходимым для выполнения их функции):</w:t>
            </w:r>
          </w:p>
          <w:p w:rsidR="00385F6C" w:rsidRPr="003D0D44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t>- подтверждение того, что материалы, входящие в контакт (взаимодействующие) с тканями человека идентифицированы;</w:t>
            </w:r>
          </w:p>
          <w:p w:rsidR="00385F6C" w:rsidRPr="003D0D44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t>- подтверждение допустимости рисков, связанных с биологическим действием, для известных материалов (композиции) на основе анализа известных данных с учетом вида контакта с организмом, дозы, механизма действия и имеющихся клинических данных;</w:t>
            </w:r>
          </w:p>
          <w:p w:rsidR="00385F6C" w:rsidRPr="003D0D44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подтверждение допустимости рисков, связанных с биологическим действием, на основе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   </w:t>
            </w:r>
          </w:p>
          <w:p w:rsidR="00385F6C" w:rsidRPr="003D0D44" w:rsidRDefault="00385F6C" w:rsidP="003D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44">
              <w:rPr>
                <w:rFonts w:ascii="Times New Roman" w:hAnsi="Times New Roman"/>
                <w:sz w:val="24"/>
                <w:szCs w:val="24"/>
                <w:highlight w:val="yellow"/>
              </w:rPr>
              <w:t>- подтверждение того, в отчете по биологической безопасности (данные по биологической безопасности) рассмотрены все виды биологического действия, применимые к медицинскому изделию, оценены соответствующие риски и суммарный риск является допустимым;</w:t>
            </w:r>
            <w:r w:rsidR="003D0D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л) рассмотрение отчета по анализу рисков</w:t>
            </w:r>
            <w:r w:rsidR="00514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67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gramStart"/>
            <w:r w:rsidR="0051467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откорректированный</w:t>
            </w:r>
            <w:proofErr w:type="gramEnd"/>
            <w:r w:rsidR="0051467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51467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="0051467C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«з»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- подтверждение полноты идентифицированных в отчете по анализу рисков опасностей, опасных ситуаций и соответствующих рисков, которые могут быть оценены как недопустимые;</w:t>
            </w:r>
          </w:p>
          <w:p w:rsidR="00385F6C" w:rsidRDefault="00385F6C" w:rsidP="00F6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4115" w:rsidRPr="00F634F0">
              <w:rPr>
                <w:rFonts w:ascii="Times New Roman" w:hAnsi="Times New Roman"/>
                <w:sz w:val="24"/>
                <w:szCs w:val="24"/>
              </w:rPr>
              <w:t xml:space="preserve">подтверждение </w:t>
            </w:r>
            <w:r w:rsidR="00BC4115" w:rsidRPr="00385F6C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="00BC4115" w:rsidRPr="0007226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u w:val="single"/>
              </w:rPr>
              <w:t>производителя</w:t>
            </w:r>
            <w:r w:rsidR="00BC4115" w:rsidRPr="00CA00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C4115" w:rsidRPr="00385F6C">
              <w:rPr>
                <w:rFonts w:ascii="Times New Roman" w:hAnsi="Times New Roman"/>
                <w:sz w:val="24"/>
                <w:szCs w:val="24"/>
              </w:rPr>
              <w:t xml:space="preserve">об отсутствии недопустимых рисков </w:t>
            </w:r>
            <w:r w:rsidR="00BC4115" w:rsidRPr="00F634F0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либо</w:t>
            </w:r>
            <w:r w:rsidR="00BC4115" w:rsidRPr="0038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допустимости рисков, которые в отчете по анализу рисков оценены как приемлемые на основе анализа соотношения риск-польза; </w:t>
            </w:r>
            <w:r w:rsidRPr="00385F6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 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 xml:space="preserve">м) анализ плана сбора данных по безопасности и эффективности медицинского изделия на </w:t>
            </w:r>
            <w:proofErr w:type="spellStart"/>
            <w:r w:rsidRPr="00385F6C">
              <w:rPr>
                <w:rFonts w:ascii="Times New Roman" w:hAnsi="Times New Roman"/>
                <w:sz w:val="24"/>
                <w:szCs w:val="24"/>
              </w:rPr>
              <w:t>постпродажном</w:t>
            </w:r>
            <w:proofErr w:type="spell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этапе </w:t>
            </w:r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(</w:t>
            </w:r>
            <w:proofErr w:type="spellStart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«р» 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5F6C" w:rsidRPr="00385F6C" w:rsidRDefault="00385F6C" w:rsidP="00CA008D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6C">
              <w:rPr>
                <w:rFonts w:ascii="Times New Roman" w:hAnsi="Times New Roman"/>
                <w:sz w:val="24"/>
                <w:szCs w:val="24"/>
              </w:rPr>
              <w:t>н) анализ отчетов по результатам инспекции производства медицинского изделия</w:t>
            </w:r>
            <w:r w:rsidR="00CA0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08D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(откорректированный </w:t>
            </w:r>
            <w:proofErr w:type="spellStart"/>
            <w:r w:rsidR="00CA008D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пп</w:t>
            </w:r>
            <w:proofErr w:type="spellEnd"/>
            <w:r w:rsidR="00CA008D" w:rsidRPr="00385F6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 «д »п. 24 в действующей редакции)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5F6C" w:rsidRPr="00385F6C" w:rsidRDefault="00385F6C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- подтверждение соответствия заявляемого медицинского </w:t>
            </w:r>
            <w:r w:rsidRPr="00385F6C">
              <w:rPr>
                <w:rFonts w:ascii="Times New Roman" w:hAnsi="Times New Roman"/>
                <w:sz w:val="24"/>
                <w:szCs w:val="24"/>
              </w:rPr>
              <w:lastRenderedPageBreak/>
              <w:t>изделия группе (подгруппе) медицинских изделий</w:t>
            </w:r>
            <w:r w:rsidR="00AE4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3D4" w:rsidRPr="00AE43D4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с учетом класса </w:t>
            </w:r>
            <w:r w:rsidR="00AE43D4" w:rsidRPr="008D77C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потенциального риска применения</w:t>
            </w:r>
            <w:r w:rsidR="00C84C05" w:rsidRPr="008D77C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согласно приложению № 2 </w:t>
            </w:r>
            <w:r w:rsidR="0068190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Требовани</w:t>
            </w:r>
            <w:r w:rsidR="008D77C2" w:rsidRPr="008D77C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й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 года № 106</w:t>
            </w:r>
            <w:r w:rsidR="003B26AA" w:rsidRPr="008D77C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, </w:t>
            </w:r>
            <w:r w:rsidR="003B26A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а также</w:t>
            </w:r>
            <w:r w:rsidR="00C84C05" w:rsidRPr="00C84C05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производственных площадок и их адресов</w:t>
            </w:r>
            <w:r w:rsidRPr="00385F6C">
              <w:rPr>
                <w:rFonts w:ascii="Times New Roman" w:hAnsi="Times New Roman"/>
                <w:sz w:val="24"/>
                <w:szCs w:val="24"/>
              </w:rPr>
              <w:t>, на которые распространяется действие отчета</w:t>
            </w:r>
            <w:proofErr w:type="gramEnd"/>
            <w:r w:rsidRPr="00385F6C">
              <w:rPr>
                <w:rFonts w:ascii="Times New Roman" w:hAnsi="Times New Roman"/>
                <w:sz w:val="24"/>
                <w:szCs w:val="24"/>
              </w:rPr>
              <w:t xml:space="preserve"> по результатам инспектирования производства медицинского изделия;</w:t>
            </w:r>
          </w:p>
          <w:p w:rsidR="00385F6C" w:rsidRDefault="00385F6C" w:rsidP="00A7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C84C05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 xml:space="preserve"> </w:t>
            </w:r>
          </w:p>
          <w:p w:rsidR="00233A86" w:rsidRDefault="00233A86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233A86" w:rsidRPr="005E2C72" w:rsidRDefault="005E2C72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2C72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// Считаем целесообразным вернуть следующие </w:t>
            </w:r>
            <w:proofErr w:type="spellStart"/>
            <w:r w:rsidRPr="005E2C72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пунты</w:t>
            </w:r>
            <w:proofErr w:type="spellEnd"/>
            <w:r w:rsidRPr="005E2C72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по содержанию</w:t>
            </w:r>
            <w:r w:rsidRPr="005E2C72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экспертиз</w:t>
            </w: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ы</w:t>
            </w:r>
            <w:r w:rsidRPr="005E2C72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:</w:t>
            </w:r>
          </w:p>
          <w:p w:rsidR="00233A86" w:rsidRPr="006E3015" w:rsidRDefault="00233A86" w:rsidP="00233A86">
            <w:pPr>
              <w:pStyle w:val="ConsPlusNormal"/>
              <w:spacing w:before="240"/>
              <w:ind w:firstLine="540"/>
              <w:jc w:val="both"/>
              <w:rPr>
                <w:highlight w:val="green"/>
                <w:u w:val="single"/>
              </w:rPr>
            </w:pPr>
            <w:r w:rsidRPr="006E3015">
              <w:rPr>
                <w:highlight w:val="green"/>
                <w:u w:val="single"/>
              </w:rPr>
              <w:t>о)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      </w:r>
          </w:p>
          <w:p w:rsidR="00233A86" w:rsidRPr="006E3015" w:rsidRDefault="00233A86" w:rsidP="00233A86">
            <w:pPr>
              <w:pStyle w:val="ConsPlusNormal"/>
              <w:spacing w:before="240"/>
              <w:ind w:firstLine="540"/>
              <w:jc w:val="both"/>
              <w:rPr>
                <w:u w:val="single"/>
              </w:rPr>
            </w:pPr>
            <w:proofErr w:type="gramStart"/>
            <w:r w:rsidRPr="006E3015">
              <w:rPr>
                <w:highlight w:val="green"/>
                <w:u w:val="single"/>
              </w:rPr>
              <w:t>п)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</w:t>
            </w:r>
            <w:proofErr w:type="gramEnd"/>
            <w:r w:rsidRPr="006E3015">
              <w:rPr>
                <w:highlight w:val="green"/>
                <w:u w:val="single"/>
              </w:rPr>
              <w:t>, а также соотношения уровня продаж и количества несчастных случаев и отзывов медицинского изделия из обращения;</w:t>
            </w:r>
          </w:p>
          <w:p w:rsidR="00233A86" w:rsidRPr="006E3015" w:rsidRDefault="00233A86" w:rsidP="007F4E6E">
            <w:pPr>
              <w:pStyle w:val="ConsPlusNormal"/>
              <w:spacing w:before="240"/>
              <w:ind w:firstLine="540"/>
              <w:jc w:val="both"/>
              <w:rPr>
                <w:highlight w:val="green"/>
                <w:u w:val="single"/>
              </w:rPr>
            </w:pPr>
            <w:r w:rsidRPr="006E3015">
              <w:rPr>
                <w:highlight w:val="green"/>
                <w:u w:val="single"/>
              </w:rPr>
              <w:t>р) подтверждение обоснованности указания производственных площадок регис</w:t>
            </w:r>
            <w:r w:rsidR="00E05948" w:rsidRPr="006E3015">
              <w:rPr>
                <w:highlight w:val="green"/>
                <w:u w:val="single"/>
              </w:rPr>
              <w:t>трируемого медицинского изделия;</w:t>
            </w:r>
          </w:p>
          <w:p w:rsidR="00E05948" w:rsidRPr="006E3015" w:rsidRDefault="00E05948" w:rsidP="007F4E6E">
            <w:pPr>
              <w:pStyle w:val="ConsPlusNormal"/>
              <w:spacing w:before="240"/>
              <w:ind w:firstLine="540"/>
              <w:jc w:val="both"/>
              <w:rPr>
                <w:u w:val="single"/>
              </w:rPr>
            </w:pPr>
            <w:r w:rsidRPr="000C2922">
              <w:rPr>
                <w:highlight w:val="yellow"/>
                <w:u w:val="single"/>
              </w:rPr>
              <w:t>с) анализ стандартов, которым соответствует медицинское изделие.</w:t>
            </w:r>
          </w:p>
          <w:p w:rsidR="007F4E6E" w:rsidRPr="006E3015" w:rsidRDefault="007F4E6E" w:rsidP="007F4E6E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 xml:space="preserve">т) анализ безопасности и эффективности лекарственного </w:t>
            </w:r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lastRenderedPageBreak/>
              <w:t xml:space="preserve">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</w:t>
            </w:r>
            <w:proofErr w:type="spellStart"/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in</w:t>
            </w:r>
            <w:proofErr w:type="spellEnd"/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 xml:space="preserve"> </w:t>
            </w:r>
            <w:proofErr w:type="spellStart"/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vitro</w:t>
            </w:r>
            <w:proofErr w:type="spellEnd"/>
            <w:r w:rsidRPr="006E3015">
              <w:rPr>
                <w:rFonts w:ascii="Times New Roman" w:hAnsi="Times New Roman"/>
                <w:sz w:val="24"/>
                <w:szCs w:val="24"/>
                <w:highlight w:val="green"/>
                <w:u w:val="single"/>
              </w:rPr>
              <w:t>). Лекарственное средство должно быть зарегистрированным и разрешенным к применению в государстве - производителе лекарственного средства;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у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 xml:space="preserve">) анализ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</w:t>
            </w:r>
            <w:proofErr w:type="spellStart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валидации</w:t>
            </w:r>
            <w:proofErr w:type="spellEnd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 xml:space="preserve">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ф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х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 xml:space="preserve">) изучение </w:t>
            </w:r>
            <w:proofErr w:type="spellStart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валидности</w:t>
            </w:r>
            <w:proofErr w:type="spellEnd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 xml:space="preserve"> программного обеспечения на основе анализа данных о его верификации и </w:t>
            </w:r>
            <w:proofErr w:type="spellStart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валидации</w:t>
            </w:r>
            <w:proofErr w:type="spellEnd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, в том числе информац</w:t>
            </w:r>
            <w:proofErr w:type="gramStart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ии о е</w:t>
            </w:r>
            <w:proofErr w:type="gramEnd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 xml:space="preserve">го разработке, о мерах и средствах защиты от несанкционированного доступа и обеспечения </w:t>
            </w:r>
            <w:proofErr w:type="spellStart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кибербезопасности</w:t>
            </w:r>
            <w:proofErr w:type="spellEnd"/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, тестировании производителем, данных об идентификации и маркировке;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ц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) анализ отчета о стабильности медицинского изделия, обоснованности заявленного срока хранения;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ч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) анализ информации о маркетинге (если медицинское изделие находится в обращении на рынке более 2 лет) (при наличии);</w:t>
            </w:r>
          </w:p>
          <w:p w:rsidR="00AE47FB" w:rsidRPr="00AE47FB" w:rsidRDefault="00AE47FB" w:rsidP="00AE47FB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ш</w:t>
            </w:r>
            <w:r w:rsidRPr="00AE47FB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) оценка соответствия маркировки медицинского изделия Общим требованиям.</w:t>
            </w:r>
          </w:p>
          <w:p w:rsidR="00233A86" w:rsidRDefault="00233A86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1B3371" w:rsidRDefault="001B3371" w:rsidP="00D1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5A5094" w:rsidRDefault="008E139E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 w:rsidRPr="008E139E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  <w:u w:val="single"/>
              </w:rPr>
              <w:t>0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  <w:u w:val="single"/>
              </w:rPr>
              <w:t>4</w:t>
            </w:r>
            <w:r w:rsidRPr="008E139E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  <w:u w:val="single"/>
              </w:rPr>
              <w:t>.10.2019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  <w:t xml:space="preserve"> п</w:t>
            </w:r>
            <w:r w:rsidR="005A509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  <w:t>росить РЗН:</w:t>
            </w:r>
          </w:p>
          <w:p w:rsidR="005A5094" w:rsidRPr="005A5094" w:rsidRDefault="005A5094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 w:rsidRPr="005A509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  <w:lastRenderedPageBreak/>
              <w:t>Указать случаи, когда инспектирование не проводится.</w:t>
            </w:r>
          </w:p>
          <w:p w:rsidR="005A5094" w:rsidRPr="005A5094" w:rsidRDefault="005A5094" w:rsidP="00D10D6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5A509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  <w:t>Сократить нижеследующий текст, в том числе убрав перечисление классов МИ.</w:t>
            </w:r>
          </w:p>
          <w:p w:rsidR="00724E4A" w:rsidRPr="00724E4A" w:rsidRDefault="00724E4A" w:rsidP="00724E4A">
            <w:pPr>
              <w:spacing w:after="0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23. При проведении экспертизы медицинского изделия в случае недостаточности для подготовки экспертного заключения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и(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или) для принятия решения о возможности (невозможности)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проведения инспектирования производства, для группы (подгруппы) изделий, к которой относится регистрируемое изделие) материалов и сведений, содержащихся в заявлении и документах регистрационного досье, уполномоченный орган (экспертная организация) в срок, не превышающий 30 рабочих дней со дня принятия им решения о начале процедуры регистрации и экспертизы медицинского изделия, направляет заявителю соответствующий запрос с указанием характера замечаний и способа их устранения (далее - запрос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В случае если ответ на запрос, а также прилагаемые к нему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документы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русский язык.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При выявлении уполномоченным органом (экспертной организацией) 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заверенного в установленном законодательством государства-члена порядке аутентичного перевода на русский язык, уполномоченный орган (экспертная организация)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 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24.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25. Уполномоченный орган (экспертная организация)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государства в срок, не превышающий 40 рабочих дней со дня принятия им решения о начале процедуры регистрации и экспертизы медицинского изделия: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- оформляет экспертное заключение </w:t>
            </w:r>
            <w:r w:rsidRPr="00724E4A">
              <w:rPr>
                <w:rFonts w:ascii="Times New Roman" w:hAnsi="Times New Roman"/>
                <w:strike/>
                <w:sz w:val="24"/>
                <w:szCs w:val="24"/>
              </w:rPr>
              <w:t xml:space="preserve">о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возможности (невозможности) регистрации медицинского изделия</w:t>
            </w:r>
            <w:r w:rsidRPr="00724E4A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согласно приложению N 5 (для медицинских изделий класса потенциального риска применения 1 и нестерильных медицинских изделий класса потенциального риска применения 2а, а также для медицинских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изделий классов потенциального риска применения 2а (для медицинских изделий, выпускаемых в стерильном виде), 2б и 3 в случае представления действующего заключения, содержащегося в отчете по результатам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проведения инспектирования производства, для группы (подгруппы) изделий, к которой относится регистрируемое изделие);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- принимает решение о невозможности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и оформляет экспертное заключение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r w:rsidRPr="00724E4A">
              <w:rPr>
                <w:rFonts w:ascii="Times New Roman" w:hAnsi="Times New Roman"/>
                <w:strike/>
                <w:sz w:val="24"/>
                <w:szCs w:val="24"/>
              </w:rPr>
              <w:t xml:space="preserve">о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невозможности регистрации медицинского изделия согласно приложению N 5;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- принимает решение о 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и уведомляет заявителя о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данном решении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26. Выводы, содержащиеся в экспертном заключении, должны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быть однозначными и понятными.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27. Основаниями для вынесения уполномоченным органом (экспертной организацией)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государства заключения о невозможности регистрации медицинского изделия являются: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а)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неподтверждение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      </w:r>
            <w:proofErr w:type="gramEnd"/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в)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неустранение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выявленных нарушений и (или) непредставление документов по запросу;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г) выявление при осуществлении уполномоченными органами государств - членов Союза государственного контроля (надзора) за обращением медицинских изделий </w:t>
            </w:r>
            <w:r w:rsidRPr="00724E4A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highlight w:val="yellow"/>
              </w:rPr>
              <w:t xml:space="preserve">недостоверных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данных об эффективности и о безопасности медицинского изделия данным о медицинском изделии, содержащимся в документах, указанных в пункте 17 настоящих Правил </w:t>
            </w:r>
            <w:r w:rsidRPr="00724E4A">
              <w:rPr>
                <w:rFonts w:ascii="Times New Roman" w:eastAsia="Times New Roman" w:hAnsi="Times New Roman"/>
                <w:i/>
                <w:strike/>
                <w:sz w:val="24"/>
                <w:szCs w:val="24"/>
                <w:highlight w:val="lightGray"/>
              </w:rPr>
              <w:t xml:space="preserve">(введен новый </w:t>
            </w:r>
            <w:proofErr w:type="spellStart"/>
            <w:r w:rsidRPr="00724E4A">
              <w:rPr>
                <w:rFonts w:ascii="Times New Roman" w:eastAsia="Times New Roman" w:hAnsi="Times New Roman"/>
                <w:i/>
                <w:strike/>
                <w:sz w:val="24"/>
                <w:szCs w:val="24"/>
                <w:highlight w:val="lightGray"/>
              </w:rPr>
              <w:t>пп</w:t>
            </w:r>
            <w:proofErr w:type="spellEnd"/>
            <w:r w:rsidRPr="00724E4A">
              <w:rPr>
                <w:rFonts w:ascii="Times New Roman" w:eastAsia="Times New Roman" w:hAnsi="Times New Roman"/>
                <w:i/>
                <w:strike/>
                <w:sz w:val="24"/>
                <w:szCs w:val="24"/>
                <w:highlight w:val="lightGray"/>
              </w:rPr>
              <w:t>. «г»)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28.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При принятии решения о возможности проведения инспектирования производства (для медицинских изделий классов потенциального риска применения 2а (для медицинских изделий, выпускаемых в стерильном виде), 2б и 3 в случае непредставления отчета об инспекции производства в составе досье или отсутствия действующего заключения, содержащегося в отчете по результатам проведения инспектирования производства, для группы (подгруппы) изделий, к которой относится регистрируемое изделие) уполномоченный орган (экспертная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организация) или организация, определенная уполномоченным органом (экспертной организацией)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государства, проводит инспекцию производства медицинских изделий в соответствии с требованиями, установленными Комиссией.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  <w:highlight w:val="lightGray"/>
              </w:rPr>
              <w:t xml:space="preserve">Инспекция производства медицинских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  <w:highlight w:val="lightGray"/>
              </w:rPr>
              <w:lastRenderedPageBreak/>
              <w:t>изделий проводится до подготовки экспертного заключения.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Срок организации и проведения инспекции не входит в общий срок проведения экспертизы и не должен в совокупности превышать 90 рабочих дней.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29. Отчет о результатах проведения инспектирования производства направляется инспектирующей организацией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в уполномоченный орган для включения в регистрационное досье по почте заказным почтовым отправлением с уведомлением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о вручении либо в форме электронного документа, подписанного электронной подписью, в течение 15 рабочих дней со дня завершения инспектирования производства. Срок направления отчета о результатах проведения инспектирования производства не входит в общий срок проведения экспертизы.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30. Уполномоченный орган (экспертная организация) в течение 20 рабочих дней со дня получения отчета о результатах проведения инспектирования производства проводит экспертизу медицинского изделия в порядке, описанном в п. 22 настоящих Правил, с учетом информации, представленной в отчете о результатах проведения инспектирования производства.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В случае недостаточности для подготовки экспертного заключения материалов и сведений, содержащихся в документах регистрационного досье, уполномоченный орган (экспертная организация) направляет заявителю соответствующий запрос.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(экспертная организация) принимает решение на основании документов, имеющихся в его распоряжении.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В случае если ответ на запрос, а также прилагаемые к нему документы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русский язык.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При выявлении уполномоченным органом (экспертной организацией) 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заверенного в установленном законодательством государства-члена порядке аутентичного перевода на русский язык, уполномоченный орган (экспертная организация) 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 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31.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32. Уполномоченный орган (экспертная организация)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государства оформляет экспертное заключение согласно приложению N 5 в срок, не превышающий 60 рабочих дней со дня принятия им решения о начале процедуры регистрации и экспертизы медицинского изделия.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Выводы, содержащиеся в экспертном заключении, должны быть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однозначными и понятными.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33. Основания для вынесения уполномоченным органом (экспертной организацией) заключения об отказе в регистрации медицинского изделия аналогичны основаниям, указанным в п.  27 настоящих Правил.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34. В случае если выводы оформленного в соответствии с п. 25 или п. 32 настоящих Правил экспертного заключения относительно возможности регистрации медицинского изделия в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референтном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государстве являются отрицательными, то уполномоченный орган (экспертная организация) в течение 10 рабочих дней со дня оформления (получения) экспертного заключения: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- принимает решение об отказе в регистрации медицинского изделия;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- оформляет и выдает (лично под расписку, направление по почте заказным почтовым отправлением с уведомлением о вручении либо передача в электронной форме по телекоммуникационным каналам связи или в форме электронного документа, подписанного электронной подписью) заявителю уведомление об отказе в регистрации медицинского изделия с мотивированным обоснованием причин отказа в регистрации медицинского изделия и приложением к нему копии экспертного заключения уполномоченного органа (экспертной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организации).</w:t>
            </w:r>
          </w:p>
          <w:p w:rsidR="00724E4A" w:rsidRPr="00724E4A" w:rsidRDefault="00724E4A" w:rsidP="00724E4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Calibri" w:hAnsi="Times New Roman"/>
                <w:bCs/>
                <w:strike/>
                <w:sz w:val="28"/>
                <w:szCs w:val="28"/>
                <w:lang w:eastAsia="en-US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35. </w:t>
            </w:r>
            <w:proofErr w:type="gramStart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В случае если выводы экспертного заключения относительно возможности регистрации медицинского изделия в </w:t>
            </w:r>
            <w:proofErr w:type="spellStart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>референтном</w:t>
            </w:r>
            <w:proofErr w:type="spellEnd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 государстве являются положительными, уполномоченный орган (экспертная организация) </w:t>
            </w:r>
            <w:proofErr w:type="spellStart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>референтного</w:t>
            </w:r>
            <w:proofErr w:type="spellEnd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  <w:t xml:space="preserve">экспертизы и 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  <w:lastRenderedPageBreak/>
              <w:t>регистрации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  <w:t>процедуры согласования экспертного заключения</w:t>
            </w:r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 в государствах признания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  <w:t>, итоговых версий эксплуатационного документа или инструкции по применению медицинского</w:t>
            </w:r>
            <w:proofErr w:type="gramEnd"/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lang w:eastAsia="en-US"/>
              </w:rPr>
              <w:t xml:space="preserve"> изделия (либо документа, подтверждающего возможность проведения их перевода в государстве признания), а также текста маркировки на государственных языках государств признания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i/>
                <w:strike/>
                <w:color w:val="FF0000"/>
                <w:sz w:val="24"/>
                <w:szCs w:val="24"/>
                <w:highlight w:val="yellow"/>
                <w:lang w:eastAsia="en-US"/>
              </w:rPr>
              <w:t xml:space="preserve">РА, РК и </w:t>
            </w:r>
            <w:proofErr w:type="gramStart"/>
            <w:r w:rsidRPr="00724E4A">
              <w:rPr>
                <w:rFonts w:ascii="Times New Roman" w:eastAsia="Calibri" w:hAnsi="Times New Roman"/>
                <w:i/>
                <w:strike/>
                <w:color w:val="FF0000"/>
                <w:sz w:val="24"/>
                <w:szCs w:val="24"/>
                <w:highlight w:val="yellow"/>
                <w:lang w:eastAsia="en-US"/>
              </w:rPr>
              <w:t>КР</w:t>
            </w:r>
            <w:proofErr w:type="gramEnd"/>
            <w:r w:rsidRPr="00724E4A">
              <w:rPr>
                <w:rFonts w:ascii="Times New Roman" w:eastAsia="Calibri" w:hAnsi="Times New Roman"/>
                <w:i/>
                <w:strike/>
                <w:color w:val="FF0000"/>
                <w:sz w:val="24"/>
                <w:szCs w:val="24"/>
                <w:highlight w:val="yellow"/>
                <w:lang w:eastAsia="en-US"/>
              </w:rPr>
              <w:t xml:space="preserve"> дать предложения по формулировке выделенного текста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в срок, не превышающий 20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>референтного</w:t>
            </w:r>
            <w:proofErr w:type="spellEnd"/>
            <w:r w:rsidRPr="00724E4A">
              <w:rPr>
                <w:rFonts w:ascii="Times New Roman" w:eastAsia="Calibri" w:hAnsi="Times New Roman"/>
                <w:strike/>
                <w:sz w:val="24"/>
                <w:szCs w:val="24"/>
                <w:lang w:eastAsia="en-US"/>
              </w:rPr>
              <w:t xml:space="preserve">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 </w:t>
            </w:r>
            <w:r w:rsidRPr="00724E4A">
              <w:rPr>
                <w:rFonts w:ascii="Times New Roman" w:eastAsia="Times New Roman" w:hAnsi="Times New Roman"/>
                <w:i/>
                <w:strike/>
                <w:sz w:val="24"/>
                <w:szCs w:val="24"/>
                <w:highlight w:val="lightGray"/>
              </w:rPr>
              <w:t>(пункт изложен в редакции абзаца 3 п. 22, согласованной на РГ)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36. При необходимости уполномоченные органы (экспертные организации) госуда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рств пр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385F6C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В ходе согласования экспертного </w:t>
            </w:r>
            <w:proofErr w:type="gramStart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>заключения</w:t>
            </w:r>
            <w:proofErr w:type="gramEnd"/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</w:t>
            </w:r>
            <w:r w:rsidRPr="00724E4A">
              <w:rPr>
                <w:rFonts w:ascii="Times New Roman" w:eastAsia="Times New Roman" w:hAnsi="Times New Roman"/>
                <w:strike/>
                <w:sz w:val="24"/>
                <w:szCs w:val="24"/>
              </w:rPr>
              <w:lastRenderedPageBreak/>
              <w:t>вопросов.</w:t>
            </w:r>
          </w:p>
          <w:p w:rsidR="005C74AB" w:rsidRDefault="005C74AB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:rsidR="00724E4A" w:rsidRPr="005C74AB" w:rsidRDefault="005C74AB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5C74AB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  <w:t>// Новая редакция</w:t>
            </w:r>
            <w:r w:rsidR="00E4715A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  <w:t xml:space="preserve"> (до конца таблицы)</w:t>
            </w:r>
            <w:r w:rsidRPr="005C74AB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  <w:t>:</w:t>
            </w:r>
          </w:p>
          <w:p w:rsidR="00724E4A" w:rsidRPr="00724E4A" w:rsidRDefault="00724E4A" w:rsidP="00724E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23. </w:t>
            </w: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 проведении экспертизы медицинского изделия в случае недостаточности материалов и сведений, содержащихся в заявлении и документах регистрационного досье,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для принятия решения о 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начале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проведения инспектирования производства (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 случае необходимости его проведения) или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для подг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отовки экспертного заключения (в случае отсутствия необходимости проведения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инспектирования производства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уполномоченный орган 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экспертная организация</w:t>
            </w:r>
            <w:r w:rsidR="00FC45D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) </w:t>
            </w:r>
            <w:proofErr w:type="spellStart"/>
            <w:r w:rsidR="0030646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="0030646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направляет заявителю соответствующий запрос с указанием характера замечаний и способа их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 случае если ответ на запрос, а также прилагаемые к нему документы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русский язык.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При выявлении уполномоченным органом (экспертной организацией) 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заверенного в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установленном законодательством государства-члена порядке аутентичного перевода на русский язык, уполномоченный орган (экспертная организация)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 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24.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25. </w:t>
            </w: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Уполномоченный орган (экспертная организация) </w:t>
            </w:r>
            <w:proofErr w:type="spell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 в срок, не превышающий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highlight w:val="green"/>
                <w:u w:val="single"/>
              </w:rPr>
              <w:t>45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рабочих дней со дня принятия им решения о начале процедуры регистрации и экспертизы медицинского изделия оформляет экспертное заключение </w:t>
            </w:r>
            <w:r w:rsidRPr="00724E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 оценке безопасности, эффективности и качества медицинских изделий при регистрации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согласно приложению N 5</w:t>
            </w:r>
            <w:r w:rsidR="005946E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(в случае отсутствия необходимости проведения </w:t>
            </w:r>
            <w:r w:rsidR="005946EC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инспектирования производства</w:t>
            </w:r>
            <w:r w:rsidR="0007512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либо в случае </w:t>
            </w:r>
            <w:r w:rsidR="0007512A"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если выводы экспертного заключения относительно возможности регистрации</w:t>
            </w:r>
            <w:proofErr w:type="gramEnd"/>
            <w:r w:rsidR="0007512A"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gramStart"/>
            <w:r w:rsidR="0007512A"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медицинского изделия в </w:t>
            </w:r>
            <w:proofErr w:type="spellStart"/>
            <w:r w:rsidR="0007512A"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референтном</w:t>
            </w:r>
            <w:proofErr w:type="spellEnd"/>
            <w:r w:rsidR="0007512A"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государстве являются </w:t>
            </w:r>
            <w:r w:rsidR="0007512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отрицательными</w:t>
            </w:r>
            <w:r w:rsidR="005946E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либо принимает решение о начале проведения инспектирования производства и уведомляет заявителя о данном решении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документа, подписанного электронной подписью.</w:t>
            </w:r>
            <w:proofErr w:type="gramEnd"/>
          </w:p>
          <w:p w:rsidR="00FC45D9" w:rsidRPr="00724E4A" w:rsidRDefault="00FC45D9" w:rsidP="00FC45D9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  <w:r w:rsidR="00702C3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6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При принятии решения о начале инспектирования производства уполномоченный орган (экспертная организация) или организация, определенная уполномоченным органом (экспертной организацией) </w:t>
            </w:r>
            <w:proofErr w:type="spell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государства, проводит инспекцию производства медицинских изделий в соответствии с требованиями, установленными Комиссией. Срок организации и проведения инспекции не входит в общий срок проведения экспертизы и не должен в совокупности превышать 90 рабочих дней.</w:t>
            </w:r>
          </w:p>
          <w:p w:rsidR="00212C99" w:rsidRDefault="00FC45D9" w:rsidP="00212C99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  <w:r w:rsidR="00702C3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7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Отчет о результатах проведения инспектирования производства направляется инспектирующей организацией в уполномоченный орган</w:t>
            </w:r>
            <w:r w:rsidR="0007512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(экспертную организацию)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для включения в регистрационное досье по почте заказным почтовым отправлением с уведомлением о вручении либо в форме электронного документа, подписанного электронной подписью, в течение 15 рабочих дней со дня завершения инспектирования производства</w:t>
            </w:r>
            <w:r w:rsidR="00212C9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(в случае если по результатам проведения инспектирования производства не было выявлено </w:t>
            </w:r>
            <w:proofErr w:type="spellStart"/>
            <w:r w:rsidR="00212C9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несоотвествий</w:t>
            </w:r>
            <w:proofErr w:type="spellEnd"/>
            <w:r w:rsidR="00212C9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End"/>
          </w:p>
          <w:p w:rsidR="00212C99" w:rsidRPr="005153CB" w:rsidRDefault="00212C99" w:rsidP="00FC45D9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 случае если по результатам проведения инспектирования производства выявлены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несоотвествия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 то о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тчет о результатах проведения инспектирования производства направляется инспектирующей организацией в уполномоченный орган</w:t>
            </w:r>
            <w:r w:rsidR="0007512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(экспертную организацию)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для включения в регистрационное досье по почте заказным почтовым отправлением с уведомлением о вручении либо в форме электронного документа, подписанного электронной подписью, в течение 15 рабочих дней со дня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устранения произво</w:t>
            </w:r>
            <w:r w:rsidR="001E61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ителем данных несоответствий или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течение 15 рабочих дней со дня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истечения срока </w:t>
            </w:r>
            <w:r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их устранения.</w:t>
            </w:r>
          </w:p>
          <w:p w:rsidR="006D1ABB" w:rsidRPr="005153CB" w:rsidRDefault="00FC45D9" w:rsidP="006D1ABB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Срок направления отчета о результатах проведения инспектирования производства не входит в общий срок проведения экспертизы.</w:t>
            </w:r>
          </w:p>
          <w:p w:rsidR="006D1ABB" w:rsidRPr="005153CB" w:rsidRDefault="005153CB" w:rsidP="006D1ABB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</w:t>
            </w:r>
            <w:r w:rsidR="006D1ABB"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случае</w:t>
            </w:r>
            <w:proofErr w:type="gramStart"/>
            <w:r w:rsidR="006D1ABB" w:rsidRPr="005153CB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proofErr w:type="gramEnd"/>
            <w:r w:rsidR="006D1ABB"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если </w:t>
            </w:r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 </w:t>
            </w:r>
            <w:r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результатам проведения инспектирования производства</w:t>
            </w:r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D1ABB" w:rsidRPr="005153CB">
              <w:rPr>
                <w:rFonts w:ascii="Times New Roman" w:hAnsi="Times New Roman"/>
                <w:sz w:val="24"/>
                <w:szCs w:val="24"/>
                <w:u w:val="single"/>
              </w:rPr>
              <w:t>внесены изменения</w:t>
            </w:r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документы досье на регистрируемое медицинское изделие, то такие документы </w:t>
            </w:r>
            <w:proofErr w:type="spellStart"/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>напрявляются</w:t>
            </w:r>
            <w:proofErr w:type="spellEnd"/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инспектирующей организацией в уполномоченный орган (экспертную организацию) </w:t>
            </w:r>
            <w:proofErr w:type="spellStart"/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5153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государства вместе с отчетом о результатах проведения инспектирования производства и являются его неотъемлемой частью</w:t>
            </w:r>
            <w:r w:rsidR="006D1ABB" w:rsidRPr="005153C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C45D9" w:rsidRPr="00724E4A" w:rsidRDefault="005153CB" w:rsidP="005153CB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28</w:t>
            </w:r>
            <w:r w:rsidR="00FC45D9"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Уполномоченный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орган (экспертная организация) 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15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рабочих дней со дня получения отчета о результатах проведения инспектирования производства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формляет экспертное заключение</w:t>
            </w:r>
            <w:r w:rsidR="004F59B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согласно приложению N 5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  <w:p w:rsidR="00FC45D9" w:rsidRPr="005153CB" w:rsidRDefault="005153CB" w:rsidP="00FC45D9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29.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Выводы, содержащиеся в экспертном заключении,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оформленном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с п. 25 или п. 28 настоящих Правил, </w:t>
            </w:r>
            <w:r w:rsidR="00FC45D9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должны </w:t>
            </w:r>
            <w:r w:rsidR="00FC45D9"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быть однозначными и понятными.</w:t>
            </w:r>
          </w:p>
          <w:p w:rsidR="00724E4A" w:rsidRPr="005153CB" w:rsidRDefault="005153CB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  <w:r w:rsidR="00724E4A"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</w:t>
            </w:r>
            <w:r w:rsidR="00724E4A" w:rsidRPr="005153CB">
              <w:rPr>
                <w:rFonts w:ascii="Times New Roman" w:hAnsi="Times New Roman"/>
                <w:sz w:val="24"/>
                <w:szCs w:val="24"/>
                <w:u w:val="single"/>
              </w:rPr>
              <w:t>Основаниями для вынесения уполномоченным органом (экспертной организацией) заключения об отказе в регистрации медицинского изделия являются</w:t>
            </w:r>
            <w:r w:rsidR="00724E4A"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а) </w:t>
            </w:r>
            <w:proofErr w:type="spellStart"/>
            <w:r w:rsidRP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неподтверждение</w:t>
            </w:r>
            <w:proofErr w:type="spell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      </w:r>
            <w:proofErr w:type="gramEnd"/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в) </w:t>
            </w:r>
            <w:proofErr w:type="spell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неустранение</w:t>
            </w:r>
            <w:proofErr w:type="spell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выявленных нарушений и (или) непредставление документов по запросу;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г) выявление при осуществлении уполномоченными органами государств - членов Союза государственного контроля (надзора) за обращением медицинских изделий </w:t>
            </w:r>
            <w:r w:rsidRPr="00724E4A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u w:val="single"/>
              </w:rPr>
              <w:t xml:space="preserve">недостоверных 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данных об эффективности и о безопасности медицинского изделия данным о медицинском изделии, содержащимся в документах, указанных в пункте 17 настоящих Правил </w:t>
            </w:r>
            <w:r w:rsidRPr="00724E4A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u w:val="single"/>
              </w:rPr>
              <w:t xml:space="preserve">(введен новый </w:t>
            </w:r>
            <w:proofErr w:type="spellStart"/>
            <w:r w:rsidRPr="00724E4A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u w:val="single"/>
              </w:rPr>
              <w:t>пп</w:t>
            </w:r>
            <w:proofErr w:type="spellEnd"/>
            <w:r w:rsidRPr="00724E4A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u w:val="single"/>
              </w:rPr>
              <w:t>. «г»)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3</w:t>
            </w:r>
            <w:r w:rsid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В случае если выводы оформленного в соответствии с </w:t>
            </w:r>
            <w:r w:rsidR="005153C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п. 25 или п. 28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настоящих Правил экспертного заключения относительно возможности регистрации медицинского изделия в </w:t>
            </w:r>
            <w:proofErr w:type="spell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референтном</w:t>
            </w:r>
            <w:proofErr w:type="spell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государстве являются отрицательными, то уполномоченный орган (экспертная организация) в течение 10 рабочих дней со дня оформления (получения) экспертного заключения: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принимает решение об отказе в регистрации медицинского изделия;</w:t>
            </w:r>
          </w:p>
          <w:p w:rsidR="00724E4A" w:rsidRPr="00724E4A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оформляет и выдает (лично под расписку, направление по почте заказным почтовым отправлением с уведомлением о вручении либо передача в электронной форме по телекоммуникационным каналам связи или в форме электронного документа, подписанного электронной подписью) заявителю уведомление об отказе в регистрации медицинского изделия с мотивированным обоснованием причин отказа в регистрации медицинского изделия и приложением к нему копии экспертного заключения уполномоченного органа (экспертной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организации)</w:t>
            </w:r>
            <w:r w:rsidR="0099352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99352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="0099352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</w:p>
          <w:p w:rsidR="00724E4A" w:rsidRDefault="00724E4A" w:rsidP="00724E4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</w:t>
            </w:r>
            <w:r w:rsidR="00A1213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В случае если выводы экспертного заключения относительно возможности регистрации медицинского изделия в </w:t>
            </w:r>
            <w:proofErr w:type="spellStart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референтном</w:t>
            </w:r>
            <w:proofErr w:type="spellEnd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государстве являются положительными, уполномоченный орган (экспертная организация) </w:t>
            </w:r>
            <w:proofErr w:type="spellStart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референтного</w:t>
            </w:r>
            <w:proofErr w:type="spellEnd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</w:t>
            </w:r>
            <w:r w:rsidRPr="00724E4A"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>экспертизы и регистрации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>процедуры согласования экспертного заключения</w:t>
            </w:r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в государствах признания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>, итоговых версий эксплуатационного документа или инструкции по применению медицинского</w:t>
            </w:r>
            <w:proofErr w:type="gramEnd"/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 xml:space="preserve"> изделия 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lastRenderedPageBreak/>
              <w:t>(либо документа, подтверждающего возможность проведения их перевода в государстве признания), а также текста маркировки на государственных языках государств признания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 xml:space="preserve">РА, РК и </w:t>
            </w:r>
            <w:proofErr w:type="gramStart"/>
            <w:r w:rsidRPr="00724E4A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>КР</w:t>
            </w:r>
            <w:proofErr w:type="gramEnd"/>
            <w:r w:rsidRPr="00724E4A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highlight w:val="yellow"/>
                <w:u w:val="single"/>
                <w:lang w:eastAsia="en-US"/>
              </w:rPr>
              <w:t xml:space="preserve"> дать предложения по формулировке выделенного текста</w:t>
            </w:r>
            <w:r w:rsidRPr="00724E4A"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в срок, не превышающий 20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референтного</w:t>
            </w:r>
            <w:proofErr w:type="spellEnd"/>
            <w:r w:rsidRPr="00724E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 </w:t>
            </w:r>
            <w:r w:rsidRPr="00724E4A">
              <w:rPr>
                <w:rFonts w:ascii="Times New Roman" w:eastAsia="Times New Roman" w:hAnsi="Times New Roman"/>
                <w:i/>
                <w:sz w:val="24"/>
                <w:szCs w:val="24"/>
                <w:highlight w:val="lightGray"/>
                <w:u w:val="single"/>
              </w:rPr>
              <w:t>(пункт изложен в редакции абзаца 3 п. 22, согласованной на РГ)</w:t>
            </w:r>
          </w:p>
          <w:p w:rsidR="00724E4A" w:rsidRPr="00724E4A" w:rsidRDefault="00A12137" w:rsidP="00A12137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33</w:t>
            </w:r>
            <w:r w:rsidR="00724E4A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 При необходимости уполномоченные органы (экспертные организации) госуда</w:t>
            </w:r>
            <w:proofErr w:type="gramStart"/>
            <w:r w:rsidR="00724E4A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рств пр</w:t>
            </w:r>
            <w:proofErr w:type="gramEnd"/>
            <w:r w:rsidR="00724E4A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="00724E4A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="00724E4A"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724E4A" w:rsidRPr="00724E4A" w:rsidRDefault="00724E4A" w:rsidP="00A12137">
            <w:pPr>
              <w:jc w:val="both"/>
              <w:rPr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 ходе согласования экспертного </w:t>
            </w: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заключения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  <w:p w:rsidR="00724E4A" w:rsidRPr="00385F6C" w:rsidRDefault="00724E4A" w:rsidP="00724E4A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5F6C" w:rsidRPr="00385F6C" w:rsidRDefault="00385F6C" w:rsidP="00495299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</w:p>
    <w:p w:rsidR="00385F6C" w:rsidRDefault="00385F6C" w:rsidP="00495299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  <w:sectPr w:rsidR="00385F6C" w:rsidSect="00385F6C">
          <w:pgSz w:w="16838" w:h="11906" w:orient="landscape"/>
          <w:pgMar w:top="1134" w:right="1134" w:bottom="567" w:left="1134" w:header="709" w:footer="709" w:gutter="0"/>
          <w:pgNumType w:start="9"/>
          <w:cols w:space="720"/>
          <w:noEndnote/>
          <w:titlePg/>
          <w:docGrid w:linePitch="299"/>
        </w:sectPr>
      </w:pPr>
    </w:p>
    <w:p w:rsidR="00C127F2" w:rsidRDefault="008311DB" w:rsidP="005E0CC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 xml:space="preserve">29. После </w:t>
      </w:r>
      <w:r w:rsidRPr="009E78A6">
        <w:rPr>
          <w:sz w:val="28"/>
          <w:szCs w:val="28"/>
        </w:rPr>
        <w:t xml:space="preserve">оформления положительного экспертного заключения уполномоченный орган (экспертная организация) </w:t>
      </w:r>
      <w:proofErr w:type="spellStart"/>
      <w:r w:rsidRPr="009E78A6">
        <w:rPr>
          <w:sz w:val="28"/>
          <w:szCs w:val="28"/>
        </w:rPr>
        <w:t>референтного</w:t>
      </w:r>
      <w:proofErr w:type="spellEnd"/>
      <w:r w:rsidRPr="009E78A6">
        <w:rPr>
          <w:sz w:val="28"/>
          <w:szCs w:val="28"/>
        </w:rPr>
        <w:t xml:space="preserve"> государства </w:t>
      </w:r>
      <w:r w:rsidRPr="00993523">
        <w:rPr>
          <w:strike/>
          <w:sz w:val="28"/>
          <w:szCs w:val="28"/>
          <w:highlight w:val="green"/>
          <w:u w:val="single"/>
        </w:rPr>
        <w:t>со дня</w:t>
      </w:r>
      <w:r w:rsidR="00993523" w:rsidRPr="00993523">
        <w:rPr>
          <w:sz w:val="28"/>
          <w:szCs w:val="28"/>
          <w:u w:val="single"/>
        </w:rPr>
        <w:t xml:space="preserve"> </w:t>
      </w:r>
      <w:r w:rsidR="00993523" w:rsidRPr="00993523">
        <w:rPr>
          <w:sz w:val="28"/>
          <w:szCs w:val="28"/>
          <w:highlight w:val="green"/>
          <w:u w:val="single"/>
        </w:rPr>
        <w:t>в день</w:t>
      </w:r>
      <w:r w:rsidRPr="00993523">
        <w:rPr>
          <w:sz w:val="28"/>
          <w:szCs w:val="28"/>
          <w:u w:val="single"/>
        </w:rPr>
        <w:t xml:space="preserve"> </w:t>
      </w:r>
      <w:r w:rsidRPr="009E78A6">
        <w:rPr>
          <w:sz w:val="28"/>
          <w:szCs w:val="28"/>
        </w:rPr>
        <w:t xml:space="preserve">окончания срока, установленного частью третьей пункта 22 настоящих Правил, для представления заявителем копий документов об оплате </w:t>
      </w:r>
      <w:r w:rsidRPr="00FE5FE0">
        <w:rPr>
          <w:strike/>
          <w:sz w:val="28"/>
          <w:szCs w:val="28"/>
          <w:highlight w:val="green"/>
          <w:u w:val="single"/>
        </w:rPr>
        <w:t>экспертизы и регистрации</w:t>
      </w:r>
      <w:r w:rsidRPr="009E78A6">
        <w:rPr>
          <w:sz w:val="28"/>
          <w:szCs w:val="28"/>
        </w:rPr>
        <w:t xml:space="preserve"> </w:t>
      </w:r>
      <w:r w:rsidR="00FE5FE0" w:rsidRPr="00FE5FE0">
        <w:rPr>
          <w:rFonts w:eastAsia="Calibri"/>
          <w:sz w:val="28"/>
          <w:szCs w:val="28"/>
          <w:highlight w:val="green"/>
          <w:u w:val="single"/>
          <w:lang w:eastAsia="en-US"/>
        </w:rPr>
        <w:t>процедуры согласования экспертного заключения</w:t>
      </w:r>
      <w:r w:rsidR="00FE5FE0" w:rsidRPr="00FE5FE0">
        <w:rPr>
          <w:rFonts w:eastAsia="Calibri"/>
          <w:lang w:eastAsia="en-US"/>
        </w:rPr>
        <w:t xml:space="preserve"> </w:t>
      </w:r>
      <w:r w:rsidRPr="009E78A6">
        <w:rPr>
          <w:sz w:val="28"/>
          <w:szCs w:val="28"/>
        </w:rPr>
        <w:t>в государствах признания размещает в своей информационной системе экспертное заключение</w:t>
      </w:r>
      <w:r w:rsidR="00E70F77">
        <w:rPr>
          <w:sz w:val="28"/>
          <w:szCs w:val="28"/>
        </w:rPr>
        <w:t>.</w:t>
      </w:r>
      <w:r w:rsidR="00325F87" w:rsidRPr="009E78A6">
        <w:rPr>
          <w:sz w:val="28"/>
          <w:szCs w:val="28"/>
        </w:rPr>
        <w:t xml:space="preserve"> </w:t>
      </w:r>
      <w:r w:rsidRPr="009E78A6">
        <w:rPr>
          <w:sz w:val="28"/>
          <w:szCs w:val="28"/>
        </w:rPr>
        <w:t xml:space="preserve">Уполномоченный орган (экспертная организация) государства признания рассматривает экспертное заключение в срок, не превышающий 30 </w:t>
      </w:r>
      <w:r w:rsidRPr="001237B5">
        <w:rPr>
          <w:strike/>
          <w:sz w:val="28"/>
          <w:szCs w:val="28"/>
          <w:highlight w:val="green"/>
        </w:rPr>
        <w:t>календарных</w:t>
      </w:r>
      <w:r w:rsidR="001237B5">
        <w:rPr>
          <w:sz w:val="28"/>
          <w:szCs w:val="28"/>
          <w:u w:val="single"/>
        </w:rPr>
        <w:t xml:space="preserve"> </w:t>
      </w:r>
      <w:r w:rsidR="001237B5" w:rsidRPr="001237B5">
        <w:rPr>
          <w:sz w:val="28"/>
          <w:szCs w:val="28"/>
          <w:highlight w:val="green"/>
          <w:u w:val="single"/>
        </w:rPr>
        <w:t>рабочих</w:t>
      </w:r>
      <w:r w:rsidRPr="009E78A6">
        <w:rPr>
          <w:sz w:val="28"/>
          <w:szCs w:val="28"/>
        </w:rPr>
        <w:t xml:space="preserve"> дней со дня его размещения уполномоченным органом (экспертной организацией) </w:t>
      </w:r>
      <w:proofErr w:type="spellStart"/>
      <w:r w:rsidRPr="009E78A6">
        <w:rPr>
          <w:sz w:val="28"/>
          <w:szCs w:val="28"/>
        </w:rPr>
        <w:t>референтного</w:t>
      </w:r>
      <w:proofErr w:type="spellEnd"/>
      <w:r w:rsidRPr="009E78A6">
        <w:rPr>
          <w:sz w:val="28"/>
          <w:szCs w:val="28"/>
        </w:rPr>
        <w:t xml:space="preserve"> государства в своей информационной системе. </w:t>
      </w:r>
      <w:proofErr w:type="gramStart"/>
      <w:r w:rsidRPr="009E78A6">
        <w:rPr>
          <w:sz w:val="28"/>
          <w:szCs w:val="28"/>
        </w:rPr>
        <w:t>По результатам рассмотрения экспертного заключения уполномоченный орган (экспертная организация) государства признания направляет</w:t>
      </w:r>
      <w:r w:rsidR="009E78A6" w:rsidRPr="009E78A6">
        <w:rPr>
          <w:sz w:val="28"/>
          <w:szCs w:val="28"/>
        </w:rPr>
        <w:t xml:space="preserve"> </w:t>
      </w:r>
      <w:r w:rsidRPr="009E78A6">
        <w:rPr>
          <w:sz w:val="28"/>
          <w:szCs w:val="28"/>
        </w:rPr>
        <w:t>в</w:t>
      </w:r>
      <w:r w:rsidRPr="004F0B85">
        <w:rPr>
          <w:sz w:val="28"/>
          <w:szCs w:val="28"/>
        </w:rPr>
        <w:t xml:space="preserve"> уполномоченный орган (экспертную организацию)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подтверждение согласования (несогласования) экспертного заключения (с обоснованием) по форме согласно </w:t>
      </w:r>
      <w:hyperlink w:anchor="Par1023" w:tooltip="ФОРМА ЗАКЛЮЧЕНИЯ" w:history="1">
        <w:r w:rsidR="009E78A6">
          <w:rPr>
            <w:sz w:val="28"/>
            <w:szCs w:val="28"/>
          </w:rPr>
          <w:t>приложению №</w:t>
        </w:r>
        <w:r w:rsidRPr="004F0B85">
          <w:rPr>
            <w:sz w:val="28"/>
            <w:szCs w:val="28"/>
          </w:rPr>
          <w:t xml:space="preserve"> 6</w:t>
        </w:r>
      </w:hyperlink>
      <w:r w:rsidRPr="004F0B85">
        <w:rPr>
          <w:sz w:val="28"/>
          <w:szCs w:val="28"/>
        </w:rPr>
        <w:t xml:space="preserve"> с использованием средств интегрированной системы Союза, в том числе правильности перевода руководства пользователя (инструкции по медицинскому применению), маркировки медицинского изделия на государственные языки в соответствии с требованиями законодательства государств-членов.</w:t>
      </w:r>
      <w:r>
        <w:rPr>
          <w:sz w:val="28"/>
          <w:szCs w:val="28"/>
        </w:rPr>
        <w:t xml:space="preserve"> </w:t>
      </w:r>
      <w:proofErr w:type="gramEnd"/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33DDC">
        <w:rPr>
          <w:sz w:val="28"/>
          <w:szCs w:val="28"/>
        </w:rPr>
        <w:t xml:space="preserve">В случае непредставления государствами признания подтверждения согласования (несогласования) экспертного заключения в течение </w:t>
      </w:r>
      <w:r w:rsidRPr="006C6087">
        <w:rPr>
          <w:sz w:val="28"/>
          <w:szCs w:val="28"/>
        </w:rPr>
        <w:t xml:space="preserve">30 </w:t>
      </w:r>
      <w:r w:rsidRPr="001237B5">
        <w:rPr>
          <w:strike/>
          <w:sz w:val="28"/>
          <w:szCs w:val="28"/>
          <w:highlight w:val="green"/>
        </w:rPr>
        <w:t>календарных</w:t>
      </w:r>
      <w:r w:rsidRPr="00C628FC">
        <w:rPr>
          <w:sz w:val="28"/>
          <w:szCs w:val="28"/>
          <w:u w:val="single"/>
        </w:rPr>
        <w:t xml:space="preserve"> </w:t>
      </w:r>
      <w:r w:rsidR="001237B5" w:rsidRPr="001237B5">
        <w:rPr>
          <w:sz w:val="28"/>
          <w:szCs w:val="28"/>
          <w:highlight w:val="green"/>
          <w:u w:val="single"/>
        </w:rPr>
        <w:t>рабочих</w:t>
      </w:r>
      <w:r w:rsidR="001237B5">
        <w:rPr>
          <w:sz w:val="28"/>
          <w:szCs w:val="28"/>
          <w:u w:val="single"/>
        </w:rPr>
        <w:t xml:space="preserve"> </w:t>
      </w:r>
      <w:r w:rsidRPr="006C6087">
        <w:rPr>
          <w:sz w:val="28"/>
          <w:szCs w:val="28"/>
        </w:rPr>
        <w:t>дней со дня размещения уполномоченным органом (экспертной о</w:t>
      </w:r>
      <w:r w:rsidRPr="00833DDC">
        <w:rPr>
          <w:sz w:val="28"/>
          <w:szCs w:val="28"/>
        </w:rPr>
        <w:t xml:space="preserve">рганизацией) </w:t>
      </w:r>
      <w:proofErr w:type="spellStart"/>
      <w:r w:rsidRPr="00833DDC">
        <w:rPr>
          <w:sz w:val="28"/>
          <w:szCs w:val="28"/>
        </w:rPr>
        <w:t>референтного</w:t>
      </w:r>
      <w:proofErr w:type="spellEnd"/>
      <w:r w:rsidRPr="00833DDC">
        <w:rPr>
          <w:sz w:val="28"/>
          <w:szCs w:val="28"/>
        </w:rPr>
        <w:t xml:space="preserve"> государства экспертного заключения экспертное заключение считается согласованным.</w:t>
      </w:r>
      <w:r w:rsidR="005E0CCE">
        <w:rPr>
          <w:sz w:val="28"/>
          <w:szCs w:val="28"/>
        </w:rPr>
        <w:t xml:space="preserve"> </w:t>
      </w:r>
    </w:p>
    <w:p w:rsidR="008311DB" w:rsidRPr="000C3B6F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C6087">
        <w:rPr>
          <w:sz w:val="28"/>
          <w:szCs w:val="28"/>
        </w:rPr>
        <w:t xml:space="preserve">В течение 10 рабочих дней со дня получения от </w:t>
      </w:r>
      <w:r w:rsidR="00CF329D" w:rsidRPr="00CF329D">
        <w:rPr>
          <w:sz w:val="28"/>
          <w:szCs w:val="28"/>
          <w:highlight w:val="green"/>
          <w:u w:val="single"/>
        </w:rPr>
        <w:t>всех</w:t>
      </w:r>
      <w:r w:rsidR="00CF329D">
        <w:rPr>
          <w:sz w:val="28"/>
          <w:szCs w:val="28"/>
        </w:rPr>
        <w:t xml:space="preserve"> </w:t>
      </w:r>
      <w:proofErr w:type="spellStart"/>
      <w:r w:rsidRPr="006C6087">
        <w:rPr>
          <w:sz w:val="28"/>
          <w:szCs w:val="28"/>
        </w:rPr>
        <w:t>уполномоченн</w:t>
      </w:r>
      <w:r w:rsidRPr="00CF329D">
        <w:rPr>
          <w:strike/>
          <w:sz w:val="28"/>
          <w:szCs w:val="28"/>
          <w:highlight w:val="green"/>
          <w:u w:val="single"/>
        </w:rPr>
        <w:t>ого</w:t>
      </w:r>
      <w:r w:rsidR="00CF329D" w:rsidRPr="00CF329D">
        <w:rPr>
          <w:sz w:val="28"/>
          <w:szCs w:val="28"/>
          <w:highlight w:val="green"/>
          <w:u w:val="single"/>
        </w:rPr>
        <w:t>ых</w:t>
      </w:r>
      <w:proofErr w:type="spellEnd"/>
      <w:r w:rsidRPr="006C6087">
        <w:rPr>
          <w:sz w:val="28"/>
          <w:szCs w:val="28"/>
        </w:rPr>
        <w:t xml:space="preserve"> </w:t>
      </w:r>
      <w:proofErr w:type="spellStart"/>
      <w:r w:rsidRPr="006C6087">
        <w:rPr>
          <w:sz w:val="28"/>
          <w:szCs w:val="28"/>
        </w:rPr>
        <w:t>орган</w:t>
      </w:r>
      <w:r w:rsidRPr="00CF329D">
        <w:rPr>
          <w:strike/>
          <w:sz w:val="28"/>
          <w:szCs w:val="28"/>
          <w:highlight w:val="green"/>
          <w:u w:val="single"/>
        </w:rPr>
        <w:t>а</w:t>
      </w:r>
      <w:r w:rsidR="00CF329D" w:rsidRPr="00CF329D">
        <w:rPr>
          <w:sz w:val="28"/>
          <w:szCs w:val="28"/>
          <w:highlight w:val="green"/>
          <w:u w:val="single"/>
        </w:rPr>
        <w:t>ов</w:t>
      </w:r>
      <w:proofErr w:type="spellEnd"/>
      <w:r w:rsidRPr="006C6087">
        <w:rPr>
          <w:sz w:val="28"/>
          <w:szCs w:val="28"/>
        </w:rPr>
        <w:t xml:space="preserve"> (</w:t>
      </w:r>
      <w:proofErr w:type="spellStart"/>
      <w:r w:rsidRPr="006C6087">
        <w:rPr>
          <w:sz w:val="28"/>
          <w:szCs w:val="28"/>
        </w:rPr>
        <w:t>экспертн</w:t>
      </w:r>
      <w:r w:rsidRPr="00CF329D">
        <w:rPr>
          <w:strike/>
          <w:sz w:val="28"/>
          <w:szCs w:val="28"/>
          <w:highlight w:val="green"/>
          <w:u w:val="single"/>
        </w:rPr>
        <w:t>ой</w:t>
      </w:r>
      <w:r w:rsidR="00CF329D" w:rsidRPr="00CF329D">
        <w:rPr>
          <w:sz w:val="28"/>
          <w:szCs w:val="28"/>
          <w:highlight w:val="green"/>
          <w:u w:val="single"/>
        </w:rPr>
        <w:t>ых</w:t>
      </w:r>
      <w:proofErr w:type="spellEnd"/>
      <w:r w:rsidRPr="006C6087">
        <w:rPr>
          <w:sz w:val="28"/>
          <w:szCs w:val="28"/>
        </w:rPr>
        <w:t xml:space="preserve"> </w:t>
      </w:r>
      <w:proofErr w:type="spellStart"/>
      <w:r w:rsidRPr="006C6087">
        <w:rPr>
          <w:sz w:val="28"/>
          <w:szCs w:val="28"/>
        </w:rPr>
        <w:t>организаци</w:t>
      </w:r>
      <w:r w:rsidRPr="00CF329D">
        <w:rPr>
          <w:strike/>
          <w:sz w:val="28"/>
          <w:szCs w:val="28"/>
          <w:highlight w:val="green"/>
          <w:u w:val="single"/>
        </w:rPr>
        <w:t>и</w:t>
      </w:r>
      <w:r w:rsidR="00CF329D" w:rsidRPr="00CF329D">
        <w:rPr>
          <w:sz w:val="28"/>
          <w:szCs w:val="28"/>
          <w:highlight w:val="green"/>
          <w:u w:val="single"/>
        </w:rPr>
        <w:t>й</w:t>
      </w:r>
      <w:proofErr w:type="spellEnd"/>
      <w:r w:rsidRPr="006C6087">
        <w:rPr>
          <w:sz w:val="28"/>
          <w:szCs w:val="28"/>
        </w:rPr>
        <w:t>) государств</w:t>
      </w:r>
      <w:r w:rsidRPr="00CF329D">
        <w:rPr>
          <w:strike/>
          <w:sz w:val="28"/>
          <w:szCs w:val="28"/>
          <w:highlight w:val="green"/>
          <w:u w:val="single"/>
        </w:rPr>
        <w:t>а</w:t>
      </w:r>
      <w:r w:rsidRPr="006C6087">
        <w:rPr>
          <w:sz w:val="28"/>
          <w:szCs w:val="28"/>
        </w:rPr>
        <w:t xml:space="preserve"> </w:t>
      </w:r>
      <w:proofErr w:type="spellStart"/>
      <w:r w:rsidRPr="006C6087">
        <w:rPr>
          <w:sz w:val="28"/>
          <w:szCs w:val="28"/>
        </w:rPr>
        <w:t>признани</w:t>
      </w:r>
      <w:r w:rsidRPr="00CF329D">
        <w:rPr>
          <w:strike/>
          <w:sz w:val="28"/>
          <w:szCs w:val="28"/>
          <w:highlight w:val="green"/>
          <w:u w:val="single"/>
        </w:rPr>
        <w:t>я</w:t>
      </w:r>
      <w:r w:rsidR="00CF329D" w:rsidRPr="00CF329D">
        <w:rPr>
          <w:sz w:val="28"/>
          <w:szCs w:val="28"/>
          <w:highlight w:val="green"/>
          <w:u w:val="single"/>
        </w:rPr>
        <w:t>й</w:t>
      </w:r>
      <w:proofErr w:type="spellEnd"/>
      <w:r w:rsidRPr="006C6087">
        <w:rPr>
          <w:sz w:val="28"/>
          <w:szCs w:val="28"/>
        </w:rPr>
        <w:t xml:space="preserve"> подтверждения согласования экспертного заключения </w:t>
      </w:r>
      <w:r w:rsidR="00E55E88" w:rsidRPr="006C6087">
        <w:rPr>
          <w:sz w:val="28"/>
          <w:szCs w:val="28"/>
        </w:rPr>
        <w:t xml:space="preserve">(при условии отсутствия разногласий между референтным государством и </w:t>
      </w:r>
      <w:r w:rsidR="00E06341" w:rsidRPr="001F071C">
        <w:rPr>
          <w:strike/>
          <w:color w:val="FF0000"/>
          <w:sz w:val="28"/>
          <w:szCs w:val="28"/>
          <w:highlight w:val="yellow"/>
        </w:rPr>
        <w:t>иными</w:t>
      </w:r>
      <w:r w:rsidR="00E06341" w:rsidRPr="001F071C">
        <w:rPr>
          <w:color w:val="FF0000"/>
          <w:sz w:val="28"/>
          <w:szCs w:val="28"/>
        </w:rPr>
        <w:t xml:space="preserve"> </w:t>
      </w:r>
      <w:r w:rsidR="00E55E88" w:rsidRPr="006C6087">
        <w:rPr>
          <w:sz w:val="28"/>
          <w:szCs w:val="28"/>
        </w:rPr>
        <w:t>государств</w:t>
      </w:r>
      <w:r w:rsidR="00E06341" w:rsidRPr="006C6087">
        <w:rPr>
          <w:sz w:val="28"/>
          <w:szCs w:val="28"/>
        </w:rPr>
        <w:t>ами</w:t>
      </w:r>
      <w:r w:rsidR="00E55E88" w:rsidRPr="006C6087">
        <w:rPr>
          <w:sz w:val="28"/>
          <w:szCs w:val="28"/>
        </w:rPr>
        <w:t xml:space="preserve"> признания в отношении согласования экспертного заключения) </w:t>
      </w:r>
      <w:r w:rsidR="00B36DAC" w:rsidRPr="006C6087">
        <w:rPr>
          <w:sz w:val="28"/>
          <w:szCs w:val="28"/>
        </w:rPr>
        <w:t>либо со дня истечения срока, установленного на предоставление государствами признания подтверждения согласования (несогласования) экспертного заключения</w:t>
      </w:r>
      <w:r w:rsidR="00A12137">
        <w:rPr>
          <w:sz w:val="28"/>
          <w:szCs w:val="28"/>
        </w:rPr>
        <w:t xml:space="preserve"> </w:t>
      </w:r>
      <w:r w:rsidR="00A12137" w:rsidRPr="00A12137">
        <w:rPr>
          <w:sz w:val="28"/>
          <w:szCs w:val="28"/>
          <w:highlight w:val="green"/>
          <w:u w:val="single"/>
        </w:rPr>
        <w:t xml:space="preserve">(при условии отсутствия разногласий </w:t>
      </w:r>
      <w:r w:rsidR="00CF329D" w:rsidRPr="00A12137">
        <w:rPr>
          <w:sz w:val="28"/>
          <w:szCs w:val="28"/>
          <w:highlight w:val="green"/>
          <w:u w:val="single"/>
        </w:rPr>
        <w:t>в отношении согласования экспертного заключения</w:t>
      </w:r>
      <w:proofErr w:type="gramEnd"/>
      <w:r w:rsidR="00CF329D" w:rsidRPr="00A12137">
        <w:rPr>
          <w:sz w:val="28"/>
          <w:szCs w:val="28"/>
          <w:highlight w:val="green"/>
          <w:u w:val="single"/>
        </w:rPr>
        <w:t xml:space="preserve"> </w:t>
      </w:r>
      <w:proofErr w:type="gramStart"/>
      <w:r w:rsidR="00A12137" w:rsidRPr="00A12137">
        <w:rPr>
          <w:sz w:val="28"/>
          <w:szCs w:val="28"/>
          <w:highlight w:val="green"/>
          <w:u w:val="single"/>
        </w:rPr>
        <w:t>между референтным государством и государствами признания, подтверждение согласования экспертного заключения от которых поступило в установленный срок)</w:t>
      </w:r>
      <w:r w:rsidR="00E55E88" w:rsidRPr="006C6087">
        <w:rPr>
          <w:sz w:val="28"/>
          <w:szCs w:val="28"/>
        </w:rPr>
        <w:t xml:space="preserve">, </w:t>
      </w:r>
      <w:r w:rsidRPr="004F0B85">
        <w:rPr>
          <w:sz w:val="28"/>
          <w:szCs w:val="28"/>
        </w:rPr>
        <w:t xml:space="preserve">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</w:t>
      </w:r>
      <w:r w:rsidRPr="00AB79AC">
        <w:rPr>
          <w:sz w:val="28"/>
          <w:szCs w:val="28"/>
        </w:rPr>
        <w:t>принимает решение о регистрации</w:t>
      </w:r>
      <w:r w:rsidRPr="004F0B85">
        <w:rPr>
          <w:sz w:val="28"/>
          <w:szCs w:val="28"/>
        </w:rPr>
        <w:t xml:space="preserve"> медицинского изделия и размещает в едином реестре медицинских изделий, зарегистрированных в рамках Союза, </w:t>
      </w:r>
      <w:r w:rsidRPr="00E55E88">
        <w:rPr>
          <w:sz w:val="28"/>
          <w:szCs w:val="28"/>
        </w:rPr>
        <w:t>сведения</w:t>
      </w:r>
      <w:r w:rsidRPr="004F0B85">
        <w:rPr>
          <w:sz w:val="28"/>
          <w:szCs w:val="28"/>
        </w:rPr>
        <w:t xml:space="preserve"> о медицинском изделии</w:t>
      </w:r>
      <w:r w:rsidRPr="006C6087">
        <w:rPr>
          <w:sz w:val="28"/>
          <w:szCs w:val="28"/>
        </w:rPr>
        <w:t xml:space="preserve">, </w:t>
      </w:r>
      <w:r w:rsidR="00E55E88" w:rsidRPr="006C6087">
        <w:rPr>
          <w:sz w:val="28"/>
          <w:szCs w:val="28"/>
        </w:rPr>
        <w:t xml:space="preserve">предусмотренные Порядком формирования и ведения информационной системы в сфере обращения медицинских изделий, утвержденным Решением Совета </w:t>
      </w:r>
      <w:r w:rsidR="00E55E88" w:rsidRPr="006C6087">
        <w:rPr>
          <w:sz w:val="28"/>
          <w:szCs w:val="28"/>
        </w:rPr>
        <w:lastRenderedPageBreak/>
        <w:t>Евразийской экономической комиссии от</w:t>
      </w:r>
      <w:proofErr w:type="gramEnd"/>
      <w:r w:rsidR="00E55E88" w:rsidRPr="006C6087">
        <w:rPr>
          <w:sz w:val="28"/>
          <w:szCs w:val="28"/>
        </w:rPr>
        <w:t xml:space="preserve"> 12 февраля 2016 г. № 30</w:t>
      </w:r>
      <w:r w:rsidRPr="006C6087">
        <w:rPr>
          <w:sz w:val="28"/>
          <w:szCs w:val="28"/>
        </w:rPr>
        <w:t>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30.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течение 10 рабочих дней со </w:t>
      </w:r>
      <w:r w:rsidRPr="009158D3">
        <w:rPr>
          <w:sz w:val="28"/>
          <w:szCs w:val="28"/>
        </w:rPr>
        <w:t>дня принятия решения о регистрации медицинского изделия оформляет регистрационное удостоверение и приложение к нему либо уведомляет заявителя об отказе</w:t>
      </w:r>
      <w:r w:rsidRPr="004F0B85">
        <w:rPr>
          <w:sz w:val="28"/>
          <w:szCs w:val="28"/>
        </w:rPr>
        <w:t xml:space="preserve"> в регистрации медицинского изделия </w:t>
      </w:r>
      <w:r w:rsidRPr="006C6087">
        <w:rPr>
          <w:sz w:val="28"/>
          <w:szCs w:val="28"/>
        </w:rPr>
        <w:t xml:space="preserve">в </w:t>
      </w:r>
      <w:proofErr w:type="spellStart"/>
      <w:r w:rsidRPr="006C6087">
        <w:rPr>
          <w:sz w:val="28"/>
          <w:szCs w:val="28"/>
        </w:rPr>
        <w:t>референтном</w:t>
      </w:r>
      <w:proofErr w:type="spellEnd"/>
      <w:r w:rsidRPr="006C6087">
        <w:rPr>
          <w:sz w:val="28"/>
          <w:szCs w:val="28"/>
        </w:rPr>
        <w:t xml:space="preserve"> государстве и (или) в государств</w:t>
      </w:r>
      <w:proofErr w:type="gramStart"/>
      <w:r w:rsidRPr="006C6087">
        <w:rPr>
          <w:sz w:val="28"/>
          <w:szCs w:val="28"/>
        </w:rPr>
        <w:t>е(</w:t>
      </w:r>
      <w:proofErr w:type="gramEnd"/>
      <w:r w:rsidRPr="006C6087">
        <w:rPr>
          <w:sz w:val="28"/>
          <w:szCs w:val="28"/>
        </w:rPr>
        <w:t>ах) признания лично под рас</w:t>
      </w:r>
      <w:r w:rsidRPr="004F0B85">
        <w:rPr>
          <w:sz w:val="28"/>
          <w:szCs w:val="28"/>
        </w:rPr>
        <w:t>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0C3B6F" w:rsidRDefault="000C3B6F" w:rsidP="000C3B6F">
      <w:pPr>
        <w:pStyle w:val="ConsPlusNormal"/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0C3B6F">
        <w:rPr>
          <w:color w:val="FF0000"/>
          <w:sz w:val="28"/>
          <w:szCs w:val="28"/>
          <w:highlight w:val="yellow"/>
        </w:rPr>
        <w:t xml:space="preserve">00. </w:t>
      </w:r>
      <w:proofErr w:type="gramStart"/>
      <w:r w:rsidR="00A7550D" w:rsidRPr="00A7550D">
        <w:rPr>
          <w:sz w:val="28"/>
          <w:szCs w:val="28"/>
          <w:highlight w:val="green"/>
          <w:u w:val="single"/>
        </w:rPr>
        <w:t xml:space="preserve">В случае наличия разногласий между референтным государством и государствами признания в отношении согласования экспертного заключения </w:t>
      </w:r>
      <w:proofErr w:type="spellStart"/>
      <w:r w:rsidR="00A7550D" w:rsidRPr="00A7550D">
        <w:rPr>
          <w:sz w:val="28"/>
          <w:szCs w:val="28"/>
          <w:highlight w:val="green"/>
          <w:u w:val="single"/>
        </w:rPr>
        <w:t>у</w:t>
      </w:r>
      <w:r w:rsidRPr="00A7550D">
        <w:rPr>
          <w:strike/>
          <w:color w:val="FF0000"/>
          <w:sz w:val="28"/>
          <w:szCs w:val="28"/>
          <w:highlight w:val="yellow"/>
          <w:u w:val="single"/>
        </w:rPr>
        <w:t>У</w:t>
      </w:r>
      <w:r w:rsidRPr="000C3B6F">
        <w:rPr>
          <w:color w:val="FF0000"/>
          <w:sz w:val="28"/>
          <w:szCs w:val="28"/>
          <w:highlight w:val="yellow"/>
        </w:rPr>
        <w:t>полномоченный</w:t>
      </w:r>
      <w:proofErr w:type="spellEnd"/>
      <w:r w:rsidRPr="000C3B6F">
        <w:rPr>
          <w:color w:val="FF0000"/>
          <w:sz w:val="28"/>
          <w:szCs w:val="28"/>
          <w:highlight w:val="yellow"/>
        </w:rPr>
        <w:t xml:space="preserve"> </w:t>
      </w:r>
      <w:r w:rsidR="00A7550D">
        <w:rPr>
          <w:color w:val="FF0000"/>
          <w:sz w:val="28"/>
          <w:szCs w:val="28"/>
          <w:highlight w:val="yellow"/>
        </w:rPr>
        <w:t>орган</w:t>
      </w:r>
      <w:r w:rsidRPr="000969E6">
        <w:rPr>
          <w:color w:val="FF0000"/>
          <w:sz w:val="28"/>
          <w:szCs w:val="28"/>
          <w:highlight w:val="yellow"/>
        </w:rPr>
        <w:t xml:space="preserve"> </w:t>
      </w:r>
      <w:proofErr w:type="spellStart"/>
      <w:r w:rsidRPr="000969E6">
        <w:rPr>
          <w:color w:val="FF0000"/>
          <w:sz w:val="28"/>
          <w:szCs w:val="28"/>
          <w:highlight w:val="yellow"/>
        </w:rPr>
        <w:t>референтного</w:t>
      </w:r>
      <w:proofErr w:type="spellEnd"/>
      <w:r w:rsidRPr="000969E6">
        <w:rPr>
          <w:color w:val="FF0000"/>
          <w:sz w:val="28"/>
          <w:szCs w:val="28"/>
          <w:highlight w:val="yellow"/>
        </w:rPr>
        <w:t xml:space="preserve"> государства принимает решение о регистрации</w:t>
      </w:r>
      <w:r w:rsidR="001237B5">
        <w:rPr>
          <w:color w:val="FF0000"/>
          <w:sz w:val="28"/>
          <w:szCs w:val="28"/>
          <w:highlight w:val="yellow"/>
        </w:rPr>
        <w:t xml:space="preserve"> или </w:t>
      </w:r>
      <w:r w:rsidR="001237B5" w:rsidRPr="001237B5">
        <w:rPr>
          <w:sz w:val="28"/>
          <w:szCs w:val="28"/>
          <w:highlight w:val="green"/>
        </w:rPr>
        <w:t>об о</w:t>
      </w:r>
      <w:r w:rsidR="001237B5">
        <w:rPr>
          <w:sz w:val="28"/>
          <w:szCs w:val="28"/>
          <w:highlight w:val="green"/>
        </w:rPr>
        <w:t>т</w:t>
      </w:r>
      <w:r w:rsidR="001237B5" w:rsidRPr="001237B5">
        <w:rPr>
          <w:sz w:val="28"/>
          <w:szCs w:val="28"/>
          <w:highlight w:val="green"/>
        </w:rPr>
        <w:t>казе в регистрации</w:t>
      </w:r>
      <w:r w:rsidRPr="001237B5">
        <w:rPr>
          <w:color w:val="FF0000"/>
          <w:sz w:val="28"/>
          <w:szCs w:val="28"/>
          <w:highlight w:val="green"/>
        </w:rPr>
        <w:t xml:space="preserve"> </w:t>
      </w:r>
      <w:r w:rsidRPr="000969E6">
        <w:rPr>
          <w:color w:val="FF0000"/>
          <w:sz w:val="28"/>
          <w:szCs w:val="28"/>
          <w:highlight w:val="yellow"/>
        </w:rPr>
        <w:t>медицинского изделия на основании экспертного заключения, в том числе с учетом итогов урегулировани</w:t>
      </w:r>
      <w:r>
        <w:rPr>
          <w:color w:val="FF0000"/>
          <w:sz w:val="28"/>
          <w:szCs w:val="28"/>
          <w:highlight w:val="yellow"/>
        </w:rPr>
        <w:t>я</w:t>
      </w:r>
      <w:r w:rsidRPr="000969E6">
        <w:rPr>
          <w:color w:val="FF0000"/>
          <w:sz w:val="28"/>
          <w:szCs w:val="28"/>
          <w:highlight w:val="yellow"/>
        </w:rPr>
        <w:t xml:space="preserve"> разногласий в отношении согласования экспертного </w:t>
      </w:r>
      <w:r>
        <w:rPr>
          <w:color w:val="FF0000"/>
          <w:sz w:val="28"/>
          <w:szCs w:val="28"/>
          <w:highlight w:val="yellow"/>
        </w:rPr>
        <w:t xml:space="preserve">заключения </w:t>
      </w:r>
      <w:r w:rsidRPr="0017250A">
        <w:rPr>
          <w:color w:val="FF0000"/>
          <w:sz w:val="28"/>
          <w:szCs w:val="28"/>
          <w:highlight w:val="yellow"/>
        </w:rPr>
        <w:t>в рамках консультативного комитета по медицинским изделиям при Коллегии Комиссии.</w:t>
      </w:r>
      <w:proofErr w:type="gramEnd"/>
    </w:p>
    <w:p w:rsidR="00DF401F" w:rsidRPr="00DF401F" w:rsidRDefault="00DF401F" w:rsidP="000C3B6F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395212">
        <w:rPr>
          <w:b/>
          <w:i/>
          <w:sz w:val="28"/>
          <w:szCs w:val="28"/>
          <w:highlight w:val="green"/>
          <w:u w:val="single"/>
        </w:rPr>
        <w:t xml:space="preserve">// </w:t>
      </w:r>
      <w:r w:rsidR="00395212" w:rsidRPr="00395212">
        <w:rPr>
          <w:b/>
          <w:i/>
          <w:sz w:val="28"/>
          <w:szCs w:val="28"/>
          <w:highlight w:val="green"/>
          <w:u w:val="single"/>
        </w:rPr>
        <w:t xml:space="preserve">риск: что делать с </w:t>
      </w:r>
      <w:proofErr w:type="gramStart"/>
      <w:r w:rsidR="00395212" w:rsidRPr="00395212">
        <w:rPr>
          <w:b/>
          <w:i/>
          <w:sz w:val="28"/>
          <w:szCs w:val="28"/>
          <w:highlight w:val="green"/>
          <w:u w:val="single"/>
        </w:rPr>
        <w:t>пошлиной</w:t>
      </w:r>
      <w:proofErr w:type="gramEnd"/>
      <w:r w:rsidR="00395212" w:rsidRPr="00395212">
        <w:rPr>
          <w:b/>
          <w:i/>
          <w:sz w:val="28"/>
          <w:szCs w:val="28"/>
          <w:highlight w:val="green"/>
          <w:u w:val="single"/>
        </w:rPr>
        <w:t xml:space="preserve"> в случае если </w:t>
      </w:r>
      <w:proofErr w:type="spellStart"/>
      <w:r w:rsidR="00395212" w:rsidRPr="00395212">
        <w:rPr>
          <w:b/>
          <w:i/>
          <w:sz w:val="28"/>
          <w:szCs w:val="28"/>
          <w:highlight w:val="green"/>
          <w:u w:val="single"/>
        </w:rPr>
        <w:t>референтное</w:t>
      </w:r>
      <w:proofErr w:type="spellEnd"/>
      <w:r w:rsidR="00395212" w:rsidRPr="00395212">
        <w:rPr>
          <w:b/>
          <w:i/>
          <w:sz w:val="28"/>
          <w:szCs w:val="28"/>
          <w:highlight w:val="green"/>
          <w:u w:val="single"/>
        </w:rPr>
        <w:t xml:space="preserve"> поменяет решение на отказ? Форс-мажор в договорах?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III. Процедура согласования экспертного заключения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31. При проведении согласования экспертного заключения государства признания </w:t>
      </w:r>
      <w:r w:rsidRPr="006C6087">
        <w:rPr>
          <w:sz w:val="28"/>
          <w:szCs w:val="28"/>
        </w:rPr>
        <w:t xml:space="preserve">проводят оценку экспертного заключения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</w:t>
      </w:r>
      <w:r w:rsidRPr="004F0B85">
        <w:rPr>
          <w:sz w:val="28"/>
          <w:szCs w:val="28"/>
        </w:rPr>
        <w:t xml:space="preserve"> на предмет полноты и достаточности данных, подтверждающих безопасность, качество и эфф</w:t>
      </w:r>
      <w:r w:rsidR="006C6087">
        <w:rPr>
          <w:sz w:val="28"/>
          <w:szCs w:val="28"/>
        </w:rPr>
        <w:t>ективность медицинского изделия, правильность</w:t>
      </w:r>
      <w:r w:rsidR="006C6087" w:rsidRPr="004F0B85">
        <w:rPr>
          <w:sz w:val="28"/>
          <w:szCs w:val="28"/>
        </w:rPr>
        <w:t xml:space="preserve"> перевода руководства пользователя (инструкции по медицинскому применению), маркировки медицинского изделия на государственные языки </w:t>
      </w:r>
      <w:r w:rsidR="006C6087">
        <w:rPr>
          <w:sz w:val="28"/>
          <w:szCs w:val="28"/>
        </w:rPr>
        <w:t>(при необходимости).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32. Согласование экспертного заключения является основанием для принятия </w:t>
      </w:r>
      <w:r w:rsidRPr="00695A46">
        <w:rPr>
          <w:sz w:val="28"/>
          <w:szCs w:val="28"/>
        </w:rPr>
        <w:t>решения о регистрации</w:t>
      </w:r>
      <w:r w:rsidRPr="004F0B85">
        <w:rPr>
          <w:sz w:val="28"/>
          <w:szCs w:val="28"/>
        </w:rPr>
        <w:t xml:space="preserve"> медицинского </w:t>
      </w:r>
      <w:r w:rsidRPr="006C6087">
        <w:rPr>
          <w:sz w:val="28"/>
          <w:szCs w:val="28"/>
        </w:rPr>
        <w:t>изделия в государстве признания.</w:t>
      </w:r>
      <w:r w:rsidR="00B7503C" w:rsidRPr="006C6087">
        <w:rPr>
          <w:sz w:val="28"/>
          <w:szCs w:val="28"/>
        </w:rPr>
        <w:t xml:space="preserve"> </w:t>
      </w:r>
    </w:p>
    <w:p w:rsidR="00B603BC" w:rsidRPr="006C6087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C6087">
        <w:rPr>
          <w:sz w:val="28"/>
          <w:szCs w:val="28"/>
        </w:rPr>
        <w:t xml:space="preserve">33. Основанием для несогласования государством признания экспертного заключения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является</w:t>
      </w:r>
      <w:r w:rsidR="00B603BC" w:rsidRPr="006C6087">
        <w:rPr>
          <w:sz w:val="28"/>
          <w:szCs w:val="28"/>
        </w:rPr>
        <w:t>: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наличие свидетельств о том, что эффективность и (или) безопасность медицинского изделия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</w:t>
      </w:r>
      <w:r>
        <w:rPr>
          <w:sz w:val="28"/>
          <w:szCs w:val="28"/>
        </w:rPr>
        <w:t>;</w:t>
      </w:r>
    </w:p>
    <w:p w:rsidR="00C127F2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C6087">
        <w:rPr>
          <w:sz w:val="28"/>
          <w:szCs w:val="28"/>
        </w:rPr>
        <w:t xml:space="preserve">отсутствие на дату размещения уполномоченным органом (экспертной организацией)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в своей информационной системе экспертного заключения на счету уполномоченного органа (экспертной </w:t>
      </w:r>
      <w:r w:rsidRPr="006C6087">
        <w:rPr>
          <w:sz w:val="28"/>
          <w:szCs w:val="28"/>
        </w:rPr>
        <w:lastRenderedPageBreak/>
        <w:t>организации) государства признания оплаты заявителем эксперт</w:t>
      </w:r>
      <w:r w:rsidR="00093F5F" w:rsidRPr="006C6087">
        <w:rPr>
          <w:sz w:val="28"/>
          <w:szCs w:val="28"/>
        </w:rPr>
        <w:t xml:space="preserve">изы и регистрации в государстве </w:t>
      </w:r>
      <w:r w:rsidRPr="006C6087">
        <w:rPr>
          <w:sz w:val="28"/>
          <w:szCs w:val="28"/>
        </w:rPr>
        <w:t>признания в полном объеме.</w:t>
      </w:r>
      <w:r w:rsidR="00937789" w:rsidRPr="006C6087">
        <w:rPr>
          <w:sz w:val="28"/>
          <w:szCs w:val="28"/>
        </w:rPr>
        <w:t xml:space="preserve"> </w:t>
      </w:r>
    </w:p>
    <w:p w:rsidR="00C628FC" w:rsidRPr="00C628FC" w:rsidRDefault="00C628FC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C628FC">
        <w:rPr>
          <w:b/>
          <w:i/>
          <w:sz w:val="28"/>
          <w:szCs w:val="28"/>
          <w:highlight w:val="green"/>
          <w:u w:val="single"/>
        </w:rPr>
        <w:t>// и документов (</w:t>
      </w:r>
      <w:proofErr w:type="spellStart"/>
      <w:r w:rsidRPr="00C628FC">
        <w:rPr>
          <w:b/>
          <w:i/>
          <w:sz w:val="28"/>
          <w:szCs w:val="28"/>
          <w:highlight w:val="green"/>
          <w:u w:val="single"/>
        </w:rPr>
        <w:t>эксплуат</w:t>
      </w:r>
      <w:proofErr w:type="spellEnd"/>
      <w:r w:rsidRPr="00C628FC">
        <w:rPr>
          <w:b/>
          <w:i/>
          <w:sz w:val="28"/>
          <w:szCs w:val="28"/>
          <w:highlight w:val="green"/>
          <w:u w:val="single"/>
        </w:rPr>
        <w:t xml:space="preserve">. документации + маркировки – </w:t>
      </w:r>
      <w:proofErr w:type="spellStart"/>
      <w:r w:rsidRPr="00C628FC">
        <w:rPr>
          <w:b/>
          <w:i/>
          <w:sz w:val="28"/>
          <w:szCs w:val="28"/>
          <w:highlight w:val="green"/>
          <w:u w:val="single"/>
        </w:rPr>
        <w:t>фомулировка</w:t>
      </w:r>
      <w:proofErr w:type="spellEnd"/>
      <w:r w:rsidRPr="00C628FC">
        <w:rPr>
          <w:b/>
          <w:i/>
          <w:sz w:val="28"/>
          <w:szCs w:val="28"/>
          <w:highlight w:val="green"/>
          <w:u w:val="single"/>
        </w:rPr>
        <w:t xml:space="preserve"> из п. 32)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</w:t>
      </w:r>
      <w:r w:rsidRPr="006C6087">
        <w:rPr>
          <w:sz w:val="28"/>
          <w:szCs w:val="28"/>
        </w:rPr>
        <w:t xml:space="preserve">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консультативный комитет по медицинским изделиям при Коллегии Комиссии (далее - консультативный комитет).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Уполномоченный орган (экспертная организация)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</w:t>
      </w:r>
      <w:r w:rsidRPr="00F33A05">
        <w:rPr>
          <w:sz w:val="28"/>
          <w:szCs w:val="28"/>
        </w:rPr>
        <w:t>проведения переговоров и консультаций. К заявлению могут прилагаться любые</w:t>
      </w:r>
      <w:r w:rsidRPr="004F0B85">
        <w:rPr>
          <w:sz w:val="28"/>
          <w:szCs w:val="28"/>
        </w:rPr>
        <w:t xml:space="preserve"> материалы, обосновывающие позицию 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по предмету разногласий.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После получения заявления и прилагаемых к нему материалов от уполномоченного органа (экспертной организации)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консультативный комитет запрашивает у уполномоченных органов (экспертных организаций)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 материалы, подтверждающие их позицию по предмету разногласий.</w:t>
      </w:r>
    </w:p>
    <w:p w:rsidR="00B603BC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 </w:t>
      </w:r>
      <w:proofErr w:type="spellStart"/>
      <w:r w:rsidRPr="006C6087">
        <w:rPr>
          <w:sz w:val="28"/>
          <w:szCs w:val="28"/>
        </w:rPr>
        <w:t>референтного</w:t>
      </w:r>
      <w:proofErr w:type="spellEnd"/>
      <w:r w:rsidRPr="006C6087">
        <w:rPr>
          <w:sz w:val="28"/>
          <w:szCs w:val="28"/>
        </w:rPr>
        <w:t xml:space="preserve"> государства и госуда</w:t>
      </w:r>
      <w:proofErr w:type="gramStart"/>
      <w:r w:rsidRPr="006C6087">
        <w:rPr>
          <w:sz w:val="28"/>
          <w:szCs w:val="28"/>
        </w:rPr>
        <w:t>рств пр</w:t>
      </w:r>
      <w:proofErr w:type="gramEnd"/>
      <w:r w:rsidRPr="006C6087">
        <w:rPr>
          <w:sz w:val="28"/>
          <w:szCs w:val="28"/>
        </w:rPr>
        <w:t>изнания.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и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изнания.</w:t>
      </w: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По итогам заседания принимается решение, которое носит рекомендательный характер.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соответствующего заявления в консультативный комитет.</w:t>
      </w:r>
    </w:p>
    <w:p w:rsidR="008311DB" w:rsidRPr="00695A46" w:rsidRDefault="008311DB" w:rsidP="00B60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35. Несогласование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одном из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 xml:space="preserve">изнания является основанием </w:t>
      </w:r>
      <w:r w:rsidRPr="00695A46">
        <w:rPr>
          <w:sz w:val="28"/>
          <w:szCs w:val="28"/>
        </w:rPr>
        <w:t>для отказа в регистрации медицинского изделия на территории этого государства.</w:t>
      </w:r>
      <w:r w:rsidR="00F33A05" w:rsidRPr="00695A46">
        <w:rPr>
          <w:sz w:val="28"/>
          <w:szCs w:val="28"/>
        </w:rPr>
        <w:t xml:space="preserve"> </w:t>
      </w:r>
    </w:p>
    <w:p w:rsidR="00A7550D" w:rsidRDefault="00A7550D" w:rsidP="00B60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B603BC" w:rsidRPr="004F0B85" w:rsidRDefault="00B603BC" w:rsidP="00B60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t>IV. Экспертиза изменений, вносимых в регистрационное досье</w:t>
      </w:r>
    </w:p>
    <w:p w:rsidR="008311DB" w:rsidRPr="004F0B85" w:rsidRDefault="008311DB" w:rsidP="004F76F0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6205E7" w:rsidRDefault="006205E7" w:rsidP="004F76F0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  <w:highlight w:val="yellow"/>
        </w:rPr>
      </w:pPr>
      <w:r w:rsidRPr="00134BAE">
        <w:rPr>
          <w:i/>
          <w:color w:val="FF0000"/>
          <w:sz w:val="28"/>
          <w:szCs w:val="28"/>
          <w:highlight w:val="yellow"/>
        </w:rPr>
        <w:t>РОСЗДРАВНА</w:t>
      </w:r>
      <w:r>
        <w:rPr>
          <w:i/>
          <w:color w:val="FF0000"/>
          <w:sz w:val="28"/>
          <w:szCs w:val="28"/>
          <w:highlight w:val="yellow"/>
        </w:rPr>
        <w:t xml:space="preserve">ДЗОРОМ ПРЕДЛОЖЕНО ИЗЛОЖИТЬ РАЗДЕЛ </w:t>
      </w:r>
      <w:r>
        <w:rPr>
          <w:i/>
          <w:color w:val="FF0000"/>
          <w:sz w:val="28"/>
          <w:szCs w:val="28"/>
          <w:highlight w:val="yellow"/>
          <w:lang w:val="en-US"/>
        </w:rPr>
        <w:t>IV</w:t>
      </w:r>
      <w:r>
        <w:rPr>
          <w:i/>
          <w:color w:val="FF0000"/>
          <w:sz w:val="28"/>
          <w:szCs w:val="28"/>
          <w:highlight w:val="yellow"/>
        </w:rPr>
        <w:t xml:space="preserve"> В НОВОЙ РЕДАКЦИИ</w:t>
      </w:r>
      <w:r w:rsidRPr="006205E7">
        <w:rPr>
          <w:i/>
          <w:color w:val="FF0000"/>
          <w:sz w:val="28"/>
          <w:szCs w:val="28"/>
          <w:highlight w:val="yellow"/>
        </w:rPr>
        <w:t xml:space="preserve"> </w:t>
      </w:r>
      <w:r>
        <w:rPr>
          <w:i/>
          <w:color w:val="FF0000"/>
          <w:sz w:val="28"/>
          <w:szCs w:val="28"/>
          <w:highlight w:val="yellow"/>
        </w:rPr>
        <w:t xml:space="preserve">(предложения представлены </w:t>
      </w:r>
      <w:r w:rsidRPr="00134BAE">
        <w:rPr>
          <w:i/>
          <w:color w:val="FF0000"/>
          <w:sz w:val="28"/>
          <w:szCs w:val="28"/>
          <w:highlight w:val="yellow"/>
        </w:rPr>
        <w:t xml:space="preserve">в </w:t>
      </w:r>
      <w:r w:rsidR="00D10D6A">
        <w:rPr>
          <w:i/>
          <w:color w:val="FF0000"/>
          <w:sz w:val="28"/>
          <w:szCs w:val="28"/>
          <w:highlight w:val="yellow"/>
        </w:rPr>
        <w:t>таблице ниже</w:t>
      </w:r>
      <w:r w:rsidRPr="006205E7">
        <w:rPr>
          <w:i/>
          <w:color w:val="FF0000"/>
          <w:sz w:val="28"/>
          <w:szCs w:val="28"/>
          <w:highlight w:val="yellow"/>
        </w:rPr>
        <w:t>)</w:t>
      </w:r>
    </w:p>
    <w:p w:rsidR="00D10D6A" w:rsidRDefault="00D10D6A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highlight w:val="lightGray"/>
        </w:rPr>
        <w:sectPr w:rsidR="00D10D6A" w:rsidSect="00D10D6A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10D6A" w:rsidRPr="00D10D6A" w:rsidTr="00D10D6A">
        <w:tc>
          <w:tcPr>
            <w:tcW w:w="7393" w:type="dxa"/>
          </w:tcPr>
          <w:p w:rsidR="00D10D6A" w:rsidRPr="00D10D6A" w:rsidRDefault="00C127F2" w:rsidP="00D10D6A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Редакция, подготовленная по итогам обсуждения на рабочей группе</w:t>
            </w:r>
          </w:p>
        </w:tc>
        <w:tc>
          <w:tcPr>
            <w:tcW w:w="7393" w:type="dxa"/>
          </w:tcPr>
          <w:p w:rsidR="00D10D6A" w:rsidRPr="00D10D6A" w:rsidRDefault="00D10D6A" w:rsidP="00D10D6A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D10D6A">
              <w:rPr>
                <w:b/>
              </w:rPr>
              <w:t>Редакция, предложенная Росздравнадзором</w:t>
            </w:r>
          </w:p>
        </w:tc>
      </w:tr>
      <w:tr w:rsidR="00D10D6A" w:rsidRPr="00D10D6A" w:rsidTr="00D10D6A">
        <w:tc>
          <w:tcPr>
            <w:tcW w:w="7393" w:type="dxa"/>
          </w:tcPr>
          <w:p w:rsidR="00D10D6A" w:rsidRDefault="00D10D6A" w:rsidP="00D10D6A">
            <w:pPr>
              <w:pStyle w:val="ConsPlusNormal"/>
              <w:spacing w:line="276" w:lineRule="auto"/>
              <w:jc w:val="center"/>
            </w:pPr>
            <w:r w:rsidRPr="00D10D6A">
              <w:t>IV. Экспертиза изменений, вносимых в регистрационное досье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jc w:val="center"/>
            </w:pP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36. Экспертиза изменений, вносимых в регистрационное досье, осуществляется уполномоченным органом (экспертной организацией)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</w:t>
            </w:r>
            <w:r w:rsidRPr="00D10D6A">
              <w:t xml:space="preserve"> и включает в себя оценку полноты, комплектности и правильности оформления </w:t>
            </w:r>
            <w:r w:rsidRPr="00D10D6A">
              <w:rPr>
                <w:highlight w:val="yellow"/>
              </w:rPr>
              <w:t>документов</w:t>
            </w:r>
            <w:r w:rsidRPr="00D10D6A">
              <w:t>, влияния вносимых изменений на безопасность, качество и эффективность медицинских изделий.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 xml:space="preserve">// должно </w:t>
            </w:r>
            <w:proofErr w:type="gramStart"/>
            <w:r w:rsidRPr="00D10D6A">
              <w:rPr>
                <w:b/>
                <w:i/>
                <w:highlight w:val="lightGray"/>
              </w:rPr>
              <w:t>быть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согласование экспертного заключения / решения о внесении изменений! Например, п. 39 Правил – государства признания</w:t>
            </w:r>
          </w:p>
          <w:p w:rsidR="00D10D6A" w:rsidRPr="00D10D6A" w:rsidRDefault="00D10D6A" w:rsidP="00D10D6A">
            <w:pPr>
              <w:pStyle w:val="ConsPlusNormal"/>
              <w:tabs>
                <w:tab w:val="left" w:pos="7080"/>
              </w:tabs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документов, представленных для внесения изменений</w:t>
            </w:r>
            <w:r w:rsidRPr="00D10D6A">
              <w:rPr>
                <w:b/>
                <w:i/>
                <w:highlight w:val="lightGray"/>
              </w:rPr>
              <w:tab/>
            </w:r>
          </w:p>
          <w:p w:rsidR="0045139F" w:rsidRPr="0045139F" w:rsidRDefault="0045139F" w:rsidP="0045139F">
            <w:pPr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DA6726">
              <w:rPr>
                <w:rFonts w:ascii="Times New Roman" w:hAnsi="Times New Roman"/>
                <w:sz w:val="24"/>
                <w:szCs w:val="24"/>
                <w:highlight w:val="yellow"/>
              </w:rPr>
              <w:t>36</w:t>
            </w:r>
            <w:r w:rsidRPr="00DA6726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  <w:t>*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. Производители медицинских изделий потенциального риска применений 1 и нестерильных медицинских изделий класса потенциального риска применений 2а, прошедшие оценку системы менеджмента качества медицинского изделия, включая процессы проектирования и разработки,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</w:t>
            </w:r>
            <w:proofErr w:type="gramEnd"/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года № 106</w:t>
            </w:r>
            <w:r w:rsidR="00A42DE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(далее – Требования)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, в течение срока действия заключения, содержащегося в отчете по результатам проведения инспектирования производства, инициируют внесение изменений в регистрационное досье таких медицинских изделий</w:t>
            </w:r>
            <w:r w:rsidRPr="0045139F">
              <w:rPr>
                <w:sz w:val="24"/>
                <w:szCs w:val="24"/>
                <w:highlight w:val="yellow"/>
              </w:rPr>
              <w:t xml:space="preserve"> 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 уведомительном порядке согласно разделу </w:t>
            </w:r>
            <w:r w:rsidRPr="0045139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VII</w:t>
            </w:r>
            <w:r w:rsidR="00A42DE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настоящих Правил</w:t>
            </w:r>
            <w:r w:rsidR="00A42DE9" w:rsidRPr="0045139F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37. Производитель в течение 2 месяцев со дня внесения </w:t>
            </w:r>
            <w:proofErr w:type="gramStart"/>
            <w:r w:rsidRPr="00D10D6A">
              <w:t>изменений</w:t>
            </w:r>
            <w:proofErr w:type="gramEnd"/>
            <w:r w:rsidRPr="00D10D6A">
              <w:t xml:space="preserve"> в документы представленного в рамках регистрации медицинского изделия регистрационного досье обязан инициировать процедуру внесения изменений в регистрационное досье путем направления в уполномоченный орган (экспертную организацию) </w:t>
            </w:r>
            <w:proofErr w:type="spellStart"/>
            <w:r w:rsidRPr="00D10D6A">
              <w:lastRenderedPageBreak/>
              <w:t>референтного</w:t>
            </w:r>
            <w:proofErr w:type="spellEnd"/>
            <w:r w:rsidRPr="00D10D6A">
              <w:t xml:space="preserve"> государства соответствующего заявления по форме согласно </w:t>
            </w:r>
            <w:hyperlink w:anchor="Par1080" w:tooltip="ФОРМА ЗАЯВЛЕНИЯ" w:history="1">
              <w:r w:rsidRPr="00D10D6A">
                <w:t>приложению N 7</w:t>
              </w:r>
            </w:hyperlink>
            <w:r w:rsidRPr="00D10D6A">
              <w:t xml:space="preserve"> (далее в настоящем разделе - заявление) с приложением документов, подтверждающих изменения по перечню согласно </w:t>
            </w:r>
            <w:hyperlink w:anchor="Par1187" w:tooltip="ПЕРЕЧЕНЬ" w:history="1">
              <w:r w:rsidRPr="00D10D6A">
                <w:t>приложению N 8</w:t>
              </w:r>
            </w:hyperlink>
            <w:r w:rsidRPr="00D10D6A"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оплата пошлины???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38. Заявление и документы, подтверждающие изменения, размещаются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и доступны только </w:t>
            </w:r>
            <w:r w:rsidRPr="00D10D6A">
              <w:rPr>
                <w:highlight w:val="yellow"/>
              </w:rPr>
              <w:t>заинтересованным уполномоченным органам (экспертным организациям) государств-членов</w:t>
            </w:r>
            <w:r w:rsidRPr="00D10D6A"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уполномоченным органам (экспертным организациям) госуда</w:t>
            </w:r>
            <w:proofErr w:type="gramStart"/>
            <w:r w:rsidRPr="00D10D6A">
              <w:rPr>
                <w:b/>
                <w:i/>
                <w:highlight w:val="lightGray"/>
              </w:rPr>
              <w:t>рств пр</w:t>
            </w:r>
            <w:proofErr w:type="gramEnd"/>
            <w:r w:rsidRPr="00D10D6A">
              <w:rPr>
                <w:b/>
                <w:i/>
                <w:highlight w:val="lightGray"/>
              </w:rPr>
              <w:t>изнания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rPr>
                <w:highlight w:val="yellow"/>
              </w:rPr>
              <w:t xml:space="preserve">39. </w:t>
            </w:r>
            <w:proofErr w:type="gramStart"/>
            <w:r w:rsidRPr="00D10D6A">
              <w:rPr>
                <w:highlight w:val="yellow"/>
              </w:rPr>
              <w:t xml:space="preserve">Уполномоченные органы (экспертные организации) государств признания в течение 30 рабочих дней со дня размещения уполномоченным органом (экспертной организацией)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 в своей информационной системе заявления и документов, подтверждающих изменения, могут с использованием средств интегрированной системы Союза направить в уполномоченный орган (экспертную организацию) </w:t>
            </w:r>
            <w:proofErr w:type="spellStart"/>
            <w:r w:rsidRPr="00D10D6A">
              <w:rPr>
                <w:highlight w:val="yellow"/>
              </w:rPr>
              <w:t>референтного</w:t>
            </w:r>
            <w:proofErr w:type="spellEnd"/>
            <w:r w:rsidRPr="00D10D6A">
              <w:rPr>
                <w:highlight w:val="yellow"/>
              </w:rPr>
              <w:t xml:space="preserve"> государства свои замечания и предложения до подготовки этим органом (организацией) экспертного заключения по форме согласно </w:t>
            </w:r>
            <w:hyperlink w:anchor="Par1268" w:tooltip="ЭКСПЕРТНОЕ ЗАКЛЮЧЕНИЕ" w:history="1">
              <w:r w:rsidRPr="00D10D6A">
                <w:rPr>
                  <w:highlight w:val="yellow"/>
                </w:rPr>
                <w:t>приложению N</w:t>
              </w:r>
              <w:proofErr w:type="gramEnd"/>
              <w:r w:rsidRPr="00D10D6A">
                <w:rPr>
                  <w:highlight w:val="yellow"/>
                </w:rPr>
                <w:t xml:space="preserve"> 9</w:t>
              </w:r>
            </w:hyperlink>
            <w:r w:rsidRPr="00D10D6A">
              <w:rPr>
                <w:highlight w:val="yellow"/>
              </w:rPr>
              <w:t>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зачем это в данном абзаце??? Лучше переместить ниже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 течение </w:t>
            </w:r>
            <w:r w:rsidRPr="00D10D6A">
              <w:rPr>
                <w:highlight w:val="yellow"/>
              </w:rPr>
              <w:t>5 рабочих дней</w:t>
            </w:r>
            <w:r w:rsidRPr="00D10D6A">
              <w:t xml:space="preserve"> со дня поступления заявления и документов, подтверждающих изменения, 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проводит проверку полноты и достоверности содержащихся в них сведений.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D10D6A">
              <w:t xml:space="preserve">В случае если заявление оформлено с нарушением требований, установленных настоящими Правилами, и (или) </w:t>
            </w:r>
            <w:r w:rsidRPr="00D10D6A">
              <w:rPr>
                <w:highlight w:val="yellow"/>
              </w:rPr>
              <w:t>в заявлении указаны недостоверные сведения</w:t>
            </w:r>
            <w:r w:rsidRPr="00D10D6A">
              <w:t xml:space="preserve"> либо документы, подтверждающие изменения, представлены заявителем не в полном объеме, </w:t>
            </w:r>
            <w:r w:rsidRPr="00D10D6A">
              <w:lastRenderedPageBreak/>
              <w:t xml:space="preserve">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</w:t>
            </w:r>
            <w:r w:rsidRPr="00D10D6A">
              <w:rPr>
                <w:highlight w:val="yellow"/>
              </w:rPr>
              <w:t>не позднее 30 рабочих дней</w:t>
            </w:r>
            <w:r w:rsidRPr="00D10D6A">
              <w:t xml:space="preserve"> со дня поступления таких заявления и документов уведомляет заявителя о необходимости устранения выявленных нарушений и (или) представления отсутствующих документов путем передачи</w:t>
            </w:r>
            <w:proofErr w:type="gramEnd"/>
            <w:r w:rsidRPr="00D10D6A">
              <w:t xml:space="preserve">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недостоверные сведения могут быть не только в заявлении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 течение 3 рабочих дней со дня представления заявления и документов, подтверждающих изменения, оформленных надлежащим образом, уполномоченный орган (экспертная организация)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принимает решение о начале процедуры внесения изменений в регистрационное досье.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выше перечислена процедура оформления уведомления о необходимости устранения выявленных нарушений </w:t>
            </w:r>
            <w:proofErr w:type="gramStart"/>
            <w:r w:rsidRPr="00D10D6A">
              <w:rPr>
                <w:b/>
                <w:i/>
                <w:highlight w:val="lightGray"/>
              </w:rPr>
              <w:t>и(</w:t>
            </w:r>
            <w:proofErr w:type="gramEnd"/>
            <w:r w:rsidRPr="00D10D6A">
              <w:rPr>
                <w:b/>
                <w:i/>
                <w:highlight w:val="lightGray"/>
              </w:rPr>
              <w:t>или) отсутствующих документов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нужно предусмотреть возможность возврата документов в связи с </w:t>
            </w:r>
            <w:proofErr w:type="spellStart"/>
            <w:r w:rsidRPr="00D10D6A">
              <w:rPr>
                <w:b/>
                <w:i/>
                <w:highlight w:val="lightGray"/>
              </w:rPr>
              <w:t>неустранением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нарушений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i/>
                <w:color w:val="FF00FF"/>
              </w:rPr>
            </w:pPr>
            <w:r w:rsidRPr="00D10D6A">
              <w:rPr>
                <w:i/>
                <w:color w:val="FF00FF"/>
              </w:rPr>
              <w:t>Стоит ли возвращать документы? Может оставить в качестве доказательства.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40. Заявитель представляет ответ на запрос уполномоченного органа (экспертной организации) в срок, не превышающий 60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>// не указан момент, в который оформляется запрос. По идее проверка комплектност</w:t>
            </w:r>
            <w:proofErr w:type="gramStart"/>
            <w:r w:rsidRPr="00D10D6A">
              <w:rPr>
                <w:b/>
                <w:i/>
                <w:highlight w:val="lightGray"/>
              </w:rPr>
              <w:t>и-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уведомление – экспертиза (если нужна) </w:t>
            </w:r>
            <w:r w:rsidRPr="00D10D6A">
              <w:rPr>
                <w:b/>
                <w:i/>
                <w:highlight w:val="lightGray"/>
              </w:rPr>
              <w:lastRenderedPageBreak/>
              <w:t>– запрос – решение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highlight w:val="lightGray"/>
              </w:rPr>
            </w:pPr>
            <w:r w:rsidRPr="00D10D6A">
              <w:rPr>
                <w:b/>
                <w:i/>
                <w:highlight w:val="lightGray"/>
              </w:rPr>
              <w:t>Вывод: во всей процедуре внесения изменений необходимо четко и внятно прописать алгоритм действий уполномоченных органов и экспертных организаций, а также сроки этих действий (как это сделано в процедуре регистрации)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i/>
                <w:color w:val="FF66FF"/>
              </w:rPr>
            </w:pPr>
            <w:r w:rsidRPr="00D10D6A">
              <w:rPr>
                <w:b/>
                <w:i/>
                <w:highlight w:val="lightGray"/>
              </w:rPr>
              <w:t xml:space="preserve">// нужно предусмотреть </w:t>
            </w:r>
            <w:r w:rsidRPr="00D10D6A">
              <w:rPr>
                <w:b/>
                <w:i/>
                <w:highlight w:val="lightGray"/>
                <w:u w:val="single"/>
              </w:rPr>
              <w:t>ВИРД без экспертизы</w:t>
            </w:r>
            <w:r w:rsidRPr="00D10D6A">
              <w:rPr>
                <w:b/>
                <w:i/>
                <w:highlight w:val="lightGray"/>
              </w:rPr>
              <w:t xml:space="preserve"> (например, изменение сведений о заявителе, наименования медицинского изделия, составных частей МИ, сведения о производителе) и </w:t>
            </w:r>
            <w:r w:rsidRPr="00D10D6A">
              <w:rPr>
                <w:b/>
                <w:i/>
                <w:highlight w:val="lightGray"/>
                <w:u w:val="single"/>
              </w:rPr>
              <w:t>ВИРД с экспертизой</w:t>
            </w:r>
            <w:r w:rsidRPr="00D10D6A">
              <w:rPr>
                <w:b/>
                <w:i/>
                <w:highlight w:val="lightGray"/>
              </w:rPr>
              <w:t xml:space="preserve"> (например, изменение показаний по применению, области применения, побочные эффекты)</w:t>
            </w:r>
            <w:r w:rsidRPr="00D10D6A">
              <w:rPr>
                <w:b/>
                <w:i/>
              </w:rPr>
              <w:t xml:space="preserve"> </w:t>
            </w:r>
            <w:r w:rsidRPr="00D10D6A">
              <w:rPr>
                <w:i/>
                <w:color w:val="FF66FF"/>
              </w:rPr>
              <w:t>Согласны.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  <w:color w:val="00B0F0"/>
              </w:rPr>
            </w:pPr>
            <w:r w:rsidRPr="00D10D6A">
              <w:rPr>
                <w:i/>
                <w:color w:val="00B0F0"/>
              </w:rPr>
              <w:t xml:space="preserve">Не согласны  так, как при любом виде внесения изменений проводится экспертиза и занимается этим экспертная организация. 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41. Период со дня направления уполномоченным органом (экспертной организацией) запроса до дня получения ответа на запрос не учитывается при исчислении срока проведения экспертизы медицинского изделия.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42. Внесение изменений в регистрационное досье осуществляется на основании результатов экспертизы этих изменений в срок, не </w:t>
            </w:r>
            <w:r w:rsidRPr="00D10D6A">
              <w:rPr>
                <w:highlight w:val="yellow"/>
              </w:rPr>
              <w:t>превышающий 30 рабочих дней</w:t>
            </w:r>
            <w:r w:rsidRPr="00D10D6A">
              <w:t xml:space="preserve"> со дня представления заявления и документов, подтверждающих изменения, оформленных надлежащим образом.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43. Основаниями для подготовки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экспертного заключения о невозможности внесения изменений в регистрационное досье являются: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а) недостоверность представленных сведений, обосновывающих внесение изменений;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б) отсутствие сведений, подтверждающих неизменность функционального назначения и (или) принципа действия медицинского изделия в связи с вносимыми изменениями;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в) </w:t>
            </w:r>
            <w:proofErr w:type="spellStart"/>
            <w:r w:rsidRPr="00D10D6A">
              <w:t>неустранение</w:t>
            </w:r>
            <w:proofErr w:type="spellEnd"/>
            <w:r w:rsidRPr="00D10D6A">
              <w:t xml:space="preserve"> выявленных нарушений и (или) </w:t>
            </w:r>
            <w:r w:rsidRPr="00D10D6A">
              <w:lastRenderedPageBreak/>
              <w:t>непредставление отсутствующих документов.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- выявление уполномоченным органом недостоверных данных об эффективности и о безопасности, содержащихся в регистрационном досье регистрируемого в рамках Союза изделия, по сравнению со сведениями, полученными по результатам государственного </w:t>
            </w:r>
            <w:proofErr w:type="gramStart"/>
            <w:r w:rsidRPr="00D10D6A">
              <w:rPr>
                <w:b/>
                <w:i/>
                <w:highlight w:val="lightGray"/>
              </w:rPr>
              <w:t>контроля за</w:t>
            </w:r>
            <w:proofErr w:type="gramEnd"/>
            <w:r w:rsidRPr="00D10D6A">
              <w:rPr>
                <w:b/>
                <w:i/>
                <w:highlight w:val="lightGray"/>
              </w:rPr>
              <w:t xml:space="preserve"> обращением медицинского изделия на территории государства-члена?</w:t>
            </w:r>
            <w:r w:rsidRPr="00D10D6A">
              <w:rPr>
                <w:b/>
                <w:i/>
              </w:rPr>
              <w:t xml:space="preserve"> </w:t>
            </w:r>
            <w:r w:rsidRPr="00D10D6A">
              <w:rPr>
                <w:i/>
                <w:color w:val="FF66FF"/>
              </w:rPr>
              <w:t>Согласны.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44. Экспертное заключение и руководство пользователя (инструкция по медицинскому применению), изображение маркировки медицинского изделия </w:t>
            </w:r>
            <w:r w:rsidRPr="00D10D6A">
              <w:rPr>
                <w:highlight w:val="yellow"/>
              </w:rPr>
              <w:t>на русском языке</w:t>
            </w:r>
            <w:r w:rsidRPr="00D10D6A">
              <w:t xml:space="preserve"> размещаются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и доступны только заинтересованным уполномоченным органам (экспертным организациям) государств-членов.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>// почему только на русском языке и нет на языках госуда</w:t>
            </w:r>
            <w:proofErr w:type="gramStart"/>
            <w:r w:rsidRPr="00D10D6A">
              <w:rPr>
                <w:b/>
                <w:i/>
                <w:highlight w:val="lightGray"/>
              </w:rPr>
              <w:t>рств пр</w:t>
            </w:r>
            <w:proofErr w:type="gramEnd"/>
            <w:r w:rsidRPr="00D10D6A">
              <w:rPr>
                <w:b/>
                <w:i/>
                <w:highlight w:val="lightGray"/>
              </w:rPr>
              <w:t>изнания?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45. Государства признания в течение 10 рабочих дней со дня размещения уполномоченным органом (экспертной организацией)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своей информационной системе экспертного заключения вправе направить в уполномоченный орган (экспертную организацию)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замечания и предложения (с обоснованием).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это формально часть согласования, но согласование не </w:t>
            </w:r>
            <w:proofErr w:type="spellStart"/>
            <w:r w:rsidRPr="00D10D6A">
              <w:rPr>
                <w:b/>
                <w:i/>
                <w:highlight w:val="lightGray"/>
              </w:rPr>
              <w:t>предусмотрено</w:t>
            </w:r>
            <w:proofErr w:type="gramStart"/>
            <w:r w:rsidRPr="00D10D6A">
              <w:rPr>
                <w:b/>
                <w:i/>
                <w:highlight w:val="lightGray"/>
              </w:rPr>
              <w:t>?П</w:t>
            </w:r>
            <w:proofErr w:type="gramEnd"/>
            <w:r w:rsidRPr="00D10D6A">
              <w:rPr>
                <w:b/>
                <w:i/>
                <w:highlight w:val="lightGray"/>
              </w:rPr>
              <w:t>редусмотреть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форму данных предложений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b/>
                <w:i/>
              </w:rPr>
            </w:pPr>
            <w:r w:rsidRPr="00D10D6A">
              <w:rPr>
                <w:b/>
                <w:i/>
                <w:highlight w:val="lightGray"/>
              </w:rPr>
              <w:t xml:space="preserve">// Общий вопрос: </w:t>
            </w:r>
            <w:proofErr w:type="spellStart"/>
            <w:r w:rsidRPr="00D10D6A">
              <w:rPr>
                <w:b/>
                <w:i/>
                <w:highlight w:val="lightGray"/>
              </w:rPr>
              <w:t>референтное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государство размещает экспертное заключение о возможности внесения изменений, государство признания в соответствии с п. 45 направляет замечания и отказывается признавать данное внесение изменений. Шансов на запрос у </w:t>
            </w:r>
            <w:proofErr w:type="spellStart"/>
            <w:r w:rsidRPr="00D10D6A">
              <w:rPr>
                <w:b/>
                <w:i/>
                <w:highlight w:val="lightGray"/>
              </w:rPr>
              <w:t>референтного</w:t>
            </w:r>
            <w:proofErr w:type="spellEnd"/>
            <w:r w:rsidRPr="00D10D6A">
              <w:rPr>
                <w:b/>
                <w:i/>
                <w:highlight w:val="lightGray"/>
              </w:rPr>
              <w:t xml:space="preserve"> государства уже нет (запрос уже был). Что будет: отзыв заключения референтным государством и отказ во внесении изменений; </w:t>
            </w:r>
            <w:r w:rsidRPr="00D10D6A">
              <w:rPr>
                <w:b/>
                <w:i/>
                <w:highlight w:val="lightGray"/>
              </w:rPr>
              <w:lastRenderedPageBreak/>
              <w:t>обращение в Консультативный комитет или что-либо еще?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46. В случае если вносимые изменения касаются сведений, содержащихся в регистрационном удостоверении, уполномоченный орган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выдает новое регистрационное удостоверение с сохранением прежнего номера (с указанием даты внесения соответствующих изменений).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 xml:space="preserve">47. Уполномоченный орган </w:t>
            </w:r>
            <w:proofErr w:type="spellStart"/>
            <w:r w:rsidRPr="00D10D6A">
              <w:t>референтного</w:t>
            </w:r>
            <w:proofErr w:type="spellEnd"/>
            <w:r w:rsidRPr="00D10D6A">
              <w:t xml:space="preserve"> государства в течение 10 рабочих дней со дня принятия соответствующего решения: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а) оформляет регистрационное удостоверение;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</w:pPr>
            <w:r w:rsidRPr="00D10D6A">
      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изменения;</w:t>
            </w:r>
          </w:p>
          <w:p w:rsidR="00D10D6A" w:rsidRPr="00D10D6A" w:rsidRDefault="00D10D6A" w:rsidP="00D10D6A">
            <w:pPr>
              <w:pStyle w:val="ConsPlusNormal"/>
              <w:spacing w:line="276" w:lineRule="auto"/>
              <w:ind w:firstLine="426"/>
              <w:jc w:val="both"/>
              <w:rPr>
                <w:highlight w:val="lightGray"/>
              </w:rPr>
            </w:pPr>
            <w:r w:rsidRPr="00D10D6A">
              <w:t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</w:tc>
        <w:tc>
          <w:tcPr>
            <w:tcW w:w="7393" w:type="dxa"/>
          </w:tcPr>
          <w:p w:rsidR="00D10D6A" w:rsidRPr="00A8248C" w:rsidRDefault="00D10D6A" w:rsidP="00D10D6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IV. Процедура внесения изменений в документы, содержащиеся в регистрационном досье</w:t>
            </w:r>
          </w:p>
          <w:p w:rsidR="00D10D6A" w:rsidRPr="00A8248C" w:rsidRDefault="00D10D6A" w:rsidP="00D10D6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</w:p>
          <w:p w:rsidR="0037740F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 xml:space="preserve">36. </w:t>
            </w:r>
          </w:p>
          <w:p w:rsidR="001F5E07" w:rsidRPr="00A8248C" w:rsidRDefault="006E3A83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</w:pPr>
            <w:r w:rsidRPr="00A8248C"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highlight w:val="yellow"/>
                <w:u w:val="single"/>
              </w:rPr>
              <w:t xml:space="preserve">Вариант </w:t>
            </w:r>
            <w:r w:rsidR="0037740F" w:rsidRPr="00A8248C"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highlight w:val="yellow"/>
                <w:u w:val="single"/>
              </w:rPr>
              <w:t>1.</w:t>
            </w:r>
            <w:r w:rsidR="0037740F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 xml:space="preserve"> </w:t>
            </w:r>
            <w:r w:rsidR="001F5E07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Заявитель обязан инициировать процедуру внесения планируемых изменений в документы, содержащиеся в регистрационном досье, заблаговременно либо не позднее чем через 2 месяца со дня внесения таких изменений.</w:t>
            </w:r>
          </w:p>
          <w:p w:rsidR="00D10D6A" w:rsidRPr="00A8248C" w:rsidRDefault="006E3A83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highlight w:val="yellow"/>
                <w:u w:val="single"/>
              </w:rPr>
              <w:t xml:space="preserve">Вариант </w:t>
            </w:r>
            <w:r w:rsidR="006F5348" w:rsidRPr="00A8248C"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highlight w:val="yellow"/>
                <w:u w:val="single"/>
              </w:rPr>
              <w:t>2</w:t>
            </w:r>
            <w:r w:rsidR="0037740F" w:rsidRPr="00A8248C"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highlight w:val="yellow"/>
                <w:u w:val="single"/>
              </w:rPr>
              <w:t>.</w:t>
            </w:r>
            <w:r w:rsidR="0037740F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 xml:space="preserve"> </w:t>
            </w:r>
            <w:r w:rsidR="00D10D6A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Заявитель не позднее чем через 2 месяца со дня внесения изменений в документы, содержащиеся в регистрационном досье, обязан инициировать процедуру внесения таких изменений.</w:t>
            </w:r>
          </w:p>
          <w:p w:rsidR="000E1E8F" w:rsidRPr="00A8248C" w:rsidRDefault="00E91307" w:rsidP="00283A63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00. </w:t>
            </w:r>
            <w:proofErr w:type="gramStart"/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В случае внесения изменений </w:t>
            </w:r>
            <w:r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в документы, содержащиеся в регистрационном досье,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r w:rsidR="00C64E57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затрагивающих изменение </w:t>
            </w:r>
            <w:r w:rsidR="00253A1E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маркировки </w:t>
            </w:r>
            <w:r w:rsidR="00C64E57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и инструкции по применению медицинского изделия, 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разрешается производство и ввоз </w:t>
            </w:r>
            <w:r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медицинского изделия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r w:rsidR="00253A1E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с маркировкой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и </w:t>
            </w:r>
            <w:r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инструкцией по применению медицинского изделия</w:t>
            </w:r>
            <w:r w:rsidR="00C64E57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,</w:t>
            </w:r>
            <w:r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r w:rsidR="00C64E57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соответствующим документам и данным регистрационного досье до внесения в него изменений 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в течение 180 календарных дней с даты внесения </w:t>
            </w:r>
            <w:r w:rsidR="00721D06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таких 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изменений.</w:t>
            </w:r>
            <w:proofErr w:type="gramEnd"/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gramStart"/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Допускается одновременная реализация </w:t>
            </w:r>
            <w:r w:rsidR="00721D06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медицинского изделия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r w:rsidR="00253A1E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с маркировкой и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инструкцией по </w:t>
            </w:r>
            <w:r w:rsidR="00721D06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применению медицинского изделия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, соответствующ</w:t>
            </w:r>
            <w:r w:rsidR="00253A1E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им</w:t>
            </w:r>
            <w:r w:rsidR="000E1E8F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документам и данным регистрационного досье до и после внесения в него изменений</w:t>
            </w:r>
            <w:r w:rsidR="00283A63" w:rsidRPr="00A8248C">
              <w:rPr>
                <w:rFonts w:ascii="Times New Roman" w:hAnsi="Times New Roman" w:cs="Times New Roman"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</w:t>
            </w:r>
            <w:r w:rsidR="00283A63" w:rsidRPr="00A8248C">
              <w:rPr>
                <w:rFonts w:ascii="Times New Roman" w:hAnsi="Times New Roman" w:cs="Times New Roman"/>
                <w:i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(</w:t>
            </w:r>
            <w:proofErr w:type="spellStart"/>
            <w:r w:rsidR="00283A63" w:rsidRPr="00A8248C">
              <w:rPr>
                <w:rFonts w:ascii="Times New Roman" w:hAnsi="Times New Roman" w:cs="Times New Roman"/>
                <w:i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>фомрулировка</w:t>
            </w:r>
            <w:proofErr w:type="spellEnd"/>
            <w:r w:rsidR="00283A63" w:rsidRPr="00A8248C">
              <w:rPr>
                <w:rFonts w:ascii="Times New Roman" w:hAnsi="Times New Roman" w:cs="Times New Roman"/>
                <w:i/>
                <w:strike/>
                <w:color w:val="8064A2" w:themeColor="accent4"/>
                <w:sz w:val="24"/>
                <w:szCs w:val="24"/>
                <w:highlight w:val="yellow"/>
                <w:u w:val="single"/>
              </w:rPr>
              <w:t xml:space="preserve"> аналогична п.158 Правил регистрации и экспертизы лекарственных средств для медицинского применения (Решение Совета ЕЭК от 03.11.2016 № 78).</w:t>
            </w:r>
            <w:proofErr w:type="gramEnd"/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37. Ответственность за достоверность документов, представленных в уполномоченный орган (экспертную организацию) в целях внесения изменений в документы, содержащиеся в регистрационном досье, несет заявитель.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38. Документы, представленные на иностранном языке в целях внесения изменений в документы, содержащиеся в регистрационном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 xml:space="preserve">досье, должны иметь заверенный в установленном законодательством государства-члена порядке аутентичный перевод на русский язык. 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39. Перечень изменений, вносимых в документы, содержащиеся в регистрационном досье, </w:t>
            </w:r>
            <w:r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не</w:t>
            </w:r>
            <w:r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т</w:t>
            </w:r>
            <w:r w:rsidR="008E1AEE"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ребующих проведения экспертизы </w:t>
            </w:r>
            <w:r w:rsidR="008E1AEE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изменений, вносимых в регистрационное досье, включающ</w:t>
            </w:r>
            <w:r w:rsidR="00FD2CF3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ей</w:t>
            </w:r>
            <w:r w:rsidR="008E1AEE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 xml:space="preserve"> в себя оценку полноты, комплектности и правильности оформления документов</w:t>
            </w:r>
            <w:r w:rsidR="008E1AEE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,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представлен в таблице 1 приложения № 8 к настоящим Правилам.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40. В целях внесения изменений в документы, содержащиеся в регистрационном досье, не требующих проведения экспертизы, заявитель направляет в уполномоченный орган (экспертную организацию)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следующие документы: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а) заявление по форме согласно </w:t>
            </w:r>
            <w:hyperlink r:id="rId11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>приложению N 7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(далее в настоящем разделе - заявление);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б) документы, подтверждающие изменения, по перечню согласно </w:t>
            </w:r>
            <w:hyperlink r:id="rId12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>приложению N 8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. 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в) копии документов, подтверждающих оплату внесения изменений в документы, содержащиеся в регистрационном досье, в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референтном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государстве.</w:t>
            </w:r>
          </w:p>
          <w:p w:rsidR="00D10D6A" w:rsidRPr="00A8248C" w:rsidRDefault="00D10D6A" w:rsidP="00D10D6A">
            <w:pPr>
              <w:autoSpaceDE w:val="0"/>
              <w:autoSpaceDN w:val="0"/>
              <w:adjustRightInd w:val="0"/>
              <w:spacing w:after="0"/>
              <w:ind w:firstLine="404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 xml:space="preserve">41.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 xml:space="preserve"> государства в течение 5 рабочих дней со дня поступления документов, указанных в п. 40 настоящих Правил, проводится проверка полноты и </w:t>
            </w:r>
            <w:proofErr w:type="gramStart"/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достоверности</w:t>
            </w:r>
            <w:proofErr w:type="gramEnd"/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 xml:space="preserve"> содержащихся в них сведений, а также размещение документов, указанных в п. 40 настоящих Правил, в своей информационной системе. </w:t>
            </w:r>
            <w:proofErr w:type="gramStart"/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 xml:space="preserve">Информация о медицинских изделиях, в отношении которых проводится процедура внесения изменений в документы, содержащиеся в регистрационном досье, не требующих проведения экспертизы, и документы, содержащиеся указанные в п. 40 настоящих Правил, кроме инструкции по применению медицинского изделия и маркировки </w:t>
            </w:r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lastRenderedPageBreak/>
              <w:t>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      </w:r>
            <w:proofErr w:type="gramEnd"/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42.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 случае если к заявлению не прилагаются документы в соответствии приложением № 8 к настоящим Правилам и (или) в представленных документах указаны недостоверные сведения либо документы, предусмотренные приложением № 8 к настоящим Правилам, представлены не в полном объеме,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течение 5 рабочих дней со дня поступления таких заявления и документов, подтверждающих изменения, уведомляет заявителя о необходимости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,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подписанного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электронной подписью.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43. В течение 3 рабочих дней со дня представления надлежащим образом оформленного заявления о внесении изменений и в полном объеме документов, предусмотренных приложением № 8 к настоящим Правилам,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принимает решение о рассмотрении указанных заявления и документов или об их возврате с мотивированным обоснованием причин возврата.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44. </w:t>
            </w:r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t xml:space="preserve">В случае если в течение 30 рабочих дней не устранены выявленные нарушения и (или) не представлены отсутствующие документы, уполномоченный орган (экспертная организация) </w:t>
            </w:r>
            <w:proofErr w:type="spellStart"/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референтного</w:t>
            </w:r>
            <w:proofErr w:type="spellEnd"/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принимает решение о возврате заявления и регистрационного досье с мотивированным обоснованием причин возврата.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45. Внесение изменений в документы, содержащиеся в регистрационном досье, не требующих проведения экспертизы, осуществляется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срок, не превышающий 10 рабочих дней со дня принятия решения о рассмотрении заявления и документов, предусмотренных приложением № 8 к настоящим Правилам.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46. При внесении изменений в документы, содержащиеся в регистрационном досье, не требующих проведения экспертизы,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осуществляет следующие мероприятия: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а) принятие решения о внесении изменений в документы, содержащиеся в регистрационном досье;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б) уведомление в письменной форме заявителя о принятом решении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 изменений) (в случае внесения изменений в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него) и ранее выданного регистрационного удостоверения с отметкой о его недействительности (с указанием даты);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Cs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в) </w:t>
            </w:r>
            <w:r w:rsidRPr="00A8248C">
              <w:rPr>
                <w:rFonts w:ascii="Times New Roman" w:hAnsi="Times New Roman" w:cs="Times New Roman"/>
                <w:iCs/>
                <w:strike/>
                <w:sz w:val="24"/>
                <w:szCs w:val="24"/>
                <w:u w:val="single"/>
              </w:rPr>
              <w:t xml:space="preserve">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</w:t>
            </w:r>
            <w:r w:rsidRPr="00A8248C">
              <w:rPr>
                <w:rFonts w:ascii="Times New Roman" w:hAnsi="Times New Roman" w:cs="Times New Roman"/>
                <w:iCs/>
                <w:strike/>
                <w:sz w:val="24"/>
                <w:szCs w:val="24"/>
                <w:u w:val="single"/>
              </w:rPr>
              <w:lastRenderedPageBreak/>
              <w:t>внесены изменения.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47. Перечень изменений, вносимых в документы, содержащиеся в регистрационном досье, требующих проведения экспертизы</w:t>
            </w:r>
            <w:r w:rsidR="008E1AEE"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</w:t>
            </w:r>
            <w:r w:rsidR="008E1AEE"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изменений, вносимых в регистрационное досье, включающая в себя оценку полноты, комплектности и правильности оформления документов, влияния вносимых изменений на безопасность, качество и эффективность медицинских изделий</w:t>
            </w:r>
            <w:r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  <w:u w:val="single"/>
              </w:rPr>
              <w:t>,</w:t>
            </w:r>
            <w:r w:rsidRPr="00A8248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u w:val="single"/>
              </w:rPr>
              <w:t xml:space="preserve">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представлен в таблице 2 приложения № 8 к настоящим Правилам.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48. В целях внесения изменений в документы, содержащиеся в регистрационном досье, требующих проведения экспертизы, заявитель направляет в уполномоченный орган (экспертную организацию)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следующие документы: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а) заявление;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б) документы, подтверждающие изменения, по перечню согласно </w:t>
            </w:r>
            <w:hyperlink r:id="rId13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>приложению N 8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; 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в) копии документов, подтверждающих оплату внесения изменений в документы, содержащиеся в регистрационном досье, в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референтном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государстве, а также оплату экспертизы в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референтном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государстве и согласования в государствах признания, указанных в регистрационном удостоверении.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49.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течение 5 рабочих дней со дня поступления документов, указанных в п. 47 настоящих Правил, проводится проверка полноты и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достоверности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содержащихся в них сведений, размещение документов, указанных в п. 45 настоящих Правил, в своей информационной системе. Информация о медицинских изделиях, в отношении которых проводится процедура внесения изменений в документы, содержащиеся в регистрационном досье, требующих проведения экспертизы,  кроме инструкции по применению медицинского изделия и маркировки медицинского изделия, относятся к конфиденциальной информации и доступны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 xml:space="preserve">только заинтересованным уполномоченным органам (экспертным организациям) государств-членов. 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50.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 случае если к заявлению не прилагаются документы в соответствии приложением № 8 к настоящим Правилам и (или) в представленных документах указаны недостоверные сведения либо документы, предусмотренные приложением № 8 к настоящим Правилам, представлены не в полном объеме,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течение 5 рабочих дней со дня поступления таких заявления и документов, подтверждающих изменения, уведомляет заявителя о необходимости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,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подписанного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электронной подписью.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принимает решение о начале процедуры внесения изменений в документы, содержащиеся в регистрационном досье, требующих проведения экспертизы.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t xml:space="preserve">В случае если в течение 30 рабочих дней не устранены выявленные нарушения и (или) не представлены отсутствующие документы, уполномоченный орган (экспертная организация) </w:t>
            </w:r>
            <w:proofErr w:type="spellStart"/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принимает решение о возврате заявления и регистрационного досье с мотивированным обоснованием причин </w:t>
            </w:r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возврата.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51. Уполномоченные органы (экспертные организации) государств признания вправе ознакомиться с ходом проведения работ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в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референтом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рамках процедуры внесения изменений в документы, содержащиеся в регистрационном досье, требующих проведения экспертизы.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52. Принцип проведения экспертизы в рамках процедуры внесения изменений в документы, содержащиеся в регистрационном досье, требующих проведения экспертизы, аналогичен принципам проведения экспертизы в целях его регистрации в соответствии с пунктом 21 настоящих Правил.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53.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и документах, подтверждающих изменения, по перечню согласно </w:t>
            </w:r>
            <w:hyperlink r:id="rId14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>приложению N 8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, уполномоченный орган (экспертная организация) направляет заявителю соответствующий запрос с указанием характера замечаний и способа их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54.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55.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проводит экспертизу медицинского изделия и оформляет экспертное заключение согласно </w:t>
            </w:r>
            <w:hyperlink r:id="rId15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>приложению N 9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в срок, не превышающий 30 рабочих дней со дня принятия им решения о начале процедуры внесения изменений в документы, содержащиеся в регистрационном досье.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Выводы, содержащиеся в экспертном заключении, должны быть однозначными и понятными.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56. При необходимости уполномоченные органы (экспертные организации) госуда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рств пр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57. Основаниями для подготовки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экспертного заключения о невозможности внесения изменений в регистрационное досье являются:</w:t>
            </w:r>
          </w:p>
          <w:p w:rsidR="00D10D6A" w:rsidRPr="00A8248C" w:rsidRDefault="00D10D6A" w:rsidP="00D10D6A">
            <w:pPr>
              <w:spacing w:after="0"/>
              <w:ind w:firstLine="404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 xml:space="preserve">а) недостоверность представленных сведений, обосновывающих внесение изменений, в том числе выявленных </w:t>
            </w:r>
            <w:r w:rsidRPr="00A8248C">
              <w:rPr>
                <w:rFonts w:ascii="Times New Roman" w:eastAsia="Times New Roman" w:hAnsi="Times New Roman"/>
                <w:strike/>
                <w:sz w:val="24"/>
                <w:szCs w:val="24"/>
                <w:u w:val="single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A8248C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б) отсутствие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(или) принципа действия медицинского изделия;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неустранение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выявленных нарушений и (или) непредставление отсутствующих документов.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58. Оформление (получение)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заключения о невозможности внесения изменений в документы, содержащиеся в регистрационном досье, является основанием для принятия решения об отказе во внесении изменений в документы, содержащиеся в регистрационном досье.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59. После оформления в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референтном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государстве экспертного заключения о возможности внесения изменений в документы, содержащиеся в регистрационном досье,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размещает в своей информационной системе экспертное заключение.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 ходе согласования экспертного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заключения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60. 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Уполномоченные органы (экспертные организации) государств признания в срок, не превышающий 30 календарных дней со дня размещения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экспертного заключения, направляют в уполномоченный орган (экспертную организацию)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подтверждение согласования (несогласования) экспертного заключения (с обоснованием) по форме согласно </w:t>
            </w:r>
            <w:hyperlink r:id="rId16" w:history="1">
              <w:r w:rsidRPr="00A8248C">
                <w:rPr>
                  <w:rFonts w:ascii="Times New Roman" w:hAnsi="Times New Roman" w:cs="Times New Roman"/>
                  <w:strike/>
                  <w:sz w:val="24"/>
                  <w:szCs w:val="24"/>
                  <w:u w:val="single"/>
                </w:rPr>
                <w:t xml:space="preserve">приложению N </w:t>
              </w:r>
            </w:hyperlink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>6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с использованием средств интегрированной системы Союза, в том числе правильности перевода руководства пользователя (инструкции по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медицинскому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применению), маркировки медицинского изделия на государственные языки в соответствии с требованиями законодательства государств-членов.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lightGray"/>
                <w:u w:val="single"/>
              </w:rPr>
              <w:t xml:space="preserve">// формы для </w:t>
            </w:r>
            <w:proofErr w:type="spellStart"/>
            <w:r w:rsidRPr="00A8248C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lightGray"/>
                <w:u w:val="single"/>
              </w:rPr>
              <w:t>ВИРДа</w:t>
            </w:r>
            <w:proofErr w:type="spellEnd"/>
            <w:r w:rsidRPr="00A8248C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lightGray"/>
                <w:u w:val="single"/>
              </w:rPr>
              <w:t xml:space="preserve"> отдельно нет, пока используем ту же, что и для регистрации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В случае непредставления государствами признания подтверждения согласования (несогласования) экспертного заключения в течение 30 календарных дней со дня размещения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экспертного заключения экспертное заключение считается согласованным.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61. При проведении согласования экспертного заключения государства признания проводят экспертизу документов, указанных в п. 47 настоящих Правил на предмет возможности внесения изменений в документы, содержащиеся в регистрационном досье.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62. Согласование экспертного заключения является основанием для принятия решения о внесении изменений в документы, содержащиеся в регистрационном досье.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63. Основанием для несогласования экспертного заключения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является наличие свидетельств: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а) о недостоверности представленных сведений, обосновывающих внесение изменений, в том числе выявленных </w:t>
            </w:r>
            <w:r w:rsidRPr="00A8248C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ru-RU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;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б) об отсутствии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lastRenderedPageBreak/>
              <w:t>(или) принципа действия медицинского изделия.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64.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консультативный комитет.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по предмету разногласий.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После получения заявления и прилагаемых к нему материалов от уполномоченного органа (экспертной организации)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консультативный комитет запрашивает у уполномоченных органов (экспертных организаций) всех госуда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рств пр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изнания материалы, подтверждающие их позицию по предмету разногласий.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и госуда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рств пр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изнания.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По итогам заседания принимается решение, которое носит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>рекомендательный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характер.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lightGray"/>
                <w:u w:val="single"/>
              </w:rPr>
              <w:lastRenderedPageBreak/>
              <w:t>// рекомендательный характер - см. далее, либо обязательный характер? Обсудить!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соответствующего заявления в консультативный комитет.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65. Несогласование экспертного заключения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>в одном из госуда</w:t>
            </w: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>рств пр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u w:val="single"/>
              </w:rPr>
              <w:t>изнания является основанием для отказа</w:t>
            </w: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во внесении изменений в документы, содержащиеся в регистрационном досье.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66. Уполномоченный орган (экспертная организация) </w:t>
            </w:r>
            <w:proofErr w:type="spell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референтного</w:t>
            </w:r>
            <w:proofErr w:type="spell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государства в течение 10 рабочих дней со дня принятия соответствующего решения: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proofErr w:type="gramStart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а) уведомляет в письменной форме заявителя о внесении изменений в документы, содержащиеся в регистрационном досье,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</w:t>
            </w:r>
            <w:proofErr w:type="gramEnd"/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 xml:space="preserve"> изменений) (в случае внесения изменений в него) и ранее выданного регистрационного удостоверения с отметкой о его недействительности (с указанием даты); </w:t>
            </w:r>
          </w:p>
          <w:p w:rsidR="00D10D6A" w:rsidRPr="00A8248C" w:rsidRDefault="00D10D6A" w:rsidP="00D10D6A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</w:pPr>
            <w:r w:rsidRPr="00A8248C">
              <w:rPr>
                <w:rFonts w:ascii="Times New Roman" w:hAnsi="Times New Roman" w:cs="Times New Roman"/>
                <w:strike/>
                <w:sz w:val="24"/>
                <w:szCs w:val="24"/>
                <w:u w:val="single"/>
              </w:rPr>
      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изменения;</w:t>
            </w:r>
          </w:p>
          <w:p w:rsidR="00D10D6A" w:rsidRDefault="00D10D6A" w:rsidP="00D10D6A">
            <w:pPr>
              <w:pStyle w:val="ConsPlusNormal"/>
              <w:spacing w:line="276" w:lineRule="auto"/>
              <w:ind w:firstLine="404"/>
              <w:jc w:val="both"/>
              <w:rPr>
                <w:bCs/>
                <w:iCs/>
                <w:strike/>
                <w:u w:val="single"/>
              </w:rPr>
            </w:pPr>
            <w:proofErr w:type="gramStart"/>
            <w:r w:rsidRPr="00A8248C">
              <w:rPr>
                <w:strike/>
                <w:u w:val="single"/>
              </w:rPr>
              <w:lastRenderedPageBreak/>
              <w:t xml:space="preserve"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</w:t>
            </w:r>
            <w:r w:rsidRPr="00A8248C">
              <w:rPr>
                <w:bCs/>
                <w:iCs/>
                <w:strike/>
                <w:u w:val="single"/>
              </w:rPr>
              <w:t xml:space="preserve">приложением к нему копии экспертного заключения </w:t>
            </w:r>
            <w:r w:rsidRPr="00A8248C">
              <w:rPr>
                <w:strike/>
                <w:u w:val="single"/>
              </w:rPr>
              <w:t xml:space="preserve">уполномоченным органом (экспертной организацией) </w:t>
            </w:r>
            <w:proofErr w:type="spellStart"/>
            <w:r w:rsidRPr="00A8248C">
              <w:rPr>
                <w:strike/>
                <w:u w:val="single"/>
              </w:rPr>
              <w:t>референтного</w:t>
            </w:r>
            <w:proofErr w:type="spellEnd"/>
            <w:r w:rsidRPr="00A8248C">
              <w:rPr>
                <w:strike/>
                <w:u w:val="single"/>
              </w:rPr>
              <w:t xml:space="preserve"> государства</w:t>
            </w:r>
            <w:r w:rsidRPr="00A8248C">
              <w:rPr>
                <w:bCs/>
                <w:iCs/>
                <w:strike/>
                <w:u w:val="single"/>
              </w:rPr>
              <w:t xml:space="preserve"> и копий</w:t>
            </w:r>
            <w:proofErr w:type="gramEnd"/>
            <w:r w:rsidRPr="00A8248C">
              <w:rPr>
                <w:bCs/>
                <w:iCs/>
                <w:strike/>
                <w:u w:val="single"/>
              </w:rPr>
              <w:t xml:space="preserve"> подтверждений согласования (несогласования) экспертного заключения государствами признания.</w:t>
            </w:r>
          </w:p>
          <w:p w:rsidR="00A8248C" w:rsidRDefault="00A8248C" w:rsidP="00D10D6A">
            <w:pPr>
              <w:pStyle w:val="ConsPlusNormal"/>
              <w:spacing w:line="276" w:lineRule="auto"/>
              <w:ind w:firstLine="404"/>
              <w:jc w:val="both"/>
              <w:rPr>
                <w:bCs/>
                <w:iCs/>
                <w:strike/>
                <w:u w:val="single"/>
              </w:rPr>
            </w:pPr>
          </w:p>
          <w:p w:rsidR="00A8248C" w:rsidRDefault="00A8248C" w:rsidP="00D10D6A">
            <w:pPr>
              <w:pStyle w:val="ConsPlusNormal"/>
              <w:spacing w:line="276" w:lineRule="auto"/>
              <w:ind w:firstLine="404"/>
              <w:jc w:val="both"/>
              <w:rPr>
                <w:b/>
                <w:bCs/>
                <w:i/>
                <w:iCs/>
                <w:highlight w:val="green"/>
                <w:u w:val="single"/>
              </w:rPr>
            </w:pPr>
            <w:r>
              <w:rPr>
                <w:b/>
                <w:bCs/>
                <w:i/>
                <w:iCs/>
                <w:highlight w:val="green"/>
                <w:u w:val="single"/>
              </w:rPr>
              <w:t xml:space="preserve">// </w:t>
            </w:r>
            <w:r w:rsidRPr="00A8248C">
              <w:rPr>
                <w:b/>
                <w:bCs/>
                <w:i/>
                <w:iCs/>
                <w:highlight w:val="green"/>
                <w:u w:val="single"/>
              </w:rPr>
              <w:t xml:space="preserve">Изложить в </w:t>
            </w:r>
            <w:r w:rsidR="00217243">
              <w:rPr>
                <w:b/>
                <w:bCs/>
                <w:i/>
                <w:iCs/>
                <w:highlight w:val="green"/>
                <w:u w:val="single"/>
              </w:rPr>
              <w:t xml:space="preserve">новой </w:t>
            </w:r>
            <w:r w:rsidRPr="00A8248C">
              <w:rPr>
                <w:b/>
                <w:bCs/>
                <w:i/>
                <w:iCs/>
                <w:highlight w:val="green"/>
                <w:u w:val="single"/>
              </w:rPr>
              <w:t>редакции:</w:t>
            </w:r>
          </w:p>
          <w:p w:rsidR="0073206D" w:rsidRPr="0073206D" w:rsidRDefault="0073206D" w:rsidP="0073206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IV. Процедура внесения изменений в документы, содержащиеся в регистрационном досье</w:t>
            </w:r>
          </w:p>
          <w:p w:rsidR="0073206D" w:rsidRPr="0073206D" w:rsidRDefault="0073206D" w:rsidP="0073206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36. </w:t>
            </w:r>
            <w:r w:rsidRPr="0073206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>Заявитель не позднее чем через 2 месяца со дня внесения изменений в документы, содержащиеся в регистрационном досье, обязан инициировать процедуру внесения таких изменений.</w:t>
            </w:r>
          </w:p>
          <w:p w:rsidR="0073206D" w:rsidRPr="0073206D" w:rsidRDefault="0073206D" w:rsidP="0073206D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37. К изменениям, вносимым в документы, содержащиеся в регистрационном досье, и требующим проведения новой регистрации медицинского изделия, относят: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изменения, влекущие изменение свойств и характеристик, влияющих на качество, эффективность и безопасность медицинского изделия;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изменения, влекущие изменение функционального назначения и (или) принципа действия медицинского изделия;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указание модификаций зарегистрированного медицинского изделия, не соответствующих критериям включения в одно регистрационное удостоверение в соответствии с п. 14 настоящих Правил;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изменения, влекущие одновременное изменение сведений о производителе, производственно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й(</w:t>
            </w:r>
            <w:proofErr w:type="spellStart"/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ых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площадке(ах) и наименовании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медицинского изделия по отношению к сведениям, указанным в регистрационном удостоверении, выданном в рамках процедуры регистрации медицинского изделия</w:t>
            </w:r>
            <w:r w:rsidR="00BC7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BC7CE0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>за исключением изменения организационно-правовой формы</w:t>
            </w:r>
            <w:r w:rsidR="000D2E22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>, изменени</w:t>
            </w:r>
            <w:r w:rsid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>я либо переименования</w:t>
            </w:r>
            <w:r w:rsidR="000D2E22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 xml:space="preserve"> </w:t>
            </w:r>
            <w:r w:rsidR="00BC7CE0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 xml:space="preserve">адреса, </w:t>
            </w:r>
            <w:r w:rsidR="000D2E22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 xml:space="preserve">иных </w:t>
            </w:r>
            <w:r w:rsidR="00BC7CE0" w:rsidRPr="000D2E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</w:rPr>
              <w:t>изменений, внесенных в уставные документы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3206D" w:rsidRPr="00890504" w:rsidRDefault="0073206D" w:rsidP="0073206D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9050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38. </w:t>
            </w:r>
            <w:proofErr w:type="gramStart"/>
            <w:r w:rsidRPr="0089050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 случае внесения изменений в документы, содержащиеся в регистрационном досье, затрагивающих изменение маркировки и инструкции по применению медицинского изделия, разрешается производство и ввоз медицинского изделия с маркировкой и инструкцией по применению медицинского изделия, соответствующим документам и данным регистрационного досье до внесения в него изменений в течение 180 календарных дней с даты внесения таких изменений.</w:t>
            </w:r>
            <w:proofErr w:type="gramEnd"/>
            <w:r w:rsidRPr="0089050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Допускается одновременная реализация медицинского изделия с маркировкой и инструкцией по применению медицинского изделия, соответствующим документам и данным регистрационного досье до и после внесения в него изменений</w:t>
            </w:r>
            <w:r w:rsidRPr="0089050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.</w:t>
            </w:r>
          </w:p>
          <w:p w:rsidR="0073206D" w:rsidRDefault="0073206D" w:rsidP="0073206D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39. Внесение изменений в документы, содержащиеся в регистрационном досье, за исключением внесения изменений в регистрационное досье в уведомительном порядке и внесения изменений в регистрационное досье в части изменения сроков </w:t>
            </w:r>
            <w:r w:rsidR="00EF4D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действия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документов, содержащихся в регистрационном досье (актуализация документов регистрационного досье заявителем), требует согласования с государствами признания, указанными в регистрационном удостоверении.</w:t>
            </w:r>
          </w:p>
          <w:p w:rsidR="0091267E" w:rsidRPr="0091267E" w:rsidRDefault="0091267E" w:rsidP="0073206D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67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ЗАВЕРШЕНО ОБСУЖДЕНИЕ 10.12.19</w:t>
            </w:r>
          </w:p>
          <w:p w:rsidR="0073206D" w:rsidRPr="0073206D" w:rsidRDefault="0073206D" w:rsidP="0073206D">
            <w:pPr>
              <w:pStyle w:val="ac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Внесение изменений в документы, содержащиеся в регистрационном досье, в части изменения сроков документов, содержащихся в регистрационном досье (актуализация документов регистрационного досье заявителем) проводится в порядке, аналогичном порядку внесения изменений в регистрационное досье в уведомительном порядке.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40. Ответственность за достоверность документов, представленных в уполномоченный орган (экспертную организацию) в целях внесения изменений в документы, содержащиеся в регистрационном досье, несет заявитель.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41. Документы, представленные на иностранном языке в целях внесения изменений в документы, содержащиеся в регистрационном досье, должны иметь заверенный в установленном законодательством государства-члена порядке аутентичный перевод на русский язык. 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42. В целях внесения изменений в документы, содержащиеся в регистрационном досье, заявитель направляет в уполномоченный орган (экспертную организацию)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следующие документы: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заявление по форме согласно </w:t>
            </w:r>
            <w:hyperlink r:id="rId17" w:history="1">
              <w:r w:rsidRPr="007320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приложению N 7</w:t>
              </w:r>
            </w:hyperlink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(далее в настоящем разделе - заявление);</w:t>
            </w:r>
          </w:p>
          <w:p w:rsidR="0073206D" w:rsidRPr="0073206D" w:rsidRDefault="0073206D" w:rsidP="0073206D">
            <w:pPr>
              <w:pStyle w:val="ConsPlusNormal"/>
              <w:ind w:firstLine="404"/>
              <w:jc w:val="both"/>
              <w:rPr>
                <w:u w:val="single"/>
              </w:rPr>
            </w:pPr>
            <w:r w:rsidRPr="0073206D">
              <w:rPr>
                <w:u w:val="single"/>
              </w:rPr>
              <w:t>б) копию документа, подтверждающего полномочия уполномоченного представителя производителя (</w:t>
            </w:r>
            <w:r>
              <w:rPr>
                <w:u w:val="single"/>
              </w:rPr>
              <w:t>при необходимости</w:t>
            </w:r>
            <w:r w:rsidRPr="0073206D">
              <w:rPr>
                <w:u w:val="single"/>
              </w:rPr>
              <w:t>);</w:t>
            </w:r>
          </w:p>
          <w:p w:rsidR="0073206D" w:rsidRPr="0073206D" w:rsidRDefault="0073206D" w:rsidP="0073206D">
            <w:pPr>
              <w:pStyle w:val="ConsPlusNormal"/>
              <w:ind w:firstLine="404"/>
              <w:jc w:val="both"/>
              <w:rPr>
                <w:u w:val="single"/>
              </w:rPr>
            </w:pPr>
            <w:proofErr w:type="gramStart"/>
            <w:r w:rsidRPr="0073206D">
              <w:rPr>
                <w:u w:val="single"/>
              </w:rPr>
              <w:t>в) документы и сведения о соответствующих изменениях, в том числе документы, подтверждающие перечисленные изменения и свидетельствующие о том, что внесение заявленных изменений не влечет изменения свойств и характеристик, влияющих на качество, эффективность и безопасность медицинского изделия, или совершенствует свойства и характеристики при неизменности функционального назначения и (или) принципа действия медицинского изделия;</w:t>
            </w:r>
            <w:proofErr w:type="gramEnd"/>
          </w:p>
          <w:p w:rsidR="0073206D" w:rsidRPr="00F02C31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г) копии </w:t>
            </w:r>
            <w:r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документов, подтверждающих оплату внесения изменений в документы, содержащиеся в регистрационном досье, в </w:t>
            </w:r>
            <w:proofErr w:type="spellStart"/>
            <w:r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референтном</w:t>
            </w:r>
            <w:proofErr w:type="spellEnd"/>
            <w:r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государстве и государствах признания</w:t>
            </w:r>
            <w:r w:rsidR="00F02C31"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а также за процедуру выдачи регистрационного  удостоверения в </w:t>
            </w:r>
            <w:proofErr w:type="spellStart"/>
            <w:r w:rsidR="00F02C31"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референтном</w:t>
            </w:r>
            <w:proofErr w:type="spellEnd"/>
            <w:r w:rsidR="00F02C31" w:rsidRPr="00F02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государстве (при необходимости);</w:t>
            </w:r>
          </w:p>
          <w:p w:rsidR="0073206D" w:rsidRPr="0073206D" w:rsidRDefault="0073206D" w:rsidP="0073206D">
            <w:pPr>
              <w:pStyle w:val="ConsPlusNormal"/>
              <w:ind w:firstLine="404"/>
              <w:jc w:val="both"/>
              <w:rPr>
                <w:u w:val="single"/>
              </w:rPr>
            </w:pPr>
            <w:r w:rsidRPr="00F02C31">
              <w:rPr>
                <w:u w:val="single"/>
              </w:rPr>
              <w:t>д) оригинал регистрационного удостоверения (дубликат) (в случае необходимости</w:t>
            </w:r>
            <w:r w:rsidRPr="0073206D">
              <w:rPr>
                <w:u w:val="single"/>
              </w:rPr>
              <w:t xml:space="preserve"> внесения изменений в него);</w:t>
            </w:r>
          </w:p>
          <w:p w:rsidR="0073206D" w:rsidRPr="0073206D" w:rsidRDefault="0073206D" w:rsidP="0073206D">
            <w:pPr>
              <w:pStyle w:val="ConsPlusNormal"/>
              <w:ind w:firstLine="404"/>
              <w:jc w:val="both"/>
              <w:rPr>
                <w:u w:val="single"/>
              </w:rPr>
            </w:pPr>
            <w:r w:rsidRPr="0073206D">
              <w:rPr>
                <w:u w:val="single"/>
              </w:rPr>
              <w:t>е) опись документов.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43. Уполномоченным органом (экспертной организацией)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в течение 5 рабочих дней со дня поступления документов, указанных в п. 42 настоящих Правил,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проводится проверка полноты и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достоверности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содержащихся в них сведений, размещение документов, указанных в п. 42 настоящих Правил, в своей информационной системе. Информация о медицинских изделиях, в отношении которых проводится процедура внесения изменений в документы, содержащиеся в регистрационном досье,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 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44.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случае если к заявлению не прилагаются документы в соответствии п. 42 настоящих Правил и (или) в представленных документах указаны недостоверные сведения либо документы, предусмотренные п. 42 настоящих Правил, представлены не в полном объеме,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в течение 5 рабочих дней со дня поступления таких заявления и документов, подтверждающих изменения, уведомляет заявителя о необходимости устранения выявленных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подписью.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принимает решение о начале процедуры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внесения изменений в документы, содержащиеся в регистрационном досье.</w:t>
            </w:r>
          </w:p>
          <w:p w:rsidR="0073206D" w:rsidRPr="0073206D" w:rsidRDefault="0073206D" w:rsidP="0073206D">
            <w:pPr>
              <w:spacing w:after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</w:t>
            </w:r>
            <w:proofErr w:type="spellStart"/>
            <w:r w:rsidRPr="007320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государства в течение 3 рабочих дней принимает решение о возврате заявления и регистрационного досье с мотивированным обоснованием причин возврата. 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45. Уполномоченные органы (экспертные организации) государств признания вправе ознакомиться с ходом проведения работ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референтом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рамках процедуры внесения изменений в документы, содержащиеся в регистрационном досье.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46. Принцип проведения экспертизы в рамках процедуры внесения изменений в документы, содержащиеся в регистрационном досье, аналогичен принципам проведения экспертизы в целях его регистрации в соответствии с пунктом 21 настоящих Правил.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47. 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и документах, подтверждающих изменения, уполномоченный орган (экспертная организация) направляет заявителю соответствующий запрос с указанием характера замечаний и способа их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      </w:r>
          </w:p>
          <w:p w:rsid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 принимает решение на основании документов, имеющихся в его распоряжении.</w:t>
            </w:r>
          </w:p>
          <w:p w:rsidR="00F02C31" w:rsidRPr="00724E4A" w:rsidRDefault="00F02C31" w:rsidP="00F02C31">
            <w:pPr>
              <w:spacing w:after="0"/>
              <w:ind w:firstLine="404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 случае если ответ на запрос, а также прилагаемые к нему документы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русский язык.</w:t>
            </w:r>
          </w:p>
          <w:p w:rsidR="00F02C31" w:rsidRPr="0073206D" w:rsidRDefault="00F02C31" w:rsidP="00F02C31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 выявлении уполномоченным органом (экспертной организацией) 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заверенного в установленном законодательством государства-члена порядке аутентичного перевода на русский язык, уполномоченный орган (экспертная организация) в течение 2 рабочих дней вручает (направляет заказным почтовым отправлением с уведомлением о вручении или в форме электронного документа</w:t>
            </w:r>
            <w:proofErr w:type="gramEnd"/>
            <w:r w:rsidRPr="00724E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, подписанного электронной подписью, либо в электронной форме по телекоммуникационным каналам связи) заявителю решение о возврате указанных документов с мотивированным обоснованием причин возврата и сообщением о возможности повторного представления заявителем до истечения 60 рабочих дней со дня получения запроса доработанных документов.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48. 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49.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проводит экспертизу медицинского изделия и оформляет экспертное заключение согласно </w:t>
            </w:r>
            <w:hyperlink r:id="rId18" w:history="1">
              <w:r w:rsidRPr="007320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приложению </w:t>
              </w:r>
              <w:r w:rsidRPr="0073206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N 9</w:t>
              </w:r>
            </w:hyperlink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срок, не превышающий 30 рабочих дней со дня принятия им решения о начале процедуры внесения изменений в документы, содержащиеся в регистрационном досье.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Выводы, содержащиеся в экспертном заключении, должны быть однозначными и понятными.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50. При необходимости уполномоченные органы (экспертные организации) госуда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рств пр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изнания могут направлять с использованием средств интегрированной системы Союза в уполномоченный орган (экспертную организацию)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свои замечания и предложения до оформления этим уполномоченным органом (экспертной организацией) экспертного заключения.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51. Основаниями для подготовки уполномоченным органом (экспертной организацией)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экспертного заключения о невозможности внесения изменений в регистрационное досье являются:</w:t>
            </w:r>
          </w:p>
          <w:p w:rsidR="0073206D" w:rsidRPr="0073206D" w:rsidRDefault="0073206D" w:rsidP="0073206D">
            <w:pPr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а) недостоверность представленных сведений, обосновывающих внесение изменений, в том числе выявленных </w:t>
            </w:r>
            <w:r w:rsidRPr="007320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отсутствие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(или) принципа действия медицинского изделия;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неустранение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выявленных нарушений и (или) непредставление отсутствующих документов.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52. В течение </w:t>
            </w:r>
            <w:r w:rsidRPr="007320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 рабочих дней со дня о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формления (получения)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заключения о невозможности внесения изменений в документы, содержащиеся в регистрационном досье,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государства: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320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принимает решение об отказе во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внесении изменений в документы, содержащиеся в регистрационном досье,</w:t>
            </w:r>
          </w:p>
          <w:p w:rsidR="0073206D" w:rsidRPr="0073206D" w:rsidRDefault="0073206D" w:rsidP="0073206D">
            <w:pPr>
              <w:ind w:firstLine="40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320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</w:t>
            </w:r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</w:t>
            </w:r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приложением к нему копии экспертного заключения </w:t>
            </w:r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уполномоченного органа (экспертной организации) </w:t>
            </w:r>
            <w:proofErr w:type="spellStart"/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государства</w:t>
            </w:r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.</w:t>
            </w:r>
            <w:proofErr w:type="gramEnd"/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53. После оформления в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референтном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государстве экспертного заключения о возможности внесения изменений в документы, содержащиеся в регистрационном досье,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размещает в своей информационной системе экспертное заключение.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ходе согласования экспертного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заключения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54. 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Уполномоченные органы (экспертные организации) государств признания в срок, не </w:t>
            </w:r>
            <w:r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превышающий 30 </w:t>
            </w:r>
            <w:r w:rsidR="00360562"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рабочих</w:t>
            </w:r>
            <w:r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дней</w:t>
            </w:r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 дня размещения уполномоченным органом (экспертной организацией) </w:t>
            </w:r>
            <w:proofErr w:type="spellStart"/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экспертного заключения, направляют в уполномоченный орган (экспертную организацию) </w:t>
            </w:r>
            <w:proofErr w:type="spellStart"/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подтверждение согласования (несогласования) экспертного заключения (с обоснованием) по форме согласно </w:t>
            </w:r>
            <w:hyperlink r:id="rId19" w:history="1">
              <w:r w:rsidRPr="00E16CB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приложению N </w:t>
              </w:r>
            </w:hyperlink>
            <w:r w:rsidRPr="00E16C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E16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использованием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средств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интегрированной системы Союза, в том числе правильности перевода руководства пользователя (инструкции по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медицинскому применению), маркировки медицинского изделия на государственные языки в соответствии с требованиями законодательства государств-членов.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случае непредставления государствами признания подтверждения </w:t>
            </w:r>
            <w:r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согласования (несогласования) экспертного заключения в течение 30 </w:t>
            </w:r>
            <w:r w:rsidR="00360562"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рабочих</w:t>
            </w:r>
            <w:r w:rsidRPr="00360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дней со дня размещения уполномоченным органом (экспертной</w:t>
            </w:r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организацией) </w:t>
            </w:r>
            <w:proofErr w:type="spellStart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экспертного заключения экспертное заключение считается согласованным.</w:t>
            </w:r>
          </w:p>
          <w:p w:rsidR="00FB12C2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55. </w:t>
            </w:r>
            <w:proofErr w:type="gramStart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10 рабочих дней со дня получения от всех уполномоченных органов (экспертных организаций) государств признаний подтверждения согласования экспертного заключения (при условии отсутствия разногласий между референтным государством и государствами признания в отношении согласования экспертного заключения) либо со дня истечения срока, установленного на предоставление государствами признания подтверждения согласования (несогласования) экспертного заключения (при условии отсутствия разногласий в отношении согласования экспертного заключения между</w:t>
            </w:r>
            <w:proofErr w:type="gramEnd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референтным государством и государствами признания, подтверждение согласования экспертного заключения от которых поступило в установленный срок), уполномоченный орган </w:t>
            </w:r>
            <w:proofErr w:type="spellStart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</w:t>
            </w:r>
            <w:r w:rsidR="00FB12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3206D" w:rsidRDefault="00FB12C2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73206D" w:rsidRPr="00D37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принимает</w:t>
            </w:r>
            <w:r w:rsidR="0073206D"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решение о внесении изменений в документы, содер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жащиеся в регистрационном досье;</w:t>
            </w:r>
          </w:p>
          <w:p w:rsidR="00FB12C2" w:rsidRPr="0073206D" w:rsidRDefault="00FB12C2" w:rsidP="00FB12C2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уведомляет в письменной форме заявителя о внесении изменений в документы, содержащиеся в регистрационном досье, лично под расписку, либо направления соответствующего уведомления заказным почтовым отправлением с уведомлением о 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 изменений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(в случае внесения изменений в него) и ранее выданного регистрационного удостоверения с отметкой о его недействительности (с указанием даты); </w:t>
            </w:r>
          </w:p>
          <w:p w:rsidR="00FB12C2" w:rsidRPr="0073206D" w:rsidRDefault="00FB12C2" w:rsidP="00FB12C2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внесены изменения.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56. Основанием для несогласования экспертного заключения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является наличие свидетельств: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о недостоверности представленных сведений, обосновывающих внесение изменений, в том числе выявленных </w:t>
            </w:r>
            <w:r w:rsidRPr="007320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об отсутствии в представленных заявителем документах сведений, подтверждающих, что изменения, вносимые в документы, содержащиеся в регистрационном досье, не влекут изменение свойств и характеристик, влияющих на качество, эффективность и безопасность медицинского изделия, или совершенствуют свойства и характеристики при неизменности функционального назначения и (или) принципа действия медицинского изделия.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в консультативный комитет.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по предмету разногласий.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 получения заявления и прилагаемых к нему материалов от уполномоченного органа (экспертной организации)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консультативный комитет запрашивает у уполномоченных органов (экспертных организаций) всех госуда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рств пр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изнания материалы, подтверждающие их позицию по предмету разногласий.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уполномоченным органам (экспертным организациям).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и госуда</w:t>
            </w: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рств пр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изнания.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соответствующего заявления в консультативный комитет.</w:t>
            </w:r>
          </w:p>
          <w:p w:rsidR="00004DF5" w:rsidRDefault="0073206D" w:rsidP="00004DF5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65. Несогласование экспертного заключения </w:t>
            </w:r>
            <w:proofErr w:type="spellStart"/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референтного</w:t>
            </w:r>
            <w:proofErr w:type="spellEnd"/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государства в одном из госуда</w:t>
            </w:r>
            <w:proofErr w:type="gramStart"/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рств пр</w:t>
            </w:r>
            <w:proofErr w:type="gramEnd"/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изнания является основанием </w:t>
            </w:r>
            <w:r w:rsidRPr="00004DF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lastRenderedPageBreak/>
              <w:t>для отказа во внесении изменений в документы, содержащиеся в регистрационном досье.</w:t>
            </w:r>
            <w:r w:rsidR="00004DF5" w:rsidRPr="00004D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04DF5" w:rsidRPr="00004DF5" w:rsidRDefault="00004DF5" w:rsidP="00004DF5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4D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Прописать процедуру о возможности устранения производителем </w:t>
            </w:r>
            <w:r w:rsidR="00B525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на его усмотрение</w:t>
            </w:r>
            <w:r w:rsidR="00B5257B" w:rsidRPr="00004D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004D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выявленных замечаний.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66. Уполномоченный орган (экспертная организация) </w:t>
            </w:r>
            <w:proofErr w:type="spell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государства в течение 10 рабочих дней со дня принятия соответствующего решения:</w:t>
            </w:r>
          </w:p>
          <w:p w:rsidR="0073206D" w:rsidRPr="0073206D" w:rsidRDefault="0073206D" w:rsidP="0073206D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уведомляет в письменной форме заявителя о внесении изменений в документы, содержащиеся в регистрационном досье,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приложением переоформленного регистрационного удостоверения с сохранением прежнего номера (с указанием даты внесения соответствующих</w:t>
            </w:r>
            <w:proofErr w:type="gramEnd"/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изменений) (в случае внесения изменений в него) и ранее выданного регистрационного удостоверения с отметкой о его недействительности (с указанием даты); </w:t>
            </w:r>
          </w:p>
          <w:p w:rsidR="0073206D" w:rsidRPr="0073206D" w:rsidRDefault="0073206D" w:rsidP="00E16CB8">
            <w:pPr>
              <w:pStyle w:val="ac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0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установленном Комиссией, а также сканированные копии документов, в которые внесены изменения;</w:t>
            </w:r>
          </w:p>
          <w:p w:rsidR="00B5257B" w:rsidRDefault="0073206D" w:rsidP="00B5257B">
            <w:pPr>
              <w:ind w:firstLine="40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proofErr w:type="gramStart"/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с </w:t>
            </w:r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приложением к нему копии экспертного </w:t>
            </w:r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 xml:space="preserve">заключения </w:t>
            </w:r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уполномоченным органом (экспертной организацией) </w:t>
            </w:r>
            <w:proofErr w:type="spellStart"/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>референтного</w:t>
            </w:r>
            <w:proofErr w:type="spellEnd"/>
            <w:r w:rsidRPr="00732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государства</w:t>
            </w:r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и копий</w:t>
            </w:r>
            <w:proofErr w:type="gramEnd"/>
            <w:r w:rsidRPr="0073206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подтверждений согласования (несогласования) экспертного заключения государствами признания</w:t>
            </w:r>
            <w:r w:rsidR="00B5257B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;</w:t>
            </w:r>
          </w:p>
          <w:p w:rsidR="00A8248C" w:rsidRPr="00B5257B" w:rsidRDefault="00B5257B" w:rsidP="00B5257B">
            <w:pPr>
              <w:ind w:firstLine="404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u w:val="single"/>
              </w:rPr>
            </w:pPr>
            <w:r w:rsidRPr="00B5257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highlight w:val="yellow"/>
                <w:u w:val="single"/>
              </w:rPr>
              <w:t>г) выписка из протокола Консультативного комитета по решению о внесении изменений</w:t>
            </w:r>
            <w:r w:rsidR="0073206D" w:rsidRPr="00B5257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highlight w:val="yellow"/>
                <w:u w:val="single"/>
              </w:rPr>
              <w:t>.</w:t>
            </w:r>
          </w:p>
          <w:p w:rsidR="00360562" w:rsidRPr="00360562" w:rsidRDefault="00360562" w:rsidP="00E16CB8">
            <w:pPr>
              <w:ind w:firstLine="40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D10D6A" w:rsidRPr="006205E7" w:rsidRDefault="00D10D6A" w:rsidP="004F76F0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highlight w:val="lightGray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jc w:val="center"/>
        <w:outlineLvl w:val="1"/>
        <w:rPr>
          <w:sz w:val="28"/>
          <w:szCs w:val="28"/>
        </w:rPr>
        <w:sectPr w:rsidR="00F81546" w:rsidSect="00D10D6A">
          <w:pgSz w:w="16838" w:h="11906" w:orient="landscape"/>
          <w:pgMar w:top="1134" w:right="1134" w:bottom="567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V. Порядок приостановления или отмены действия</w:t>
      </w:r>
    </w:p>
    <w:p w:rsidR="008311DB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(аннулирования)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</w:p>
    <w:p w:rsidR="00750C7D" w:rsidRDefault="00750C7D" w:rsidP="00750C7D">
      <w:pPr>
        <w:pStyle w:val="ConsPlusNormal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134BAE">
        <w:rPr>
          <w:i/>
          <w:color w:val="FF0000"/>
          <w:sz w:val="28"/>
          <w:szCs w:val="28"/>
          <w:highlight w:val="yellow"/>
        </w:rPr>
        <w:t>РОСЗДРАВНА</w:t>
      </w:r>
      <w:r>
        <w:rPr>
          <w:i/>
          <w:color w:val="FF0000"/>
          <w:sz w:val="28"/>
          <w:szCs w:val="28"/>
          <w:highlight w:val="yellow"/>
        </w:rPr>
        <w:t xml:space="preserve">ДЗОРОМ ПРЕДЛОЖЕНО ИЗЛОЖИТЬ РАЗДЕЛ </w:t>
      </w:r>
      <w:r>
        <w:rPr>
          <w:i/>
          <w:color w:val="FF0000"/>
          <w:sz w:val="28"/>
          <w:szCs w:val="28"/>
          <w:highlight w:val="yellow"/>
          <w:lang w:val="en-US"/>
        </w:rPr>
        <w:t>V</w:t>
      </w:r>
      <w:r>
        <w:rPr>
          <w:i/>
          <w:color w:val="FF0000"/>
          <w:sz w:val="28"/>
          <w:szCs w:val="28"/>
          <w:highlight w:val="yellow"/>
        </w:rPr>
        <w:t xml:space="preserve"> В НОВОЙ РЕДАКЦИИ</w:t>
      </w:r>
      <w:r w:rsidR="00D875F6">
        <w:rPr>
          <w:i/>
          <w:color w:val="FF0000"/>
          <w:sz w:val="28"/>
          <w:szCs w:val="28"/>
          <w:highlight w:val="yellow"/>
        </w:rPr>
        <w:t>, БЕЗ ПРИОСТАНОВЛЕНИЯ ДЕЙСТВИЯ РУ</w:t>
      </w:r>
      <w:r>
        <w:rPr>
          <w:i/>
          <w:color w:val="FF0000"/>
          <w:sz w:val="28"/>
          <w:szCs w:val="28"/>
          <w:highlight w:val="yellow"/>
        </w:rPr>
        <w:t xml:space="preserve"> (</w:t>
      </w:r>
      <w:r w:rsidR="00DF7C3B">
        <w:rPr>
          <w:i/>
          <w:color w:val="FF0000"/>
          <w:sz w:val="28"/>
          <w:szCs w:val="28"/>
          <w:highlight w:val="yellow"/>
        </w:rPr>
        <w:t xml:space="preserve">предложения представлены </w:t>
      </w:r>
      <w:r w:rsidR="00DF7C3B" w:rsidRPr="00134BAE">
        <w:rPr>
          <w:i/>
          <w:color w:val="FF0000"/>
          <w:sz w:val="28"/>
          <w:szCs w:val="28"/>
          <w:highlight w:val="yellow"/>
        </w:rPr>
        <w:t xml:space="preserve">в </w:t>
      </w:r>
      <w:r w:rsidR="00F81546">
        <w:rPr>
          <w:i/>
          <w:color w:val="FF0000"/>
          <w:sz w:val="28"/>
          <w:szCs w:val="28"/>
          <w:highlight w:val="yellow"/>
        </w:rPr>
        <w:t>таблице ниже</w:t>
      </w:r>
      <w:r w:rsidR="00DF7C3B" w:rsidRPr="00DF7C3B">
        <w:rPr>
          <w:i/>
          <w:color w:val="FF0000"/>
          <w:sz w:val="28"/>
          <w:szCs w:val="28"/>
          <w:highlight w:val="yellow"/>
        </w:rPr>
        <w:t xml:space="preserve"> с учетом сравнения настоящих Правил регистрации с Решением Совета ЕЭК от 21.12.2016 </w:t>
      </w:r>
      <w:r w:rsidR="00DF7C3B">
        <w:rPr>
          <w:i/>
          <w:color w:val="FF0000"/>
          <w:sz w:val="28"/>
          <w:szCs w:val="28"/>
          <w:highlight w:val="yellow"/>
        </w:rPr>
        <w:t>№</w:t>
      </w:r>
      <w:r w:rsidR="00DF7C3B" w:rsidRPr="00DF7C3B">
        <w:rPr>
          <w:i/>
          <w:color w:val="FF0000"/>
          <w:sz w:val="28"/>
          <w:szCs w:val="28"/>
          <w:highlight w:val="yellow"/>
        </w:rPr>
        <w:t xml:space="preserve"> 141</w:t>
      </w:r>
      <w:r w:rsidRPr="00DF7C3B">
        <w:rPr>
          <w:i/>
          <w:color w:val="FF0000"/>
          <w:sz w:val="28"/>
          <w:szCs w:val="28"/>
          <w:highlight w:val="yellow"/>
        </w:rPr>
        <w:t>).</w:t>
      </w:r>
    </w:p>
    <w:p w:rsidR="00F81546" w:rsidRDefault="00F81546" w:rsidP="00F81546">
      <w:pPr>
        <w:pStyle w:val="ConsPlusNormal"/>
        <w:ind w:firstLine="540"/>
        <w:outlineLvl w:val="1"/>
        <w:rPr>
          <w:sz w:val="28"/>
          <w:szCs w:val="28"/>
        </w:rPr>
      </w:pPr>
      <w:r w:rsidRPr="00F81546">
        <w:rPr>
          <w:b/>
          <w:i/>
          <w:color w:val="8064A2" w:themeColor="accent4"/>
          <w:sz w:val="28"/>
          <w:szCs w:val="28"/>
          <w:u w:val="single"/>
        </w:rPr>
        <w:t xml:space="preserve">Предложение </w:t>
      </w:r>
      <w:proofErr w:type="spellStart"/>
      <w:r w:rsidRPr="00F81546">
        <w:rPr>
          <w:b/>
          <w:i/>
          <w:color w:val="8064A2" w:themeColor="accent4"/>
          <w:sz w:val="28"/>
          <w:szCs w:val="28"/>
          <w:u w:val="single"/>
        </w:rPr>
        <w:t>ДТРиА</w:t>
      </w:r>
      <w:proofErr w:type="spellEnd"/>
      <w:r w:rsidRPr="00F81546">
        <w:rPr>
          <w:b/>
          <w:i/>
          <w:color w:val="8064A2" w:themeColor="accent4"/>
          <w:sz w:val="28"/>
          <w:szCs w:val="28"/>
          <w:u w:val="single"/>
        </w:rPr>
        <w:t>:</w:t>
      </w:r>
      <w:r>
        <w:rPr>
          <w:color w:val="8064A2" w:themeColor="accent4"/>
          <w:sz w:val="28"/>
          <w:szCs w:val="28"/>
        </w:rPr>
        <w:t xml:space="preserve"> </w:t>
      </w:r>
      <w:r>
        <w:rPr>
          <w:i/>
          <w:color w:val="8064A2" w:themeColor="accent4"/>
          <w:sz w:val="28"/>
          <w:szCs w:val="28"/>
        </w:rPr>
        <w:t xml:space="preserve">В действующей редакции раздела </w:t>
      </w:r>
      <w:r>
        <w:rPr>
          <w:i/>
          <w:color w:val="8064A2" w:themeColor="accent4"/>
          <w:sz w:val="28"/>
          <w:szCs w:val="28"/>
          <w:lang w:val="en-US"/>
        </w:rPr>
        <w:t>V</w:t>
      </w:r>
      <w:r w:rsidRPr="007B2EAC">
        <w:rPr>
          <w:i/>
          <w:color w:val="8064A2" w:themeColor="accent4"/>
          <w:sz w:val="28"/>
          <w:szCs w:val="28"/>
        </w:rPr>
        <w:t xml:space="preserve"> </w:t>
      </w:r>
      <w:r>
        <w:rPr>
          <w:i/>
          <w:color w:val="8064A2" w:themeColor="accent4"/>
          <w:sz w:val="28"/>
          <w:szCs w:val="28"/>
        </w:rPr>
        <w:t xml:space="preserve">Правил регистрации речь идет о приостановлении </w:t>
      </w:r>
      <w:r w:rsidRPr="007B2EAC">
        <w:rPr>
          <w:i/>
          <w:color w:val="8064A2" w:themeColor="accent4"/>
          <w:sz w:val="28"/>
          <w:szCs w:val="28"/>
          <w:u w:val="single"/>
        </w:rPr>
        <w:t>действия РУ</w:t>
      </w:r>
      <w:r>
        <w:rPr>
          <w:i/>
          <w:color w:val="8064A2" w:themeColor="accent4"/>
          <w:sz w:val="28"/>
          <w:szCs w:val="28"/>
        </w:rPr>
        <w:t xml:space="preserve">, в Решении № 141 – о приостановлении </w:t>
      </w:r>
      <w:r w:rsidRPr="007B2EAC">
        <w:rPr>
          <w:i/>
          <w:color w:val="8064A2" w:themeColor="accent4"/>
          <w:sz w:val="28"/>
          <w:szCs w:val="28"/>
          <w:u w:val="single"/>
        </w:rPr>
        <w:t>применения медицинского изделия</w:t>
      </w:r>
      <w:r>
        <w:rPr>
          <w:i/>
          <w:color w:val="8064A2" w:themeColor="accent4"/>
          <w:sz w:val="28"/>
          <w:szCs w:val="28"/>
        </w:rPr>
        <w:t>. Должно быть, это разные процедуры. Предлагаем обсудить целесообразность исключения из Правил регистрации приостановление действия РУ.</w:t>
      </w:r>
    </w:p>
    <w:p w:rsidR="00F81546" w:rsidRPr="00F81546" w:rsidRDefault="00F81546" w:rsidP="00F81546">
      <w:pPr>
        <w:pStyle w:val="ConsPlusNormal"/>
        <w:ind w:firstLine="540"/>
        <w:outlineLvl w:val="1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81546" w:rsidRPr="00F81546" w:rsidTr="00F81546"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F81546">
              <w:rPr>
                <w:b/>
              </w:rPr>
              <w:t>Действующая редакция</w:t>
            </w:r>
          </w:p>
        </w:tc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F81546">
              <w:rPr>
                <w:b/>
              </w:rPr>
              <w:t>Редакция, предложенная Росздравнадзором</w:t>
            </w:r>
          </w:p>
        </w:tc>
      </w:tr>
      <w:tr w:rsidR="00F81546" w:rsidRPr="00F81546" w:rsidTr="00F81546"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jc w:val="center"/>
              <w:outlineLvl w:val="1"/>
            </w:pPr>
            <w:r w:rsidRPr="00F81546">
              <w:t>V. Порядок приостановления или отмены действия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jc w:val="center"/>
            </w:pPr>
            <w:r w:rsidRPr="00F81546">
              <w:t>(аннулирования) регистрационного удостоверения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48. Приостановление действия регистрационного удостоверения осуществляется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следующих случаях: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а) по результатам мониторинга безопасности, качества и эффективности медицинских изделий в пострегистрационный период - при выявлении потенциального серьезного риска для общественного здоровья;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б)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- при наличии сведений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49. Решение о приостановлении действия регистрационного удостоверения (с указанием причин, даты и срока приостановления) принимается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соответствии с законодательством этого государства-члена. 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50. Срок приостановления действия регистрационного </w:t>
            </w:r>
            <w:r w:rsidRPr="00F81546">
              <w:lastRenderedPageBreak/>
              <w:t>удостоверения не может превышать 6 месяцев, при этом реализация и применение таких медицинских изделий в рамках Союза не допускаются.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незамедлительно информирует уполномоченные органы госуда</w:t>
            </w:r>
            <w:proofErr w:type="gramStart"/>
            <w:r w:rsidRPr="00F81546">
              <w:t>рств пр</w:t>
            </w:r>
            <w:proofErr w:type="gramEnd"/>
            <w:r w:rsidRPr="00F81546">
              <w:t>изнания, производителя или его уполномоченного представителя и Комиссию о приостановлении действия регистрационного удостоверения и вносит соответствующие сведения в единый реестр медицинских изделий, зарегистрированных в рамках Союза.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51. Заявитель в течение установленного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срока обязан устранить обстоятельства, повлекшие приостановление действия регистрационного удостоверения, уведомить об этом в письменной форме этот уполномоченный орган (с приложением подтверждающих документов). По результатам рассмотрения представленных заявителем документов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принимает решение о возобновлении либо об отмене действия (аннулировании) регистрационного удостоверения (с указанием даты возобновления, отмены действия (аннулирования) регистрационного удостоверения).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52. </w:t>
            </w:r>
            <w:proofErr w:type="gramStart"/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уведомляет заявителя о возобновлении действия регистрационного удостоверения в течение 5 рабочих дней со дня принятия такого решения лично под расписку,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      </w:r>
            <w:proofErr w:type="gramEnd"/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Решение о возобновлении действия регистрационного удостоверения принимается в соответствии с законодательством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и вступает в силу со дня его принятия.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lastRenderedPageBreak/>
              <w:t xml:space="preserve">53. В случае </w:t>
            </w:r>
            <w:proofErr w:type="spellStart"/>
            <w:r w:rsidRPr="00F81546">
              <w:t>неустранения</w:t>
            </w:r>
            <w:proofErr w:type="spellEnd"/>
            <w:r w:rsidRPr="00F81546">
              <w:t xml:space="preserve"> заявителем обстоятельств, повлекших приостановление действия регистрационного удостоверения,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принимает решение об отмене его действия (его аннулировании) (с обоснованием).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proofErr w:type="gramStart"/>
            <w:r w:rsidRPr="00F81546">
              <w:t xml:space="preserve">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незамедлительно уведомляет заявителя об отмене действия (аннулировании) регистрационного удостоверения путем направления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и вносит соответствующие сведения в единый реестр медицинских изделий, зарегистрированных в рамках Союза.</w:t>
            </w:r>
            <w:proofErr w:type="gramEnd"/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Решение об отмене действия (аннулировании) регистрационного удостоверения принимается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также в случае подачи производителем или его уполномоченным представителем заявления об отмене действия регистрационного удостоверения по форме согласно </w:t>
            </w:r>
            <w:hyperlink w:anchor="Par1328" w:tooltip="ФОРМА ЗАЯВЛЕНИЯ" w:history="1">
              <w:r w:rsidRPr="00F81546">
                <w:t>приложению № 10</w:t>
              </w:r>
            </w:hyperlink>
            <w:r w:rsidRPr="00F81546">
              <w:t>.</w:t>
            </w:r>
          </w:p>
          <w:p w:rsidR="00F81546" w:rsidRPr="00F81546" w:rsidRDefault="00F81546" w:rsidP="00F81546">
            <w:pPr>
              <w:pStyle w:val="ConsPlusTitle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 w:val="0"/>
                <w:highlight w:val="lightGray"/>
              </w:rPr>
            </w:pPr>
            <w:r w:rsidRPr="00F81546">
              <w:rPr>
                <w:rFonts w:ascii="Times New Roman" w:hAnsi="Times New Roman" w:cs="Times New Roman"/>
                <w:b w:val="0"/>
              </w:rPr>
              <w:t xml:space="preserve">         В случае если регистрационное удостоверение </w:t>
            </w:r>
            <w:proofErr w:type="gramStart"/>
            <w:r w:rsidRPr="00F81546">
              <w:rPr>
                <w:rFonts w:ascii="Times New Roman" w:hAnsi="Times New Roman" w:cs="Times New Roman"/>
                <w:b w:val="0"/>
              </w:rPr>
              <w:t>выдано на несколько модификаций медицинского изделия возможна</w:t>
            </w:r>
            <w:proofErr w:type="gramEnd"/>
            <w:r w:rsidRPr="00F81546">
              <w:rPr>
                <w:rFonts w:ascii="Times New Roman" w:hAnsi="Times New Roman" w:cs="Times New Roman"/>
                <w:b w:val="0"/>
              </w:rPr>
              <w:t xml:space="preserve"> отмена действия (аннулирование) регистрационного удостоверения в </w:t>
            </w:r>
            <w:proofErr w:type="spellStart"/>
            <w:r w:rsidRPr="00F81546">
              <w:rPr>
                <w:rFonts w:ascii="Times New Roman" w:hAnsi="Times New Roman" w:cs="Times New Roman"/>
                <w:b w:val="0"/>
              </w:rPr>
              <w:t>отношениии</w:t>
            </w:r>
            <w:proofErr w:type="spellEnd"/>
            <w:r w:rsidRPr="00F81546">
              <w:rPr>
                <w:rFonts w:ascii="Times New Roman" w:hAnsi="Times New Roman" w:cs="Times New Roman"/>
                <w:b w:val="0"/>
              </w:rPr>
              <w:t xml:space="preserve"> отдельных модификации медицинского изделия, включенных в него.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54. Основаниями для принятия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решения об отмене действия (аннулировании) регистрационного удостоверения являются: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а) заявление производителя или его уполномоченного представителя об отмене действия (аннулировании) </w:t>
            </w:r>
            <w:r w:rsidRPr="00F81546">
              <w:lastRenderedPageBreak/>
              <w:t>регистрационного удостоверения;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б) выявление случаев представления заявителем недостоверных сведений, которые не могли быть установлены при регистрации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в) вступившее в законную силу решение суда государства-члена;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 xml:space="preserve">г) представление уполномоченным органом государства-члена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26"/>
              <w:jc w:val="both"/>
            </w:pPr>
            <w:r w:rsidRPr="00F81546">
              <w:t>д) утрата медицинским изделием статуса медицинского в связи с внесением изменений в акты, составляющие право Союза.</w:t>
            </w:r>
          </w:p>
        </w:tc>
        <w:tc>
          <w:tcPr>
            <w:tcW w:w="7393" w:type="dxa"/>
          </w:tcPr>
          <w:p w:rsidR="00F81546" w:rsidRPr="00F81546" w:rsidRDefault="00F81546" w:rsidP="00F81546">
            <w:pPr>
              <w:pStyle w:val="ConsPlusNormal"/>
              <w:jc w:val="center"/>
              <w:outlineLvl w:val="1"/>
            </w:pPr>
            <w:r w:rsidRPr="00F81546">
              <w:lastRenderedPageBreak/>
              <w:t>V. Порядок отмены действия</w:t>
            </w:r>
          </w:p>
          <w:p w:rsidR="00F81546" w:rsidRPr="00F81546" w:rsidRDefault="00F81546" w:rsidP="00F81546">
            <w:pPr>
              <w:pStyle w:val="ConsPlusNormal"/>
              <w:jc w:val="center"/>
            </w:pPr>
            <w:r w:rsidRPr="00F81546">
              <w:t>(аннулирования) регистрационного удостоверения или отмены регистрации модификаций медицинского изделия, сведения о которых представлены в регистрационном удостоверении</w:t>
            </w:r>
          </w:p>
          <w:p w:rsidR="00F81546" w:rsidRDefault="00F81546" w:rsidP="00F81546">
            <w:pPr>
              <w:pStyle w:val="ConsPlusNormal"/>
              <w:ind w:firstLine="404"/>
              <w:jc w:val="both"/>
            </w:pPr>
          </w:p>
          <w:p w:rsidR="005C4BDD" w:rsidRPr="005C4BDD" w:rsidRDefault="005C4BDD" w:rsidP="00F81546">
            <w:pPr>
              <w:pStyle w:val="ConsPlusNormal"/>
              <w:ind w:firstLine="404"/>
              <w:jc w:val="both"/>
              <w:rPr>
                <w:b/>
                <w:i/>
              </w:rPr>
            </w:pPr>
            <w:r w:rsidRPr="005C4BDD">
              <w:rPr>
                <w:b/>
                <w:i/>
                <w:highlight w:val="green"/>
              </w:rPr>
              <w:t>Оставить п. 48-53 действующей редакции. Далее изложить в редакции: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5C4BDD">
              <w:rPr>
                <w:strike/>
                <w:highlight w:val="green"/>
                <w:u w:val="single"/>
              </w:rPr>
              <w:t>48</w:t>
            </w:r>
            <w:r w:rsidR="005C4BDD" w:rsidRPr="005C4BDD">
              <w:rPr>
                <w:highlight w:val="green"/>
                <w:u w:val="single"/>
              </w:rPr>
              <w:t>54</w:t>
            </w:r>
            <w:r w:rsidRPr="00F81546">
              <w:t xml:space="preserve">. Основаниями для принятия уполномоченным органом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решения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удостоверении, являются: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а) подача производителем заявления об отмене (аннулировании) действия регистрационного удостоверения медицинского изделия по форме согласно </w:t>
            </w:r>
            <w:hyperlink w:anchor="Par1328" w:tooltip="ФОРМА ЗАЯВЛЕНИЯ" w:history="1">
              <w:r w:rsidRPr="00F81546">
                <w:rPr>
                  <w:color w:val="0000FF"/>
                </w:rPr>
                <w:t>приложению N 10</w:t>
              </w:r>
            </w:hyperlink>
            <w:r w:rsidRPr="00F81546">
              <w:t>. Данное заявление может быть подано уполномоченным представителем производителя при выполнении следующих условий: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- юридическое лицо или физическое лицо, зарегистрированное в качестве индивидуального предпринимателя, представившее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заявление об </w:t>
            </w:r>
            <w:r w:rsidRPr="00F81546">
              <w:lastRenderedPageBreak/>
              <w:t>отмене (аннулировании) действия регистрационного удостоверения медицинского изделия, указано в качестве уполномоченного представителя производителя в 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- в регистрационном досье содержится актуальный документ, подтверждающий полномочия уполномоченного представителя производителя, или данный документ представлен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вместе с заявлением об отмене (аннулировании) действия регистрационного удостоверения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before="240" w:after="240"/>
              <w:ind w:firstLine="404"/>
              <w:jc w:val="both"/>
            </w:pPr>
            <w:r w:rsidRPr="00F81546">
              <w:t xml:space="preserve">- представление в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вместе с заявлением об отмене (аннулировании) действия регистрационного удостоверения медицинского изделия заверенного в установленном порядке документа производителя, подтверждающего его намерение отменить (аннулировать) действие регистрационного удостоверения.</w:t>
            </w:r>
          </w:p>
          <w:p w:rsidR="00F81546" w:rsidRPr="00F81546" w:rsidRDefault="00F81546" w:rsidP="00F81546">
            <w:pPr>
              <w:pStyle w:val="ConsPlusNormal"/>
              <w:spacing w:before="240" w:after="240"/>
              <w:ind w:firstLine="404"/>
              <w:jc w:val="both"/>
            </w:pPr>
            <w:proofErr w:type="gramStart"/>
            <w:r w:rsidRPr="00F81546">
              <w:rPr>
                <w:rFonts w:eastAsia="Times New Roman"/>
              </w:rPr>
              <w:t xml:space="preserve">В случае если заявление </w:t>
            </w:r>
            <w:r w:rsidRPr="00F81546">
              <w:t xml:space="preserve">об отмене (аннулировании) действия регистрационного удостоверения медицинского изделия </w:t>
            </w:r>
            <w:r w:rsidRPr="00F81546">
              <w:rPr>
                <w:rFonts w:eastAsia="Times New Roman"/>
              </w:rPr>
              <w:t xml:space="preserve">представлено с нарушением требований, установленных настоящими Правилами, перечисленные документы представлены не в полном объеме или содержат недостоверные сведения, уполномоченный орган </w:t>
            </w:r>
            <w:proofErr w:type="spellStart"/>
            <w:r w:rsidRPr="00F81546">
              <w:rPr>
                <w:rFonts w:eastAsia="Times New Roman"/>
              </w:rPr>
              <w:t>референтного</w:t>
            </w:r>
            <w:proofErr w:type="spellEnd"/>
            <w:r w:rsidRPr="00F81546">
              <w:rPr>
                <w:rFonts w:eastAsia="Times New Roman"/>
              </w:rPr>
              <w:t xml:space="preserve"> государства в течение 5 рабочих дней со дня поступления таких заявления и документов принимает решение об их возврате с мотивированным обоснованием причин возврата;</w:t>
            </w:r>
            <w:proofErr w:type="gramEnd"/>
          </w:p>
          <w:p w:rsidR="00F81546" w:rsidRPr="00F81546" w:rsidRDefault="00F81546" w:rsidP="00F81546">
            <w:pPr>
              <w:spacing w:after="0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46">
              <w:rPr>
                <w:rFonts w:ascii="Times New Roman" w:hAnsi="Times New Roman"/>
                <w:sz w:val="24"/>
                <w:szCs w:val="24"/>
              </w:rPr>
              <w:t xml:space="preserve">б) выявление случаев представления заявителем недостоверных сведений, которые не могли быть установлены при регистрации медицинского изделия, в том числе </w:t>
            </w:r>
            <w:r w:rsidRPr="00F81546">
              <w:rPr>
                <w:rFonts w:ascii="Times New Roman" w:eastAsia="Times New Roman" w:hAnsi="Times New Roman"/>
                <w:sz w:val="24"/>
                <w:szCs w:val="24"/>
              </w:rPr>
              <w:t>при осуществлении уполномоченными органами государств - членов Союза государственного контроля (надзора) за обращением медицинских изделий</w:t>
            </w:r>
            <w:r w:rsidRPr="00F815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в) вступившее в законную силу решение суда государства-члена об отмене действия (аннулировании) регистрационного </w:t>
            </w:r>
            <w:r w:rsidRPr="00F81546">
              <w:lastRenderedPageBreak/>
              <w:t>удостоверения или об отмене регистрации модификаций медицинского изделия, сведения о которых представлены в 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г) представление уполномоченным органом государства-члена по результатам государственного </w:t>
            </w:r>
            <w:proofErr w:type="gramStart"/>
            <w:r w:rsidRPr="00F81546">
              <w:t>контроля за</w:t>
            </w:r>
            <w:proofErr w:type="gramEnd"/>
            <w:r w:rsidRPr="00F81546">
              <w:t xml:space="preserve">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>д) утрата медицинским изделием или его модификациями статуса медицинского в связи с внесением изменений в акты, составляющие право Союза, или на основании решения Консультативного комитета по медицинским изделиям по результатам проведения работ по урегулированию разногласий по вопросам отнесения продукции к медицинским изделиям.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 xml:space="preserve">49. Уполномоченный орган </w:t>
            </w:r>
            <w:proofErr w:type="spellStart"/>
            <w:r w:rsidRPr="00F81546">
              <w:t>референтного</w:t>
            </w:r>
            <w:proofErr w:type="spellEnd"/>
            <w:r w:rsidRPr="00F81546">
              <w:t xml:space="preserve"> государства в течение 5 рабочих дней со дня принятия решения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удостоверении: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>а) размещает в едином реестре медицинских изделий, зарегистрированных в рамках Союза, сведения об отмене действия (аннулировании) регистрационного удостоверения или об отмене регистрации модификаций медицинского изделия, сведения о которых представлены в регистрационном удостоверении;</w:t>
            </w:r>
          </w:p>
          <w:p w:rsidR="00F81546" w:rsidRPr="00F81546" w:rsidRDefault="00F81546" w:rsidP="00F81546">
            <w:pPr>
              <w:pStyle w:val="ConsPlusNormal"/>
              <w:spacing w:before="240"/>
              <w:ind w:firstLine="404"/>
              <w:jc w:val="both"/>
            </w:pPr>
            <w:r w:rsidRPr="00F81546">
              <w:t>б) уведомляет заявителя об отмене действия (аннулировании) регистрационного удостоверения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подписью;</w:t>
            </w:r>
          </w:p>
          <w:p w:rsidR="00F81546" w:rsidRPr="00F81546" w:rsidRDefault="00F81546" w:rsidP="00F81546">
            <w:pPr>
              <w:pStyle w:val="ConsPlusNormal"/>
              <w:spacing w:line="276" w:lineRule="auto"/>
              <w:ind w:firstLine="404"/>
              <w:jc w:val="both"/>
            </w:pPr>
            <w:proofErr w:type="gramStart"/>
            <w:r w:rsidRPr="00F81546">
              <w:t xml:space="preserve">в) уведомляет заявителя путем передачи уведомления лично под </w:t>
            </w:r>
            <w:r w:rsidRPr="00F81546">
              <w:lastRenderedPageBreak/>
              <w:t>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об отмене регистрации модификаций медицинского изделия, сведения о которых представлены в регистрационном удостоверении, и о необходимости внесения изменений в документы, содержащиеся в регистрационном</w:t>
            </w:r>
            <w:proofErr w:type="gramEnd"/>
            <w:r w:rsidRPr="00F81546">
              <w:t xml:space="preserve"> досье, в части исключения данных модификаций.</w:t>
            </w:r>
          </w:p>
        </w:tc>
      </w:tr>
    </w:tbl>
    <w:p w:rsidR="009E0C82" w:rsidRPr="004F0B85" w:rsidRDefault="009E0C82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jc w:val="center"/>
        <w:outlineLvl w:val="1"/>
        <w:rPr>
          <w:sz w:val="28"/>
          <w:szCs w:val="28"/>
        </w:rPr>
        <w:sectPr w:rsidR="00F81546" w:rsidSect="006C2CFC">
          <w:pgSz w:w="16838" w:h="11906" w:orient="landscape"/>
          <w:pgMar w:top="1134" w:right="1134" w:bottom="567" w:left="1134" w:header="709" w:footer="709" w:gutter="0"/>
          <w:pgNumType w:start="34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VI. Процедура выдачи дубликата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регистрационного удостоверения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55. В случае утраты (порчи) регистрационного удостоверения заявитель вправе обратиться в уполномоченный орган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с заявлением о выдаче дубликата регистрационного удостоверения по форме согласно </w:t>
      </w:r>
      <w:hyperlink w:anchor="Par1372" w:tooltip="ФОРМА ЗАЯВЛЕНИЯ" w:history="1">
        <w:r w:rsidRPr="004F0B85">
          <w:rPr>
            <w:sz w:val="28"/>
            <w:szCs w:val="28"/>
          </w:rPr>
          <w:t>приложению N 11</w:t>
        </w:r>
      </w:hyperlink>
      <w:r w:rsidRPr="004F0B85">
        <w:rPr>
          <w:sz w:val="28"/>
          <w:szCs w:val="28"/>
        </w:rPr>
        <w:t>.</w:t>
      </w:r>
    </w:p>
    <w:p w:rsidR="008311DB" w:rsidRPr="00C127F2" w:rsidRDefault="008311DB" w:rsidP="00975B8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127F2">
        <w:rPr>
          <w:sz w:val="28"/>
          <w:szCs w:val="28"/>
        </w:rPr>
        <w:t>56. В случае порчи регистрационного удостоверения к заявлению о выдаче его дубликата прилагается испорченное регистрационное удостоверение.</w:t>
      </w:r>
    </w:p>
    <w:p w:rsidR="00975B8C" w:rsidRPr="00C127F2" w:rsidRDefault="008311DB" w:rsidP="00975B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 xml:space="preserve">57. В течение 7 рабочих дней со дня получения заявления о выдаче дубликата регистрационного удостоверения уполномоченный орган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оформляет дубликат регистрационного удостоверения на бланке регистрационного удостоверения и выдает его заявителю или направляет его заказным почтовым отправлением с уведомлением о вручении.</w:t>
      </w:r>
      <w:r w:rsidR="00975B8C" w:rsidRPr="00C127F2">
        <w:rPr>
          <w:rFonts w:ascii="Times New Roman" w:hAnsi="Times New Roman"/>
          <w:b/>
          <w:sz w:val="28"/>
          <w:szCs w:val="28"/>
        </w:rPr>
        <w:t xml:space="preserve"> </w:t>
      </w:r>
    </w:p>
    <w:p w:rsidR="00975B8C" w:rsidRPr="00C127F2" w:rsidRDefault="00975B8C" w:rsidP="00975B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127F2" w:rsidRDefault="00975B8C" w:rsidP="00C127F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VII. Процедура внесения изменений в регистрационное досье в уведомительном порядке</w:t>
      </w:r>
    </w:p>
    <w:p w:rsidR="004753C8" w:rsidRPr="004753C8" w:rsidRDefault="004753C8" w:rsidP="00C127F2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//пересмотреть </w:t>
      </w:r>
      <w:r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раздел </w:t>
      </w:r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с учетом раздела </w:t>
      </w:r>
      <w:proofErr w:type="spellStart"/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ВИРДа</w:t>
      </w:r>
      <w:proofErr w:type="spellEnd"/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5</w:t>
      </w:r>
      <w:r w:rsidR="00A42DE9">
        <w:rPr>
          <w:rFonts w:ascii="Times New Roman" w:hAnsi="Times New Roman"/>
          <w:sz w:val="28"/>
          <w:szCs w:val="28"/>
        </w:rPr>
        <w:t>8</w:t>
      </w:r>
      <w:r w:rsidRPr="00C127F2">
        <w:rPr>
          <w:rFonts w:ascii="Times New Roman" w:hAnsi="Times New Roman"/>
          <w:sz w:val="28"/>
          <w:szCs w:val="28"/>
        </w:rPr>
        <w:t>. </w:t>
      </w:r>
      <w:proofErr w:type="gramStart"/>
      <w:r w:rsidRPr="00C127F2">
        <w:rPr>
          <w:rFonts w:ascii="Times New Roman" w:hAnsi="Times New Roman"/>
          <w:sz w:val="28"/>
          <w:szCs w:val="28"/>
        </w:rPr>
        <w:t>Производител</w:t>
      </w:r>
      <w:r w:rsidR="00A42DE9">
        <w:rPr>
          <w:rFonts w:ascii="Times New Roman" w:hAnsi="Times New Roman"/>
          <w:sz w:val="28"/>
          <w:szCs w:val="28"/>
        </w:rPr>
        <w:t>ь</w:t>
      </w:r>
      <w:r w:rsidRPr="00C127F2">
        <w:rPr>
          <w:rFonts w:ascii="Times New Roman" w:hAnsi="Times New Roman"/>
          <w:sz w:val="28"/>
          <w:szCs w:val="28"/>
        </w:rPr>
        <w:t xml:space="preserve"> медицинских изделий </w:t>
      </w:r>
      <w:r w:rsidR="0045139F" w:rsidRPr="00A42DE9">
        <w:rPr>
          <w:rFonts w:ascii="Times New Roman" w:hAnsi="Times New Roman"/>
          <w:sz w:val="28"/>
          <w:szCs w:val="28"/>
        </w:rPr>
        <w:t>потенциального риска применений 1 и нестерильных медицинских изделий класса потенциального риска применений 2а, прошедши</w:t>
      </w:r>
      <w:r w:rsidR="00A42DE9" w:rsidRPr="00A42DE9">
        <w:rPr>
          <w:rFonts w:ascii="Times New Roman" w:hAnsi="Times New Roman"/>
          <w:sz w:val="28"/>
          <w:szCs w:val="28"/>
        </w:rPr>
        <w:t>й</w:t>
      </w:r>
      <w:r w:rsidR="0045139F" w:rsidRPr="00A42DE9">
        <w:rPr>
          <w:rFonts w:ascii="Times New Roman" w:hAnsi="Times New Roman"/>
          <w:sz w:val="28"/>
          <w:szCs w:val="28"/>
        </w:rPr>
        <w:t xml:space="preserve"> оценку системы менеджмента качества медицинского изделия, включая процессы проектирования и разработки, в соответствии с Требованиями (далее в настоящем разделе – производитель медицинских изделий)</w:t>
      </w:r>
      <w:r w:rsidR="00A42DE9" w:rsidRPr="00A42DE9">
        <w:rPr>
          <w:rFonts w:ascii="Times New Roman" w:hAnsi="Times New Roman"/>
          <w:sz w:val="28"/>
          <w:szCs w:val="28"/>
        </w:rPr>
        <w:t>,</w:t>
      </w:r>
      <w:r w:rsidR="0045139F" w:rsidRPr="0045139F">
        <w:rPr>
          <w:rFonts w:ascii="Times New Roman" w:hAnsi="Times New Roman"/>
          <w:sz w:val="28"/>
          <w:szCs w:val="28"/>
        </w:rPr>
        <w:t xml:space="preserve"> </w:t>
      </w:r>
      <w:r w:rsidRPr="00C127F2">
        <w:rPr>
          <w:rFonts w:ascii="Times New Roman" w:hAnsi="Times New Roman"/>
          <w:sz w:val="28"/>
          <w:szCs w:val="28"/>
        </w:rPr>
        <w:t xml:space="preserve">в течение 2 месяцев со дня внесения изменений в документы регистрационного досье, представленного для регистрации медицинского </w:t>
      </w:r>
      <w:r w:rsidR="00DA6726">
        <w:rPr>
          <w:rFonts w:ascii="Times New Roman" w:hAnsi="Times New Roman"/>
          <w:sz w:val="28"/>
          <w:szCs w:val="28"/>
        </w:rPr>
        <w:t xml:space="preserve">изделия, </w:t>
      </w:r>
      <w:r w:rsidRPr="00C127F2">
        <w:rPr>
          <w:rFonts w:ascii="Times New Roman" w:hAnsi="Times New Roman"/>
          <w:sz w:val="28"/>
          <w:szCs w:val="28"/>
        </w:rPr>
        <w:t>направляет в уполномоченный орган</w:t>
      </w:r>
      <w:proofErr w:type="gramEnd"/>
      <w:r w:rsidRPr="00C127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127F2">
        <w:rPr>
          <w:rFonts w:ascii="Times New Roman" w:hAnsi="Times New Roman"/>
          <w:sz w:val="28"/>
          <w:szCs w:val="28"/>
        </w:rPr>
        <w:t xml:space="preserve">экспертную организацию)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заявление </w:t>
      </w:r>
      <w:r w:rsidR="00DA6726" w:rsidRPr="00DA6726">
        <w:rPr>
          <w:rFonts w:ascii="Times New Roman" w:hAnsi="Times New Roman"/>
          <w:sz w:val="28"/>
          <w:szCs w:val="28"/>
        </w:rPr>
        <w:t xml:space="preserve">о внесении изменений в регистрационное досье медицинского изделия в уведомительном порядке </w:t>
      </w:r>
      <w:r w:rsidRPr="00C127F2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DA6726">
        <w:rPr>
          <w:rFonts w:ascii="Times New Roman" w:hAnsi="Times New Roman"/>
          <w:sz w:val="28"/>
          <w:szCs w:val="28"/>
        </w:rPr>
        <w:t>12</w:t>
      </w:r>
      <w:r w:rsidRPr="00C127F2">
        <w:rPr>
          <w:rFonts w:ascii="Times New Roman" w:hAnsi="Times New Roman"/>
          <w:sz w:val="28"/>
          <w:szCs w:val="28"/>
        </w:rPr>
        <w:t xml:space="preserve"> (далее в настоящем разделе – заявление) с приложением документов, подтверждающих изменения по перечню согласно приложению № 8, а также сведения об отчетах проведенных инспектированиях производства (первичное, периодическое (плановое) и внеплановое) (далее в настоящем разделе – отчеты).</w:t>
      </w:r>
      <w:proofErr w:type="gramEnd"/>
    </w:p>
    <w:p w:rsidR="00975B8C" w:rsidRPr="00C127F2" w:rsidRDefault="00A42DE9" w:rsidP="0045139F">
      <w:pPr>
        <w:pStyle w:val="11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59</w:t>
      </w:r>
      <w:r w:rsidR="00975B8C" w:rsidRPr="00C127F2">
        <w:rPr>
          <w:rStyle w:val="s0"/>
          <w:color w:val="auto"/>
          <w:sz w:val="28"/>
          <w:szCs w:val="28"/>
        </w:rPr>
        <w:t xml:space="preserve">. Заявление </w:t>
      </w:r>
      <w:r w:rsidR="00975B8C" w:rsidRPr="00C127F2">
        <w:rPr>
          <w:rFonts w:ascii="Times New Roman" w:hAnsi="Times New Roman" w:cs="Times New Roman"/>
          <w:sz w:val="28"/>
          <w:szCs w:val="28"/>
        </w:rPr>
        <w:t>и документы, подтверждающие изменения, в том числе отчеты</w:t>
      </w:r>
      <w:r w:rsidR="00975B8C" w:rsidRPr="00C127F2">
        <w:rPr>
          <w:rStyle w:val="s0"/>
          <w:color w:val="auto"/>
          <w:sz w:val="28"/>
          <w:szCs w:val="28"/>
        </w:rPr>
        <w:t xml:space="preserve"> размещаются уполномоченным органом (экспертной организацией) </w:t>
      </w:r>
      <w:proofErr w:type="spellStart"/>
      <w:r w:rsidR="00975B8C" w:rsidRPr="00C127F2">
        <w:rPr>
          <w:rStyle w:val="s0"/>
          <w:color w:val="auto"/>
          <w:sz w:val="28"/>
          <w:szCs w:val="28"/>
        </w:rPr>
        <w:t>референтного</w:t>
      </w:r>
      <w:proofErr w:type="spellEnd"/>
      <w:r w:rsidR="00975B8C" w:rsidRPr="00C127F2">
        <w:rPr>
          <w:rStyle w:val="s0"/>
          <w:color w:val="auto"/>
          <w:sz w:val="28"/>
          <w:szCs w:val="28"/>
        </w:rPr>
        <w:t xml:space="preserve"> государства </w:t>
      </w:r>
      <w:r w:rsidR="00975B8C" w:rsidRPr="00C127F2">
        <w:rPr>
          <w:rFonts w:ascii="Times New Roman" w:hAnsi="Times New Roman" w:cs="Times New Roman"/>
          <w:sz w:val="28"/>
          <w:szCs w:val="28"/>
        </w:rPr>
        <w:t>в своей информационной системе и доступны только заинтересованным уполномоченным органам (экспертным организациям) государств-членов.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s0"/>
          <w:color w:val="auto"/>
          <w:sz w:val="28"/>
          <w:szCs w:val="28"/>
        </w:rPr>
        <w:t>60</w:t>
      </w:r>
      <w:r w:rsidR="00975B8C" w:rsidRPr="00C127F2">
        <w:rPr>
          <w:rStyle w:val="s0"/>
          <w:color w:val="auto"/>
          <w:sz w:val="28"/>
          <w:szCs w:val="28"/>
        </w:rPr>
        <w:t>.</w:t>
      </w:r>
      <w:r w:rsidR="0045139F">
        <w:rPr>
          <w:rStyle w:val="s0"/>
          <w:color w:val="auto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 xml:space="preserve">Уполномоченный орган (экспертная организация)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5 рабочих дней проводит проверку комплектности и правильности оформления документов, в том числе срок действия отчетов.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F2">
        <w:rPr>
          <w:rFonts w:ascii="Times New Roman" w:hAnsi="Times New Roman"/>
          <w:sz w:val="28"/>
          <w:szCs w:val="28"/>
        </w:rPr>
        <w:t xml:space="preserve">В случае если заявление оформлено с нарушением требований, установленных настоящими Правилами, и (или) в заявлении указаны недостоверные сведения либо документы, подтверждающие изменения, представлены заявителем не в полном </w:t>
      </w:r>
      <w:r w:rsidRPr="00C127F2">
        <w:rPr>
          <w:rFonts w:ascii="Times New Roman" w:hAnsi="Times New Roman"/>
          <w:sz w:val="28"/>
          <w:szCs w:val="28"/>
        </w:rPr>
        <w:lastRenderedPageBreak/>
        <w:t xml:space="preserve">объеме, уполномоченный орган (экспертная организация) </w:t>
      </w:r>
      <w:proofErr w:type="spellStart"/>
      <w:r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Pr="00C127F2">
        <w:rPr>
          <w:rFonts w:ascii="Times New Roman" w:hAnsi="Times New Roman"/>
          <w:sz w:val="28"/>
          <w:szCs w:val="28"/>
        </w:rPr>
        <w:t xml:space="preserve"> государства не поздн</w:t>
      </w:r>
      <w:r w:rsidR="00191FBB" w:rsidRPr="00C127F2">
        <w:rPr>
          <w:rFonts w:ascii="Times New Roman" w:hAnsi="Times New Roman"/>
          <w:sz w:val="28"/>
          <w:szCs w:val="28"/>
        </w:rPr>
        <w:t xml:space="preserve">ее </w:t>
      </w:r>
      <w:r w:rsidRPr="00C127F2">
        <w:rPr>
          <w:rFonts w:ascii="Times New Roman" w:hAnsi="Times New Roman"/>
          <w:sz w:val="28"/>
          <w:szCs w:val="28"/>
        </w:rPr>
        <w:t>5 рабочих дней со дня поступления таких заявления и документов уведомляет заявителя о необходимости устранения выявленных нарушений и (или) представления отсутствующих документов путем передачи</w:t>
      </w:r>
      <w:proofErr w:type="gramEnd"/>
      <w:r w:rsidRPr="00C127F2">
        <w:rPr>
          <w:rFonts w:ascii="Times New Roman" w:hAnsi="Times New Roman"/>
          <w:sz w:val="28"/>
          <w:szCs w:val="28"/>
        </w:rPr>
        <w:t xml:space="preserve">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975B8C" w:rsidRPr="00C127F2">
        <w:rPr>
          <w:rFonts w:ascii="Times New Roman" w:hAnsi="Times New Roman"/>
          <w:sz w:val="28"/>
          <w:szCs w:val="28"/>
        </w:rPr>
        <w:t>.</w:t>
      </w:r>
      <w:r w:rsidR="00975B8C" w:rsidRPr="0045139F">
        <w:rPr>
          <w:rFonts w:ascii="Times New Roman" w:hAnsi="Times New Roman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>Заявитель представляет ответ на запрос уполномоченного органа (экспертной организации) в срок, не превышающий 30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975B8C" w:rsidRPr="00C127F2">
        <w:rPr>
          <w:rFonts w:ascii="Times New Roman" w:hAnsi="Times New Roman"/>
          <w:sz w:val="28"/>
          <w:szCs w:val="28"/>
        </w:rPr>
        <w:t>. Период со дня направления уполномоченным органом (экспертной организацией) запроса до дня получения ответа на запрос не учитывается при исчислении срока процедуры внесения изменений в регистрационное досье в уведомительном порядке.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975B8C" w:rsidRPr="0045139F">
        <w:rPr>
          <w:rStyle w:val="s0"/>
          <w:color w:val="auto"/>
          <w:sz w:val="28"/>
          <w:szCs w:val="28"/>
        </w:rPr>
        <w:t>.</w:t>
      </w:r>
      <w:r w:rsidR="0045139F" w:rsidRPr="0045139F">
        <w:rPr>
          <w:rStyle w:val="s0"/>
          <w:color w:val="auto"/>
          <w:sz w:val="28"/>
          <w:szCs w:val="28"/>
        </w:rPr>
        <w:t> </w:t>
      </w:r>
      <w:r w:rsidR="00975B8C" w:rsidRPr="0045139F">
        <w:rPr>
          <w:rFonts w:ascii="Times New Roman" w:hAnsi="Times New Roman"/>
          <w:sz w:val="28"/>
          <w:szCs w:val="28"/>
        </w:rPr>
        <w:t>В</w:t>
      </w:r>
      <w:r w:rsidR="00975B8C" w:rsidRPr="00C127F2">
        <w:rPr>
          <w:rFonts w:ascii="Times New Roman" w:hAnsi="Times New Roman"/>
          <w:sz w:val="28"/>
          <w:szCs w:val="28"/>
        </w:rPr>
        <w:t xml:space="preserve"> случае если срок </w:t>
      </w:r>
      <w:proofErr w:type="gramStart"/>
      <w:r w:rsidR="00975B8C" w:rsidRPr="00C127F2">
        <w:rPr>
          <w:rFonts w:ascii="Times New Roman" w:hAnsi="Times New Roman"/>
          <w:sz w:val="28"/>
          <w:szCs w:val="28"/>
        </w:rPr>
        <w:t>действия заключения, содержащегося в отчете истек</w:t>
      </w:r>
      <w:proofErr w:type="gramEnd"/>
      <w:r w:rsidR="00975B8C" w:rsidRPr="00C127F2">
        <w:rPr>
          <w:rFonts w:ascii="Times New Roman" w:hAnsi="Times New Roman"/>
          <w:sz w:val="28"/>
          <w:szCs w:val="28"/>
        </w:rPr>
        <w:t xml:space="preserve">, заявление не принимается и внесение изменений в регистрационное досье проводится по процедуре в соответствии с разделом </w:t>
      </w:r>
      <w:r w:rsidR="00975B8C" w:rsidRPr="00C127F2">
        <w:rPr>
          <w:rFonts w:ascii="Times New Roman" w:hAnsi="Times New Roman"/>
          <w:sz w:val="28"/>
          <w:szCs w:val="28"/>
          <w:lang w:val="en-US"/>
        </w:rPr>
        <w:t>IV</w:t>
      </w:r>
      <w:r w:rsidR="00975B8C" w:rsidRPr="00C127F2">
        <w:rPr>
          <w:rFonts w:ascii="Times New Roman" w:hAnsi="Times New Roman"/>
          <w:sz w:val="28"/>
          <w:szCs w:val="28"/>
        </w:rPr>
        <w:t xml:space="preserve"> настоящих Правил</w:t>
      </w:r>
      <w:r w:rsidR="00191FBB" w:rsidRPr="00C127F2">
        <w:rPr>
          <w:rFonts w:ascii="Times New Roman" w:hAnsi="Times New Roman"/>
          <w:sz w:val="28"/>
          <w:szCs w:val="28"/>
        </w:rPr>
        <w:t>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975B8C" w:rsidRPr="00C127F2">
        <w:rPr>
          <w:rFonts w:ascii="Times New Roman" w:hAnsi="Times New Roman"/>
          <w:sz w:val="28"/>
          <w:szCs w:val="28"/>
        </w:rPr>
        <w:t>. </w:t>
      </w:r>
      <w:proofErr w:type="gramStart"/>
      <w:r w:rsidR="00975B8C" w:rsidRPr="00C127F2">
        <w:rPr>
          <w:rFonts w:ascii="Times New Roman" w:hAnsi="Times New Roman"/>
          <w:sz w:val="28"/>
          <w:szCs w:val="28"/>
        </w:rPr>
        <w:t xml:space="preserve">Процедура внесения изменений в регистрационное досье в уведомительном порядке проводится уполномоченным органом (экспертной организацией)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10 рабочих дней с момента приема заявления и документов, подтверждающих изменения, в том числе отчетов,</w:t>
      </w:r>
      <w:r w:rsidR="00975B8C" w:rsidRPr="00C127F2">
        <w:rPr>
          <w:rStyle w:val="s0"/>
          <w:color w:val="auto"/>
          <w:sz w:val="28"/>
          <w:szCs w:val="28"/>
        </w:rPr>
        <w:t xml:space="preserve"> </w:t>
      </w:r>
      <w:r w:rsidR="00975B8C" w:rsidRPr="00C127F2">
        <w:rPr>
          <w:rFonts w:ascii="Times New Roman" w:hAnsi="Times New Roman"/>
          <w:sz w:val="28"/>
          <w:szCs w:val="28"/>
        </w:rPr>
        <w:t>оформленных надлежащим образом, путем рассмотрения указанных документов и принятия решения о внесении изменений в регистрационное досье в уведомительном порядке.</w:t>
      </w:r>
      <w:proofErr w:type="gramEnd"/>
    </w:p>
    <w:p w:rsidR="0045139F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5</w:t>
      </w:r>
      <w:r w:rsidR="00975B8C" w:rsidRPr="00C127F2">
        <w:rPr>
          <w:rFonts w:ascii="Times New Roman" w:hAnsi="Times New Roman"/>
          <w:sz w:val="28"/>
          <w:szCs w:val="28"/>
        </w:rPr>
        <w:t>. Расходы на проведение процедуры внесения изменений в регистрационное досье в уведомительном порядке несет заявитель в соответствии с законодательством государства-члена</w:t>
      </w:r>
      <w:r w:rsidRPr="00C127F2">
        <w:rPr>
          <w:rFonts w:ascii="Times New Roman" w:hAnsi="Times New Roman"/>
          <w:sz w:val="28"/>
          <w:szCs w:val="28"/>
        </w:rPr>
        <w:t>.</w:t>
      </w:r>
      <w:r w:rsidR="00975B8C" w:rsidRPr="00C127F2">
        <w:rPr>
          <w:rFonts w:ascii="Times New Roman" w:hAnsi="Times New Roman"/>
          <w:sz w:val="28"/>
          <w:szCs w:val="28"/>
        </w:rPr>
        <w:t xml:space="preserve"> </w:t>
      </w:r>
    </w:p>
    <w:p w:rsidR="004D1679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i/>
          <w:color w:val="8064A2" w:themeColor="accent4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6</w:t>
      </w:r>
      <w:r w:rsidR="00191FBB" w:rsidRPr="00C127F2">
        <w:rPr>
          <w:rFonts w:ascii="Times New Roman" w:hAnsi="Times New Roman"/>
          <w:sz w:val="28"/>
          <w:szCs w:val="28"/>
        </w:rPr>
        <w:t xml:space="preserve">. </w:t>
      </w:r>
      <w:r w:rsidRPr="00C127F2">
        <w:rPr>
          <w:rFonts w:ascii="Times New Roman" w:hAnsi="Times New Roman"/>
          <w:sz w:val="28"/>
          <w:szCs w:val="28"/>
        </w:rPr>
        <w:t>Процедура внесения изменений в регистрационное досье в уведомительном порядке не требует согласования с государствами признания. При процедуре внесения изменений в регистрационное досье в уведомительном порядке государства признания в заявлении не указываются.</w:t>
      </w:r>
      <w:r w:rsidR="00206105">
        <w:rPr>
          <w:rFonts w:ascii="Times New Roman" w:hAnsi="Times New Roman"/>
          <w:sz w:val="28"/>
          <w:szCs w:val="28"/>
        </w:rPr>
        <w:t xml:space="preserve"> </w:t>
      </w:r>
    </w:p>
    <w:p w:rsidR="00975B8C" w:rsidRPr="00C127F2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7</w:t>
      </w:r>
      <w:r w:rsidR="00975B8C" w:rsidRPr="00C127F2">
        <w:rPr>
          <w:rFonts w:ascii="Times New Roman" w:hAnsi="Times New Roman"/>
          <w:sz w:val="28"/>
          <w:szCs w:val="28"/>
        </w:rPr>
        <w:t xml:space="preserve">. В случае если вносимые изменения касаются сведений, содержащихся в регистрационном удостоверении, уполномоченный орган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выдает новое регистрационное удостоверение с сохранением прежнего номера (с указанием даты внесения соответствующих изменений).</w:t>
      </w:r>
    </w:p>
    <w:p w:rsidR="00975B8C" w:rsidRPr="00C127F2" w:rsidRDefault="00191FBB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6</w:t>
      </w:r>
      <w:r w:rsidR="00A42DE9">
        <w:rPr>
          <w:rFonts w:ascii="Times New Roman" w:hAnsi="Times New Roman"/>
          <w:sz w:val="28"/>
          <w:szCs w:val="28"/>
        </w:rPr>
        <w:t>8</w:t>
      </w:r>
      <w:r w:rsidR="00975B8C" w:rsidRPr="00C127F2">
        <w:rPr>
          <w:rFonts w:ascii="Times New Roman" w:hAnsi="Times New Roman"/>
          <w:sz w:val="28"/>
          <w:szCs w:val="28"/>
        </w:rPr>
        <w:t xml:space="preserve">. Основаниями для принятия уполномоченным органом (экспертной организацией)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отрицательного решения о внесении изменений в регистрационное досье в уведомительном порядке являются: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а) недостоверность представленных сведений, в том числе истечение срока действия заключения, содержащегося в отчете;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б) несоответствие представленных документов перечню документов, указанному в приложении № 8, в том числе отсутствие отчета (отчетов);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lastRenderedPageBreak/>
        <w:t>в) не устранение выявленных нарушений и (или) непредставление отсутствующих документов.</w:t>
      </w:r>
    </w:p>
    <w:p w:rsidR="00975B8C" w:rsidRPr="00C127F2" w:rsidRDefault="00A42DE9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975B8C" w:rsidRPr="00C127F2">
        <w:rPr>
          <w:rFonts w:ascii="Times New Roman" w:hAnsi="Times New Roman"/>
          <w:sz w:val="28"/>
          <w:szCs w:val="28"/>
        </w:rPr>
        <w:t>.</w:t>
      </w:r>
      <w:r w:rsidR="00975B8C" w:rsidRPr="0045139F">
        <w:rPr>
          <w:rFonts w:ascii="Times New Roman" w:hAnsi="Times New Roman"/>
          <w:sz w:val="28"/>
          <w:szCs w:val="28"/>
        </w:rPr>
        <w:t> </w:t>
      </w:r>
      <w:r w:rsidR="00975B8C" w:rsidRPr="00C127F2">
        <w:rPr>
          <w:rFonts w:ascii="Times New Roman" w:hAnsi="Times New Roman"/>
          <w:sz w:val="28"/>
          <w:szCs w:val="28"/>
        </w:rPr>
        <w:t xml:space="preserve">Уполномоченный орган </w:t>
      </w:r>
      <w:proofErr w:type="spellStart"/>
      <w:r w:rsidR="00975B8C" w:rsidRPr="00C127F2">
        <w:rPr>
          <w:rFonts w:ascii="Times New Roman" w:hAnsi="Times New Roman"/>
          <w:sz w:val="28"/>
          <w:szCs w:val="28"/>
        </w:rPr>
        <w:t>референтного</w:t>
      </w:r>
      <w:proofErr w:type="spellEnd"/>
      <w:r w:rsidR="00975B8C" w:rsidRPr="00C127F2">
        <w:rPr>
          <w:rFonts w:ascii="Times New Roman" w:hAnsi="Times New Roman"/>
          <w:sz w:val="28"/>
          <w:szCs w:val="28"/>
        </w:rPr>
        <w:t xml:space="preserve"> государства в течение 5 рабочих дней со дня принятия соответствующего решения о внесении изменений в регистрационное досье в уведомительном порядке: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27F2">
        <w:rPr>
          <w:rFonts w:ascii="Times New Roman" w:hAnsi="Times New Roman"/>
          <w:sz w:val="28"/>
          <w:szCs w:val="28"/>
        </w:rPr>
        <w:t>а) оформляет регистрационное удостоверение (при необходимости);</w:t>
      </w:r>
    </w:p>
    <w:p w:rsidR="00975B8C" w:rsidRPr="00C127F2" w:rsidRDefault="00975B8C" w:rsidP="00191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7F2">
        <w:rPr>
          <w:rFonts w:ascii="Times New Roman" w:hAnsi="Times New Roman"/>
          <w:sz w:val="28"/>
          <w:szCs w:val="28"/>
        </w:rPr>
        <w:t>б) 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установленным Комиссией, а также сканированные копии документов, в которые внесены изменения</w:t>
      </w:r>
      <w:r w:rsidR="00191FBB" w:rsidRPr="00C127F2">
        <w:rPr>
          <w:rFonts w:ascii="Times New Roman" w:hAnsi="Times New Roman"/>
          <w:sz w:val="28"/>
          <w:szCs w:val="28"/>
        </w:rPr>
        <w:t>.</w:t>
      </w:r>
      <w:proofErr w:type="gramEnd"/>
    </w:p>
    <w:p w:rsidR="00191FBB" w:rsidRDefault="00191FBB" w:rsidP="00191FBB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</w:t>
      </w:r>
    </w:p>
    <w:p w:rsidR="008311DB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75B8C" w:rsidRDefault="00975B8C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81546" w:rsidRDefault="00F81546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  <w:sectPr w:rsidR="00F81546" w:rsidSect="006C2CFC">
          <w:pgSz w:w="11906" w:h="16838"/>
          <w:pgMar w:top="1134" w:right="567" w:bottom="1134" w:left="1134" w:header="709" w:footer="709" w:gutter="0"/>
          <w:pgNumType w:start="38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1" w:name="Par234"/>
      <w:bookmarkEnd w:id="1"/>
      <w:r w:rsidRPr="004F0B85">
        <w:rPr>
          <w:sz w:val="28"/>
          <w:szCs w:val="28"/>
        </w:rPr>
        <w:t>ФОРМА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 И ПРАВИЛА ЕГО ОФОРМЛЕНИЯ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outlineLvl w:val="2"/>
        <w:rPr>
          <w:sz w:val="28"/>
          <w:szCs w:val="28"/>
        </w:rPr>
      </w:pPr>
      <w:r w:rsidRPr="004F0B85">
        <w:rPr>
          <w:sz w:val="28"/>
          <w:szCs w:val="28"/>
        </w:rPr>
        <w:t>I. Форма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240"/>
      <w:bookmarkEnd w:id="2"/>
      <w:r w:rsidRPr="004F0B85">
        <w:rPr>
          <w:rFonts w:ascii="Times New Roman" w:hAnsi="Times New Roman" w:cs="Times New Roman"/>
          <w:sz w:val="28"/>
          <w:szCs w:val="28"/>
        </w:rPr>
        <w:t>Эмблема Евразийского экономического союза                               (1)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A8389D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242"/>
      <w:bookmarkEnd w:id="3"/>
      <w:r w:rsidRPr="00A8389D">
        <w:rPr>
          <w:rFonts w:ascii="Times New Roman" w:hAnsi="Times New Roman" w:cs="Times New Roman"/>
          <w:sz w:val="28"/>
          <w:szCs w:val="28"/>
          <w:highlight w:val="green"/>
          <w:u w:val="single"/>
        </w:rPr>
        <w:t>Е</w:t>
      </w:r>
      <w:r w:rsidR="008311DB" w:rsidRPr="004F0B85">
        <w:rPr>
          <w:rFonts w:ascii="Times New Roman" w:hAnsi="Times New Roman" w:cs="Times New Roman"/>
          <w:sz w:val="28"/>
          <w:szCs w:val="28"/>
        </w:rPr>
        <w:t>ВРАЗИЙСКИЙ ЭКОНОМИЧЕСКИЙ СОЮЗ                                 (2)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4"/>
      <w:bookmarkEnd w:id="4"/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   (3)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(полное наименование уполномоченного органа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4"/>
          <w:szCs w:val="24"/>
        </w:rPr>
        <w:t xml:space="preserve"> государства)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247"/>
      <w:bookmarkEnd w:id="5"/>
      <w:r w:rsidRPr="004F0B85">
        <w:rPr>
          <w:rFonts w:ascii="Times New Roman" w:hAnsi="Times New Roman" w:cs="Times New Roman"/>
          <w:sz w:val="28"/>
          <w:szCs w:val="28"/>
        </w:rPr>
        <w:t>РЕГИСТРАЦИОННОЕ УДОСТОВЕРЕНИЕ                               (4)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ar249"/>
      <w:bookmarkEnd w:id="6"/>
      <w:proofErr w:type="gramStart"/>
      <w:r w:rsidRPr="004F0B85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4F0B85">
        <w:rPr>
          <w:rFonts w:ascii="Times New Roman" w:hAnsi="Times New Roman" w:cs="Times New Roman"/>
          <w:sz w:val="28"/>
          <w:szCs w:val="28"/>
        </w:rPr>
        <w:t>-XX-N ________                                                      (5)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1"/>
      <w:bookmarkEnd w:id="7"/>
      <w:r w:rsidRPr="004F0B85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______________________________________________________   (6)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E2E">
        <w:rPr>
          <w:rFonts w:ascii="Times New Roman" w:hAnsi="Times New Roman" w:cs="Times New Roman"/>
          <w:sz w:val="24"/>
          <w:szCs w:val="24"/>
        </w:rPr>
        <w:t>(номер и дата приказа уполномоченного органа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1E2E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141E2E">
        <w:rPr>
          <w:rFonts w:ascii="Times New Roman" w:hAnsi="Times New Roman" w:cs="Times New Roman"/>
          <w:sz w:val="24"/>
          <w:szCs w:val="24"/>
        </w:rPr>
        <w:t xml:space="preserve"> государства)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Par255"/>
      <w:bookmarkEnd w:id="8"/>
      <w:r w:rsidRPr="00141E2E">
        <w:rPr>
          <w:rFonts w:ascii="Times New Roman" w:hAnsi="Times New Roman" w:cs="Times New Roman"/>
          <w:sz w:val="28"/>
          <w:szCs w:val="28"/>
          <w:u w:val="single"/>
        </w:rPr>
        <w:t>настоящее регистрационное удостоверение выдано: ________________________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E2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 (7)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41E2E">
        <w:rPr>
          <w:rFonts w:ascii="Times New Roman" w:hAnsi="Times New Roman" w:cs="Times New Roman"/>
          <w:sz w:val="24"/>
          <w:szCs w:val="24"/>
          <w:u w:val="single"/>
        </w:rPr>
        <w:t>(полное наименование и страна производителя, включая место нахождения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t>(адрес) юридического лица)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Par260"/>
      <w:bookmarkEnd w:id="9"/>
      <w:r w:rsidRPr="00141E2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 (8)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41E2E">
        <w:rPr>
          <w:rFonts w:ascii="Times New Roman" w:hAnsi="Times New Roman" w:cs="Times New Roman"/>
          <w:sz w:val="24"/>
          <w:szCs w:val="24"/>
          <w:u w:val="single"/>
        </w:rPr>
        <w:t>(полные наименования производственных площадок, включая место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t>нахождения (адрес) юридического лица)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Par264"/>
      <w:bookmarkEnd w:id="10"/>
      <w:r w:rsidRPr="00141E2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 (9)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41E2E">
        <w:rPr>
          <w:rFonts w:ascii="Times New Roman" w:hAnsi="Times New Roman" w:cs="Times New Roman"/>
          <w:sz w:val="24"/>
          <w:szCs w:val="24"/>
          <w:u w:val="single"/>
        </w:rPr>
        <w:t>(наименование уполномоченного представителя производителя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t>на территориях государств - членов Евразийского экономического союза,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t>включая место нахождения (адрес) юридического лица)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Par269"/>
      <w:bookmarkEnd w:id="11"/>
      <w:r w:rsidRPr="00141E2E">
        <w:rPr>
          <w:rFonts w:ascii="Times New Roman" w:hAnsi="Times New Roman" w:cs="Times New Roman"/>
          <w:sz w:val="28"/>
          <w:szCs w:val="28"/>
          <w:u w:val="single"/>
        </w:rPr>
        <w:t>в том, что ___________________________________________________________   (10)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lastRenderedPageBreak/>
        <w:t>(полное наименование медицинского изделия)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Par272"/>
      <w:bookmarkEnd w:id="12"/>
      <w:r w:rsidRPr="00141E2E">
        <w:rPr>
          <w:rFonts w:ascii="Times New Roman" w:hAnsi="Times New Roman" w:cs="Times New Roman"/>
          <w:sz w:val="28"/>
          <w:szCs w:val="28"/>
          <w:u w:val="single"/>
        </w:rPr>
        <w:t xml:space="preserve">класс потенциального риска применения медицинского изделия: __________     </w:t>
      </w:r>
      <w:r w:rsidR="00A42DE9" w:rsidRPr="00141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1E2E">
        <w:rPr>
          <w:rFonts w:ascii="Times New Roman" w:hAnsi="Times New Roman" w:cs="Times New Roman"/>
          <w:sz w:val="28"/>
          <w:szCs w:val="28"/>
          <w:u w:val="single"/>
        </w:rPr>
        <w:t xml:space="preserve"> (11)</w:t>
      </w:r>
    </w:p>
    <w:p w:rsidR="00C84159" w:rsidRPr="00141E2E" w:rsidRDefault="00C84159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0C72" w:rsidRPr="00141E2E" w:rsidRDefault="00B80C72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3" w:name="Par274"/>
      <w:bookmarkStart w:id="14" w:name="Par277"/>
      <w:bookmarkEnd w:id="13"/>
      <w:bookmarkEnd w:id="14"/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E2E">
        <w:rPr>
          <w:rFonts w:ascii="Times New Roman" w:hAnsi="Times New Roman" w:cs="Times New Roman"/>
          <w:sz w:val="28"/>
          <w:szCs w:val="28"/>
          <w:u w:val="single"/>
        </w:rPr>
        <w:t>зарегистрировано и разрешено к выпуску в обращение в рамках Евразийского экономического союза</w:t>
      </w:r>
    </w:p>
    <w:p w:rsidR="008311DB" w:rsidRPr="00141E2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E2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   (1</w:t>
      </w:r>
      <w:r w:rsidR="00E94CF1" w:rsidRPr="00141E2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41E2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41E2E">
        <w:rPr>
          <w:rFonts w:ascii="Times New Roman" w:hAnsi="Times New Roman" w:cs="Times New Roman"/>
          <w:sz w:val="24"/>
          <w:szCs w:val="24"/>
          <w:u w:val="single"/>
        </w:rPr>
        <w:t>(полное наименование государства - члена Евразийского</w:t>
      </w:r>
      <w:proofErr w:type="gramEnd"/>
    </w:p>
    <w:p w:rsidR="008311DB" w:rsidRPr="00141E2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1E2E">
        <w:rPr>
          <w:rFonts w:ascii="Times New Roman" w:hAnsi="Times New Roman" w:cs="Times New Roman"/>
          <w:sz w:val="24"/>
          <w:szCs w:val="24"/>
          <w:u w:val="single"/>
        </w:rPr>
        <w:t>экономического союза)</w:t>
      </w:r>
    </w:p>
    <w:p w:rsidR="00A0043C" w:rsidRDefault="00A0043C" w:rsidP="00A0043C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  <w:u w:val="single"/>
        </w:rPr>
      </w:pPr>
    </w:p>
    <w:p w:rsidR="00141E2E" w:rsidRPr="00B81610" w:rsidRDefault="00B81610" w:rsidP="00A004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 xml:space="preserve">// </w:t>
      </w:r>
      <w:r w:rsidR="00141E2E" w:rsidRPr="00B81610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Предлагаем рассмотреть альтернативную редакцию (после эмблемы и номера):</w:t>
      </w:r>
    </w:p>
    <w:p w:rsidR="00141E2E" w:rsidRPr="00141E2E" w:rsidRDefault="00141E2E" w:rsidP="00A004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E2E" w:rsidRPr="004F0B85" w:rsidRDefault="00141E2E" w:rsidP="00141E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2E">
        <w:rPr>
          <w:rFonts w:ascii="Times New Roman" w:hAnsi="Times New Roman" w:cs="Times New Roman"/>
          <w:sz w:val="28"/>
          <w:szCs w:val="28"/>
          <w:highlight w:val="green"/>
        </w:rPr>
        <w:t xml:space="preserve">В соответствии </w:t>
      </w:r>
      <w:proofErr w:type="gramStart"/>
      <w:r w:rsidRPr="00141E2E">
        <w:rPr>
          <w:rFonts w:ascii="Times New Roman" w:hAnsi="Times New Roman" w:cs="Times New Roman"/>
          <w:sz w:val="28"/>
          <w:szCs w:val="28"/>
          <w:highlight w:val="green"/>
        </w:rPr>
        <w:t>с</w:t>
      </w:r>
      <w:proofErr w:type="gramEnd"/>
      <w:r w:rsidRPr="00141E2E">
        <w:rPr>
          <w:rFonts w:ascii="Times New Roman" w:hAnsi="Times New Roman" w:cs="Times New Roman"/>
          <w:sz w:val="28"/>
          <w:szCs w:val="28"/>
          <w:highlight w:val="green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__________________________   </w:t>
      </w:r>
    </w:p>
    <w:p w:rsidR="00141E2E" w:rsidRDefault="00141E2E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медицинское изделие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________________________________________________________________________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производства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________________________________________________________________________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зарегистрировано и разрешено к выпуску в обращение на территории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________________________________________________________________________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Производственные площадки: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_______________________________________________________________________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Уполномоченные представитель производителя на территориях государств - членов Евразийского экономического союза: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________________________________________________________________________</w:t>
      </w:r>
    </w:p>
    <w:p w:rsidR="00A0043C" w:rsidRPr="00A0043C" w:rsidRDefault="00A0043C" w:rsidP="00A004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0043C" w:rsidRPr="00A0043C" w:rsidRDefault="00A0043C" w:rsidP="00A004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3C">
        <w:rPr>
          <w:rFonts w:ascii="Times New Roman" w:hAnsi="Times New Roman" w:cs="Times New Roman"/>
          <w:sz w:val="28"/>
          <w:szCs w:val="28"/>
          <w:highlight w:val="green"/>
        </w:rPr>
        <w:t>Класс потенциального риска применения медицинского изделия:  __________</w:t>
      </w:r>
      <w:r w:rsidRPr="00A0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E9" w:rsidRDefault="000C0E50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83"/>
      <w:bookmarkEnd w:id="15"/>
      <w:r w:rsidRPr="00975719">
        <w:rPr>
          <w:rFonts w:ascii="Times New Roman" w:hAnsi="Times New Roman" w:cs="Times New Roman"/>
          <w:sz w:val="28"/>
          <w:szCs w:val="28"/>
        </w:rPr>
        <w:t>С</w:t>
      </w:r>
      <w:r w:rsidR="0094482C" w:rsidRPr="00975719">
        <w:rPr>
          <w:rFonts w:ascii="Times New Roman" w:hAnsi="Times New Roman" w:cs="Times New Roman"/>
          <w:sz w:val="28"/>
          <w:szCs w:val="28"/>
        </w:rPr>
        <w:t>остав</w:t>
      </w:r>
      <w:r w:rsidR="00975719" w:rsidRPr="00975719">
        <w:rPr>
          <w:rFonts w:ascii="Times New Roman" w:hAnsi="Times New Roman" w:cs="Times New Roman"/>
          <w:sz w:val="28"/>
          <w:szCs w:val="28"/>
        </w:rPr>
        <w:t xml:space="preserve"> и</w:t>
      </w:r>
      <w:r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975719">
        <w:rPr>
          <w:rFonts w:ascii="Times New Roman" w:hAnsi="Times New Roman" w:cs="Times New Roman"/>
          <w:sz w:val="28"/>
          <w:szCs w:val="28"/>
        </w:rPr>
        <w:t>принадлежност</w:t>
      </w:r>
      <w:r w:rsidRPr="00975719">
        <w:rPr>
          <w:rFonts w:ascii="Times New Roman" w:hAnsi="Times New Roman" w:cs="Times New Roman"/>
          <w:sz w:val="28"/>
          <w:szCs w:val="28"/>
        </w:rPr>
        <w:t>и</w:t>
      </w:r>
      <w:r w:rsidR="008311DB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94482C" w:rsidRPr="00975719">
        <w:rPr>
          <w:rFonts w:ascii="Times New Roman" w:hAnsi="Times New Roman" w:cs="Times New Roman"/>
          <w:sz w:val="28"/>
          <w:szCs w:val="28"/>
        </w:rPr>
        <w:t>медицинского изделия</w:t>
      </w:r>
      <w:r w:rsidR="00975719">
        <w:rPr>
          <w:rFonts w:ascii="Times New Roman" w:hAnsi="Times New Roman" w:cs="Times New Roman"/>
          <w:sz w:val="28"/>
          <w:szCs w:val="28"/>
        </w:rPr>
        <w:t>,</w:t>
      </w:r>
      <w:r w:rsidR="00017FEA" w:rsidRPr="00975719">
        <w:rPr>
          <w:rFonts w:ascii="Times New Roman" w:hAnsi="Times New Roman" w:cs="Times New Roman"/>
          <w:sz w:val="28"/>
          <w:szCs w:val="28"/>
        </w:rPr>
        <w:t xml:space="preserve"> его</w:t>
      </w:r>
      <w:r w:rsidR="0094482C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975719">
        <w:rPr>
          <w:rFonts w:ascii="Times New Roman" w:hAnsi="Times New Roman" w:cs="Times New Roman"/>
          <w:sz w:val="28"/>
          <w:szCs w:val="28"/>
        </w:rPr>
        <w:t>модификации приведен</w:t>
      </w:r>
      <w:r w:rsidR="00017FEA" w:rsidRPr="00975719">
        <w:rPr>
          <w:rFonts w:ascii="Times New Roman" w:hAnsi="Times New Roman" w:cs="Times New Roman"/>
          <w:sz w:val="28"/>
          <w:szCs w:val="28"/>
        </w:rPr>
        <w:t>ы</w:t>
      </w:r>
      <w:r w:rsidR="008311DB" w:rsidRPr="0097571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09" w:tooltip="                Приложение к регистрационному удостоверению" w:history="1">
        <w:r w:rsidR="008311DB" w:rsidRPr="0097571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8311DB" w:rsidRPr="00975719">
        <w:rPr>
          <w:rFonts w:ascii="Times New Roman" w:hAnsi="Times New Roman" w:cs="Times New Roman"/>
          <w:sz w:val="28"/>
          <w:szCs w:val="28"/>
        </w:rPr>
        <w:t xml:space="preserve"> </w:t>
      </w:r>
      <w:r w:rsidR="008311DB" w:rsidRPr="004F0B85">
        <w:rPr>
          <w:rFonts w:ascii="Times New Roman" w:hAnsi="Times New Roman" w:cs="Times New Roman"/>
          <w:sz w:val="28"/>
          <w:szCs w:val="28"/>
        </w:rPr>
        <w:t>к настоящему регистрац</w:t>
      </w:r>
      <w:r w:rsidR="00A42DE9">
        <w:rPr>
          <w:rFonts w:ascii="Times New Roman" w:hAnsi="Times New Roman" w:cs="Times New Roman"/>
          <w:sz w:val="28"/>
          <w:szCs w:val="28"/>
        </w:rPr>
        <w:t>ионному удостоверению на __ л.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="008311DB" w:rsidRPr="00E94CF1">
        <w:rPr>
          <w:rFonts w:ascii="Times New Roman" w:hAnsi="Times New Roman" w:cs="Times New Roman"/>
          <w:sz w:val="28"/>
          <w:szCs w:val="28"/>
        </w:rPr>
        <w:t>14</w:t>
      </w:r>
      <w:r w:rsidR="008311DB" w:rsidRPr="004F0B85">
        <w:rPr>
          <w:rFonts w:ascii="Times New Roman" w:hAnsi="Times New Roman" w:cs="Times New Roman"/>
          <w:sz w:val="28"/>
          <w:szCs w:val="28"/>
        </w:rPr>
        <w:t>)</w:t>
      </w:r>
    </w:p>
    <w:p w:rsidR="008311DB" w:rsidRPr="004F0B85" w:rsidRDefault="00464990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309" w:tooltip="                Приложение к регистрационному удостоверению" w:history="1">
        <w:r w:rsidR="008311DB" w:rsidRPr="004F0B8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311DB" w:rsidRPr="004F0B8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настоящего регистрационного удостоверения            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    (15)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 xml:space="preserve">Срок действия регистрационного удостоверения: бессрочно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 (16)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92"/>
      <w:bookmarkEnd w:id="16"/>
      <w:r w:rsidRPr="004F0B85">
        <w:rPr>
          <w:rFonts w:ascii="Times New Roman" w:hAnsi="Times New Roman" w:cs="Times New Roman"/>
          <w:sz w:val="28"/>
          <w:szCs w:val="28"/>
        </w:rPr>
        <w:t xml:space="preserve">Дата регистрации: "__" ______ 20__ г.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(17)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194" w:rsidRPr="00434194" w:rsidRDefault="008311DB" w:rsidP="0043419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bookmarkStart w:id="17" w:name="Par294"/>
      <w:bookmarkEnd w:id="17"/>
      <w:r w:rsidRPr="004F0B85">
        <w:rPr>
          <w:rFonts w:ascii="Times New Roman" w:hAnsi="Times New Roman" w:cs="Times New Roman"/>
          <w:sz w:val="28"/>
          <w:szCs w:val="28"/>
        </w:rPr>
        <w:lastRenderedPageBreak/>
        <w:t>Дата внесения изменений</w:t>
      </w:r>
      <w:r w:rsidR="00434194">
        <w:rPr>
          <w:rFonts w:ascii="Times New Roman" w:hAnsi="Times New Roman" w:cs="Times New Roman"/>
          <w:sz w:val="28"/>
          <w:szCs w:val="28"/>
        </w:rPr>
        <w:t xml:space="preserve"> </w:t>
      </w:r>
      <w:r w:rsidR="00434194" w:rsidRPr="004341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и номер приказа</w:t>
      </w:r>
      <w:r w:rsidR="00434194" w:rsidRPr="00434194">
        <w:rPr>
          <w:highlight w:val="yellow"/>
        </w:rPr>
        <w:t xml:space="preserve"> </w:t>
      </w:r>
      <w:r w:rsidR="00434194" w:rsidRPr="004341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уполномоченного органа</w:t>
      </w:r>
    </w:p>
    <w:p w:rsidR="008311DB" w:rsidRPr="004F0B85" w:rsidRDefault="00434194" w:rsidP="004341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1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референтного</w:t>
      </w:r>
      <w:proofErr w:type="spellEnd"/>
      <w:r w:rsidRPr="004341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государства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: "__" ______ 20__ г.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</w:t>
      </w:r>
      <w:r w:rsidR="008311DB" w:rsidRPr="004F0B85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(Ф. И. О. руководителя (уполномоченного лица)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00"/>
      <w:bookmarkEnd w:id="18"/>
      <w:r w:rsidRPr="004F0B85">
        <w:rPr>
          <w:rFonts w:ascii="Times New Roman" w:hAnsi="Times New Roman" w:cs="Times New Roman"/>
          <w:sz w:val="28"/>
          <w:szCs w:val="28"/>
        </w:rPr>
        <w:t xml:space="preserve">_____________ М.П.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(19)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Par303"/>
      <w:bookmarkEnd w:id="19"/>
      <w:r w:rsidRPr="004F0B85">
        <w:rPr>
          <w:rFonts w:ascii="Times New Roman" w:hAnsi="Times New Roman" w:cs="Times New Roman"/>
          <w:sz w:val="28"/>
          <w:szCs w:val="28"/>
        </w:rPr>
        <w:t>N ______ (20)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12FDD" w:rsidRDefault="00F12FDD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F12FDD" w:rsidSect="00F81546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309"/>
      <w:bookmarkEnd w:id="20"/>
      <w:r w:rsidRPr="004F0B85">
        <w:rPr>
          <w:rFonts w:ascii="Times New Roman" w:hAnsi="Times New Roman" w:cs="Times New Roman"/>
          <w:sz w:val="28"/>
          <w:szCs w:val="28"/>
        </w:rPr>
        <w:lastRenderedPageBreak/>
        <w:t>Приложение к регистрационному удостоверению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Par311"/>
      <w:bookmarkEnd w:id="21"/>
      <w:proofErr w:type="gramStart"/>
      <w:r w:rsidRPr="004F0B85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4F0B85">
        <w:rPr>
          <w:rFonts w:ascii="Times New Roman" w:hAnsi="Times New Roman" w:cs="Times New Roman"/>
          <w:sz w:val="28"/>
          <w:szCs w:val="28"/>
        </w:rPr>
        <w:t>-XX-N ________                                                   (1)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8979"/>
      </w:tblGrid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N </w:t>
            </w:r>
            <w:proofErr w:type="gramStart"/>
            <w:r w:rsidRPr="004F0B85">
              <w:rPr>
                <w:sz w:val="28"/>
                <w:szCs w:val="28"/>
              </w:rPr>
              <w:t>п</w:t>
            </w:r>
            <w:proofErr w:type="gramEnd"/>
            <w:r w:rsidRPr="004F0B85">
              <w:rPr>
                <w:sz w:val="28"/>
                <w:szCs w:val="28"/>
              </w:rPr>
              <w:t>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97571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Наименование медицинского изделия</w:t>
            </w:r>
          </w:p>
        </w:tc>
      </w:tr>
      <w:tr w:rsidR="00615908" w:rsidRPr="00615908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08" w:rsidRPr="00975719" w:rsidRDefault="00615908" w:rsidP="00D564F9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1.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08" w:rsidRPr="00975719" w:rsidRDefault="00615908" w:rsidP="00615908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Модификация медицинского изделия (при наличии)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2660BD" w:rsidP="00D564F9">
            <w:pPr>
              <w:pStyle w:val="ConsPlusNormal"/>
              <w:spacing w:line="276" w:lineRule="auto"/>
              <w:jc w:val="center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2.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EA" w:rsidRPr="00975719" w:rsidRDefault="00615908" w:rsidP="00615908">
            <w:pPr>
              <w:pStyle w:val="ConsPlusNormal"/>
              <w:spacing w:line="276" w:lineRule="auto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 xml:space="preserve">Состав </w:t>
            </w:r>
            <w:r w:rsidR="008311DB" w:rsidRPr="00975719">
              <w:rPr>
                <w:sz w:val="28"/>
                <w:szCs w:val="28"/>
              </w:rPr>
              <w:t>медицинского изделия</w:t>
            </w:r>
            <w:r w:rsidR="002660BD" w:rsidRPr="00975719">
              <w:rPr>
                <w:sz w:val="28"/>
                <w:szCs w:val="28"/>
              </w:rPr>
              <w:t xml:space="preserve"> </w:t>
            </w:r>
            <w:r w:rsidR="00975719" w:rsidRPr="00975719">
              <w:rPr>
                <w:sz w:val="28"/>
                <w:szCs w:val="28"/>
              </w:rPr>
              <w:t>или его модификаций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2660BD" w:rsidP="00D564F9">
            <w:pPr>
              <w:pStyle w:val="ConsPlusNormal"/>
              <w:spacing w:line="276" w:lineRule="auto"/>
              <w:jc w:val="center"/>
              <w:rPr>
                <w:strike/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3.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975719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975719">
              <w:rPr>
                <w:sz w:val="28"/>
                <w:szCs w:val="28"/>
              </w:rPr>
              <w:t>Принадлежности (при наличии)</w:t>
            </w: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8311DB" w:rsidRPr="004F0B85" w:rsidTr="00D564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17FEA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24"/>
      <w:bookmarkEnd w:id="22"/>
      <w:r w:rsidRPr="004F0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       (2)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(Ф. И. О. руководителя (уполномоченного лица) уполномоченного органа)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28"/>
      <w:bookmarkEnd w:id="23"/>
      <w:r w:rsidRPr="004F0B85">
        <w:rPr>
          <w:rFonts w:ascii="Times New Roman" w:hAnsi="Times New Roman" w:cs="Times New Roman"/>
          <w:sz w:val="28"/>
          <w:szCs w:val="28"/>
        </w:rPr>
        <w:t xml:space="preserve">___________ М.П.                                                                                         </w:t>
      </w:r>
      <w:r w:rsidR="00A42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4F0B85"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8311DB" w:rsidRPr="004F0B85" w:rsidRDefault="008311DB" w:rsidP="004F76F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7D147C" w:rsidRPr="006F2D58" w:rsidRDefault="007D147C" w:rsidP="007D147C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2D5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N ______ </w:t>
      </w:r>
      <w:r w:rsidRPr="006F2D58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(по аналогии с полем 20 в РУ)</w:t>
      </w:r>
    </w:p>
    <w:p w:rsidR="007D147C" w:rsidRPr="004F0B85" w:rsidRDefault="007D147C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C2CFC" w:rsidRDefault="006C2CFC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6C2CFC" w:rsidSect="00F81546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center"/>
        <w:outlineLvl w:val="2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II. Правила оформления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1. Регистрационное </w:t>
      </w:r>
      <w:hyperlink w:anchor="Par247" w:tooltip="                      РЕГИСТРАЦИОННОЕ УДОСТОВЕРЕНИЕ                     (4)" w:history="1">
        <w:r w:rsidRPr="004F0B85">
          <w:rPr>
            <w:sz w:val="28"/>
            <w:szCs w:val="28"/>
          </w:rPr>
          <w:t>удостоверение</w:t>
        </w:r>
      </w:hyperlink>
      <w:r w:rsidRPr="004F0B85">
        <w:rPr>
          <w:sz w:val="28"/>
          <w:szCs w:val="28"/>
        </w:rPr>
        <w:t xml:space="preserve"> заполняется уполномоченным органом </w:t>
      </w:r>
      <w:proofErr w:type="spellStart"/>
      <w:r w:rsidR="000D3EAF" w:rsidRPr="00C84159">
        <w:rPr>
          <w:sz w:val="28"/>
          <w:szCs w:val="28"/>
        </w:rPr>
        <w:t>референтного</w:t>
      </w:r>
      <w:proofErr w:type="spellEnd"/>
      <w:r w:rsidR="000D3EAF" w:rsidRPr="00C84159">
        <w:rPr>
          <w:sz w:val="28"/>
          <w:szCs w:val="28"/>
        </w:rPr>
        <w:t xml:space="preserve"> государства </w:t>
      </w:r>
      <w:r w:rsidRPr="004F0B85">
        <w:rPr>
          <w:sz w:val="28"/>
          <w:szCs w:val="28"/>
        </w:rPr>
        <w:t xml:space="preserve">на русском языке с использованием электронных печатающих устройств и в случае наличия соответствующего требования в законодательстве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на государственном языке этого государства.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2. Заполнение регистрационного удостоверения на русском языке и </w:t>
      </w:r>
      <w:r w:rsidRPr="00C84159">
        <w:rPr>
          <w:sz w:val="28"/>
          <w:szCs w:val="28"/>
        </w:rPr>
        <w:t xml:space="preserve">государственном языке </w:t>
      </w:r>
      <w:proofErr w:type="spellStart"/>
      <w:r w:rsidR="00C84159" w:rsidRPr="007B0C0C">
        <w:rPr>
          <w:sz w:val="28"/>
          <w:szCs w:val="28"/>
        </w:rPr>
        <w:t>референтного</w:t>
      </w:r>
      <w:proofErr w:type="spellEnd"/>
      <w:r w:rsidR="00C84159" w:rsidRPr="007B0C0C">
        <w:rPr>
          <w:sz w:val="28"/>
          <w:szCs w:val="28"/>
        </w:rPr>
        <w:t xml:space="preserve"> государства</w:t>
      </w:r>
      <w:r w:rsidRPr="00E30E03">
        <w:rPr>
          <w:sz w:val="28"/>
          <w:szCs w:val="28"/>
        </w:rPr>
        <w:t xml:space="preserve"> </w:t>
      </w:r>
      <w:r w:rsidRPr="00C84159">
        <w:rPr>
          <w:sz w:val="28"/>
          <w:szCs w:val="28"/>
        </w:rPr>
        <w:t>осуществляется на разных сторонах регистрационного удостоверения.</w:t>
      </w:r>
    </w:p>
    <w:p w:rsidR="00A42DE9" w:rsidRDefault="008311DB" w:rsidP="00A42DE9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</w:t>
      </w:r>
      <w:r w:rsidRPr="00C84159">
        <w:rPr>
          <w:sz w:val="28"/>
          <w:szCs w:val="28"/>
        </w:rPr>
        <w:t xml:space="preserve">. </w:t>
      </w:r>
      <w:r w:rsidR="00081474" w:rsidRPr="00C84159">
        <w:rPr>
          <w:sz w:val="28"/>
          <w:szCs w:val="28"/>
        </w:rPr>
        <w:t xml:space="preserve">Регистрационное удостоверение печатается на бланке строгой отчетности, который изготавливается типографским способом, должен иметь степени защиты в соответствии с законодательством </w:t>
      </w:r>
      <w:proofErr w:type="spellStart"/>
      <w:r w:rsidR="00081474" w:rsidRPr="00C84159">
        <w:rPr>
          <w:sz w:val="28"/>
          <w:szCs w:val="28"/>
        </w:rPr>
        <w:t>референтного</w:t>
      </w:r>
      <w:proofErr w:type="spellEnd"/>
      <w:r w:rsidR="00081474" w:rsidRPr="00C84159">
        <w:rPr>
          <w:sz w:val="28"/>
          <w:szCs w:val="28"/>
        </w:rPr>
        <w:t xml:space="preserve"> государства.</w:t>
      </w:r>
      <w:r w:rsidR="00614B2B" w:rsidRPr="00C84159">
        <w:rPr>
          <w:sz w:val="28"/>
          <w:szCs w:val="28"/>
        </w:rPr>
        <w:t xml:space="preserve"> </w:t>
      </w:r>
    </w:p>
    <w:p w:rsidR="00AC074F" w:rsidRDefault="00AC074F" w:rsidP="00A42DE9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наименование производителя, его </w:t>
      </w:r>
      <w:r w:rsidRPr="00C333B9">
        <w:rPr>
          <w:sz w:val="28"/>
          <w:szCs w:val="28"/>
          <w:highlight w:val="yellow"/>
        </w:rPr>
        <w:t>место нахождения (адрес юридического лица),</w:t>
      </w:r>
      <w:r>
        <w:rPr>
          <w:sz w:val="28"/>
          <w:szCs w:val="28"/>
        </w:rPr>
        <w:t xml:space="preserve"> </w:t>
      </w:r>
      <w:r w:rsidRPr="009E3CDE">
        <w:rPr>
          <w:strike/>
          <w:sz w:val="28"/>
          <w:szCs w:val="28"/>
          <w:highlight w:val="green"/>
          <w:u w:val="single"/>
        </w:rPr>
        <w:t>фактический адрес (кроме наименования государства)</w:t>
      </w:r>
      <w:r>
        <w:rPr>
          <w:sz w:val="28"/>
          <w:szCs w:val="28"/>
        </w:rPr>
        <w:t xml:space="preserve"> и сведения о продукции (тип, марка, модель, артикул и др.) могут быть указаны с использованием букв латинского алфавита.</w:t>
      </w:r>
    </w:p>
    <w:p w:rsidR="00A42DE9" w:rsidRDefault="00A42DE9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474" w:rsidRPr="00E30E03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4</w:t>
      </w:r>
      <w:r w:rsidR="00081474" w:rsidRPr="00E30E03">
        <w:rPr>
          <w:sz w:val="28"/>
          <w:szCs w:val="28"/>
        </w:rPr>
        <w:t>. П</w:t>
      </w:r>
      <w:r w:rsidR="00E30E03" w:rsidRPr="00E30E03">
        <w:rPr>
          <w:sz w:val="28"/>
          <w:szCs w:val="28"/>
        </w:rPr>
        <w:t>орядок формирования наименований</w:t>
      </w:r>
      <w:r w:rsidR="00081474" w:rsidRPr="00E30E03">
        <w:rPr>
          <w:sz w:val="28"/>
          <w:szCs w:val="28"/>
        </w:rPr>
        <w:t xml:space="preserve"> производителя, уполномоченного представит</w:t>
      </w:r>
      <w:r w:rsidR="00C84159" w:rsidRPr="00E30E03">
        <w:rPr>
          <w:sz w:val="28"/>
          <w:szCs w:val="28"/>
        </w:rPr>
        <w:t>еля и производственных площадок</w:t>
      </w:r>
      <w:r w:rsidR="00E30E03" w:rsidRPr="00E30E03">
        <w:rPr>
          <w:sz w:val="28"/>
          <w:szCs w:val="28"/>
        </w:rPr>
        <w:t xml:space="preserve"> в регистрационном удостоверении</w:t>
      </w:r>
      <w:r w:rsidR="00C84159" w:rsidRPr="00E30E03">
        <w:rPr>
          <w:sz w:val="28"/>
          <w:szCs w:val="28"/>
        </w:rPr>
        <w:t>:</w:t>
      </w:r>
    </w:p>
    <w:p w:rsidR="00081474" w:rsidRPr="00E30E03" w:rsidRDefault="00C84159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а) д</w:t>
      </w:r>
      <w:r w:rsidR="00081474" w:rsidRPr="00E30E03">
        <w:rPr>
          <w:sz w:val="28"/>
          <w:szCs w:val="28"/>
        </w:rPr>
        <w:t>ля резидентов государств</w:t>
      </w:r>
      <w:r w:rsidR="00AC074F">
        <w:rPr>
          <w:sz w:val="28"/>
          <w:szCs w:val="28"/>
        </w:rPr>
        <w:t>-членов</w:t>
      </w:r>
      <w:r w:rsidR="00081474" w:rsidRPr="00E30E03">
        <w:rPr>
          <w:sz w:val="28"/>
          <w:szCs w:val="28"/>
        </w:rPr>
        <w:t>: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организационно - правовая форма;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по</w:t>
      </w:r>
      <w:r w:rsidR="00C84159" w:rsidRPr="00E30E03">
        <w:rPr>
          <w:sz w:val="28"/>
          <w:szCs w:val="28"/>
        </w:rPr>
        <w:t>лное наименование (</w:t>
      </w:r>
      <w:r w:rsidRPr="00E30E03">
        <w:rPr>
          <w:sz w:val="28"/>
          <w:szCs w:val="28"/>
        </w:rPr>
        <w:t>в кавычках);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сокращенное наименование (в скобках)</w:t>
      </w:r>
      <w:r w:rsidR="00AE6373">
        <w:rPr>
          <w:sz w:val="28"/>
          <w:szCs w:val="28"/>
        </w:rPr>
        <w:t xml:space="preserve"> </w:t>
      </w:r>
      <w:r w:rsidR="00AE6373" w:rsidRPr="00AE6373">
        <w:rPr>
          <w:color w:val="FF0000"/>
          <w:sz w:val="28"/>
          <w:szCs w:val="28"/>
          <w:highlight w:val="yellow"/>
          <w:u w:val="single"/>
        </w:rPr>
        <w:t>(при наличии)</w:t>
      </w:r>
      <w:r w:rsidRPr="00E30E03">
        <w:rPr>
          <w:sz w:val="28"/>
          <w:szCs w:val="28"/>
        </w:rPr>
        <w:t>;</w:t>
      </w:r>
    </w:p>
    <w:p w:rsidR="00081474" w:rsidRPr="004F384E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384E">
        <w:rPr>
          <w:sz w:val="28"/>
          <w:szCs w:val="28"/>
        </w:rPr>
        <w:t>на</w:t>
      </w:r>
      <w:r w:rsidR="00C84159" w:rsidRPr="004F384E">
        <w:rPr>
          <w:sz w:val="28"/>
          <w:szCs w:val="28"/>
        </w:rPr>
        <w:t>именование</w:t>
      </w:r>
      <w:r w:rsidR="00E30E03" w:rsidRPr="004F384E">
        <w:rPr>
          <w:sz w:val="28"/>
          <w:szCs w:val="28"/>
        </w:rPr>
        <w:t xml:space="preserve"> </w:t>
      </w:r>
      <w:r w:rsidR="00AC074F" w:rsidRPr="004F384E">
        <w:rPr>
          <w:sz w:val="28"/>
          <w:szCs w:val="28"/>
        </w:rPr>
        <w:t>государства</w:t>
      </w:r>
      <w:r w:rsidR="00E30E03" w:rsidRPr="004F384E">
        <w:rPr>
          <w:sz w:val="28"/>
          <w:szCs w:val="28"/>
        </w:rPr>
        <w:t>;</w:t>
      </w:r>
    </w:p>
    <w:p w:rsidR="00081474" w:rsidRPr="00E30E03" w:rsidRDefault="00E30E03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б</w:t>
      </w:r>
      <w:r w:rsidR="00C84159" w:rsidRPr="00E30E03">
        <w:rPr>
          <w:sz w:val="28"/>
          <w:szCs w:val="28"/>
        </w:rPr>
        <w:t>) д</w:t>
      </w:r>
      <w:r w:rsidR="00081474" w:rsidRPr="00E30E03">
        <w:rPr>
          <w:sz w:val="28"/>
          <w:szCs w:val="28"/>
        </w:rPr>
        <w:t>ля нерезидентов государств</w:t>
      </w:r>
      <w:r w:rsidR="00AC074F">
        <w:rPr>
          <w:sz w:val="28"/>
          <w:szCs w:val="28"/>
        </w:rPr>
        <w:t>-членов</w:t>
      </w:r>
      <w:r w:rsidR="00081474" w:rsidRPr="00E30E03">
        <w:rPr>
          <w:sz w:val="28"/>
          <w:szCs w:val="28"/>
        </w:rPr>
        <w:t>: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полное наименование;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организационно - правовая форма;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сокращенное наименование (в скобках)</w:t>
      </w:r>
      <w:r w:rsidR="009E3CDE">
        <w:rPr>
          <w:sz w:val="28"/>
          <w:szCs w:val="28"/>
        </w:rPr>
        <w:t xml:space="preserve"> </w:t>
      </w:r>
      <w:r w:rsidR="009E3CDE" w:rsidRPr="00AE6373">
        <w:rPr>
          <w:color w:val="FF0000"/>
          <w:sz w:val="28"/>
          <w:szCs w:val="28"/>
          <w:highlight w:val="yellow"/>
          <w:u w:val="single"/>
        </w:rPr>
        <w:t>(при наличии)</w:t>
      </w:r>
      <w:r w:rsidRPr="00E30E03">
        <w:rPr>
          <w:sz w:val="28"/>
          <w:szCs w:val="28"/>
        </w:rPr>
        <w:t>;</w:t>
      </w:r>
    </w:p>
    <w:p w:rsidR="00081474" w:rsidRPr="00E30E03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на</w:t>
      </w:r>
      <w:r w:rsidR="00C84159" w:rsidRPr="007D147C">
        <w:rPr>
          <w:sz w:val="28"/>
          <w:szCs w:val="28"/>
        </w:rPr>
        <w:t>именование</w:t>
      </w:r>
      <w:r w:rsidR="00AC074F" w:rsidRPr="007D147C">
        <w:rPr>
          <w:sz w:val="28"/>
          <w:szCs w:val="28"/>
        </w:rPr>
        <w:t xml:space="preserve"> государства</w:t>
      </w:r>
      <w:r w:rsidR="009E3CDE">
        <w:rPr>
          <w:sz w:val="28"/>
          <w:szCs w:val="28"/>
        </w:rPr>
        <w:t xml:space="preserve"> </w:t>
      </w:r>
      <w:r w:rsidR="009E3CDE" w:rsidRPr="00B63B4B">
        <w:rPr>
          <w:sz w:val="28"/>
          <w:szCs w:val="28"/>
          <w:highlight w:val="yellow"/>
          <w:u w:val="single"/>
        </w:rPr>
        <w:t xml:space="preserve">(на русском языке </w:t>
      </w:r>
      <w:r w:rsidR="005B2D4D" w:rsidRPr="00B63B4B">
        <w:rPr>
          <w:sz w:val="28"/>
          <w:szCs w:val="28"/>
          <w:highlight w:val="yellow"/>
          <w:u w:val="single"/>
        </w:rPr>
        <w:t>и (</w:t>
      </w:r>
      <w:r w:rsidR="009E3CDE" w:rsidRPr="00B63B4B">
        <w:rPr>
          <w:sz w:val="28"/>
          <w:szCs w:val="28"/>
          <w:highlight w:val="yellow"/>
          <w:u w:val="single"/>
        </w:rPr>
        <w:t>или</w:t>
      </w:r>
      <w:r w:rsidR="005B2D4D" w:rsidRPr="00B63B4B">
        <w:rPr>
          <w:sz w:val="28"/>
          <w:szCs w:val="28"/>
          <w:highlight w:val="yellow"/>
          <w:u w:val="single"/>
        </w:rPr>
        <w:t>)</w:t>
      </w:r>
      <w:r w:rsidR="009E3CDE" w:rsidRPr="00B63B4B">
        <w:rPr>
          <w:sz w:val="28"/>
          <w:szCs w:val="28"/>
          <w:highlight w:val="yellow"/>
          <w:u w:val="single"/>
        </w:rPr>
        <w:t xml:space="preserve"> на государственном языке </w:t>
      </w:r>
      <w:proofErr w:type="spellStart"/>
      <w:r w:rsidR="009E3CDE" w:rsidRPr="00B63B4B">
        <w:rPr>
          <w:sz w:val="28"/>
          <w:szCs w:val="28"/>
          <w:highlight w:val="yellow"/>
          <w:u w:val="single"/>
        </w:rPr>
        <w:t>референтного</w:t>
      </w:r>
      <w:proofErr w:type="spellEnd"/>
      <w:r w:rsidR="009E3CDE" w:rsidRPr="00B63B4B">
        <w:rPr>
          <w:sz w:val="28"/>
          <w:szCs w:val="28"/>
          <w:highlight w:val="yellow"/>
          <w:u w:val="single"/>
        </w:rPr>
        <w:t xml:space="preserve"> государства)</w:t>
      </w:r>
      <w:r w:rsidRPr="00B63B4B">
        <w:rPr>
          <w:sz w:val="28"/>
          <w:szCs w:val="28"/>
          <w:highlight w:val="yellow"/>
        </w:rPr>
        <w:t>.</w:t>
      </w:r>
    </w:p>
    <w:p w:rsidR="00AC074F" w:rsidRPr="00AC074F" w:rsidRDefault="00E30E03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Р</w:t>
      </w:r>
      <w:r w:rsidR="00081474" w:rsidRPr="00AC074F">
        <w:rPr>
          <w:sz w:val="28"/>
          <w:szCs w:val="28"/>
        </w:rPr>
        <w:t xml:space="preserve">еквизиты разделяются запятыми. </w:t>
      </w:r>
    </w:p>
    <w:p w:rsidR="00AC074F" w:rsidRPr="00AC074F" w:rsidRDefault="00AC074F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81474" w:rsidRPr="00AC074F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5</w:t>
      </w:r>
      <w:r w:rsidR="00081474" w:rsidRPr="00AC074F">
        <w:rPr>
          <w:sz w:val="28"/>
          <w:szCs w:val="28"/>
        </w:rPr>
        <w:t>. Порядок формирования адреса в регистрационном удостоверении: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название улицы (с указанием элемента улично-дорожной сети городской инфраструктуры), номер дома, номер помещения;</w:t>
      </w:r>
    </w:p>
    <w:p w:rsidR="00081474" w:rsidRPr="00AC074F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lastRenderedPageBreak/>
        <w:t>название населенного пункта (с указанием типа);</w:t>
      </w:r>
    </w:p>
    <w:p w:rsidR="00AC074F" w:rsidRPr="00AC074F" w:rsidRDefault="00AC074F" w:rsidP="00AC074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 xml:space="preserve">наименование района; </w:t>
      </w:r>
    </w:p>
    <w:p w:rsidR="00081474" w:rsidRDefault="00081474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C074F">
        <w:rPr>
          <w:sz w:val="28"/>
          <w:szCs w:val="28"/>
        </w:rPr>
        <w:t>название р</w:t>
      </w:r>
      <w:r w:rsidR="00AC074F" w:rsidRPr="00AC074F">
        <w:rPr>
          <w:sz w:val="28"/>
          <w:szCs w:val="28"/>
        </w:rPr>
        <w:t>егиона (области, края</w:t>
      </w:r>
      <w:r w:rsidRPr="00AC074F">
        <w:rPr>
          <w:sz w:val="28"/>
          <w:szCs w:val="28"/>
        </w:rPr>
        <w:t xml:space="preserve"> с указанием типа);</w:t>
      </w:r>
    </w:p>
    <w:p w:rsidR="009E3CDE" w:rsidRDefault="009E3CDE" w:rsidP="009E3CDE">
      <w:pPr>
        <w:pStyle w:val="ConsPlusNormal"/>
        <w:spacing w:line="276" w:lineRule="auto"/>
        <w:ind w:firstLine="540"/>
        <w:jc w:val="both"/>
        <w:rPr>
          <w:sz w:val="28"/>
          <w:szCs w:val="28"/>
          <w:u w:val="single"/>
        </w:rPr>
      </w:pPr>
      <w:r w:rsidRPr="009E3CDE">
        <w:rPr>
          <w:sz w:val="28"/>
          <w:szCs w:val="28"/>
          <w:highlight w:val="green"/>
          <w:u w:val="single"/>
        </w:rPr>
        <w:t>почтовый индекс;</w:t>
      </w:r>
    </w:p>
    <w:p w:rsidR="009E3CDE" w:rsidRPr="009E3CDE" w:rsidRDefault="009E3CDE" w:rsidP="009E3CDE">
      <w:pPr>
        <w:pStyle w:val="ConsPlusNormal"/>
        <w:spacing w:line="276" w:lineRule="auto"/>
        <w:ind w:firstLine="540"/>
        <w:jc w:val="both"/>
        <w:rPr>
          <w:sz w:val="28"/>
          <w:szCs w:val="28"/>
          <w:u w:val="single"/>
        </w:rPr>
      </w:pPr>
      <w:r w:rsidRPr="009E3CDE">
        <w:rPr>
          <w:sz w:val="28"/>
          <w:szCs w:val="28"/>
          <w:highlight w:val="green"/>
          <w:u w:val="single"/>
        </w:rPr>
        <w:t>номер абонентского ящика</w:t>
      </w:r>
      <w:r w:rsidR="00B63B4B">
        <w:rPr>
          <w:sz w:val="28"/>
          <w:szCs w:val="28"/>
          <w:highlight w:val="green"/>
          <w:u w:val="single"/>
        </w:rPr>
        <w:t xml:space="preserve"> </w:t>
      </w:r>
      <w:r w:rsidR="00B63B4B" w:rsidRPr="00AE6373">
        <w:rPr>
          <w:color w:val="FF0000"/>
          <w:sz w:val="28"/>
          <w:szCs w:val="28"/>
          <w:highlight w:val="yellow"/>
          <w:u w:val="single"/>
        </w:rPr>
        <w:t>(при наличии)</w:t>
      </w:r>
      <w:r w:rsidRPr="009E3CDE">
        <w:rPr>
          <w:sz w:val="28"/>
          <w:szCs w:val="28"/>
          <w:highlight w:val="green"/>
          <w:u w:val="single"/>
        </w:rPr>
        <w:t>.</w:t>
      </w:r>
    </w:p>
    <w:p w:rsidR="00081474" w:rsidRPr="00AC074F" w:rsidRDefault="00AC074F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государства</w:t>
      </w:r>
      <w:r w:rsidR="009E3CDE">
        <w:rPr>
          <w:sz w:val="28"/>
          <w:szCs w:val="28"/>
        </w:rPr>
        <w:t xml:space="preserve"> </w:t>
      </w:r>
      <w:r w:rsidR="009E3CDE" w:rsidRPr="00320E4B">
        <w:rPr>
          <w:sz w:val="28"/>
          <w:szCs w:val="28"/>
          <w:highlight w:val="yellow"/>
          <w:u w:val="single"/>
        </w:rPr>
        <w:t xml:space="preserve">(с использованием букв латинского алфавита для </w:t>
      </w:r>
      <w:proofErr w:type="spellStart"/>
      <w:r w:rsidR="009E3CDE" w:rsidRPr="00320E4B">
        <w:rPr>
          <w:sz w:val="28"/>
          <w:szCs w:val="28"/>
          <w:highlight w:val="yellow"/>
          <w:u w:val="single"/>
        </w:rPr>
        <w:t>неризединтов</w:t>
      </w:r>
      <w:proofErr w:type="spellEnd"/>
      <w:r w:rsidR="009E3CDE" w:rsidRPr="00320E4B">
        <w:rPr>
          <w:sz w:val="28"/>
          <w:szCs w:val="28"/>
          <w:highlight w:val="yellow"/>
          <w:u w:val="single"/>
        </w:rPr>
        <w:t xml:space="preserve"> государств-членов)</w:t>
      </w:r>
      <w:r w:rsidR="00081474" w:rsidRPr="00AC074F">
        <w:rPr>
          <w:sz w:val="28"/>
          <w:szCs w:val="28"/>
        </w:rPr>
        <w:t>;</w:t>
      </w:r>
    </w:p>
    <w:p w:rsidR="00081474" w:rsidRPr="009E3CDE" w:rsidRDefault="00081474" w:rsidP="00614B2B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  <w:u w:val="single"/>
        </w:rPr>
      </w:pPr>
      <w:r w:rsidRPr="009E3CDE">
        <w:rPr>
          <w:strike/>
          <w:sz w:val="28"/>
          <w:szCs w:val="28"/>
          <w:highlight w:val="green"/>
          <w:u w:val="single"/>
        </w:rPr>
        <w:t>почтовый индекс;</w:t>
      </w:r>
      <w:r w:rsidR="00B63B4B">
        <w:rPr>
          <w:strike/>
          <w:sz w:val="28"/>
          <w:szCs w:val="28"/>
          <w:u w:val="single"/>
        </w:rPr>
        <w:t xml:space="preserve"> </w:t>
      </w:r>
    </w:p>
    <w:p w:rsidR="00081474" w:rsidRPr="009E3CDE" w:rsidRDefault="00081474" w:rsidP="00614B2B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  <w:u w:val="single"/>
        </w:rPr>
      </w:pPr>
      <w:r w:rsidRPr="009E3CDE">
        <w:rPr>
          <w:strike/>
          <w:sz w:val="28"/>
          <w:szCs w:val="28"/>
          <w:highlight w:val="green"/>
          <w:u w:val="single"/>
        </w:rPr>
        <w:t>номер абонентского ящика.</w:t>
      </w:r>
    </w:p>
    <w:p w:rsidR="00AC074F" w:rsidRDefault="00AC074F" w:rsidP="00A42DE9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1474" w:rsidRPr="00AC074F">
        <w:rPr>
          <w:sz w:val="28"/>
          <w:szCs w:val="28"/>
        </w:rPr>
        <w:t xml:space="preserve">еквизиты разделяются запятыми. </w:t>
      </w:r>
    </w:p>
    <w:p w:rsidR="00A42DE9" w:rsidRPr="00F51A94" w:rsidRDefault="00F51A94" w:rsidP="00614B2B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F51A94">
        <w:rPr>
          <w:b/>
          <w:i/>
          <w:sz w:val="28"/>
          <w:szCs w:val="28"/>
          <w:highlight w:val="green"/>
          <w:u w:val="single"/>
        </w:rPr>
        <w:t xml:space="preserve">// лучше прописать 2 случая – для </w:t>
      </w:r>
      <w:r>
        <w:rPr>
          <w:b/>
          <w:i/>
          <w:sz w:val="28"/>
          <w:szCs w:val="28"/>
          <w:highlight w:val="green"/>
          <w:u w:val="single"/>
        </w:rPr>
        <w:t>резидентов и нерези</w:t>
      </w:r>
      <w:r w:rsidRPr="00F51A94">
        <w:rPr>
          <w:b/>
          <w:i/>
          <w:sz w:val="28"/>
          <w:szCs w:val="28"/>
          <w:highlight w:val="green"/>
          <w:u w:val="single"/>
        </w:rPr>
        <w:t>дентов (как в наименовании)</w:t>
      </w:r>
    </w:p>
    <w:p w:rsidR="00081474" w:rsidRPr="00E30E03" w:rsidRDefault="00614B2B" w:rsidP="00614B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30E03">
        <w:rPr>
          <w:sz w:val="28"/>
          <w:szCs w:val="28"/>
        </w:rPr>
        <w:t>6</w:t>
      </w:r>
      <w:r w:rsidR="00081474" w:rsidRPr="00E30E03">
        <w:rPr>
          <w:sz w:val="28"/>
          <w:szCs w:val="28"/>
        </w:rPr>
        <w:t xml:space="preserve">. Сведения о производителе и уполномоченном представителе производителя, указанные в </w:t>
      </w:r>
      <w:r w:rsidR="00E30E03" w:rsidRPr="00E30E03">
        <w:rPr>
          <w:sz w:val="28"/>
          <w:szCs w:val="28"/>
        </w:rPr>
        <w:t>регистрационном удостоверении, маркировке и</w:t>
      </w:r>
      <w:r w:rsidR="00081474" w:rsidRPr="00E30E03">
        <w:rPr>
          <w:sz w:val="28"/>
          <w:szCs w:val="28"/>
        </w:rPr>
        <w:t xml:space="preserve"> инструкции по применению </w:t>
      </w:r>
      <w:r w:rsidR="00E30E03" w:rsidRPr="00E30E03">
        <w:rPr>
          <w:sz w:val="28"/>
          <w:szCs w:val="28"/>
        </w:rPr>
        <w:t>медицинского изделия</w:t>
      </w:r>
      <w:r w:rsidR="00081474" w:rsidRPr="00E30E03">
        <w:rPr>
          <w:sz w:val="28"/>
          <w:szCs w:val="28"/>
        </w:rPr>
        <w:t xml:space="preserve"> должны быть идентичными.</w:t>
      </w:r>
    </w:p>
    <w:p w:rsidR="008311DB" w:rsidRPr="00AC074F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4</w:t>
      </w:r>
      <w:r w:rsidR="00614B2B" w:rsidRPr="00AC074F">
        <w:rPr>
          <w:sz w:val="28"/>
          <w:szCs w:val="28"/>
          <w:highlight w:val="yellow"/>
        </w:rPr>
        <w:t xml:space="preserve"> 7</w:t>
      </w:r>
      <w:r w:rsidRPr="00AC074F">
        <w:rPr>
          <w:sz w:val="28"/>
          <w:szCs w:val="28"/>
        </w:rPr>
        <w:t>. Все поля регистрационного удостоверения должны быть заполнены (в оригинале регистрационного удостоверения нумерация полей отсутствует).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5</w:t>
      </w:r>
      <w:r w:rsidR="00614B2B" w:rsidRPr="00AC074F">
        <w:rPr>
          <w:sz w:val="28"/>
          <w:szCs w:val="28"/>
          <w:highlight w:val="yellow"/>
        </w:rPr>
        <w:t xml:space="preserve"> 8</w:t>
      </w:r>
      <w:r w:rsidRPr="00AC074F">
        <w:rPr>
          <w:sz w:val="28"/>
          <w:szCs w:val="28"/>
        </w:rPr>
        <w:t xml:space="preserve">. В </w:t>
      </w:r>
      <w:r w:rsidRPr="004F0B85">
        <w:rPr>
          <w:sz w:val="28"/>
          <w:szCs w:val="28"/>
        </w:rPr>
        <w:t>регистрационном удостоверении указываются: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в </w:t>
      </w:r>
      <w:hyperlink w:anchor="Par240" w:tooltip="                Эмблема Евразийского экономического союза               (1)" w:history="1">
        <w:r w:rsidRPr="004F0B85">
          <w:rPr>
            <w:sz w:val="28"/>
            <w:szCs w:val="28"/>
          </w:rPr>
          <w:t>поле 1</w:t>
        </w:r>
      </w:hyperlink>
      <w:r w:rsidRPr="004F0B85">
        <w:rPr>
          <w:sz w:val="28"/>
          <w:szCs w:val="28"/>
        </w:rPr>
        <w:t xml:space="preserve"> - эмблема Евразийского экономического союза;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б) в </w:t>
      </w:r>
      <w:hyperlink w:anchor="Par242" w:tooltip="                      ЕВРАЗИЙСКИЙ ЭКОНОМИЧЕСКИЙ СОЮЗ                    (2)" w:history="1">
        <w:r w:rsidRPr="004F0B85">
          <w:rPr>
            <w:sz w:val="28"/>
            <w:szCs w:val="28"/>
          </w:rPr>
          <w:t>поле 2</w:t>
        </w:r>
      </w:hyperlink>
      <w:r w:rsidRPr="004F0B85">
        <w:rPr>
          <w:sz w:val="28"/>
          <w:szCs w:val="28"/>
        </w:rPr>
        <w:t xml:space="preserve"> - надпись, выполненная в 1 строку: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"ЕВРАЗИЙСКИЙ ЭКОНОМИЧЕСКИЙ СОЮЗ";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в) в </w:t>
      </w:r>
      <w:hyperlink w:anchor="Par244" w:tooltip="___________________________________________________________________________" w:history="1">
        <w:r w:rsidRPr="004F0B85">
          <w:rPr>
            <w:sz w:val="28"/>
            <w:szCs w:val="28"/>
          </w:rPr>
          <w:t>поле 3</w:t>
        </w:r>
      </w:hyperlink>
      <w:r w:rsidRPr="004F0B85">
        <w:rPr>
          <w:sz w:val="28"/>
          <w:szCs w:val="28"/>
        </w:rPr>
        <w:t xml:space="preserve"> - полное наименование уполномоченного органа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г) в </w:t>
      </w:r>
      <w:hyperlink w:anchor="Par247" w:tooltip="                      РЕГИСТРАЦИОННОЕ УДОСТОВЕРЕНИЕ                     (4)" w:history="1">
        <w:r w:rsidRPr="004F0B85">
          <w:rPr>
            <w:sz w:val="28"/>
            <w:szCs w:val="28"/>
          </w:rPr>
          <w:t>поле 4</w:t>
        </w:r>
      </w:hyperlink>
      <w:r w:rsidRPr="004F0B85">
        <w:rPr>
          <w:sz w:val="28"/>
          <w:szCs w:val="28"/>
        </w:rPr>
        <w:t xml:space="preserve"> - надпись, выполненная в одну строку "Регистрационное удостоверение";</w:t>
      </w:r>
    </w:p>
    <w:p w:rsidR="008311DB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д) в </w:t>
      </w:r>
      <w:hyperlink w:anchor="Par249" w:tooltip="                             МИ-XX-N ________                           (5)" w:history="1">
        <w:r w:rsidRPr="004F0B85">
          <w:rPr>
            <w:sz w:val="28"/>
            <w:szCs w:val="28"/>
          </w:rPr>
          <w:t>поле 5</w:t>
        </w:r>
      </w:hyperlink>
      <w:r w:rsidRPr="004F0B85">
        <w:rPr>
          <w:sz w:val="28"/>
          <w:szCs w:val="28"/>
        </w:rPr>
        <w:t xml:space="preserve"> - регистрационный номер регистрационного удостоверения </w:t>
      </w:r>
      <w:r w:rsidRPr="00890359">
        <w:rPr>
          <w:strike/>
          <w:color w:val="FF0000"/>
          <w:sz w:val="28"/>
          <w:szCs w:val="28"/>
          <w:highlight w:val="yellow"/>
        </w:rPr>
        <w:t>и дата его выдачи</w:t>
      </w:r>
      <w:r w:rsidRPr="004F0B85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Регистрационный номер регистрационного удостоверения формируется в следующем порядке: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1D0C56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56105" cy="5060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1DB" w:rsidRPr="004F0B85">
        <w:rPr>
          <w:sz w:val="28"/>
          <w:szCs w:val="28"/>
        </w:rPr>
        <w:t>,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где: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элемент 1 - медицинское изделие;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элемент 2 - 2-значный буквенный код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в соответствии с классификатором стран мира;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элемент 3 - 2-значный буквенный код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 xml:space="preserve">изнания в соответствии с классификатором стран мира (указываются коды всех государств признания, подтвердивших согласование экспертного заключения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элемент 4 - 6-значный порядковый номер регистрационного удостоверения, присвоенный уполномоченным органом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(присваивается автоматически из единого реестра медицинских изделий, зарегистрированных в рамках Евразийского экономического союза);</w:t>
      </w:r>
    </w:p>
    <w:p w:rsidR="008311DB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е) в </w:t>
      </w:r>
      <w:hyperlink w:anchor="Par251" w:tooltip="В соответствии с ______________________________________________________ (6)" w:history="1">
        <w:r w:rsidRPr="004F0B85">
          <w:rPr>
            <w:sz w:val="28"/>
            <w:szCs w:val="28"/>
          </w:rPr>
          <w:t>поле 6</w:t>
        </w:r>
      </w:hyperlink>
      <w:r w:rsidRPr="004F0B85">
        <w:rPr>
          <w:sz w:val="28"/>
          <w:szCs w:val="28"/>
        </w:rPr>
        <w:t xml:space="preserve"> - номер и дата приказа уполномоченного органа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государства;</w:t>
      </w:r>
    </w:p>
    <w:p w:rsidR="008311DB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ж) в </w:t>
      </w:r>
      <w:hyperlink w:anchor="Par255" w:tooltip="настоящее регистрационное удостоверение выдано: _______________________" w:history="1">
        <w:r w:rsidRPr="004F0B85">
          <w:rPr>
            <w:sz w:val="28"/>
            <w:szCs w:val="28"/>
          </w:rPr>
          <w:t>поле 7</w:t>
        </w:r>
      </w:hyperlink>
      <w:r w:rsidRPr="004F0B85">
        <w:rPr>
          <w:sz w:val="28"/>
          <w:szCs w:val="28"/>
        </w:rPr>
        <w:t xml:space="preserve"> - полное наименование </w:t>
      </w:r>
      <w:r w:rsidR="00AF75E7" w:rsidRPr="00AF75E7">
        <w:rPr>
          <w:strike/>
          <w:color w:val="FF0000"/>
          <w:sz w:val="28"/>
          <w:szCs w:val="28"/>
          <w:highlight w:val="yellow"/>
        </w:rPr>
        <w:t>и страна</w:t>
      </w:r>
      <w:r w:rsidR="00AF75E7" w:rsidRPr="00AF75E7">
        <w:rPr>
          <w:color w:val="FF0000"/>
          <w:sz w:val="28"/>
          <w:szCs w:val="28"/>
        </w:rPr>
        <w:t xml:space="preserve"> </w:t>
      </w:r>
      <w:r w:rsidRPr="00AF75E7">
        <w:rPr>
          <w:sz w:val="28"/>
          <w:szCs w:val="28"/>
        </w:rPr>
        <w:t>производителя</w:t>
      </w:r>
      <w:r w:rsidRPr="004F0B85">
        <w:rPr>
          <w:sz w:val="28"/>
          <w:szCs w:val="28"/>
        </w:rPr>
        <w:t xml:space="preserve">, </w:t>
      </w:r>
      <w:r w:rsidRPr="00C84159">
        <w:rPr>
          <w:sz w:val="28"/>
          <w:szCs w:val="28"/>
        </w:rPr>
        <w:t>место нахождения (адрес юридического лица)</w:t>
      </w:r>
      <w:r w:rsidRPr="00E94CF1">
        <w:rPr>
          <w:strike/>
          <w:color w:val="FF0000"/>
          <w:sz w:val="28"/>
          <w:szCs w:val="28"/>
          <w:highlight w:val="yellow"/>
        </w:rPr>
        <w:t xml:space="preserve">, фактический </w:t>
      </w:r>
      <w:r w:rsidRPr="00ED796B">
        <w:rPr>
          <w:strike/>
          <w:color w:val="FF0000"/>
          <w:sz w:val="28"/>
          <w:szCs w:val="28"/>
          <w:highlight w:val="yellow"/>
        </w:rPr>
        <w:t>адрес</w:t>
      </w:r>
      <w:r w:rsidRPr="00ED796B">
        <w:rPr>
          <w:color w:val="FF0000"/>
          <w:sz w:val="28"/>
          <w:szCs w:val="28"/>
        </w:rPr>
        <w:t xml:space="preserve"> </w:t>
      </w:r>
      <w:r w:rsidRPr="00C84159">
        <w:rPr>
          <w:sz w:val="28"/>
          <w:szCs w:val="28"/>
        </w:rPr>
        <w:t>- для юридичес</w:t>
      </w:r>
      <w:r w:rsidRPr="004F0B85">
        <w:rPr>
          <w:sz w:val="28"/>
          <w:szCs w:val="28"/>
        </w:rPr>
        <w:t>кого лица</w:t>
      </w:r>
      <w:r w:rsidRPr="001D7125">
        <w:rPr>
          <w:sz w:val="28"/>
          <w:szCs w:val="28"/>
        </w:rPr>
        <w:t>,</w:t>
      </w:r>
      <w:r w:rsidRPr="004F0B85">
        <w:rPr>
          <w:sz w:val="28"/>
          <w:szCs w:val="28"/>
        </w:rPr>
        <w:t xml:space="preserve">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з) в </w:t>
      </w:r>
      <w:hyperlink w:anchor="Par260" w:tooltip="_______________________________________________________________________ (8)" w:history="1">
        <w:r w:rsidRPr="004F0B85">
          <w:rPr>
            <w:sz w:val="28"/>
            <w:szCs w:val="28"/>
          </w:rPr>
          <w:t>поле 8</w:t>
        </w:r>
      </w:hyperlink>
      <w:r w:rsidRPr="004F0B85">
        <w:rPr>
          <w:sz w:val="28"/>
          <w:szCs w:val="28"/>
        </w:rPr>
        <w:t xml:space="preserve"> - наименования </w:t>
      </w:r>
      <w:r w:rsidR="00305719" w:rsidRPr="00305719">
        <w:rPr>
          <w:color w:val="FF0000"/>
          <w:sz w:val="28"/>
          <w:szCs w:val="28"/>
          <w:highlight w:val="yellow"/>
        </w:rPr>
        <w:t>и фактические адреса</w:t>
      </w:r>
      <w:r w:rsidR="00305719" w:rsidRPr="00305719">
        <w:rPr>
          <w:color w:val="FF0000"/>
          <w:sz w:val="28"/>
          <w:szCs w:val="28"/>
        </w:rPr>
        <w:t xml:space="preserve"> </w:t>
      </w:r>
      <w:r w:rsidRPr="004F0B85">
        <w:rPr>
          <w:sz w:val="28"/>
          <w:szCs w:val="28"/>
        </w:rPr>
        <w:t>производственных площадок, выпускающих медицинское изделие</w:t>
      </w:r>
      <w:r w:rsidRPr="00305719">
        <w:rPr>
          <w:strike/>
          <w:color w:val="FF0000"/>
          <w:sz w:val="28"/>
          <w:szCs w:val="28"/>
          <w:highlight w:val="yellow"/>
        </w:rPr>
        <w:t xml:space="preserve">, </w:t>
      </w:r>
      <w:r w:rsidR="00305719" w:rsidRPr="00305719">
        <w:rPr>
          <w:strike/>
          <w:color w:val="FF0000"/>
          <w:sz w:val="28"/>
          <w:szCs w:val="28"/>
          <w:highlight w:val="yellow"/>
        </w:rPr>
        <w:t xml:space="preserve">и </w:t>
      </w:r>
      <w:r w:rsidRPr="00305719">
        <w:rPr>
          <w:strike/>
          <w:color w:val="FF0000"/>
          <w:sz w:val="28"/>
          <w:szCs w:val="28"/>
          <w:highlight w:val="yellow"/>
        </w:rPr>
        <w:t xml:space="preserve">фактический адрес - для юридического лица, или фамилия, имя, отчество (при наличии), </w:t>
      </w:r>
      <w:r w:rsidRPr="00305719">
        <w:rPr>
          <w:strike/>
          <w:color w:val="FF0000"/>
          <w:sz w:val="28"/>
          <w:szCs w:val="28"/>
          <w:highlight w:val="yellow"/>
          <w:u w:val="single"/>
        </w:rPr>
        <w:t>место жительства</w:t>
      </w:r>
      <w:r w:rsidR="00FF1A7D" w:rsidRPr="00305719">
        <w:rPr>
          <w:strike/>
          <w:color w:val="FF0000"/>
          <w:sz w:val="28"/>
          <w:szCs w:val="28"/>
          <w:highlight w:val="yellow"/>
        </w:rPr>
        <w:t xml:space="preserve"> </w:t>
      </w:r>
      <w:r w:rsidR="00FF1A7D" w:rsidRPr="00305719">
        <w:rPr>
          <w:strike/>
          <w:color w:val="FF0000"/>
          <w:sz w:val="28"/>
          <w:szCs w:val="28"/>
          <w:highlight w:val="yellow"/>
          <w:u w:val="single"/>
        </w:rPr>
        <w:t>фактический адрес</w:t>
      </w:r>
      <w:r w:rsidRPr="00305719">
        <w:rPr>
          <w:strike/>
          <w:color w:val="FF0000"/>
          <w:sz w:val="28"/>
          <w:szCs w:val="28"/>
          <w:highlight w:val="yellow"/>
        </w:rPr>
        <w:t xml:space="preserve"> - для физического лица, зарегистрированного в качестве индивидуального предпринимателя</w:t>
      </w:r>
      <w:r w:rsidRPr="004F0B85">
        <w:rPr>
          <w:sz w:val="28"/>
          <w:szCs w:val="28"/>
        </w:rPr>
        <w:t>;</w:t>
      </w:r>
    </w:p>
    <w:p w:rsidR="008311DB" w:rsidRPr="00191A1E" w:rsidRDefault="008311DB" w:rsidP="00191A1E">
      <w:pPr>
        <w:pStyle w:val="ConsPlusNormal"/>
        <w:spacing w:before="240" w:line="276" w:lineRule="auto"/>
        <w:ind w:firstLine="540"/>
        <w:jc w:val="both"/>
        <w:rPr>
          <w:color w:val="FF0000"/>
          <w:sz w:val="28"/>
          <w:szCs w:val="28"/>
          <w:highlight w:val="yellow"/>
          <w:u w:val="single"/>
        </w:rPr>
      </w:pPr>
      <w:r w:rsidRPr="004F0B85">
        <w:rPr>
          <w:sz w:val="28"/>
          <w:szCs w:val="28"/>
        </w:rPr>
        <w:t xml:space="preserve">и) в </w:t>
      </w:r>
      <w:hyperlink w:anchor="Par264" w:tooltip="_______________________________________________________________________ (9)" w:history="1">
        <w:r w:rsidRPr="004F0B85">
          <w:rPr>
            <w:sz w:val="28"/>
            <w:szCs w:val="28"/>
          </w:rPr>
          <w:t>поле 9</w:t>
        </w:r>
      </w:hyperlink>
      <w:r w:rsidRPr="004F0B85">
        <w:rPr>
          <w:sz w:val="28"/>
          <w:szCs w:val="28"/>
        </w:rPr>
        <w:t xml:space="preserve"> - наименование уполномоченного представителя производителя на территории государства-члена, его </w:t>
      </w:r>
      <w:r w:rsidRPr="001D7125">
        <w:rPr>
          <w:sz w:val="28"/>
          <w:szCs w:val="28"/>
        </w:rPr>
        <w:t>место нахождения (адрес юридического лица)</w:t>
      </w:r>
      <w:r w:rsidRPr="00E94CF1">
        <w:rPr>
          <w:strike/>
          <w:color w:val="FF0000"/>
          <w:sz w:val="28"/>
          <w:szCs w:val="28"/>
          <w:highlight w:val="yellow"/>
        </w:rPr>
        <w:t>,</w:t>
      </w:r>
      <w:r w:rsidRPr="00E94CF1">
        <w:rPr>
          <w:strike/>
          <w:color w:val="FF0000"/>
          <w:sz w:val="28"/>
          <w:szCs w:val="28"/>
        </w:rPr>
        <w:t xml:space="preserve"> </w:t>
      </w:r>
      <w:r w:rsidR="00ED796B" w:rsidRPr="00ED796B">
        <w:rPr>
          <w:strike/>
          <w:color w:val="FF0000"/>
          <w:sz w:val="28"/>
          <w:szCs w:val="28"/>
          <w:highlight w:val="yellow"/>
        </w:rPr>
        <w:t>фактический адрес</w:t>
      </w:r>
      <w:r w:rsidR="004B2932" w:rsidRPr="004B2932">
        <w:rPr>
          <w:sz w:val="28"/>
          <w:szCs w:val="28"/>
        </w:rPr>
        <w:t xml:space="preserve"> </w:t>
      </w:r>
      <w:r w:rsidRPr="001D7125">
        <w:rPr>
          <w:sz w:val="28"/>
          <w:szCs w:val="28"/>
        </w:rPr>
        <w:t>- для юридического лица,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  <w:r w:rsidR="00D3734D" w:rsidRPr="00305719">
        <w:rPr>
          <w:color w:val="FF0000"/>
          <w:sz w:val="28"/>
          <w:szCs w:val="28"/>
          <w:highlight w:val="yellow"/>
          <w:u w:val="single"/>
        </w:rPr>
        <w:t>. В случае отсутствия уполномоченн</w:t>
      </w:r>
      <w:r w:rsidR="00191A1E">
        <w:rPr>
          <w:color w:val="FF0000"/>
          <w:sz w:val="28"/>
          <w:szCs w:val="28"/>
          <w:highlight w:val="yellow"/>
          <w:u w:val="single"/>
        </w:rPr>
        <w:t xml:space="preserve">ого представителя производителя (в случае, если производитель является резидентом государств-членов) </w:t>
      </w:r>
      <w:r w:rsidR="00D3734D" w:rsidRPr="00305719">
        <w:rPr>
          <w:color w:val="FF0000"/>
          <w:sz w:val="28"/>
          <w:szCs w:val="28"/>
          <w:highlight w:val="yellow"/>
          <w:u w:val="single"/>
        </w:rPr>
        <w:t>на территории государства-члена в поле ставится прочерк</w:t>
      </w:r>
      <w:r w:rsidRPr="001D7125">
        <w:rPr>
          <w:sz w:val="28"/>
          <w:szCs w:val="28"/>
        </w:rPr>
        <w:t>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1D7125">
        <w:rPr>
          <w:sz w:val="28"/>
          <w:szCs w:val="28"/>
        </w:rPr>
        <w:t xml:space="preserve">к) в </w:t>
      </w:r>
      <w:hyperlink w:anchor="Par269" w:tooltip="в том, что ___________________________________________________________ (10)" w:history="1">
        <w:r w:rsidRPr="001D7125">
          <w:rPr>
            <w:sz w:val="28"/>
            <w:szCs w:val="28"/>
          </w:rPr>
          <w:t>поле 10</w:t>
        </w:r>
      </w:hyperlink>
      <w:r w:rsidRPr="001D7125">
        <w:rPr>
          <w:sz w:val="28"/>
          <w:szCs w:val="28"/>
        </w:rPr>
        <w:t xml:space="preserve"> - полное наименование медицинского изделия, которое должно соответствовать наименованию, указанному в экспертном заключении уполномоченного органа </w:t>
      </w:r>
      <w:proofErr w:type="spellStart"/>
      <w:r w:rsidRPr="001D7125">
        <w:rPr>
          <w:sz w:val="28"/>
          <w:szCs w:val="28"/>
        </w:rPr>
        <w:t>референтного</w:t>
      </w:r>
      <w:proofErr w:type="spellEnd"/>
      <w:r w:rsidRPr="001D7125">
        <w:rPr>
          <w:sz w:val="28"/>
          <w:szCs w:val="28"/>
        </w:rPr>
        <w:t xml:space="preserve"> государства, торговое</w:t>
      </w:r>
      <w:r w:rsidRPr="004F0B85">
        <w:rPr>
          <w:sz w:val="28"/>
          <w:szCs w:val="28"/>
        </w:rPr>
        <w:t xml:space="preserve"> название медицинского изделия (при наличии), сведения о медицинском изделии, </w:t>
      </w:r>
      <w:r w:rsidRPr="004F0B85">
        <w:rPr>
          <w:sz w:val="28"/>
          <w:szCs w:val="28"/>
        </w:rPr>
        <w:lastRenderedPageBreak/>
        <w:t xml:space="preserve">обеспечивающие его идентификацию (тип, марка, </w:t>
      </w:r>
      <w:r w:rsidR="001D7125">
        <w:rPr>
          <w:sz w:val="28"/>
          <w:szCs w:val="28"/>
        </w:rPr>
        <w:t>модификация (</w:t>
      </w:r>
      <w:r w:rsidRPr="004F0B85">
        <w:rPr>
          <w:sz w:val="28"/>
          <w:szCs w:val="28"/>
        </w:rPr>
        <w:t>модель</w:t>
      </w:r>
      <w:r w:rsidR="001D7125">
        <w:rPr>
          <w:sz w:val="28"/>
          <w:szCs w:val="28"/>
        </w:rPr>
        <w:t>)</w:t>
      </w:r>
      <w:r w:rsidRPr="004F0B85">
        <w:rPr>
          <w:sz w:val="28"/>
          <w:szCs w:val="28"/>
        </w:rPr>
        <w:t>, артикул и др.);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л) в </w:t>
      </w:r>
      <w:hyperlink w:anchor="Par272" w:tooltip="класс потенциального риска применения медицинского изделия: __________ (11)" w:history="1">
        <w:r w:rsidRPr="004F0B85">
          <w:rPr>
            <w:sz w:val="28"/>
            <w:szCs w:val="28"/>
          </w:rPr>
          <w:t>поле 11</w:t>
        </w:r>
      </w:hyperlink>
      <w:r w:rsidRPr="004F0B85">
        <w:rPr>
          <w:sz w:val="28"/>
          <w:szCs w:val="28"/>
        </w:rPr>
        <w:t xml:space="preserve"> - класс потенциального риска применения медицинского изделия, подтвержденный при проведении экспертизы медицинского изделия;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7234DF">
        <w:rPr>
          <w:sz w:val="28"/>
          <w:szCs w:val="28"/>
          <w:highlight w:val="yellow"/>
        </w:rPr>
        <w:t>н)</w:t>
      </w:r>
      <w:r w:rsidRPr="007234DF">
        <w:rPr>
          <w:sz w:val="28"/>
          <w:szCs w:val="28"/>
        </w:rPr>
        <w:t xml:space="preserve"> в</w:t>
      </w:r>
      <w:r w:rsidRPr="004F0B85">
        <w:rPr>
          <w:sz w:val="28"/>
          <w:szCs w:val="28"/>
        </w:rPr>
        <w:t xml:space="preserve"> </w:t>
      </w:r>
      <w:hyperlink w:anchor="Par277" w:tooltip="зарегистрировано   и   разрешено  к  выпуску  в  обращение   в  рамках" w:history="1">
        <w:r w:rsidRPr="004F0B85">
          <w:rPr>
            <w:sz w:val="28"/>
            <w:szCs w:val="28"/>
          </w:rPr>
          <w:t xml:space="preserve">поле </w:t>
        </w:r>
        <w:r w:rsidRPr="00E94CF1">
          <w:rPr>
            <w:sz w:val="28"/>
            <w:szCs w:val="28"/>
            <w:highlight w:val="yellow"/>
          </w:rPr>
          <w:t>13</w:t>
        </w:r>
      </w:hyperlink>
      <w:r w:rsidRPr="004F0B85">
        <w:rPr>
          <w:sz w:val="28"/>
          <w:szCs w:val="28"/>
        </w:rPr>
        <w:t xml:space="preserve"> - наименования </w:t>
      </w:r>
      <w:proofErr w:type="spellStart"/>
      <w:r w:rsidRPr="004F0B85">
        <w:rPr>
          <w:sz w:val="28"/>
          <w:szCs w:val="28"/>
        </w:rPr>
        <w:t>референтного</w:t>
      </w:r>
      <w:proofErr w:type="spellEnd"/>
      <w:r w:rsidRPr="004F0B85">
        <w:rPr>
          <w:sz w:val="28"/>
          <w:szCs w:val="28"/>
        </w:rPr>
        <w:t xml:space="preserve"> государства и госуда</w:t>
      </w:r>
      <w:proofErr w:type="gramStart"/>
      <w:r w:rsidRPr="004F0B85">
        <w:rPr>
          <w:sz w:val="28"/>
          <w:szCs w:val="28"/>
        </w:rPr>
        <w:t>рств пр</w:t>
      </w:r>
      <w:proofErr w:type="gramEnd"/>
      <w:r w:rsidRPr="004F0B85">
        <w:rPr>
          <w:sz w:val="28"/>
          <w:szCs w:val="28"/>
        </w:rPr>
        <w:t>изнания</w:t>
      </w:r>
      <w:r w:rsidR="00C80CE9" w:rsidRPr="00C80CE9">
        <w:rPr>
          <w:sz w:val="28"/>
          <w:szCs w:val="28"/>
        </w:rPr>
        <w:t xml:space="preserve"> </w:t>
      </w:r>
      <w:r w:rsidR="001D7125">
        <w:rPr>
          <w:sz w:val="28"/>
          <w:szCs w:val="28"/>
        </w:rPr>
        <w:t>(</w:t>
      </w:r>
      <w:r w:rsidRPr="001D7125">
        <w:rPr>
          <w:sz w:val="28"/>
          <w:szCs w:val="28"/>
        </w:rPr>
        <w:t>указываются через запятую</w:t>
      </w:r>
      <w:r w:rsidR="001D7125">
        <w:rPr>
          <w:sz w:val="28"/>
          <w:szCs w:val="28"/>
        </w:rPr>
        <w:t>)</w:t>
      </w:r>
      <w:r w:rsidRPr="004F0B85">
        <w:rPr>
          <w:sz w:val="28"/>
          <w:szCs w:val="28"/>
        </w:rPr>
        <w:t>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94CF1">
        <w:rPr>
          <w:sz w:val="28"/>
          <w:szCs w:val="28"/>
        </w:rPr>
        <w:t>о)</w:t>
      </w:r>
      <w:r w:rsidRPr="004F0B85">
        <w:rPr>
          <w:sz w:val="28"/>
          <w:szCs w:val="28"/>
        </w:rPr>
        <w:t xml:space="preserve"> в </w:t>
      </w:r>
      <w:hyperlink w:anchor="Par283" w:tooltip="Перечень   комплектующих,   принадлежностей   и  расходных  материалов" w:history="1">
        <w:r w:rsidRPr="004F0B85">
          <w:rPr>
            <w:sz w:val="28"/>
            <w:szCs w:val="28"/>
          </w:rPr>
          <w:t>поле 14</w:t>
        </w:r>
      </w:hyperlink>
      <w:r w:rsidRPr="004F0B85">
        <w:rPr>
          <w:sz w:val="28"/>
          <w:szCs w:val="28"/>
        </w:rPr>
        <w:t xml:space="preserve"> - количество листов приложения к регистрационному удостоверению (заполняется при наличии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приложения</w:t>
        </w:r>
      </w:hyperlink>
      <w:r w:rsidRPr="004F0B85">
        <w:rPr>
          <w:sz w:val="28"/>
          <w:szCs w:val="28"/>
        </w:rPr>
        <w:t>);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п) в </w:t>
      </w:r>
      <w:hyperlink w:anchor="Par292" w:tooltip="Дата регистрации: &quot;__&quot; ______ 20__ г.                                  (17)" w:history="1">
        <w:r w:rsidRPr="004F0B85">
          <w:rPr>
            <w:sz w:val="28"/>
            <w:szCs w:val="28"/>
          </w:rPr>
          <w:t>поле 17</w:t>
        </w:r>
      </w:hyperlink>
      <w:r w:rsidRPr="004F0B85">
        <w:rPr>
          <w:sz w:val="28"/>
          <w:szCs w:val="28"/>
        </w:rPr>
        <w:t xml:space="preserve"> - дата регистрации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</w:t>
      </w:r>
      <w:proofErr w:type="gramStart"/>
      <w:r w:rsidRPr="004F0B85">
        <w:rPr>
          <w:sz w:val="28"/>
          <w:szCs w:val="28"/>
        </w:rPr>
        <w:t>г</w:t>
      </w:r>
      <w:proofErr w:type="gramEnd"/>
      <w:r w:rsidRPr="004F0B85">
        <w:rPr>
          <w:sz w:val="28"/>
          <w:szCs w:val="28"/>
        </w:rPr>
        <w:t>.)";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р) в </w:t>
      </w:r>
      <w:hyperlink w:anchor="Par294" w:tooltip="Дата внесения изменений: &quot;__&quot; ______ 20__ г.                           (18)" w:history="1">
        <w:r w:rsidRPr="004F0B85">
          <w:rPr>
            <w:sz w:val="28"/>
            <w:szCs w:val="28"/>
          </w:rPr>
          <w:t>поле 18</w:t>
        </w:r>
      </w:hyperlink>
      <w:r w:rsidRPr="004F0B85">
        <w:rPr>
          <w:sz w:val="28"/>
          <w:szCs w:val="28"/>
        </w:rPr>
        <w:t xml:space="preserve"> - дата внесения изменений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"г."). Данное поле заполняется при внесении изменений в регистрационное досье с выдачей нового регистрационного удостоверения с прежним номером</w:t>
      </w:r>
      <w:r w:rsidR="00CC53FF" w:rsidRPr="00CC53FF">
        <w:rPr>
          <w:color w:val="FF0000"/>
          <w:sz w:val="28"/>
          <w:szCs w:val="28"/>
          <w:highlight w:val="yellow"/>
        </w:rPr>
        <w:t xml:space="preserve"> </w:t>
      </w:r>
      <w:r w:rsidR="00CC53FF">
        <w:rPr>
          <w:color w:val="FF0000"/>
          <w:sz w:val="28"/>
          <w:szCs w:val="28"/>
          <w:highlight w:val="yellow"/>
        </w:rPr>
        <w:t xml:space="preserve">и указанием </w:t>
      </w:r>
      <w:r w:rsidR="00CC53FF" w:rsidRPr="00536149">
        <w:rPr>
          <w:color w:val="FF0000"/>
          <w:sz w:val="28"/>
          <w:szCs w:val="28"/>
          <w:highlight w:val="yellow"/>
        </w:rPr>
        <w:t>номер</w:t>
      </w:r>
      <w:r w:rsidR="00CC53FF">
        <w:rPr>
          <w:color w:val="FF0000"/>
          <w:sz w:val="28"/>
          <w:szCs w:val="28"/>
          <w:highlight w:val="yellow"/>
        </w:rPr>
        <w:t>а</w:t>
      </w:r>
      <w:r w:rsidR="00CC53FF" w:rsidRPr="00536149">
        <w:rPr>
          <w:color w:val="FF0000"/>
          <w:sz w:val="28"/>
          <w:szCs w:val="28"/>
          <w:highlight w:val="yellow"/>
        </w:rPr>
        <w:t xml:space="preserve"> соответствующего приказа о внесении изменений</w:t>
      </w:r>
      <w:r w:rsidRPr="004F0B85">
        <w:rPr>
          <w:sz w:val="28"/>
          <w:szCs w:val="28"/>
        </w:rPr>
        <w:t>;</w:t>
      </w:r>
      <w:proofErr w:type="gramEnd"/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с) в </w:t>
      </w:r>
      <w:hyperlink w:anchor="Par300" w:tooltip="          _____________ М.П.                                           (19)" w:history="1">
        <w:r w:rsidRPr="004F0B85">
          <w:rPr>
            <w:sz w:val="28"/>
            <w:szCs w:val="28"/>
          </w:rPr>
          <w:t>поле 19</w:t>
        </w:r>
      </w:hyperlink>
      <w:r w:rsidRPr="004F0B85">
        <w:rPr>
          <w:sz w:val="28"/>
          <w:szCs w:val="28"/>
        </w:rPr>
        <w:t xml:space="preserve">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</w:t>
      </w:r>
      <w:proofErr w:type="gramEnd"/>
      <w:r w:rsidRPr="004F0B85">
        <w:rPr>
          <w:sz w:val="28"/>
          <w:szCs w:val="28"/>
        </w:rPr>
        <w:t xml:space="preserve"> Использование факсимиле вместо подписи не допускается;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т) в </w:t>
      </w:r>
      <w:hyperlink w:anchor="Par303" w:tooltip="                                                              N ______ (20)" w:history="1">
        <w:r w:rsidRPr="004F0B85">
          <w:rPr>
            <w:sz w:val="28"/>
            <w:szCs w:val="28"/>
          </w:rPr>
          <w:t>поле 20</w:t>
        </w:r>
      </w:hyperlink>
      <w:r w:rsidRPr="004F0B85">
        <w:rPr>
          <w:sz w:val="28"/>
          <w:szCs w:val="28"/>
        </w:rPr>
        <w:t xml:space="preserve"> - типографский номер, серия и порядковый номер бланка регистрационного удостоверения, проставляемый при его изготовлении.</w:t>
      </w:r>
    </w:p>
    <w:p w:rsidR="008311DB" w:rsidRPr="004F0B85" w:rsidRDefault="008311DB" w:rsidP="004F76F0">
      <w:pPr>
        <w:pStyle w:val="ConsPlusNormal"/>
        <w:spacing w:before="300" w:line="276" w:lineRule="auto"/>
        <w:ind w:firstLine="540"/>
        <w:jc w:val="both"/>
        <w:rPr>
          <w:sz w:val="28"/>
          <w:szCs w:val="28"/>
        </w:rPr>
      </w:pPr>
      <w:r w:rsidRPr="00AC074F">
        <w:rPr>
          <w:strike/>
          <w:sz w:val="28"/>
          <w:szCs w:val="28"/>
          <w:highlight w:val="yellow"/>
        </w:rPr>
        <w:t>5</w:t>
      </w:r>
      <w:r w:rsidR="00614B2B" w:rsidRPr="00AC074F">
        <w:rPr>
          <w:sz w:val="28"/>
          <w:szCs w:val="28"/>
          <w:highlight w:val="yellow"/>
        </w:rPr>
        <w:t xml:space="preserve"> 9</w:t>
      </w:r>
      <w:r w:rsidRPr="0063428E">
        <w:rPr>
          <w:sz w:val="28"/>
          <w:szCs w:val="28"/>
        </w:rPr>
        <w:t xml:space="preserve">. При наличии </w:t>
      </w:r>
      <w:r w:rsidR="0063428E" w:rsidRPr="0063428E">
        <w:rPr>
          <w:sz w:val="28"/>
          <w:szCs w:val="28"/>
        </w:rPr>
        <w:t>модификаций</w:t>
      </w:r>
      <w:r w:rsidR="00460E50" w:rsidRPr="0063428E">
        <w:rPr>
          <w:sz w:val="28"/>
          <w:szCs w:val="28"/>
        </w:rPr>
        <w:t xml:space="preserve"> </w:t>
      </w:r>
      <w:r w:rsidRPr="0063428E">
        <w:rPr>
          <w:sz w:val="28"/>
          <w:szCs w:val="28"/>
        </w:rPr>
        <w:t xml:space="preserve">медицинского изделия, </w:t>
      </w:r>
      <w:r w:rsidRPr="00FD5337">
        <w:rPr>
          <w:strike/>
          <w:sz w:val="28"/>
          <w:szCs w:val="28"/>
          <w:highlight w:val="green"/>
          <w:u w:val="single"/>
        </w:rPr>
        <w:t>включающих</w:t>
      </w:r>
      <w:r w:rsidR="00FD5337" w:rsidRPr="00FD5337">
        <w:rPr>
          <w:sz w:val="28"/>
          <w:szCs w:val="28"/>
          <w:u w:val="single"/>
        </w:rPr>
        <w:t xml:space="preserve"> </w:t>
      </w:r>
      <w:r w:rsidR="00FD5337" w:rsidRPr="00FD5337">
        <w:rPr>
          <w:sz w:val="28"/>
          <w:szCs w:val="28"/>
          <w:highlight w:val="green"/>
        </w:rPr>
        <w:t>состава</w:t>
      </w:r>
      <w:r w:rsidRPr="00FD5337">
        <w:rPr>
          <w:sz w:val="28"/>
          <w:szCs w:val="28"/>
          <w:highlight w:val="green"/>
        </w:rPr>
        <w:t xml:space="preserve"> </w:t>
      </w:r>
      <w:r w:rsidR="00FD5337" w:rsidRPr="00FD5337">
        <w:rPr>
          <w:sz w:val="28"/>
          <w:szCs w:val="28"/>
          <w:highlight w:val="green"/>
        </w:rPr>
        <w:t xml:space="preserve">и </w:t>
      </w:r>
      <w:proofErr w:type="spellStart"/>
      <w:r w:rsidRPr="00FD5337">
        <w:rPr>
          <w:sz w:val="28"/>
          <w:szCs w:val="28"/>
          <w:highlight w:val="green"/>
        </w:rPr>
        <w:t>принадлежност</w:t>
      </w:r>
      <w:r w:rsidR="00460E50" w:rsidRPr="00FD5337">
        <w:rPr>
          <w:strike/>
          <w:sz w:val="28"/>
          <w:szCs w:val="28"/>
          <w:highlight w:val="green"/>
        </w:rPr>
        <w:t>и</w:t>
      </w:r>
      <w:r w:rsidR="00FD5337" w:rsidRPr="00FD5337">
        <w:rPr>
          <w:sz w:val="28"/>
          <w:szCs w:val="28"/>
          <w:highlight w:val="green"/>
        </w:rPr>
        <w:t>ей</w:t>
      </w:r>
      <w:proofErr w:type="spellEnd"/>
      <w:r w:rsidRPr="0063428E">
        <w:rPr>
          <w:sz w:val="28"/>
          <w:szCs w:val="28"/>
        </w:rPr>
        <w:t xml:space="preserve"> к медицинскому изделию</w:t>
      </w:r>
      <w:r w:rsidR="0063428E">
        <w:rPr>
          <w:sz w:val="28"/>
          <w:szCs w:val="28"/>
        </w:rPr>
        <w:t xml:space="preserve">, </w:t>
      </w:r>
      <w:r w:rsidRPr="0063428E">
        <w:rPr>
          <w:sz w:val="28"/>
          <w:szCs w:val="28"/>
        </w:rPr>
        <w:t xml:space="preserve">заполняется </w:t>
      </w:r>
      <w:hyperlink w:anchor="Par309" w:tooltip="                Приложение к регистрационному удостоверению" w:history="1">
        <w:r w:rsidRPr="0063428E">
          <w:rPr>
            <w:sz w:val="28"/>
            <w:szCs w:val="28"/>
          </w:rPr>
          <w:t>приложение</w:t>
        </w:r>
      </w:hyperlink>
      <w:r w:rsidRPr="0063428E">
        <w:rPr>
          <w:sz w:val="28"/>
          <w:szCs w:val="28"/>
        </w:rPr>
        <w:t xml:space="preserve"> к регистрационному удостоверению, которое является </w:t>
      </w:r>
      <w:r w:rsidRPr="004F0B85">
        <w:rPr>
          <w:sz w:val="28"/>
          <w:szCs w:val="28"/>
        </w:rPr>
        <w:t xml:space="preserve">неотъемлемой частью регистрационного удостоверения. Каждый лист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приложения</w:t>
        </w:r>
      </w:hyperlink>
      <w:r w:rsidRPr="004F0B85">
        <w:rPr>
          <w:sz w:val="28"/>
          <w:szCs w:val="28"/>
        </w:rPr>
        <w:t xml:space="preserve"> должен быть пронумерован. В </w:t>
      </w:r>
      <w:hyperlink w:anchor="Par309" w:tooltip="                Приложение к регистрационному удостоверению" w:history="1">
        <w:r w:rsidRPr="004F0B85">
          <w:rPr>
            <w:sz w:val="28"/>
            <w:szCs w:val="28"/>
          </w:rPr>
          <w:t>приложении</w:t>
        </w:r>
      </w:hyperlink>
      <w:r w:rsidRPr="004F0B85">
        <w:rPr>
          <w:sz w:val="28"/>
          <w:szCs w:val="28"/>
        </w:rPr>
        <w:t xml:space="preserve"> к регистрационному удостоверению указываются: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а) в </w:t>
      </w:r>
      <w:hyperlink w:anchor="Par311" w:tooltip="                             МИ-XX-N ________                           (1)" w:history="1">
        <w:r w:rsidRPr="004F0B85">
          <w:rPr>
            <w:sz w:val="28"/>
            <w:szCs w:val="28"/>
          </w:rPr>
          <w:t>поле 1</w:t>
        </w:r>
      </w:hyperlink>
      <w:r w:rsidRPr="004F0B85">
        <w:rPr>
          <w:sz w:val="28"/>
          <w:szCs w:val="28"/>
        </w:rPr>
        <w:t xml:space="preserve"> - регистрационный номер регистрационного удостоверения и дата его выдачи;</w:t>
      </w:r>
    </w:p>
    <w:p w:rsidR="008311DB" w:rsidRPr="0063428E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 xml:space="preserve">б) в </w:t>
      </w:r>
      <w:hyperlink w:anchor="Par324" w:tooltip="                                                                        (2)" w:history="1">
        <w:r w:rsidRPr="004F0B85">
          <w:rPr>
            <w:sz w:val="28"/>
            <w:szCs w:val="28"/>
          </w:rPr>
          <w:t>поле 2</w:t>
        </w:r>
      </w:hyperlink>
      <w:r w:rsidRPr="004F0B85">
        <w:rPr>
          <w:sz w:val="28"/>
          <w:szCs w:val="28"/>
        </w:rPr>
        <w:t xml:space="preserve"> </w:t>
      </w:r>
      <w:r w:rsidRPr="0063428E">
        <w:rPr>
          <w:sz w:val="28"/>
          <w:szCs w:val="28"/>
        </w:rPr>
        <w:t xml:space="preserve">- </w:t>
      </w:r>
      <w:r w:rsidR="00973C70" w:rsidRPr="0063428E">
        <w:rPr>
          <w:sz w:val="28"/>
          <w:szCs w:val="28"/>
        </w:rPr>
        <w:t>состав</w:t>
      </w:r>
      <w:r w:rsidR="006D1DAD" w:rsidRPr="0063428E">
        <w:rPr>
          <w:sz w:val="28"/>
          <w:szCs w:val="28"/>
        </w:rPr>
        <w:t xml:space="preserve"> </w:t>
      </w:r>
      <w:r w:rsidR="00973C70" w:rsidRPr="0063428E">
        <w:rPr>
          <w:sz w:val="28"/>
          <w:szCs w:val="28"/>
        </w:rPr>
        <w:t xml:space="preserve">и принадлежности </w:t>
      </w:r>
      <w:r w:rsidRPr="0063428E">
        <w:rPr>
          <w:sz w:val="28"/>
          <w:szCs w:val="28"/>
        </w:rPr>
        <w:t xml:space="preserve">медицинского изделия, </w:t>
      </w:r>
      <w:r w:rsidR="00973C70" w:rsidRPr="0063428E">
        <w:rPr>
          <w:sz w:val="28"/>
          <w:szCs w:val="28"/>
        </w:rPr>
        <w:t>его модификаци</w:t>
      </w:r>
      <w:r w:rsidR="00C84159" w:rsidRPr="0063428E">
        <w:rPr>
          <w:sz w:val="28"/>
          <w:szCs w:val="28"/>
        </w:rPr>
        <w:t>и</w:t>
      </w:r>
      <w:r w:rsidR="0069471A" w:rsidRPr="0063428E">
        <w:rPr>
          <w:sz w:val="28"/>
          <w:szCs w:val="28"/>
        </w:rPr>
        <w:t xml:space="preserve"> </w:t>
      </w:r>
      <w:r w:rsidR="0063428E" w:rsidRPr="0063428E">
        <w:rPr>
          <w:sz w:val="28"/>
          <w:szCs w:val="28"/>
        </w:rPr>
        <w:t>(</w:t>
      </w:r>
      <w:r w:rsidRPr="0063428E">
        <w:rPr>
          <w:sz w:val="28"/>
          <w:szCs w:val="28"/>
        </w:rPr>
        <w:t>модели</w:t>
      </w:r>
      <w:r w:rsidR="0063428E" w:rsidRPr="0063428E">
        <w:rPr>
          <w:sz w:val="28"/>
          <w:szCs w:val="28"/>
        </w:rPr>
        <w:t>)</w:t>
      </w:r>
      <w:r w:rsidRPr="0063428E">
        <w:rPr>
          <w:sz w:val="28"/>
          <w:szCs w:val="28"/>
        </w:rPr>
        <w:t xml:space="preserve"> (при наличии);</w:t>
      </w:r>
    </w:p>
    <w:p w:rsidR="008311DB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4F0B85">
        <w:rPr>
          <w:sz w:val="28"/>
          <w:szCs w:val="28"/>
        </w:rPr>
        <w:t xml:space="preserve">в) в </w:t>
      </w:r>
      <w:hyperlink w:anchor="Par328" w:tooltip="           ___________ М.П.                                             (3)" w:history="1">
        <w:r w:rsidRPr="004F0B85">
          <w:rPr>
            <w:sz w:val="28"/>
            <w:szCs w:val="28"/>
          </w:rPr>
          <w:t>поле 3</w:t>
        </w:r>
      </w:hyperlink>
      <w:r w:rsidRPr="004F0B85">
        <w:rPr>
          <w:sz w:val="28"/>
          <w:szCs w:val="28"/>
        </w:rPr>
        <w:t xml:space="preserve">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</w:t>
      </w:r>
      <w:proofErr w:type="gramEnd"/>
      <w:r w:rsidRPr="004F0B85">
        <w:rPr>
          <w:sz w:val="28"/>
          <w:szCs w:val="28"/>
        </w:rPr>
        <w:t xml:space="preserve"> Использование факсимиле вместо подписи не допускается.</w:t>
      </w:r>
    </w:p>
    <w:p w:rsidR="008311DB" w:rsidRPr="004F0B85" w:rsidRDefault="00614B2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3428E">
        <w:rPr>
          <w:strike/>
          <w:sz w:val="28"/>
          <w:szCs w:val="28"/>
          <w:highlight w:val="yellow"/>
        </w:rPr>
        <w:t>6</w:t>
      </w:r>
      <w:r w:rsidR="008311DB" w:rsidRPr="0063428E">
        <w:rPr>
          <w:sz w:val="28"/>
          <w:szCs w:val="28"/>
          <w:highlight w:val="yellow"/>
        </w:rPr>
        <w:t xml:space="preserve"> </w:t>
      </w:r>
      <w:r w:rsidRPr="0063428E">
        <w:rPr>
          <w:sz w:val="28"/>
          <w:szCs w:val="28"/>
          <w:highlight w:val="yellow"/>
        </w:rPr>
        <w:t>10</w:t>
      </w:r>
      <w:r w:rsidR="008311DB" w:rsidRPr="0063428E">
        <w:rPr>
          <w:sz w:val="28"/>
          <w:szCs w:val="28"/>
          <w:highlight w:val="yellow"/>
        </w:rPr>
        <w:t>.</w:t>
      </w:r>
      <w:r w:rsidR="00744331" w:rsidRPr="0063428E">
        <w:rPr>
          <w:sz w:val="28"/>
          <w:szCs w:val="28"/>
        </w:rPr>
        <w:t xml:space="preserve"> </w:t>
      </w:r>
      <w:proofErr w:type="gramStart"/>
      <w:r w:rsidR="008311DB" w:rsidRPr="0063428E">
        <w:rPr>
          <w:sz w:val="28"/>
          <w:szCs w:val="28"/>
        </w:rPr>
        <w:t xml:space="preserve">При </w:t>
      </w:r>
      <w:r w:rsidR="008311DB" w:rsidRPr="004F0B85">
        <w:rPr>
          <w:sz w:val="28"/>
          <w:szCs w:val="28"/>
        </w:rPr>
        <w:t xml:space="preserve">заполнении регистрационного </w:t>
      </w:r>
      <w:hyperlink w:anchor="Par247" w:tooltip="                      РЕГИСТРАЦИОННОЕ УДОСТОВЕРЕНИЕ                     (4)" w:history="1">
        <w:r w:rsidR="008311DB" w:rsidRPr="004F0B85">
          <w:rPr>
            <w:sz w:val="28"/>
            <w:szCs w:val="28"/>
          </w:rPr>
          <w:t>удостоверения</w:t>
        </w:r>
      </w:hyperlink>
      <w:r w:rsidR="008311DB" w:rsidRPr="004F0B85">
        <w:rPr>
          <w:sz w:val="28"/>
          <w:szCs w:val="28"/>
        </w:rPr>
        <w:t xml:space="preserve"> и (или) </w:t>
      </w:r>
      <w:hyperlink w:anchor="Par309" w:tooltip="                Приложение к регистрационному удостоверению" w:history="1">
        <w:r w:rsidR="008311DB" w:rsidRPr="004F0B85">
          <w:rPr>
            <w:sz w:val="28"/>
            <w:szCs w:val="28"/>
          </w:rPr>
          <w:t>приложения</w:t>
        </w:r>
      </w:hyperlink>
      <w:r w:rsidR="008311DB" w:rsidRPr="004F0B85">
        <w:rPr>
          <w:sz w:val="28"/>
          <w:szCs w:val="28"/>
        </w:rPr>
        <w:t xml:space="preserve"> к нему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  <w:proofErr w:type="gramEnd"/>
    </w:p>
    <w:p w:rsidR="008311DB" w:rsidRPr="004F0B85" w:rsidRDefault="00614B2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C84159">
        <w:rPr>
          <w:strike/>
          <w:sz w:val="28"/>
          <w:szCs w:val="28"/>
          <w:highlight w:val="yellow"/>
        </w:rPr>
        <w:t>7</w:t>
      </w:r>
      <w:r w:rsidR="008311DB" w:rsidRPr="00C84159">
        <w:rPr>
          <w:sz w:val="28"/>
          <w:szCs w:val="28"/>
          <w:highlight w:val="yellow"/>
        </w:rPr>
        <w:t xml:space="preserve"> </w:t>
      </w:r>
      <w:r w:rsidRPr="00C84159">
        <w:rPr>
          <w:sz w:val="28"/>
          <w:szCs w:val="28"/>
          <w:highlight w:val="yellow"/>
        </w:rPr>
        <w:t>11</w:t>
      </w:r>
      <w:r w:rsidR="008311DB" w:rsidRPr="00C84159">
        <w:rPr>
          <w:sz w:val="28"/>
          <w:szCs w:val="28"/>
          <w:highlight w:val="yellow"/>
        </w:rPr>
        <w:t>.</w:t>
      </w:r>
      <w:r w:rsidR="00FE3802" w:rsidRPr="00C84159">
        <w:rPr>
          <w:sz w:val="28"/>
          <w:szCs w:val="28"/>
          <w:highlight w:val="yellow"/>
        </w:rPr>
        <w:t xml:space="preserve"> </w:t>
      </w:r>
      <w:r w:rsidR="008311DB" w:rsidRPr="00C84159">
        <w:rPr>
          <w:sz w:val="28"/>
          <w:szCs w:val="28"/>
        </w:rPr>
        <w:t xml:space="preserve">В случае утраты или порчи регистрационного </w:t>
      </w:r>
      <w:hyperlink w:anchor="Par247" w:tooltip="                      РЕГИСТРАЦИОННОЕ УДОСТОВЕРЕНИЕ                     (4)" w:history="1">
        <w:r w:rsidR="008311DB" w:rsidRPr="00C84159">
          <w:rPr>
            <w:sz w:val="28"/>
            <w:szCs w:val="28"/>
          </w:rPr>
          <w:t>удостоверения</w:t>
        </w:r>
      </w:hyperlink>
      <w:r w:rsidR="008311DB" w:rsidRPr="00C84159">
        <w:rPr>
          <w:sz w:val="28"/>
          <w:szCs w:val="28"/>
        </w:rPr>
        <w:t xml:space="preserve"> уполномоченны</w:t>
      </w:r>
      <w:r w:rsidR="00FE3802" w:rsidRPr="001A3AEE">
        <w:rPr>
          <w:sz w:val="28"/>
          <w:szCs w:val="28"/>
        </w:rPr>
        <w:t>й</w:t>
      </w:r>
      <w:r w:rsidR="008311DB" w:rsidRPr="00C84159">
        <w:rPr>
          <w:sz w:val="28"/>
          <w:szCs w:val="28"/>
        </w:rPr>
        <w:t xml:space="preserve"> орган </w:t>
      </w:r>
      <w:proofErr w:type="spellStart"/>
      <w:r w:rsidR="008311DB" w:rsidRPr="00C84159">
        <w:rPr>
          <w:sz w:val="28"/>
          <w:szCs w:val="28"/>
        </w:rPr>
        <w:t>референтного</w:t>
      </w:r>
      <w:proofErr w:type="spellEnd"/>
      <w:r w:rsidR="008311DB" w:rsidRPr="00C84159">
        <w:rPr>
          <w:sz w:val="28"/>
          <w:szCs w:val="28"/>
        </w:rPr>
        <w:t xml:space="preserve"> государства выдает дубликат этого регистрационного удостоверения. При этом в правом </w:t>
      </w:r>
      <w:r w:rsidR="008311DB" w:rsidRPr="004F0B85">
        <w:rPr>
          <w:sz w:val="28"/>
          <w:szCs w:val="28"/>
        </w:rPr>
        <w:t>верхнем углу регистрационного удостоверения проставляются пометки: "Дубликат выдан "__" __________ 20__ г." и "Оригинал регистрационного удостоверения признается недействующим".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  <w:sectPr w:rsidR="008311DB" w:rsidRPr="004F0B85" w:rsidSect="00F81546">
          <w:pgSz w:w="11906" w:h="16838"/>
          <w:pgMar w:top="1134" w:right="567" w:bottom="1134" w:left="1134" w:header="709" w:footer="709" w:gutter="0"/>
          <w:pgNumType w:start="22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2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4" w:name="Par392"/>
      <w:bookmarkEnd w:id="24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ПРОВЕДЕНИИ ЭКСПЕРТИЗЫ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(экспертную организацию)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proofErr w:type="gramEnd"/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государства)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проведении экспертизы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наличии), в том числе фирменное, наименования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организации, от имени которой производится регистрация (производитель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(уполномоченный представитель производителя), </w:t>
      </w:r>
      <w:proofErr w:type="gramStart"/>
      <w:r w:rsidRPr="004F0B85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настоящим просит произвести экспертизу медицинского изделия</w:t>
      </w:r>
      <w:r w:rsidR="00BD4571" w:rsidRPr="00AC074F">
        <w:rPr>
          <w:rFonts w:ascii="Times New Roman" w:hAnsi="Times New Roman" w:cs="Times New Roman"/>
          <w:sz w:val="28"/>
          <w:szCs w:val="28"/>
        </w:rPr>
        <w:t>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9"/>
        <w:gridCol w:w="925"/>
        <w:gridCol w:w="481"/>
        <w:gridCol w:w="437"/>
        <w:gridCol w:w="360"/>
        <w:gridCol w:w="360"/>
        <w:gridCol w:w="360"/>
        <w:gridCol w:w="512"/>
        <w:gridCol w:w="360"/>
        <w:gridCol w:w="704"/>
        <w:gridCol w:w="449"/>
        <w:gridCol w:w="360"/>
        <w:gridCol w:w="699"/>
        <w:gridCol w:w="418"/>
        <w:gridCol w:w="48"/>
        <w:gridCol w:w="360"/>
        <w:gridCol w:w="1361"/>
      </w:tblGrid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1.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Наименование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8731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2.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Назначение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73131" w:rsidRPr="00C456C3" w:rsidTr="00873131">
        <w:trPr>
          <w:trHeight w:val="3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  <w:rPr>
                <w:vertAlign w:val="superscript"/>
              </w:rPr>
            </w:pPr>
            <w:r w:rsidRPr="00AC074F">
              <w:t>2</w:t>
            </w:r>
            <w:r w:rsidRPr="00AC074F">
              <w:rPr>
                <w:vertAlign w:val="superscript"/>
              </w:rPr>
              <w:t>1</w:t>
            </w:r>
          </w:p>
        </w:tc>
        <w:tc>
          <w:tcPr>
            <w:tcW w:w="6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  <w:r w:rsidRPr="00AC074F">
              <w:t xml:space="preserve">Медицинское изделие для диагностики ин </w:t>
            </w:r>
            <w:proofErr w:type="spellStart"/>
            <w:r w:rsidRPr="00AC074F">
              <w:t>витро</w:t>
            </w:r>
            <w:proofErr w:type="spellEnd"/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  <w:jc w:val="center"/>
            </w:pPr>
            <w:r w:rsidRPr="00AC074F"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</w:pPr>
            <w:r w:rsidRPr="00AC074F">
              <w:t>Да</w:t>
            </w:r>
          </w:p>
        </w:tc>
      </w:tr>
      <w:tr w:rsidR="00873131" w:rsidRPr="00C456C3" w:rsidTr="00873131">
        <w:trPr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</w:p>
        </w:tc>
        <w:tc>
          <w:tcPr>
            <w:tcW w:w="636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D564F9">
            <w:pPr>
              <w:pStyle w:val="ConsPlusNormal"/>
              <w:spacing w:line="276" w:lineRule="auto"/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  <w:jc w:val="center"/>
            </w:pPr>
            <w:r w:rsidRPr="00AC074F"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3131" w:rsidRPr="00AC074F" w:rsidRDefault="00873131" w:rsidP="00873131">
            <w:pPr>
              <w:pStyle w:val="ConsPlusNormal"/>
              <w:spacing w:line="276" w:lineRule="auto"/>
            </w:pPr>
            <w:r w:rsidRPr="00AC074F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3.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E5508B">
            <w:pPr>
              <w:pStyle w:val="ConsPlusNormal"/>
              <w:spacing w:line="276" w:lineRule="auto"/>
            </w:pPr>
            <w:r w:rsidRPr="004F0B85">
              <w:t>Область применения медицинского изделия</w:t>
            </w:r>
            <w:r w:rsidR="00E5508B">
              <w:t xml:space="preserve"> </w:t>
            </w:r>
            <w:r w:rsidR="001D7E24" w:rsidRPr="00467471">
              <w:rPr>
                <w:color w:val="FF0000"/>
                <w:highlight w:val="yellow"/>
                <w:u w:val="single"/>
              </w:rPr>
              <w:t>(</w:t>
            </w:r>
            <w:r w:rsidR="00E5508B" w:rsidRPr="00467471">
              <w:rPr>
                <w:color w:val="FF0000"/>
                <w:highlight w:val="yellow"/>
                <w:u w:val="single"/>
              </w:rPr>
              <w:t>в соответствии с классификатором, утверждаемым Коллегией Евразийской экономической комиссии</w:t>
            </w:r>
            <w:r w:rsidR="001D7E24" w:rsidRPr="00467471">
              <w:rPr>
                <w:color w:val="FF0000"/>
                <w:highlight w:val="yellow"/>
              </w:rPr>
              <w:t>)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lastRenderedPageBreak/>
              <w:t>4.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Класс потенциального риска применения медицинского изделия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E5508B" w:rsidRPr="00467471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8B" w:rsidRPr="00467471" w:rsidRDefault="00E5508B" w:rsidP="00D564F9">
            <w:pPr>
              <w:pStyle w:val="ConsPlusNormal"/>
              <w:spacing w:line="276" w:lineRule="auto"/>
              <w:rPr>
                <w:color w:val="FF0000"/>
              </w:rPr>
            </w:pP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8B" w:rsidRPr="00467471" w:rsidRDefault="0067052F" w:rsidP="0067052F">
            <w:pPr>
              <w:pStyle w:val="ConsPlusNormal"/>
              <w:spacing w:line="276" w:lineRule="auto"/>
              <w:rPr>
                <w:color w:val="FF0000"/>
                <w:highlight w:val="yellow"/>
              </w:rPr>
            </w:pPr>
            <w:r w:rsidRPr="00467471">
              <w:rPr>
                <w:color w:val="FF0000"/>
                <w:highlight w:val="yellow"/>
              </w:rPr>
              <w:t>Следует ли проводить инспектирование производства (</w:t>
            </w:r>
            <w:proofErr w:type="gramStart"/>
            <w:r w:rsidRPr="00467471">
              <w:rPr>
                <w:color w:val="FF0000"/>
                <w:highlight w:val="yellow"/>
              </w:rPr>
              <w:t>указывается</w:t>
            </w:r>
            <w:proofErr w:type="gramEnd"/>
            <w:r w:rsidRPr="00467471">
              <w:rPr>
                <w:color w:val="FF0000"/>
                <w:highlight w:val="yellow"/>
              </w:rPr>
              <w:t xml:space="preserve"> в</w:t>
            </w:r>
            <w:r w:rsidR="00E5508B" w:rsidRPr="00467471">
              <w:rPr>
                <w:color w:val="FF0000"/>
                <w:highlight w:val="yellow"/>
              </w:rPr>
              <w:t xml:space="preserve">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</w:t>
            </w:r>
            <w:r w:rsidRPr="00467471">
              <w:rPr>
                <w:color w:val="FF0000"/>
                <w:highlight w:val="yellow"/>
              </w:rPr>
              <w:t xml:space="preserve"> и первичное инспектирование ранее не было проведено)?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67471" w:rsidRDefault="001D7E24" w:rsidP="001D7E24">
            <w:pPr>
              <w:pStyle w:val="ConsPlusNormal"/>
              <w:rPr>
                <w:color w:val="FF0000"/>
                <w:highlight w:val="yellow"/>
              </w:rPr>
            </w:pPr>
            <w:r w:rsidRPr="00467471">
              <w:rPr>
                <w:color w:val="FF0000"/>
                <w:highlight w:val="yellow"/>
              </w:rPr>
              <w:t>Да</w:t>
            </w:r>
          </w:p>
          <w:p w:rsidR="00E5508B" w:rsidRPr="00467471" w:rsidRDefault="001D7E24" w:rsidP="001D7E24">
            <w:pPr>
              <w:pStyle w:val="ConsPlusNormal"/>
              <w:spacing w:line="276" w:lineRule="auto"/>
              <w:rPr>
                <w:color w:val="FF0000"/>
              </w:rPr>
            </w:pPr>
            <w:r w:rsidRPr="00467471">
              <w:rPr>
                <w:color w:val="FF0000"/>
                <w:highlight w:val="yellow"/>
              </w:rPr>
              <w:t xml:space="preserve"> 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5.</w:t>
            </w:r>
          </w:p>
        </w:tc>
        <w:tc>
          <w:tcPr>
            <w:tcW w:w="6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6.</w:t>
            </w:r>
          </w:p>
        </w:tc>
        <w:tc>
          <w:tcPr>
            <w:tcW w:w="63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BD4571" w:rsidRDefault="008311DB" w:rsidP="009D1E88">
            <w:pPr>
              <w:pStyle w:val="ConsPlusNormal"/>
              <w:spacing w:line="276" w:lineRule="auto"/>
            </w:pPr>
            <w:r w:rsidRPr="004F0B85"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Да</w:t>
            </w:r>
          </w:p>
        </w:tc>
      </w:tr>
      <w:tr w:rsidR="008311DB" w:rsidRPr="004F0B85" w:rsidTr="00D564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63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11DB" w:rsidRPr="004F0B85" w:rsidRDefault="001D0C56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left="283"/>
            </w:pPr>
            <w:r w:rsidRPr="004F0B85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7.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7" w:rsidRPr="00F262F5" w:rsidRDefault="00BD4571" w:rsidP="00DD17B5">
            <w:pPr>
              <w:pStyle w:val="ConsPlusNormal"/>
              <w:spacing w:line="276" w:lineRule="auto"/>
            </w:pPr>
            <w:r w:rsidRPr="006A698E">
              <w:t>Модификации</w:t>
            </w:r>
            <w:r w:rsidR="00043076" w:rsidRPr="006A698E">
              <w:t>,</w:t>
            </w:r>
            <w:r w:rsidRPr="006A698E">
              <w:t xml:space="preserve"> состав </w:t>
            </w:r>
            <w:r w:rsidR="00043076" w:rsidRPr="006A698E">
              <w:t xml:space="preserve">и принадлежности </w:t>
            </w:r>
            <w:r w:rsidRPr="006A698E">
              <w:t>медицинского изделия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N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8311DB" w:rsidP="006A698E">
            <w:pPr>
              <w:pStyle w:val="ConsPlusNormal"/>
              <w:spacing w:line="276" w:lineRule="auto"/>
            </w:pPr>
            <w:r w:rsidRPr="006A698E">
              <w:t>Наименование</w:t>
            </w:r>
            <w:r w:rsidR="00BD4571" w:rsidRPr="006A698E">
              <w:rPr>
                <w:strike/>
              </w:rPr>
              <w:t xml:space="preserve"> 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6A698E" w:rsidRDefault="008311DB" w:rsidP="00D564F9">
            <w:pPr>
              <w:pStyle w:val="ConsPlusNormal"/>
              <w:spacing w:line="276" w:lineRule="auto"/>
            </w:pPr>
            <w:r w:rsidRPr="006A698E">
              <w:t>Модель</w:t>
            </w:r>
            <w:r w:rsidR="00F81178" w:rsidRPr="006A698E">
              <w:t xml:space="preserve"> </w:t>
            </w:r>
          </w:p>
          <w:p w:rsidR="00F81178" w:rsidRPr="004F0B85" w:rsidRDefault="00F81178" w:rsidP="00D564F9">
            <w:pPr>
              <w:pStyle w:val="ConsPlusNormal"/>
              <w:spacing w:line="276" w:lineRule="auto"/>
            </w:pPr>
            <w:r w:rsidRPr="006A698E">
              <w:t>(при наличии)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Производитель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Страна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81178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6A698E" w:rsidP="00D564F9">
            <w:pPr>
              <w:pStyle w:val="ConsPlusNormal"/>
              <w:spacing w:line="276" w:lineRule="auto"/>
            </w:pPr>
            <w:r w:rsidRPr="006A698E">
              <w:t xml:space="preserve">1) Состав 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6A698E" w:rsidRDefault="006A698E" w:rsidP="00D564F9">
            <w:pPr>
              <w:pStyle w:val="ConsPlusNormal"/>
              <w:spacing w:line="276" w:lineRule="auto"/>
            </w:pPr>
            <w:r w:rsidRPr="006A698E">
              <w:t>2</w:t>
            </w:r>
            <w:r w:rsidR="008311DB" w:rsidRPr="006A698E">
              <w:t>) Принадлежности</w:t>
            </w:r>
          </w:p>
          <w:p w:rsidR="008311DB" w:rsidRPr="006A698E" w:rsidRDefault="008311DB" w:rsidP="00D564F9">
            <w:pPr>
              <w:pStyle w:val="ConsPlusNormal"/>
              <w:spacing w:line="276" w:lineRule="auto"/>
            </w:pPr>
            <w:r w:rsidRPr="006A698E">
              <w:t>(при наличии)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8.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Срок хранения/гарантийный срок эксплуатации</w:t>
            </w:r>
          </w:p>
        </w:tc>
        <w:tc>
          <w:tcPr>
            <w:tcW w:w="5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Условия хранения</w:t>
            </w:r>
          </w:p>
        </w:tc>
        <w:tc>
          <w:tcPr>
            <w:tcW w:w="5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10.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Регистрация в стране-производителе и других странах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 страны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 регистрационного удостоверения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(при наличии)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Дата выдачи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Срок действия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...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11.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Производство</w:t>
            </w:r>
          </w:p>
        </w:tc>
        <w:tc>
          <w:tcPr>
            <w:tcW w:w="6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полностью на данном производстве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частично на данном производстве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полностью на другом производстве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12.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0742B8">
            <w:pPr>
              <w:pStyle w:val="ConsPlusNormal"/>
              <w:spacing w:line="276" w:lineRule="auto"/>
              <w:ind w:firstLine="15"/>
            </w:pPr>
            <w:r w:rsidRPr="004F0B85">
              <w:t>Сведения о производителе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E0C9D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  <w:u w:val="single"/>
              </w:rPr>
            </w:pPr>
            <w:r w:rsidRPr="007E0C9D">
              <w:rPr>
                <w:strike/>
                <w:color w:val="FF0000"/>
                <w:highlight w:val="yellow"/>
                <w:u w:val="single"/>
              </w:rPr>
              <w:lastRenderedPageBreak/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7E0C9D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  <w:u w:val="single"/>
              </w:rPr>
            </w:pPr>
            <w:r w:rsidRPr="007E0C9D">
              <w:rPr>
                <w:strike/>
                <w:color w:val="FF0000"/>
                <w:highlight w:val="yellow"/>
                <w:u w:val="single"/>
              </w:rPr>
              <w:t>Наименование, страна</w:t>
            </w:r>
          </w:p>
          <w:p w:rsidR="00E5508B" w:rsidRPr="007E0C9D" w:rsidRDefault="00E5508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  <w:u w:val="single"/>
              </w:rPr>
            </w:pPr>
          </w:p>
          <w:p w:rsidR="00E5508B" w:rsidRPr="007E0C9D" w:rsidRDefault="00E5508B" w:rsidP="00D564F9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  <w:u w:val="single"/>
              </w:rPr>
            </w:pPr>
            <w:r w:rsidRPr="007E0C9D">
              <w:rPr>
                <w:color w:val="FF0000"/>
                <w:highlight w:val="yellow"/>
                <w:u w:val="single"/>
              </w:rPr>
              <w:t>Организационно - правовая форма, полное наименование и сокращенное наименование (при наличии),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</w:rPr>
            </w:pPr>
            <w:r w:rsidRPr="004F0B85">
              <w:t xml:space="preserve">номер, дата </w:t>
            </w:r>
          </w:p>
          <w:p w:rsidR="008C0CFE" w:rsidRPr="008C0CFE" w:rsidRDefault="000742B8" w:rsidP="008C0CFE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 w:rsidRPr="006A698E">
              <w:t>регистрации</w:t>
            </w:r>
            <w:r w:rsidRPr="000742B8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13.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5"/>
            </w:pPr>
            <w:r w:rsidRPr="004F0B85">
              <w:t>Сведения о производственно</w:t>
            </w:r>
            <w:proofErr w:type="gramStart"/>
            <w:r w:rsidRPr="004F0B85">
              <w:t>й(</w:t>
            </w:r>
            <w:proofErr w:type="spellStart"/>
            <w:proofErr w:type="gramEnd"/>
            <w:r w:rsidRPr="004F0B85">
              <w:t>ых</w:t>
            </w:r>
            <w:proofErr w:type="spellEnd"/>
            <w:r w:rsidRPr="004F0B85">
              <w:t>) площадке(ах)</w:t>
            </w:r>
            <w:r w:rsidR="00C04087">
              <w:t xml:space="preserve"> </w:t>
            </w:r>
            <w:proofErr w:type="spellStart"/>
            <w:r w:rsidR="00C04087" w:rsidRPr="00C04087">
              <w:rPr>
                <w:i/>
                <w:color w:val="FF0000"/>
                <w:highlight w:val="yellow"/>
              </w:rPr>
              <w:t>предусмотерть</w:t>
            </w:r>
            <w:proofErr w:type="spellEnd"/>
            <w:r w:rsidR="00C04087" w:rsidRPr="00C04087">
              <w:rPr>
                <w:i/>
                <w:color w:val="FF0000"/>
                <w:highlight w:val="yellow"/>
              </w:rPr>
              <w:t xml:space="preserve"> ИП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C04087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C04087">
              <w:rPr>
                <w:strike/>
                <w:color w:val="FF0000"/>
                <w:highlight w:val="yellow"/>
              </w:rPr>
              <w:t>Наименование, страна</w:t>
            </w:r>
          </w:p>
          <w:p w:rsidR="00E5508B" w:rsidRPr="00C04087" w:rsidRDefault="00E5508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u w:val="single"/>
              </w:rPr>
            </w:pPr>
            <w:r w:rsidRPr="00C04087">
              <w:rPr>
                <w:color w:val="FF0000"/>
                <w:highlight w:val="yellow"/>
              </w:rPr>
              <w:t>Организационно - правовая форма, полное наименование и сокращенное наименование (при наличии)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номер, дата и срок действия разрешительного документа (при наличии)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C76DC2" w:rsidP="00C76DC2">
            <w:pPr>
              <w:pStyle w:val="ConsPlusNormal"/>
              <w:spacing w:line="276" w:lineRule="auto"/>
              <w:jc w:val="center"/>
            </w:pPr>
            <w:r>
              <w:t>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14.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5"/>
            </w:pPr>
            <w:r w:rsidRPr="004F0B85">
              <w:t>Сведения об уполномоченном представителе (при наличии)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5946A7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5946A7">
              <w:rPr>
                <w:strike/>
                <w:color w:val="FF0000"/>
                <w:highlight w:val="yellow"/>
              </w:rPr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5946A7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5946A7">
              <w:rPr>
                <w:strike/>
                <w:color w:val="FF0000"/>
                <w:highlight w:val="yellow"/>
              </w:rPr>
              <w:t>Наименование, страна</w:t>
            </w:r>
          </w:p>
          <w:p w:rsidR="00E5508B" w:rsidRPr="005946A7" w:rsidRDefault="00E5508B" w:rsidP="00D564F9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946A7">
              <w:rPr>
                <w:color w:val="FF0000"/>
                <w:highlight w:val="yellow"/>
              </w:rPr>
              <w:t>Организационно - правовая форма, полное наименование и сокращенно</w:t>
            </w:r>
            <w:r w:rsidRPr="005946A7">
              <w:rPr>
                <w:color w:val="FF0000"/>
                <w:highlight w:val="yellow"/>
              </w:rPr>
              <w:lastRenderedPageBreak/>
              <w:t>е наименование (при наличии),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5946A7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5946A7">
              <w:rPr>
                <w:strike/>
                <w:color w:val="FF0000"/>
                <w:highlight w:val="yellow"/>
              </w:rPr>
              <w:lastRenderedPageBreak/>
              <w:t>номер, дата и срок действия разрешительного документа (при наличии)</w:t>
            </w:r>
          </w:p>
          <w:p w:rsidR="00E5508B" w:rsidRPr="005946A7" w:rsidRDefault="00E5508B" w:rsidP="00E5508B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5946A7">
              <w:rPr>
                <w:color w:val="FF0000"/>
                <w:highlight w:val="yellow"/>
              </w:rPr>
              <w:t xml:space="preserve">номер, дата </w:t>
            </w:r>
          </w:p>
          <w:p w:rsidR="00E5508B" w:rsidRPr="005946A7" w:rsidRDefault="00E5508B" w:rsidP="00E5508B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946A7">
              <w:rPr>
                <w:color w:val="FF0000"/>
                <w:highlight w:val="yellow"/>
              </w:rPr>
              <w:t>регистрации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15.</w:t>
            </w:r>
          </w:p>
        </w:tc>
        <w:tc>
          <w:tcPr>
            <w:tcW w:w="9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Сведения о документе, подтверждающем оплату за проведение экспертизы медицинского изделия</w:t>
            </w:r>
          </w:p>
        </w:tc>
      </w:tr>
      <w:tr w:rsidR="008311DB" w:rsidRPr="004F0B85" w:rsidTr="00D564F9">
        <w:tc>
          <w:tcPr>
            <w:tcW w:w="10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  <w:r w:rsidRPr="004F0B85"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34"/>
              <w:jc w:val="both"/>
            </w:pPr>
            <w:r w:rsidRPr="004F0B85">
              <w:t>Дата подачи заявления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Ф. И. О. и должность руководителя производителя (уполномоченного представителя)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Подпись, печать производителя (уполномоченного представителя)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3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5" w:name="Par550"/>
      <w:bookmarkEnd w:id="25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ПРОВЕДЕНИИ РЕГИСТРАЦИИ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proofErr w:type="gramEnd"/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государства)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311DB" w:rsidRPr="004F0B85" w:rsidRDefault="008311DB" w:rsidP="004F76F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A4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A4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проведении регистрации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наличии), в том числе фирменное, наименования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организации, от имени которой производится регистрация (производитель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(уполномоченный представитель производителя), </w:t>
      </w:r>
      <w:proofErr w:type="gramStart"/>
      <w:r w:rsidRPr="004F0B85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настоящим просит произвести регистрацию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9"/>
        <w:gridCol w:w="760"/>
        <w:gridCol w:w="646"/>
        <w:gridCol w:w="1004"/>
        <w:gridCol w:w="360"/>
        <w:gridCol w:w="215"/>
        <w:gridCol w:w="145"/>
        <w:gridCol w:w="373"/>
        <w:gridCol w:w="1153"/>
        <w:gridCol w:w="508"/>
        <w:gridCol w:w="394"/>
        <w:gridCol w:w="398"/>
        <w:gridCol w:w="408"/>
        <w:gridCol w:w="1361"/>
      </w:tblGrid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Наименование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Назначение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5652F2" w:rsidRPr="005652F2" w:rsidTr="005652F2">
        <w:trPr>
          <w:trHeight w:val="3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t>2</w:t>
            </w:r>
            <w:r w:rsidRPr="006A698E">
              <w:rPr>
                <w:vertAlign w:val="superscript"/>
              </w:rPr>
              <w:t>1</w:t>
            </w:r>
          </w:p>
        </w:tc>
        <w:tc>
          <w:tcPr>
            <w:tcW w:w="60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F2" w:rsidRPr="006A698E" w:rsidRDefault="005652F2" w:rsidP="00894C96">
            <w:pPr>
              <w:pStyle w:val="ConsPlusNormal"/>
              <w:spacing w:line="276" w:lineRule="auto"/>
            </w:pPr>
            <w:r w:rsidRPr="006A698E">
              <w:t xml:space="preserve">Медицинское изделие для диагностики ин </w:t>
            </w:r>
            <w:proofErr w:type="spellStart"/>
            <w:r w:rsidRPr="006A698E">
              <w:t>витро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</w:pPr>
            <w:r w:rsidRPr="006A698E">
              <w:t>Да</w:t>
            </w:r>
          </w:p>
        </w:tc>
      </w:tr>
      <w:tr w:rsidR="005652F2" w:rsidRPr="005652F2" w:rsidTr="005652F2">
        <w:trPr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07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894C96">
            <w:pPr>
              <w:pStyle w:val="ConsPlusNormal"/>
              <w:spacing w:line="276" w:lineRule="auto"/>
            </w:pPr>
          </w:p>
        </w:tc>
        <w:tc>
          <w:tcPr>
            <w:tcW w:w="1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  <w:jc w:val="center"/>
            </w:pPr>
            <w:r w:rsidRPr="006A698E"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2F2" w:rsidRPr="006A698E" w:rsidRDefault="005652F2" w:rsidP="005652F2">
            <w:pPr>
              <w:pStyle w:val="ConsPlusNormal"/>
              <w:spacing w:line="276" w:lineRule="auto"/>
            </w:pPr>
            <w:r w:rsidRPr="006A698E">
              <w:t>Нет</w:t>
            </w: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Область применения медицинского изделия</w:t>
            </w:r>
            <w:r w:rsidR="001D7E24">
              <w:t xml:space="preserve"> </w:t>
            </w:r>
            <w:proofErr w:type="spellStart"/>
            <w:proofErr w:type="gramStart"/>
            <w:r w:rsidR="001D7E24" w:rsidRPr="004F0B85">
              <w:t>изделия</w:t>
            </w:r>
            <w:proofErr w:type="spellEnd"/>
            <w:proofErr w:type="gramEnd"/>
            <w:r w:rsidR="001D7E24">
              <w:t xml:space="preserve"> </w:t>
            </w:r>
            <w:r w:rsidR="001D7E24" w:rsidRPr="001D7E24">
              <w:rPr>
                <w:highlight w:val="green"/>
                <w:u w:val="single"/>
              </w:rPr>
              <w:t>(в соответствии с классификатором, утверждаемым Коллегией Евразийской экономической комиссии</w:t>
            </w:r>
            <w:r w:rsidR="001D7E24" w:rsidRPr="001D7E24">
              <w:rPr>
                <w:highlight w:val="green"/>
              </w:rPr>
              <w:t>)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4.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Класс потенциального риска применения медицинского изделия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7C381C" w:rsidRDefault="001D7E24" w:rsidP="00486035">
            <w:pPr>
              <w:pStyle w:val="ConsPlusNormal"/>
              <w:spacing w:line="276" w:lineRule="auto"/>
              <w:rPr>
                <w:u w:val="single"/>
              </w:rPr>
            </w:pPr>
            <w:r w:rsidRPr="007C381C">
              <w:rPr>
                <w:highlight w:val="green"/>
                <w:u w:val="single"/>
              </w:rPr>
              <w:t>Следует ли проводить инспектирование производства (</w:t>
            </w:r>
            <w:proofErr w:type="gramStart"/>
            <w:r w:rsidRPr="007C381C">
              <w:rPr>
                <w:highlight w:val="green"/>
                <w:u w:val="single"/>
              </w:rPr>
              <w:t>указывается</w:t>
            </w:r>
            <w:proofErr w:type="gramEnd"/>
            <w:r w:rsidRPr="007C381C">
              <w:rPr>
                <w:highlight w:val="green"/>
                <w:u w:val="single"/>
              </w:rPr>
              <w:t xml:space="preserve"> в случае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 и первичное инспектирование ранее не было проведено)?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1D7E24" w:rsidRDefault="001D7E24" w:rsidP="00486035">
            <w:pPr>
              <w:pStyle w:val="ConsPlusNormal"/>
              <w:rPr>
                <w:highlight w:val="green"/>
                <w:u w:val="single"/>
              </w:rPr>
            </w:pPr>
            <w:r w:rsidRPr="001D7E24">
              <w:rPr>
                <w:highlight w:val="green"/>
                <w:u w:val="single"/>
              </w:rPr>
              <w:t>Да</w:t>
            </w:r>
          </w:p>
          <w:p w:rsidR="001D7E24" w:rsidRPr="004F0B85" w:rsidRDefault="001D7E24" w:rsidP="00486035">
            <w:pPr>
              <w:pStyle w:val="ConsPlusNormal"/>
              <w:spacing w:line="276" w:lineRule="auto"/>
            </w:pPr>
            <w:r>
              <w:rPr>
                <w:highlight w:val="green"/>
                <w:u w:val="single"/>
              </w:rPr>
              <w:t xml:space="preserve"> </w:t>
            </w:r>
            <w:r w:rsidRPr="001D7E24">
              <w:rPr>
                <w:highlight w:val="green"/>
                <w:u w:val="single"/>
              </w:rPr>
              <w:t>Нет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5.</w:t>
            </w:r>
          </w:p>
        </w:tc>
        <w:tc>
          <w:tcPr>
            <w:tcW w:w="6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</w:p>
        </w:tc>
      </w:tr>
      <w:tr w:rsidR="001D7E24" w:rsidRPr="004F0B85" w:rsidTr="00D564F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6.</w:t>
            </w:r>
          </w:p>
        </w:tc>
        <w:tc>
          <w:tcPr>
            <w:tcW w:w="60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24" w:rsidRDefault="001D7E24" w:rsidP="00D564F9">
            <w:pPr>
              <w:pStyle w:val="ConsPlusNormal"/>
              <w:spacing w:line="276" w:lineRule="auto"/>
            </w:pPr>
            <w:r w:rsidRPr="004F0B85">
              <w:t>В составе медицинского изделия имеется лекарственное средство (выделить нужное)</w:t>
            </w:r>
          </w:p>
          <w:p w:rsidR="001D7E24" w:rsidRPr="009D1E88" w:rsidRDefault="001D7E24" w:rsidP="009D1E8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ind w:left="283"/>
            </w:pPr>
            <w:r w:rsidRPr="004F0B85">
              <w:t>Да</w:t>
            </w:r>
          </w:p>
        </w:tc>
      </w:tr>
      <w:tr w:rsidR="001D7E24" w:rsidRPr="004F0B85" w:rsidTr="00D564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60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63195" cy="163195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ind w:left="283"/>
            </w:pPr>
            <w:r w:rsidRPr="004F0B85">
              <w:t>Нет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7.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Default="001D7E24" w:rsidP="005652F2">
            <w:pPr>
              <w:pStyle w:val="ConsPlusNormal"/>
              <w:spacing w:line="276" w:lineRule="auto"/>
            </w:pPr>
            <w:r w:rsidRPr="006A698E">
              <w:t>Модификации, состав и принадлежности медицинского изделия</w:t>
            </w:r>
          </w:p>
          <w:p w:rsidR="008E7487" w:rsidRPr="008E7487" w:rsidRDefault="008E7487" w:rsidP="005652F2">
            <w:pPr>
              <w:pStyle w:val="ConsPlusNormal"/>
              <w:spacing w:line="276" w:lineRule="auto"/>
              <w:rPr>
                <w:b/>
                <w:i/>
                <w:u w:val="single"/>
              </w:rPr>
            </w:pPr>
            <w:r w:rsidRPr="008E7487">
              <w:rPr>
                <w:b/>
                <w:i/>
                <w:highlight w:val="green"/>
                <w:u w:val="single"/>
              </w:rPr>
              <w:t xml:space="preserve">// </w:t>
            </w:r>
            <w:proofErr w:type="spellStart"/>
            <w:r w:rsidRPr="008E7487">
              <w:rPr>
                <w:b/>
                <w:i/>
                <w:highlight w:val="green"/>
                <w:u w:val="single"/>
              </w:rPr>
              <w:t>предусметреть</w:t>
            </w:r>
            <w:proofErr w:type="spellEnd"/>
            <w:r w:rsidRPr="008E7487">
              <w:rPr>
                <w:b/>
                <w:i/>
                <w:highlight w:val="green"/>
                <w:u w:val="single"/>
              </w:rPr>
              <w:t xml:space="preserve"> возможность указания в виде списка</w:t>
            </w:r>
          </w:p>
        </w:tc>
      </w:tr>
      <w:tr w:rsidR="001D7E24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D564F9">
            <w:pPr>
              <w:pStyle w:val="ConsPlusNormal"/>
              <w:spacing w:line="276" w:lineRule="auto"/>
              <w:jc w:val="center"/>
              <w:rPr>
                <w:highlight w:val="yellow"/>
                <w:lang w:val="en-US"/>
              </w:rPr>
            </w:pPr>
            <w:r w:rsidRPr="00A42DE9">
              <w:rPr>
                <w:lang w:val="en-US"/>
              </w:rPr>
              <w:t>N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894C96">
            <w:pPr>
              <w:pStyle w:val="ConsPlusNormal"/>
              <w:spacing w:line="276" w:lineRule="auto"/>
            </w:pPr>
            <w:r w:rsidRPr="00A42DE9">
              <w:t>Наименование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894C96">
            <w:pPr>
              <w:pStyle w:val="ConsPlusNormal"/>
              <w:spacing w:line="276" w:lineRule="auto"/>
            </w:pPr>
            <w:r w:rsidRPr="00A42DE9">
              <w:t xml:space="preserve">Модель </w:t>
            </w:r>
          </w:p>
          <w:p w:rsidR="001D7E24" w:rsidRPr="00A42DE9" w:rsidRDefault="001D7E24" w:rsidP="00894C96">
            <w:pPr>
              <w:pStyle w:val="ConsPlusNormal"/>
              <w:spacing w:line="276" w:lineRule="auto"/>
            </w:pPr>
            <w:r w:rsidRPr="00A42DE9">
              <w:t>(при наличии)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894C96">
            <w:pPr>
              <w:pStyle w:val="ConsPlusNormal"/>
              <w:spacing w:line="276" w:lineRule="auto"/>
            </w:pPr>
            <w:r w:rsidRPr="00A42DE9">
              <w:t>Производитель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894C96">
            <w:pPr>
              <w:pStyle w:val="ConsPlusNormal"/>
              <w:spacing w:line="276" w:lineRule="auto"/>
            </w:pPr>
            <w:r w:rsidRPr="00A42DE9">
              <w:t>Страна</w:t>
            </w:r>
          </w:p>
        </w:tc>
      </w:tr>
      <w:tr w:rsidR="001D7E24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D564F9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6A698E">
            <w:pPr>
              <w:pStyle w:val="ConsPlusNormal"/>
              <w:spacing w:line="276" w:lineRule="auto"/>
              <w:rPr>
                <w:strike/>
              </w:rPr>
            </w:pPr>
            <w:r w:rsidRPr="00A42DE9">
              <w:t xml:space="preserve">1) Состав 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  <w:highlight w:val="yellow"/>
              </w:rPr>
            </w:pPr>
          </w:p>
        </w:tc>
      </w:tr>
      <w:tr w:rsidR="001D7E24" w:rsidRPr="00A42DE9" w:rsidTr="005652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D564F9">
            <w:pPr>
              <w:pStyle w:val="ConsPlusNorma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873131">
            <w:pPr>
              <w:pStyle w:val="ConsPlusNormal"/>
              <w:spacing w:line="276" w:lineRule="auto"/>
            </w:pPr>
            <w:r w:rsidRPr="00A42DE9">
              <w:t>2) Принадлежности</w:t>
            </w:r>
          </w:p>
          <w:p w:rsidR="001D7E24" w:rsidRPr="00A42DE9" w:rsidRDefault="001D7E24" w:rsidP="00873131">
            <w:pPr>
              <w:pStyle w:val="ConsPlusNormal"/>
              <w:spacing w:line="276" w:lineRule="auto"/>
              <w:rPr>
                <w:strike/>
              </w:rPr>
            </w:pPr>
            <w:r w:rsidRPr="00A42DE9">
              <w:t>(при наличии)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A42DE9" w:rsidRDefault="001D7E24" w:rsidP="005652F2">
            <w:pPr>
              <w:pStyle w:val="ConsPlusNormal"/>
              <w:spacing w:line="276" w:lineRule="auto"/>
              <w:rPr>
                <w:strike/>
                <w:highlight w:val="yellow"/>
              </w:rPr>
            </w:pP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8.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Сведения о производителе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3D09C8" w:rsidRDefault="001D7E24" w:rsidP="00D564F9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  <w:r w:rsidRPr="003D09C8">
              <w:rPr>
                <w:strike/>
                <w:highlight w:val="green"/>
                <w:u w:val="single"/>
              </w:rPr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Default="003D09C8" w:rsidP="003D09C8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  <w:r w:rsidRPr="00E5508B">
              <w:rPr>
                <w:strike/>
                <w:highlight w:val="green"/>
                <w:u w:val="single"/>
              </w:rPr>
              <w:t>Наименование, страна</w:t>
            </w:r>
          </w:p>
          <w:p w:rsidR="003D09C8" w:rsidRDefault="003D09C8" w:rsidP="003D09C8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</w:p>
          <w:p w:rsidR="001D7E24" w:rsidRPr="004F0B85" w:rsidRDefault="003D09C8" w:rsidP="003D09C8">
            <w:pPr>
              <w:pStyle w:val="ConsPlusNormal"/>
              <w:spacing w:line="276" w:lineRule="auto"/>
              <w:jc w:val="center"/>
            </w:pPr>
            <w:r>
              <w:rPr>
                <w:highlight w:val="green"/>
                <w:u w:val="single"/>
              </w:rPr>
              <w:t>О</w:t>
            </w:r>
            <w:r w:rsidRPr="00E5508B">
              <w:rPr>
                <w:highlight w:val="green"/>
                <w:u w:val="single"/>
              </w:rPr>
              <w:t>рганизационно - правовая форма, полное наименование и сокращенное наименование (при наличии),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873131" w:rsidRDefault="001D7E24" w:rsidP="006A698E">
            <w:pPr>
              <w:pStyle w:val="ConsPlusNormal"/>
              <w:spacing w:line="276" w:lineRule="auto"/>
              <w:jc w:val="center"/>
            </w:pPr>
            <w:r w:rsidRPr="004F0B85">
              <w:t xml:space="preserve">номер, дата </w:t>
            </w:r>
            <w:r w:rsidRPr="006A698E">
              <w:t>регистрации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Сведения о производственно</w:t>
            </w:r>
            <w:proofErr w:type="gramStart"/>
            <w:r w:rsidRPr="004F0B85">
              <w:t>й(</w:t>
            </w:r>
            <w:proofErr w:type="spellStart"/>
            <w:proofErr w:type="gramEnd"/>
            <w:r w:rsidRPr="004F0B85">
              <w:t>ых</w:t>
            </w:r>
            <w:proofErr w:type="spellEnd"/>
            <w:r w:rsidRPr="004F0B85">
              <w:t>) площадке(ах)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Default="003D09C8" w:rsidP="003D09C8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  <w:r w:rsidRPr="00E5508B">
              <w:rPr>
                <w:strike/>
                <w:highlight w:val="green"/>
                <w:u w:val="single"/>
              </w:rPr>
              <w:t>Наименование, страна</w:t>
            </w:r>
          </w:p>
          <w:p w:rsidR="001D7E24" w:rsidRPr="004F0B85" w:rsidRDefault="003D09C8" w:rsidP="003D09C8">
            <w:pPr>
              <w:pStyle w:val="ConsPlusNormal"/>
              <w:spacing w:line="276" w:lineRule="auto"/>
              <w:jc w:val="center"/>
            </w:pPr>
            <w:r>
              <w:rPr>
                <w:highlight w:val="green"/>
                <w:u w:val="single"/>
              </w:rPr>
              <w:t>О</w:t>
            </w:r>
            <w:r w:rsidRPr="00E5508B">
              <w:rPr>
                <w:highlight w:val="green"/>
                <w:u w:val="single"/>
              </w:rPr>
              <w:t>рганизационно - правовая форма, полное наименование и сокращенное наименование (при наличии)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номер, дата и срок действия разрешительного документа (при наличии)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873131">
            <w:pPr>
              <w:pStyle w:val="ConsPlusNormal"/>
              <w:spacing w:line="276" w:lineRule="auto"/>
              <w:jc w:val="center"/>
            </w:pPr>
            <w:r w:rsidRPr="004F0B85">
              <w:t xml:space="preserve">адрес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номер телефона и факса, адрес электронной 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10.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Сведения об уполномоченном представителе (при наличии)</w:t>
            </w:r>
          </w:p>
        </w:tc>
      </w:tr>
      <w:tr w:rsidR="003D09C8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1D7E24" w:rsidRDefault="003D09C8" w:rsidP="00486035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  <w:r w:rsidRPr="001D7E24">
              <w:rPr>
                <w:strike/>
                <w:highlight w:val="green"/>
                <w:u w:val="single"/>
              </w:rPr>
              <w:t>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E5508B" w:rsidRDefault="003D09C8" w:rsidP="00486035">
            <w:pPr>
              <w:pStyle w:val="ConsPlusNormal"/>
              <w:spacing w:line="276" w:lineRule="auto"/>
              <w:jc w:val="center"/>
              <w:rPr>
                <w:strike/>
                <w:u w:val="single"/>
              </w:rPr>
            </w:pPr>
            <w:r w:rsidRPr="00E5508B">
              <w:rPr>
                <w:strike/>
                <w:highlight w:val="green"/>
                <w:u w:val="single"/>
              </w:rPr>
              <w:t>Наименование, страна</w:t>
            </w:r>
          </w:p>
          <w:p w:rsidR="003D09C8" w:rsidRPr="004F0B85" w:rsidRDefault="003D09C8" w:rsidP="00486035">
            <w:pPr>
              <w:pStyle w:val="ConsPlusNormal"/>
              <w:spacing w:line="276" w:lineRule="auto"/>
              <w:jc w:val="center"/>
            </w:pPr>
            <w:r>
              <w:rPr>
                <w:highlight w:val="green"/>
                <w:u w:val="single"/>
              </w:rPr>
              <w:t>О</w:t>
            </w:r>
            <w:r w:rsidRPr="00E5508B">
              <w:rPr>
                <w:highlight w:val="green"/>
                <w:u w:val="single"/>
              </w:rPr>
              <w:t>рганизационно - правовая форма, полное наименование и сокращенное наименование (при наличии), страна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E5508B" w:rsidRDefault="003D09C8" w:rsidP="00486035">
            <w:pPr>
              <w:pStyle w:val="ConsPlusNormal"/>
              <w:spacing w:line="276" w:lineRule="auto"/>
              <w:jc w:val="center"/>
              <w:rPr>
                <w:strike/>
                <w:highlight w:val="green"/>
                <w:u w:val="single"/>
              </w:rPr>
            </w:pPr>
            <w:r w:rsidRPr="00E5508B">
              <w:rPr>
                <w:strike/>
                <w:highlight w:val="green"/>
                <w:u w:val="single"/>
              </w:rPr>
              <w:t>номер, дата и срок действия разрешительного документа (при наличии)</w:t>
            </w:r>
          </w:p>
          <w:p w:rsidR="003D09C8" w:rsidRPr="00E5508B" w:rsidRDefault="003D09C8" w:rsidP="00486035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green"/>
                <w:u w:val="single"/>
              </w:rPr>
            </w:pPr>
            <w:r w:rsidRPr="00E5508B">
              <w:rPr>
                <w:highlight w:val="green"/>
                <w:u w:val="single"/>
              </w:rPr>
              <w:t xml:space="preserve">номер, дата </w:t>
            </w:r>
          </w:p>
          <w:p w:rsidR="003D09C8" w:rsidRPr="004F0B85" w:rsidRDefault="003D09C8" w:rsidP="00486035">
            <w:pPr>
              <w:pStyle w:val="ConsPlusNormal"/>
              <w:spacing w:line="276" w:lineRule="auto"/>
              <w:jc w:val="center"/>
            </w:pPr>
            <w:r w:rsidRPr="00E5508B">
              <w:rPr>
                <w:highlight w:val="green"/>
                <w:u w:val="single"/>
              </w:rPr>
              <w:t>регистрации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4F0B85" w:rsidRDefault="003D09C8" w:rsidP="00D564F9">
            <w:pPr>
              <w:pStyle w:val="ConsPlusNormal"/>
              <w:spacing w:line="276" w:lineRule="auto"/>
              <w:jc w:val="center"/>
            </w:pPr>
            <w:r w:rsidRPr="004F0B85">
              <w:t>юридический адрес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4F0B85" w:rsidRDefault="003D09C8" w:rsidP="00D564F9">
            <w:pPr>
              <w:pStyle w:val="ConsPlusNormal"/>
              <w:spacing w:line="276" w:lineRule="auto"/>
              <w:jc w:val="center"/>
            </w:pPr>
            <w:r w:rsidRPr="004F0B85">
              <w:t>фактический адрес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4F0B85" w:rsidRDefault="003D09C8" w:rsidP="00D564F9">
            <w:pPr>
              <w:pStyle w:val="ConsPlusNormal"/>
              <w:spacing w:line="276" w:lineRule="auto"/>
              <w:jc w:val="center"/>
            </w:pPr>
            <w:r w:rsidRPr="004F0B85">
              <w:t>номера телефона и факса, адрес электронной почты (при наличии)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4F0B85" w:rsidRDefault="003D09C8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руководителя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C8" w:rsidRPr="004F0B85" w:rsidRDefault="003D09C8" w:rsidP="00D564F9">
            <w:pPr>
              <w:pStyle w:val="ConsPlusNormal"/>
              <w:spacing w:line="276" w:lineRule="auto"/>
              <w:jc w:val="center"/>
            </w:pPr>
            <w:r w:rsidRPr="004F0B85">
              <w:t>Ф. И. О. и должность контактного лица</w:t>
            </w:r>
          </w:p>
        </w:tc>
      </w:tr>
      <w:tr w:rsidR="001D7E24" w:rsidRPr="004F0B85" w:rsidTr="00D564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center"/>
            </w:pPr>
            <w:r w:rsidRPr="004F0B85">
              <w:t>11.</w:t>
            </w:r>
          </w:p>
        </w:tc>
        <w:tc>
          <w:tcPr>
            <w:tcW w:w="91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Сведения о документе, подтверждающем оплату государственной пошлины за проведение регистрации медицинского изделия</w:t>
            </w:r>
          </w:p>
        </w:tc>
      </w:tr>
      <w:tr w:rsidR="001D7E24" w:rsidRPr="004F0B85" w:rsidTr="00D564F9">
        <w:tc>
          <w:tcPr>
            <w:tcW w:w="9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  <w:jc w:val="both"/>
            </w:pPr>
            <w:r w:rsidRPr="004F0B85"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1D7E24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Дата подачи заявления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</w:p>
        </w:tc>
      </w:tr>
      <w:tr w:rsidR="001D7E24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Ф. И. О. и должность руководителя производителя (уполномоченного представителя)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</w:p>
        </w:tc>
      </w:tr>
      <w:tr w:rsidR="001D7E24" w:rsidRPr="004F0B85" w:rsidTr="00D564F9"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  <w:r w:rsidRPr="004F0B85">
              <w:t>Подпись, печать производителя (уполномоченного представителя)</w:t>
            </w:r>
          </w:p>
        </w:tc>
        <w:tc>
          <w:tcPr>
            <w:tcW w:w="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4" w:rsidRPr="004F0B85" w:rsidRDefault="001D7E24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F51F6F">
      <w:pPr>
        <w:pStyle w:val="ConsPlusNormal"/>
        <w:spacing w:line="276" w:lineRule="auto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4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6" w:name="Par649"/>
      <w:bookmarkEnd w:id="26"/>
      <w:r w:rsidRPr="004F0B85">
        <w:rPr>
          <w:sz w:val="28"/>
          <w:szCs w:val="28"/>
        </w:rPr>
        <w:t>ПЕРЕЧЕНЬ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 xml:space="preserve">ДОКУМЕНТОВ, НЕОБХОДИМЫХ ДЛЯ РЕГИСТРАЦИИ </w:t>
      </w:r>
      <w:proofErr w:type="gramStart"/>
      <w:r w:rsidRPr="004F0B85">
        <w:rPr>
          <w:sz w:val="28"/>
          <w:szCs w:val="28"/>
        </w:rPr>
        <w:t>МЕДИЦИНСКОГО</w:t>
      </w:r>
      <w:proofErr w:type="gramEnd"/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ИЗДЕЛИЯ, И ФОРМА СПРАВКИ 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76"/>
        <w:gridCol w:w="617"/>
        <w:gridCol w:w="532"/>
        <w:gridCol w:w="532"/>
        <w:gridCol w:w="533"/>
        <w:gridCol w:w="2119"/>
        <w:gridCol w:w="4027"/>
      </w:tblGrid>
      <w:tr w:rsidR="008311DB" w:rsidRPr="004F0B85" w:rsidTr="00A9404B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 xml:space="preserve">N </w:t>
            </w:r>
            <w:proofErr w:type="gramStart"/>
            <w:r w:rsidRPr="004F0B85">
              <w:t>п</w:t>
            </w:r>
            <w:proofErr w:type="gramEnd"/>
            <w:r w:rsidRPr="004F0B85">
              <w:t>/п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Наименование документа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Медицинское изделие класса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Медицинское изделие для диагностики</w:t>
            </w:r>
          </w:p>
          <w:p w:rsidR="008311DB" w:rsidRPr="004F0B85" w:rsidRDefault="003D154D" w:rsidP="00D564F9">
            <w:pPr>
              <w:pStyle w:val="ConsPlusNormal"/>
              <w:spacing w:line="276" w:lineRule="auto"/>
              <w:jc w:val="center"/>
            </w:pPr>
            <w:proofErr w:type="spellStart"/>
            <w:r w:rsidRPr="004F0B85">
              <w:t>I</w:t>
            </w:r>
            <w:r w:rsidR="008311DB" w:rsidRPr="004F0B85">
              <w:t>n</w:t>
            </w:r>
            <w:proofErr w:type="spellEnd"/>
            <w:r w:rsidRPr="00260741">
              <w:t xml:space="preserve"> </w:t>
            </w:r>
            <w:proofErr w:type="spellStart"/>
            <w:r w:rsidR="008311DB" w:rsidRPr="004F0B85">
              <w:t>vitro</w:t>
            </w:r>
            <w:proofErr w:type="spellEnd"/>
          </w:p>
          <w:p w:rsidR="008311DB" w:rsidRPr="00A42DE9" w:rsidRDefault="008311DB" w:rsidP="00910CBC">
            <w:pPr>
              <w:pStyle w:val="ConsPlusNormal"/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Примечание</w:t>
            </w:r>
          </w:p>
        </w:tc>
      </w:tr>
      <w:tr w:rsidR="008311DB" w:rsidRPr="004F0B85" w:rsidTr="00F51F6F">
        <w:trPr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</w:tr>
      <w:tr w:rsidR="008311DB" w:rsidRPr="004F0B85" w:rsidTr="00A9404B">
        <w:trPr>
          <w:jc w:val="center"/>
        </w:trPr>
        <w:tc>
          <w:tcPr>
            <w:tcW w:w="57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1.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Заявление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  <w:tcBorders>
              <w:top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по формам, предусмотренным </w:t>
            </w:r>
            <w:hyperlink w:anchor="Par392" w:tooltip="ФОРМА ЗАЯВЛЕНИЯ" w:history="1">
              <w:r w:rsidRPr="004F0B85">
                <w:t>приложениями N 2</w:t>
              </w:r>
            </w:hyperlink>
            <w:r w:rsidRPr="004F0B85">
              <w:t xml:space="preserve"> и </w:t>
            </w:r>
            <w:hyperlink w:anchor="Par550" w:tooltip="ФОРМА ЗАЯВЛЕНИЯ" w:history="1">
              <w:r w:rsidRPr="004F0B85">
                <w:t>3</w:t>
              </w:r>
            </w:hyperlink>
            <w:r w:rsidRPr="004F0B85">
              <w:t xml:space="preserve"> к Правилам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6A698E" w:rsidRDefault="008311DB" w:rsidP="00800F34">
            <w:pPr>
              <w:pStyle w:val="ConsPlusNormal"/>
              <w:spacing w:line="276" w:lineRule="auto"/>
              <w:jc w:val="center"/>
            </w:pPr>
            <w:r w:rsidRPr="006A698E">
              <w:t>2.</w:t>
            </w:r>
          </w:p>
        </w:tc>
        <w:tc>
          <w:tcPr>
            <w:tcW w:w="4276" w:type="dxa"/>
          </w:tcPr>
          <w:p w:rsidR="008311DB" w:rsidRPr="006A698E" w:rsidRDefault="008311DB" w:rsidP="00800F34">
            <w:pPr>
              <w:pStyle w:val="ConsPlusNormal"/>
              <w:spacing w:line="276" w:lineRule="auto"/>
            </w:pPr>
            <w:r w:rsidRPr="006A698E">
              <w:t>Доверенность от производителя на право представления интересов при регистрации (при необходимости)</w:t>
            </w:r>
          </w:p>
        </w:tc>
        <w:tc>
          <w:tcPr>
            <w:tcW w:w="61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456434" w:rsidP="00800F34">
            <w:pPr>
              <w:pStyle w:val="ConsPlusNormal"/>
              <w:spacing w:line="276" w:lineRule="auto"/>
              <w:ind w:firstLine="14"/>
            </w:pPr>
            <w:r>
              <w:t xml:space="preserve">заверяется </w:t>
            </w:r>
            <w:r w:rsidR="008311DB" w:rsidRPr="006A698E">
              <w:t xml:space="preserve">в соответствии с международными нормами заверения или нормами заверения, установленными в соответствии с законодательством </w:t>
            </w:r>
            <w:proofErr w:type="spellStart"/>
            <w:r w:rsidR="00800F34" w:rsidRPr="00800F34">
              <w:rPr>
                <w:color w:val="FF0000"/>
                <w:highlight w:val="yellow"/>
              </w:rPr>
              <w:t>референтного</w:t>
            </w:r>
            <w:proofErr w:type="spellEnd"/>
            <w:r w:rsidR="00800F34" w:rsidRPr="00800F34">
              <w:rPr>
                <w:color w:val="FF0000"/>
              </w:rPr>
              <w:t xml:space="preserve"> </w:t>
            </w:r>
            <w:r w:rsidR="008311DB" w:rsidRPr="006A698E">
              <w:t xml:space="preserve">государства </w:t>
            </w:r>
            <w:r w:rsidR="00800F34">
              <w:t>–</w:t>
            </w:r>
            <w:r w:rsidR="008311DB" w:rsidRPr="006A698E">
              <w:t xml:space="preserve"> члена Евразийского экономического союза (далее </w:t>
            </w:r>
            <w:r w:rsidR="00800F34">
              <w:t>–</w:t>
            </w:r>
            <w:r w:rsidR="008311DB" w:rsidRPr="006A698E">
              <w:t xml:space="preserve"> государство-член)</w:t>
            </w:r>
          </w:p>
        </w:tc>
      </w:tr>
      <w:tr w:rsidR="00800F34" w:rsidRPr="004F0B85" w:rsidTr="00A9404B">
        <w:trPr>
          <w:jc w:val="center"/>
        </w:trPr>
        <w:tc>
          <w:tcPr>
            <w:tcW w:w="572" w:type="dxa"/>
          </w:tcPr>
          <w:p w:rsidR="00800F34" w:rsidRPr="006A698E" w:rsidRDefault="00800F34" w:rsidP="00800F34">
            <w:pPr>
              <w:pStyle w:val="ConsPlusNormal"/>
              <w:spacing w:line="276" w:lineRule="auto"/>
              <w:jc w:val="center"/>
              <w:rPr>
                <w:vertAlign w:val="superscript"/>
              </w:rPr>
            </w:pPr>
            <w:r w:rsidRPr="006A698E">
              <w:t>2.1</w:t>
            </w:r>
          </w:p>
          <w:p w:rsidR="00800F34" w:rsidRPr="006A698E" w:rsidRDefault="00800F34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276" w:type="dxa"/>
          </w:tcPr>
          <w:p w:rsidR="00800F34" w:rsidRPr="006A698E" w:rsidRDefault="00800F34" w:rsidP="00D564F9">
            <w:pPr>
              <w:pStyle w:val="ConsPlusNormal"/>
              <w:spacing w:line="276" w:lineRule="auto"/>
            </w:pPr>
            <w:r w:rsidRPr="006A698E">
              <w:t xml:space="preserve">Договор производителя с уполномоченным представителем </w:t>
            </w:r>
            <w:r w:rsidRPr="006A698E">
              <w:lastRenderedPageBreak/>
              <w:t>производителя</w:t>
            </w:r>
          </w:p>
        </w:tc>
        <w:tc>
          <w:tcPr>
            <w:tcW w:w="617" w:type="dxa"/>
          </w:tcPr>
          <w:p w:rsidR="00800F34" w:rsidRPr="006A698E" w:rsidRDefault="00800F34" w:rsidP="002A372F">
            <w:pPr>
              <w:pStyle w:val="ConsPlusNormal"/>
              <w:spacing w:line="276" w:lineRule="auto"/>
              <w:jc w:val="center"/>
            </w:pPr>
            <w:r w:rsidRPr="006A698E">
              <w:lastRenderedPageBreak/>
              <w:t>+</w:t>
            </w:r>
          </w:p>
        </w:tc>
        <w:tc>
          <w:tcPr>
            <w:tcW w:w="532" w:type="dxa"/>
          </w:tcPr>
          <w:p w:rsidR="00800F34" w:rsidRPr="006A698E" w:rsidRDefault="00800F34" w:rsidP="002A372F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00F34" w:rsidRPr="006A698E" w:rsidRDefault="00800F34" w:rsidP="002A372F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00F34" w:rsidRPr="006A698E" w:rsidRDefault="00800F34" w:rsidP="002A372F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00F34" w:rsidRPr="006A698E" w:rsidRDefault="00800F34" w:rsidP="002A372F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00F34" w:rsidRPr="005946A7" w:rsidRDefault="00A60051" w:rsidP="00800F34">
            <w:pPr>
              <w:pStyle w:val="ConsPlusNormal"/>
              <w:spacing w:line="276" w:lineRule="auto"/>
              <w:ind w:firstLine="14"/>
              <w:rPr>
                <w:color w:val="FF0000"/>
                <w:highlight w:val="yellow"/>
              </w:rPr>
            </w:pPr>
            <w:r w:rsidRPr="005946A7">
              <w:rPr>
                <w:color w:val="FF0000"/>
                <w:highlight w:val="yellow"/>
              </w:rPr>
              <w:t xml:space="preserve">заверяется в соответствии с международными нормами заверения </w:t>
            </w:r>
            <w:r w:rsidRPr="005946A7">
              <w:rPr>
                <w:color w:val="FF0000"/>
                <w:highlight w:val="yellow"/>
              </w:rPr>
              <w:lastRenderedPageBreak/>
              <w:t xml:space="preserve">или нормами заверения, установленными в соответствии с законодательством </w:t>
            </w:r>
            <w:proofErr w:type="spellStart"/>
            <w:r w:rsidRPr="005946A7">
              <w:rPr>
                <w:color w:val="FF0000"/>
                <w:highlight w:val="yellow"/>
              </w:rPr>
              <w:t>референтного</w:t>
            </w:r>
            <w:proofErr w:type="spellEnd"/>
            <w:r w:rsidRPr="005946A7">
              <w:rPr>
                <w:color w:val="FF0000"/>
                <w:highlight w:val="yellow"/>
              </w:rPr>
              <w:t xml:space="preserve"> государства – члена Евразийского экономического союза (далее – государство-член)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lastRenderedPageBreak/>
              <w:t>3.</w:t>
            </w:r>
          </w:p>
        </w:tc>
        <w:tc>
          <w:tcPr>
            <w:tcW w:w="4276" w:type="dxa"/>
          </w:tcPr>
          <w:p w:rsidR="008311DB" w:rsidRPr="006A698E" w:rsidRDefault="0011761F" w:rsidP="001A1D8E">
            <w:pPr>
              <w:pStyle w:val="ConsPlusNormal"/>
              <w:spacing w:line="276" w:lineRule="auto"/>
              <w:ind w:firstLine="7"/>
            </w:pPr>
            <w:r w:rsidRPr="006A698E">
              <w:t xml:space="preserve">Разрешительный </w:t>
            </w:r>
            <w:r w:rsidR="008311DB" w:rsidRPr="006A698E">
              <w:t>документ</w:t>
            </w:r>
            <w:r w:rsidR="006A698E" w:rsidRPr="006A698E">
              <w:rPr>
                <w:strike/>
              </w:rPr>
              <w:t xml:space="preserve"> </w:t>
            </w:r>
            <w:r w:rsidR="008311DB" w:rsidRPr="006A698E">
              <w:t>на право производства в стране-производителе с приложением (при наличии)</w:t>
            </w:r>
            <w:r w:rsidR="001A1D8E" w:rsidRPr="006A698E">
              <w:rPr>
                <w:rFonts w:eastAsia="Times New Roman"/>
                <w:sz w:val="30"/>
                <w:szCs w:val="30"/>
              </w:rPr>
              <w:t xml:space="preserve"> </w:t>
            </w:r>
            <w:r w:rsidR="001A1D8E" w:rsidRPr="006A698E">
              <w:t>либо его копия</w:t>
            </w:r>
          </w:p>
        </w:tc>
        <w:tc>
          <w:tcPr>
            <w:tcW w:w="61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11761F" w:rsidRPr="006A698E">
              <w:t xml:space="preserve">опия заверяется </w:t>
            </w:r>
            <w:r w:rsidR="008311DB"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E94CF1" w:rsidRPr="00073E30" w:rsidTr="00A9404B">
        <w:trPr>
          <w:jc w:val="center"/>
        </w:trPr>
        <w:tc>
          <w:tcPr>
            <w:tcW w:w="572" w:type="dxa"/>
          </w:tcPr>
          <w:p w:rsidR="00E94CF1" w:rsidRPr="00073E30" w:rsidRDefault="00E94CF1" w:rsidP="00D564F9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073E30">
              <w:rPr>
                <w:color w:val="FF0000"/>
                <w:highlight w:val="yellow"/>
              </w:rPr>
              <w:t>3.1.</w:t>
            </w:r>
          </w:p>
        </w:tc>
        <w:tc>
          <w:tcPr>
            <w:tcW w:w="4276" w:type="dxa"/>
          </w:tcPr>
          <w:p w:rsidR="00E94CF1" w:rsidRPr="00073E30" w:rsidRDefault="007C0098" w:rsidP="00C0486B">
            <w:pPr>
              <w:pStyle w:val="ConsPlusNormal"/>
              <w:spacing w:line="276" w:lineRule="auto"/>
              <w:ind w:firstLine="7"/>
              <w:rPr>
                <w:color w:val="FF0000"/>
              </w:rPr>
            </w:pPr>
            <w:r>
              <w:rPr>
                <w:color w:val="FF0000"/>
                <w:highlight w:val="yellow"/>
              </w:rPr>
              <w:t>Копия документа</w:t>
            </w:r>
            <w:r w:rsidR="00E94CF1">
              <w:rPr>
                <w:color w:val="FF0000"/>
                <w:highlight w:val="yellow"/>
              </w:rPr>
              <w:t xml:space="preserve"> </w:t>
            </w:r>
            <w:r w:rsidR="00E94CF1" w:rsidRPr="00B22C5F">
              <w:rPr>
                <w:b/>
                <w:color w:val="FF0000"/>
                <w:highlight w:val="yellow"/>
                <w:u w:val="single"/>
              </w:rPr>
              <w:t>либо сведения</w:t>
            </w:r>
            <w:r w:rsidR="00E94CF1" w:rsidRPr="00073E30">
              <w:rPr>
                <w:color w:val="FF0000"/>
                <w:highlight w:val="yellow"/>
              </w:rPr>
              <w:t>, подтверждающи</w:t>
            </w:r>
            <w:r w:rsidR="00E94CF1">
              <w:rPr>
                <w:color w:val="FF0000"/>
                <w:highlight w:val="yellow"/>
              </w:rPr>
              <w:t>е</w:t>
            </w:r>
            <w:r w:rsidR="00E94CF1" w:rsidRPr="00073E30">
              <w:rPr>
                <w:color w:val="FF0000"/>
                <w:highlight w:val="yellow"/>
              </w:rPr>
              <w:t xml:space="preserve"> регистрацию производителя в качестве юридического лица либо индивидуального предпринимателя</w:t>
            </w:r>
          </w:p>
        </w:tc>
        <w:tc>
          <w:tcPr>
            <w:tcW w:w="617" w:type="dxa"/>
          </w:tcPr>
          <w:p w:rsidR="00E94CF1" w:rsidRPr="00E94CF1" w:rsidRDefault="00E94CF1" w:rsidP="002A372F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94CF1">
              <w:rPr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</w:tcPr>
          <w:p w:rsidR="00E94CF1" w:rsidRPr="00E94CF1" w:rsidRDefault="00E94CF1" w:rsidP="002A372F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94CF1">
              <w:rPr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</w:tcPr>
          <w:p w:rsidR="00E94CF1" w:rsidRPr="00E94CF1" w:rsidRDefault="00E94CF1" w:rsidP="002A372F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94CF1">
              <w:rPr>
                <w:color w:val="FF0000"/>
                <w:highlight w:val="yellow"/>
              </w:rPr>
              <w:t>+</w:t>
            </w:r>
          </w:p>
        </w:tc>
        <w:tc>
          <w:tcPr>
            <w:tcW w:w="533" w:type="dxa"/>
          </w:tcPr>
          <w:p w:rsidR="00E94CF1" w:rsidRPr="00E94CF1" w:rsidRDefault="00E94CF1" w:rsidP="002A372F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94CF1">
              <w:rPr>
                <w:color w:val="FF0000"/>
                <w:highlight w:val="yellow"/>
              </w:rPr>
              <w:t>+</w:t>
            </w:r>
          </w:p>
        </w:tc>
        <w:tc>
          <w:tcPr>
            <w:tcW w:w="2119" w:type="dxa"/>
          </w:tcPr>
          <w:p w:rsidR="00E94CF1" w:rsidRPr="00E94CF1" w:rsidRDefault="00E94CF1" w:rsidP="002A372F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94CF1">
              <w:rPr>
                <w:color w:val="FF0000"/>
                <w:highlight w:val="yellow"/>
              </w:rPr>
              <w:t>+</w:t>
            </w:r>
          </w:p>
        </w:tc>
        <w:tc>
          <w:tcPr>
            <w:tcW w:w="4027" w:type="dxa"/>
          </w:tcPr>
          <w:p w:rsidR="00E94CF1" w:rsidRPr="007C0098" w:rsidRDefault="007C0098" w:rsidP="007C0098">
            <w:pPr>
              <w:pStyle w:val="ConsPlusNormal"/>
              <w:spacing w:line="276" w:lineRule="auto"/>
              <w:ind w:firstLine="14"/>
              <w:rPr>
                <w:color w:val="FF0000"/>
                <w:highlight w:val="yellow"/>
              </w:rPr>
            </w:pPr>
            <w:r w:rsidRPr="007C0098">
              <w:rPr>
                <w:color w:val="FF0000"/>
                <w:highlight w:val="yellow"/>
              </w:rPr>
              <w:t>заверяются 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4.</w:t>
            </w:r>
          </w:p>
        </w:tc>
        <w:tc>
          <w:tcPr>
            <w:tcW w:w="4276" w:type="dxa"/>
          </w:tcPr>
          <w:p w:rsidR="008311DB" w:rsidRPr="006A698E" w:rsidRDefault="001A1D8E" w:rsidP="001A1D8E">
            <w:pPr>
              <w:pStyle w:val="ConsPlusNormal"/>
              <w:spacing w:line="276" w:lineRule="auto"/>
            </w:pPr>
            <w:r w:rsidRPr="006A698E">
              <w:t xml:space="preserve">Сертификат </w:t>
            </w:r>
            <w:r w:rsidR="008311DB" w:rsidRPr="006A698E">
              <w:t>на систему менеджмента качества производителя медицинских изделий (ИСО 13485 либо соответствующий региональный или национальный стандарт государства-члена) (при наличии)</w:t>
            </w:r>
            <w:r w:rsidRPr="006A698E">
              <w:rPr>
                <w:rFonts w:eastAsia="Times New Roman"/>
                <w:sz w:val="30"/>
                <w:szCs w:val="30"/>
              </w:rPr>
              <w:t xml:space="preserve"> </w:t>
            </w:r>
            <w:r w:rsidRPr="006A698E">
              <w:t>либо его копия</w:t>
            </w:r>
          </w:p>
        </w:tc>
        <w:tc>
          <w:tcPr>
            <w:tcW w:w="61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0067E3">
            <w:pPr>
              <w:pStyle w:val="ConsPlusNormal"/>
              <w:spacing w:line="276" w:lineRule="auto"/>
            </w:pPr>
            <w:r>
              <w:t>к</w:t>
            </w:r>
            <w:r w:rsidR="001A1D8E" w:rsidRPr="006A698E">
              <w:t xml:space="preserve">опия заверяется </w:t>
            </w:r>
            <w:r w:rsidR="008311DB"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5.</w:t>
            </w:r>
          </w:p>
        </w:tc>
        <w:tc>
          <w:tcPr>
            <w:tcW w:w="4276" w:type="dxa"/>
          </w:tcPr>
          <w:p w:rsidR="008311DB" w:rsidRPr="006A698E" w:rsidRDefault="008311DB" w:rsidP="001A1D8E">
            <w:pPr>
              <w:pStyle w:val="ConsPlusNormal"/>
              <w:spacing w:line="276" w:lineRule="auto"/>
            </w:pPr>
            <w:r w:rsidRPr="006A698E">
              <w:t xml:space="preserve">Декларация о соответствии требованиям безопасности и эффективности медицинских изделий или эквивалентный документ (при </w:t>
            </w:r>
            <w:r w:rsidRPr="006A698E">
              <w:lastRenderedPageBreak/>
              <w:t>наличии)</w:t>
            </w:r>
            <w:r w:rsidR="001A1D8E" w:rsidRPr="006A698E">
              <w:t xml:space="preserve"> либо ее копия</w:t>
            </w:r>
          </w:p>
        </w:tc>
        <w:tc>
          <w:tcPr>
            <w:tcW w:w="61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lastRenderedPageBreak/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="001A1D8E" w:rsidRPr="006A698E">
              <w:t>опия 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6.</w:t>
            </w:r>
          </w:p>
        </w:tc>
        <w:tc>
          <w:tcPr>
            <w:tcW w:w="4276" w:type="dxa"/>
          </w:tcPr>
          <w:p w:rsidR="008311DB" w:rsidRPr="006A698E" w:rsidRDefault="001A1D8E" w:rsidP="006A698E">
            <w:pPr>
              <w:pStyle w:val="ConsPlusNormal"/>
              <w:spacing w:line="276" w:lineRule="auto"/>
              <w:ind w:firstLine="7"/>
            </w:pPr>
            <w:r w:rsidRPr="006A698E">
              <w:t xml:space="preserve">Регистрационное удостоверение </w:t>
            </w:r>
            <w:r w:rsidR="008311DB" w:rsidRPr="006A698E">
              <w:t xml:space="preserve">(сертификат свободной продажи, сертификат на экспорт (за исключением медицинских изделий, впервые произведенных на территории государства-члена)), </w:t>
            </w:r>
            <w:r w:rsidRPr="006A698E">
              <w:t xml:space="preserve">выданное </w:t>
            </w:r>
            <w:r w:rsidR="008311DB" w:rsidRPr="006A698E">
              <w:t xml:space="preserve">в стране производителя (при наличии) </w:t>
            </w:r>
            <w:r w:rsidR="00026B32" w:rsidRPr="006A698E">
              <w:t xml:space="preserve">либо его копия </w:t>
            </w:r>
            <w:r w:rsidR="008311DB" w:rsidRPr="006A698E">
              <w:t>с представлением перевода на русский язык</w:t>
            </w:r>
          </w:p>
        </w:tc>
        <w:tc>
          <w:tcPr>
            <w:tcW w:w="617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2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533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2119" w:type="dxa"/>
          </w:tcPr>
          <w:p w:rsidR="008311DB" w:rsidRPr="006A698E" w:rsidRDefault="008311DB" w:rsidP="00D564F9">
            <w:pPr>
              <w:pStyle w:val="ConsPlusNormal"/>
              <w:spacing w:line="276" w:lineRule="auto"/>
              <w:jc w:val="center"/>
            </w:pPr>
            <w:r w:rsidRPr="006A698E">
              <w:t>+</w:t>
            </w:r>
          </w:p>
        </w:tc>
        <w:tc>
          <w:tcPr>
            <w:tcW w:w="4027" w:type="dxa"/>
          </w:tcPr>
          <w:p w:rsidR="008311DB" w:rsidRPr="006A698E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1A1D8E" w:rsidRPr="006A698E">
              <w:t xml:space="preserve">опия заверяется </w:t>
            </w:r>
            <w:r w:rsidR="008311DB" w:rsidRPr="006A698E"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7.</w:t>
            </w:r>
          </w:p>
        </w:tc>
        <w:tc>
          <w:tcPr>
            <w:tcW w:w="4276" w:type="dxa"/>
          </w:tcPr>
          <w:p w:rsidR="008311DB" w:rsidRPr="004126B4" w:rsidRDefault="008311DB" w:rsidP="001A1D8E">
            <w:pPr>
              <w:pStyle w:val="ConsPlusNormal"/>
              <w:spacing w:line="276" w:lineRule="auto"/>
            </w:pPr>
            <w:r w:rsidRPr="004126B4">
              <w:t>Сведения о регистрации</w:t>
            </w:r>
            <w:r w:rsidR="003D154D" w:rsidRPr="004126B4">
              <w:t xml:space="preserve"> </w:t>
            </w:r>
            <w:r w:rsidRPr="004126B4">
              <w:t>в других странах (при наличии)</w:t>
            </w:r>
          </w:p>
        </w:tc>
        <w:tc>
          <w:tcPr>
            <w:tcW w:w="61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402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ind w:firstLine="7"/>
            </w:pPr>
            <w:r w:rsidRPr="004126B4">
              <w:t>заверяется производителем (его уполномоченным представителем)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ind w:firstLine="7"/>
              <w:rPr>
                <w:b/>
                <w:i/>
              </w:rPr>
            </w:pP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8.</w:t>
            </w:r>
          </w:p>
        </w:tc>
        <w:tc>
          <w:tcPr>
            <w:tcW w:w="4276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 xml:space="preserve">Справка на медицинское изделие с описанием области применения, назначения, краткой характеристики медицинского изделия, </w:t>
            </w:r>
            <w:r w:rsidR="006A698E" w:rsidRPr="00050D4B">
              <w:rPr>
                <w:strike/>
                <w:color w:val="FF0000"/>
                <w:highlight w:val="yellow"/>
              </w:rPr>
              <w:t>его модификаций</w:t>
            </w:r>
            <w:r w:rsidRPr="00050D4B">
              <w:rPr>
                <w:strike/>
                <w:color w:val="FF0000"/>
                <w:highlight w:val="yellow"/>
              </w:rPr>
              <w:t xml:space="preserve"> и </w:t>
            </w:r>
            <w:r w:rsidR="006A698E" w:rsidRPr="00050D4B">
              <w:rPr>
                <w:strike/>
                <w:color w:val="FF0000"/>
                <w:highlight w:val="yellow"/>
              </w:rPr>
              <w:t>принадлежностей</w:t>
            </w:r>
            <w:r w:rsidRPr="00050D4B">
              <w:rPr>
                <w:strike/>
                <w:color w:val="FF0000"/>
                <w:highlight w:val="yellow"/>
              </w:rPr>
              <w:t xml:space="preserve"> (по </w:t>
            </w:r>
            <w:hyperlink w:anchor="Par917" w:tooltip="(форма)" w:history="1">
              <w:r w:rsidRPr="00050D4B">
                <w:rPr>
                  <w:strike/>
                  <w:color w:val="FF0000"/>
                  <w:highlight w:val="yellow"/>
                </w:rPr>
                <w:t>форме</w:t>
              </w:r>
            </w:hyperlink>
            <w:r w:rsidRPr="00050D4B">
              <w:rPr>
                <w:strike/>
                <w:color w:val="FF0000"/>
                <w:highlight w:val="yellow"/>
              </w:rPr>
              <w:t>)</w:t>
            </w:r>
          </w:p>
          <w:p w:rsidR="008311DB" w:rsidRPr="00050D4B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  <w:color w:val="FF0000"/>
                <w:highlight w:val="yellow"/>
              </w:rPr>
            </w:pPr>
          </w:p>
        </w:tc>
        <w:tc>
          <w:tcPr>
            <w:tcW w:w="617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+</w:t>
            </w:r>
          </w:p>
        </w:tc>
        <w:tc>
          <w:tcPr>
            <w:tcW w:w="533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+</w:t>
            </w:r>
          </w:p>
        </w:tc>
        <w:tc>
          <w:tcPr>
            <w:tcW w:w="2119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+</w:t>
            </w:r>
          </w:p>
        </w:tc>
        <w:tc>
          <w:tcPr>
            <w:tcW w:w="4027" w:type="dxa"/>
          </w:tcPr>
          <w:p w:rsidR="008311DB" w:rsidRPr="00050D4B" w:rsidRDefault="008311DB" w:rsidP="00D564F9">
            <w:pPr>
              <w:pStyle w:val="ConsPlusNormal"/>
              <w:spacing w:line="276" w:lineRule="auto"/>
              <w:ind w:firstLine="14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9.</w:t>
            </w:r>
          </w:p>
        </w:tc>
        <w:tc>
          <w:tcPr>
            <w:tcW w:w="4276" w:type="dxa"/>
          </w:tcPr>
          <w:p w:rsidR="008311DB" w:rsidRPr="00C0486B" w:rsidRDefault="008311DB" w:rsidP="00D564F9">
            <w:pPr>
              <w:pStyle w:val="ConsPlusNormal"/>
              <w:spacing w:line="276" w:lineRule="auto"/>
              <w:rPr>
                <w:highlight w:val="yellow"/>
              </w:rPr>
            </w:pPr>
            <w:proofErr w:type="gramStart"/>
            <w:r w:rsidRPr="004126B4">
              <w:t>Данные о маркировке и упаковке (полноцветные (с указ</w:t>
            </w:r>
            <w:r w:rsidR="004126B4" w:rsidRPr="004126B4">
              <w:t>анием кодировки цвета</w:t>
            </w:r>
            <w:r w:rsidRPr="004126B4">
              <w:t>)</w:t>
            </w:r>
            <w:r w:rsidR="006109C4" w:rsidRPr="004126B4">
              <w:t xml:space="preserve"> </w:t>
            </w:r>
            <w:r w:rsidRPr="004126B4">
              <w:t xml:space="preserve">макеты упаковок и этикеток, текст маркировки на русском языке </w:t>
            </w:r>
            <w:r w:rsidRPr="00C0486B">
              <w:rPr>
                <w:highlight w:val="yellow"/>
              </w:rPr>
              <w:t>и государственных языках государств-членов</w:t>
            </w:r>
            <w:r w:rsidR="000067E3" w:rsidRPr="00C0486B">
              <w:rPr>
                <w:highlight w:val="yellow"/>
              </w:rPr>
              <w:t xml:space="preserve"> (при необходимости</w:t>
            </w:r>
            <w:r w:rsidRPr="00C0486B">
              <w:rPr>
                <w:highlight w:val="yellow"/>
              </w:rPr>
              <w:t>)</w:t>
            </w:r>
            <w:r w:rsidR="000067E3" w:rsidRPr="00C0486B">
              <w:rPr>
                <w:highlight w:val="yellow"/>
              </w:rPr>
              <w:t>.</w:t>
            </w:r>
            <w:proofErr w:type="gramEnd"/>
          </w:p>
          <w:p w:rsidR="008311DB" w:rsidRPr="004126B4" w:rsidRDefault="004126B4" w:rsidP="004126B4">
            <w:pPr>
              <w:pStyle w:val="ConsPlusNormal"/>
              <w:spacing w:line="276" w:lineRule="auto"/>
            </w:pPr>
            <w:r w:rsidRPr="00C0486B">
              <w:rPr>
                <w:highlight w:val="yellow"/>
              </w:rPr>
              <w:lastRenderedPageBreak/>
              <w:t>Те</w:t>
            </w:r>
            <w:r w:rsidR="008311DB" w:rsidRPr="00C0486B">
              <w:rPr>
                <w:highlight w:val="yellow"/>
              </w:rPr>
              <w:t>кст маркировки на государственных языках госуда</w:t>
            </w:r>
            <w:proofErr w:type="gramStart"/>
            <w:r w:rsidR="008311DB" w:rsidRPr="00C0486B">
              <w:rPr>
                <w:highlight w:val="yellow"/>
              </w:rPr>
              <w:t>рств</w:t>
            </w:r>
            <w:r w:rsidRPr="00C0486B">
              <w:rPr>
                <w:highlight w:val="yellow"/>
              </w:rPr>
              <w:t xml:space="preserve"> пр</w:t>
            </w:r>
            <w:proofErr w:type="gramEnd"/>
            <w:r w:rsidRPr="00C0486B">
              <w:rPr>
                <w:highlight w:val="yellow"/>
              </w:rPr>
              <w:t>изнания</w:t>
            </w:r>
            <w:r w:rsidR="008311DB" w:rsidRPr="00C0486B">
              <w:rPr>
                <w:highlight w:val="yellow"/>
              </w:rPr>
              <w:t xml:space="preserve"> </w:t>
            </w:r>
            <w:r w:rsidRPr="00C0486B">
              <w:rPr>
                <w:highlight w:val="yellow"/>
              </w:rPr>
              <w:t xml:space="preserve">может </w:t>
            </w:r>
            <w:r w:rsidR="008311DB" w:rsidRPr="00C0486B">
              <w:rPr>
                <w:highlight w:val="yellow"/>
              </w:rPr>
              <w:t>представляться после формирования положительного экспертного заключения.</w:t>
            </w:r>
          </w:p>
        </w:tc>
        <w:tc>
          <w:tcPr>
            <w:tcW w:w="61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lastRenderedPageBreak/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402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ind w:firstLine="14"/>
            </w:pPr>
            <w:r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10.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7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11.</w:t>
            </w:r>
          </w:p>
        </w:tc>
        <w:tc>
          <w:tcPr>
            <w:tcW w:w="4276" w:type="dxa"/>
          </w:tcPr>
          <w:p w:rsidR="00BE26A5" w:rsidRPr="005D3E56" w:rsidRDefault="008311DB" w:rsidP="004126B4">
            <w:pPr>
              <w:pStyle w:val="ConsPlusNormal"/>
              <w:spacing w:line="276" w:lineRule="auto"/>
            </w:pPr>
            <w:r w:rsidRPr="004F0B85">
              <w:t>Сведения о производителе: наименование, вид деятельности, юридический адрес, форма собственности</w:t>
            </w:r>
            <w:r w:rsidRPr="00585380">
              <w:t>, состав руководства, перечень подразделений и дочерних компаний</w:t>
            </w:r>
            <w:r w:rsidRPr="004126B4">
              <w:t>, участвующих в производстве заявляемого на регистрацию медицинского изделия,</w:t>
            </w:r>
            <w:r w:rsidR="003F6678" w:rsidRPr="004126B4">
              <w:t xml:space="preserve"> </w:t>
            </w:r>
            <w:r w:rsidRPr="004126B4">
              <w:t>с указанием</w:t>
            </w:r>
            <w:r>
              <w:t xml:space="preserve"> их статуса и полномочий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12.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Информация о маркетинге (история при условии обращения изделия на рынке более 2 лет) (при наличии)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(кроме 1 и 2а классов)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13.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Сообщения о несчастных случаях и отзывах (информация не предоставляется для вновь </w:t>
            </w:r>
            <w:r w:rsidRPr="004F0B85">
              <w:lastRenderedPageBreak/>
              <w:t>разработанных и спроектированных медицинских изделий):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ind w:firstLine="283"/>
            </w:pPr>
            <w:r w:rsidRPr="004126B4">
              <w:t xml:space="preserve">список </w:t>
            </w:r>
            <w:r w:rsidR="004F06A6" w:rsidRPr="004126B4">
              <w:t>неблагоприятных</w:t>
            </w:r>
            <w:r w:rsidRPr="004126B4">
              <w:t xml:space="preserve"> событий </w:t>
            </w:r>
            <w:r w:rsidR="004F06A6" w:rsidRPr="004126B4">
              <w:t xml:space="preserve">(инцидентов) </w:t>
            </w:r>
            <w:r w:rsidRPr="004126B4">
              <w:t>или несчастных случаев, связанных с использованием изделия, и указание периода времени, на протяжении которого происходили указанные случаи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126B4">
              <w:t xml:space="preserve">если </w:t>
            </w:r>
            <w:r w:rsidR="004F06A6" w:rsidRPr="004126B4">
              <w:t xml:space="preserve">неблагоприятных событий (инцидентов) </w:t>
            </w:r>
            <w:r w:rsidRPr="004126B4">
              <w:t xml:space="preserve">слишком много, необходимо предоставить краткие </w:t>
            </w:r>
            <w:r w:rsidRPr="004F0B85">
              <w:t>обзоры по каждому из типов событий и указать общее количество событий каждого типа, о которых поступали отчеты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описание анализа и (или) корректирующих действий, предпринятых в ответ на указанные случаи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DF42F6" w:rsidRDefault="008311DB" w:rsidP="00D564F9">
            <w:pPr>
              <w:pStyle w:val="ConsPlusNormal"/>
              <w:spacing w:line="276" w:lineRule="auto"/>
              <w:jc w:val="center"/>
            </w:pPr>
            <w:r w:rsidRPr="00DF42F6">
              <w:t>(кроме 1 класса)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14.</w:t>
            </w:r>
          </w:p>
        </w:tc>
        <w:tc>
          <w:tcPr>
            <w:tcW w:w="4276" w:type="dxa"/>
          </w:tcPr>
          <w:p w:rsidR="008311DB" w:rsidRPr="004F0B85" w:rsidRDefault="008311DB" w:rsidP="00C0486B">
            <w:pPr>
              <w:pStyle w:val="ConsPlusNormal"/>
              <w:spacing w:line="276" w:lineRule="auto"/>
            </w:pPr>
            <w:r w:rsidRPr="004F0B85">
              <w:t xml:space="preserve">Перечень стандартов, которым соответствует медицинское изделие </w:t>
            </w:r>
            <w:r w:rsidR="00C0486B">
              <w:br/>
            </w:r>
            <w:r w:rsidRPr="004F0B85">
              <w:lastRenderedPageBreak/>
              <w:t>(с указанием сведений о них)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15.</w:t>
            </w:r>
          </w:p>
        </w:tc>
        <w:tc>
          <w:tcPr>
            <w:tcW w:w="4276" w:type="dxa"/>
          </w:tcPr>
          <w:p w:rsidR="008311DB" w:rsidRPr="004F0B85" w:rsidRDefault="008311DB" w:rsidP="00A9404B">
            <w:pPr>
              <w:pStyle w:val="ConsPlusNormal"/>
              <w:spacing w:line="276" w:lineRule="auto"/>
              <w:ind w:firstLine="7"/>
            </w:pPr>
            <w:r w:rsidRPr="004F0B85">
              <w:t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</w:t>
            </w:r>
            <w:r w:rsidR="00A9404B">
              <w:t xml:space="preserve"> </w:t>
            </w:r>
            <w:r w:rsidR="00A9404B" w:rsidRPr="00A9404B">
              <w:rPr>
                <w:color w:val="FF0000"/>
                <w:highlight w:val="yellow"/>
              </w:rPr>
              <w:t>с приложением документов, ссылки на которые имеются в указанных сведениях</w:t>
            </w:r>
            <w:r w:rsidR="00A9404B" w:rsidRPr="00A9404B">
              <w:rPr>
                <w:color w:val="FF0000"/>
              </w:rPr>
              <w:t xml:space="preserve"> 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36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16.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Документ, устанавливающий требования к техническим характеристикам медицинского изделия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17.</w:t>
            </w:r>
          </w:p>
        </w:tc>
        <w:tc>
          <w:tcPr>
            <w:tcW w:w="4276" w:type="dxa"/>
          </w:tcPr>
          <w:p w:rsidR="008311DB" w:rsidRPr="004126B4" w:rsidRDefault="00873131" w:rsidP="00984EBD">
            <w:pPr>
              <w:pStyle w:val="ConsPlusNormal"/>
              <w:spacing w:line="276" w:lineRule="auto"/>
              <w:ind w:firstLine="7"/>
            </w:pPr>
            <w:r w:rsidRPr="004126B4">
              <w:t>П</w:t>
            </w:r>
            <w:r w:rsidR="008311DB" w:rsidRPr="004126B4">
              <w:t>ротокол</w:t>
            </w:r>
            <w:r w:rsidR="00984EBD" w:rsidRPr="004126B4">
              <w:t>ы</w:t>
            </w:r>
            <w:r w:rsidR="008311DB" w:rsidRPr="004126B4">
              <w:t xml:space="preserve"> технических испытаний, проведенных в целях доказательства соответствия общим требованиям</w:t>
            </w:r>
            <w:r w:rsidR="00984EBD" w:rsidRPr="004126B4">
              <w:t xml:space="preserve"> либо их копии</w:t>
            </w:r>
          </w:p>
        </w:tc>
        <w:tc>
          <w:tcPr>
            <w:tcW w:w="61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(за исключением реагентов, наборов реагентов)</w:t>
            </w:r>
          </w:p>
        </w:tc>
        <w:tc>
          <w:tcPr>
            <w:tcW w:w="4027" w:type="dxa"/>
          </w:tcPr>
          <w:p w:rsidR="008311DB" w:rsidRPr="004126B4" w:rsidRDefault="000067E3" w:rsidP="00984EBD">
            <w:pPr>
              <w:pStyle w:val="ConsPlusNormal"/>
              <w:spacing w:line="276" w:lineRule="auto"/>
            </w:pPr>
            <w:r>
              <w:t>к</w:t>
            </w:r>
            <w:r w:rsidR="00873131" w:rsidRPr="004126B4">
              <w:t xml:space="preserve">опия </w:t>
            </w:r>
            <w:r w:rsidR="00984EBD" w:rsidRPr="004126B4">
              <w:t>з</w:t>
            </w:r>
            <w:r w:rsidR="008311DB" w:rsidRPr="004126B4">
              <w:t>аверяется испытательной лабораторией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18.</w:t>
            </w:r>
          </w:p>
        </w:tc>
        <w:tc>
          <w:tcPr>
            <w:tcW w:w="4276" w:type="dxa"/>
          </w:tcPr>
          <w:p w:rsidR="008311DB" w:rsidRPr="004126B4" w:rsidRDefault="00984EBD" w:rsidP="00984EBD">
            <w:pPr>
              <w:pStyle w:val="ConsPlusNormal"/>
              <w:spacing w:line="276" w:lineRule="auto"/>
            </w:pPr>
            <w:r w:rsidRPr="004126B4">
              <w:t>П</w:t>
            </w:r>
            <w:r w:rsidR="008311DB" w:rsidRPr="004126B4">
              <w:t>ротокол</w:t>
            </w:r>
            <w:r w:rsidRPr="004126B4">
              <w:t>ы</w:t>
            </w:r>
            <w:r w:rsidR="008311DB" w:rsidRPr="004126B4">
              <w:t xml:space="preserve"> исследований (испытаний) по оценке биологического действия медицинского изделия, проведенных в целях доказательства соответствия общим требованиям</w:t>
            </w:r>
            <w:r w:rsidR="003F6678" w:rsidRPr="004126B4">
              <w:t xml:space="preserve"> </w:t>
            </w:r>
            <w:r w:rsidR="008311DB" w:rsidRPr="004126B4">
              <w:t>(при необходимости)</w:t>
            </w:r>
            <w:r w:rsidRPr="004126B4">
              <w:t xml:space="preserve"> либо их копии</w:t>
            </w:r>
          </w:p>
        </w:tc>
        <w:tc>
          <w:tcPr>
            <w:tcW w:w="61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AD635B" w:rsidP="00D564F9">
            <w:pPr>
              <w:pStyle w:val="ConsPlusNormal"/>
              <w:spacing w:line="276" w:lineRule="auto"/>
              <w:jc w:val="center"/>
            </w:pPr>
            <w:r w:rsidRPr="004126B4">
              <w:t>-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="00984EBD" w:rsidRPr="004126B4">
              <w:t>опия заверяется испытательной лабораторией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19.</w:t>
            </w:r>
          </w:p>
        </w:tc>
        <w:tc>
          <w:tcPr>
            <w:tcW w:w="4276" w:type="dxa"/>
          </w:tcPr>
          <w:p w:rsidR="008311DB" w:rsidRPr="004126B4" w:rsidRDefault="008311DB" w:rsidP="00DD7BA3">
            <w:pPr>
              <w:pStyle w:val="ConsPlusNormal"/>
              <w:spacing w:line="276" w:lineRule="auto"/>
              <w:rPr>
                <w:b/>
                <w:i/>
              </w:rPr>
            </w:pPr>
            <w:r w:rsidRPr="004126B4">
              <w:t xml:space="preserve">Отчет о клиническом доказательстве эффективности и безопасности </w:t>
            </w:r>
            <w:r w:rsidRPr="004126B4">
              <w:lastRenderedPageBreak/>
              <w:t>медицинского изделия</w:t>
            </w:r>
            <w:r w:rsidR="00F92F25" w:rsidRPr="004126B4">
              <w:t xml:space="preserve"> </w:t>
            </w:r>
            <w:r w:rsidRPr="004126B4">
              <w:t>либо его копия</w:t>
            </w:r>
          </w:p>
        </w:tc>
        <w:tc>
          <w:tcPr>
            <w:tcW w:w="617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lastRenderedPageBreak/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C03A0B" w:rsidRDefault="008311DB" w:rsidP="00D564F9">
            <w:pPr>
              <w:pStyle w:val="ConsPlusNormal"/>
              <w:spacing w:line="276" w:lineRule="auto"/>
              <w:jc w:val="center"/>
            </w:pPr>
            <w:r w:rsidRPr="00C03A0B">
              <w:t>(кроме 1 класса)</w:t>
            </w:r>
          </w:p>
          <w:p w:rsidR="008311DB" w:rsidRPr="004126B4" w:rsidRDefault="008311DB" w:rsidP="00D564F9">
            <w:pPr>
              <w:pStyle w:val="ConsPlusNormal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  <w:ind w:firstLine="14"/>
            </w:pPr>
            <w:r>
              <w:lastRenderedPageBreak/>
              <w:t>к</w:t>
            </w:r>
            <w:r w:rsidR="008311DB" w:rsidRPr="004126B4">
              <w:t>опия</w:t>
            </w:r>
            <w:r w:rsidR="003F6678" w:rsidRPr="004126B4">
              <w:t xml:space="preserve"> </w:t>
            </w:r>
            <w:r w:rsidR="008311DB" w:rsidRPr="004126B4">
              <w:t xml:space="preserve">заверяется производителем (его уполномоченным </w:t>
            </w:r>
            <w:r w:rsidR="008311DB" w:rsidRPr="004126B4">
              <w:lastRenderedPageBreak/>
              <w:t>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20.</w:t>
            </w:r>
          </w:p>
        </w:tc>
        <w:tc>
          <w:tcPr>
            <w:tcW w:w="4276" w:type="dxa"/>
          </w:tcPr>
          <w:p w:rsidR="008311DB" w:rsidRPr="004126B4" w:rsidRDefault="008311DB" w:rsidP="00102D9A">
            <w:pPr>
              <w:pStyle w:val="ConsPlusNormal"/>
              <w:spacing w:line="276" w:lineRule="auto"/>
            </w:pPr>
            <w:r w:rsidRPr="004126B4">
              <w:t>Отчет об анализе рисков</w:t>
            </w:r>
            <w:r w:rsidR="00F92F25" w:rsidRPr="004126B4">
              <w:t xml:space="preserve"> </w:t>
            </w:r>
            <w:r w:rsidR="00DF42F6" w:rsidRPr="004126B4">
              <w:t xml:space="preserve">и управления ими </w:t>
            </w:r>
            <w:r w:rsidRPr="004126B4">
              <w:t>либо его копия</w:t>
            </w:r>
          </w:p>
        </w:tc>
        <w:tc>
          <w:tcPr>
            <w:tcW w:w="617" w:type="dxa"/>
          </w:tcPr>
          <w:p w:rsidR="008311DB" w:rsidRPr="004126B4" w:rsidRDefault="00F43FFA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2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533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</w:tc>
        <w:tc>
          <w:tcPr>
            <w:tcW w:w="2119" w:type="dxa"/>
          </w:tcPr>
          <w:p w:rsidR="008311DB" w:rsidRPr="004126B4" w:rsidRDefault="008311DB" w:rsidP="00D564F9">
            <w:pPr>
              <w:pStyle w:val="ConsPlusNormal"/>
              <w:spacing w:line="276" w:lineRule="auto"/>
              <w:jc w:val="center"/>
            </w:pPr>
            <w:r w:rsidRPr="004126B4">
              <w:t>+</w:t>
            </w:r>
          </w:p>
          <w:p w:rsidR="008311DB" w:rsidRPr="004126B4" w:rsidRDefault="008311DB" w:rsidP="00F252F2">
            <w:pPr>
              <w:pStyle w:val="ConsPlusNormal"/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4027" w:type="dxa"/>
          </w:tcPr>
          <w:p w:rsidR="008311DB" w:rsidRPr="004126B4" w:rsidRDefault="000067E3" w:rsidP="00D564F9">
            <w:pPr>
              <w:pStyle w:val="ConsPlusNormal"/>
              <w:spacing w:line="276" w:lineRule="auto"/>
              <w:ind w:firstLine="14"/>
            </w:pPr>
            <w:r>
              <w:t>к</w:t>
            </w:r>
            <w:r w:rsidR="008311DB" w:rsidRPr="004126B4">
              <w:t>опия</w:t>
            </w:r>
            <w:r w:rsidR="00F92F25" w:rsidRPr="004126B4">
              <w:t xml:space="preserve"> </w:t>
            </w:r>
            <w:r w:rsidR="008311DB" w:rsidRPr="004126B4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21.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средства в стране-производителе)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-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22.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>Данные о биологической безопасности (при наличии)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AD635B" w:rsidRPr="004F0B85" w:rsidRDefault="00AD635B" w:rsidP="00D564F9">
            <w:pPr>
              <w:pStyle w:val="ConsPlusNormal"/>
              <w:spacing w:line="276" w:lineRule="auto"/>
              <w:jc w:val="center"/>
            </w:pPr>
            <w:r w:rsidRPr="004126B4">
              <w:t>-</w:t>
            </w: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23.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Данные о процедуре стерилизации, включая информацию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процесса, результаты тестирования на содержание микроорганизмов (степень биологической нагрузки), </w:t>
            </w:r>
            <w:proofErr w:type="spellStart"/>
            <w:r w:rsidRPr="004F0B85">
              <w:t>пирогенности</w:t>
            </w:r>
            <w:proofErr w:type="spellEnd"/>
            <w:r w:rsidRPr="004F0B85">
              <w:t xml:space="preserve">, стерильности (при необходимости) с указанием методов проведения испытаний и данные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упаковки (для стерильных изделий)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02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14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24.</w:t>
            </w:r>
          </w:p>
        </w:tc>
        <w:tc>
          <w:tcPr>
            <w:tcW w:w="4276" w:type="dxa"/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Информация о специальном </w:t>
            </w:r>
            <w:r w:rsidRPr="004F0B85">
              <w:lastRenderedPageBreak/>
              <w:t xml:space="preserve">программном обеспечении (при наличии): сведения производителя о </w:t>
            </w:r>
            <w:proofErr w:type="spellStart"/>
            <w:r w:rsidRPr="004F0B85">
              <w:t>валидации</w:t>
            </w:r>
            <w:proofErr w:type="spellEnd"/>
            <w:r w:rsidRPr="004F0B85">
              <w:t xml:space="preserve"> программного обеспечения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0067E3">
            <w:pPr>
              <w:pStyle w:val="ConsPlusNormal"/>
              <w:spacing w:line="276" w:lineRule="auto"/>
            </w:pPr>
            <w:r w:rsidRPr="004F0B85">
              <w:t xml:space="preserve">заверяется производителем (его </w:t>
            </w:r>
            <w:r w:rsidRPr="004F0B85">
              <w:lastRenderedPageBreak/>
              <w:t>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25.</w:t>
            </w:r>
          </w:p>
        </w:tc>
        <w:tc>
          <w:tcPr>
            <w:tcW w:w="4276" w:type="dxa"/>
          </w:tcPr>
          <w:p w:rsidR="008311DB" w:rsidRPr="000067E3" w:rsidRDefault="008311DB" w:rsidP="00C0486B">
            <w:pPr>
              <w:pStyle w:val="ConsPlusNormal"/>
              <w:spacing w:line="276" w:lineRule="auto"/>
              <w:ind w:firstLine="7"/>
            </w:pPr>
            <w:r w:rsidRPr="000067E3">
              <w:t>Отчет об исследованиях стабильности либо его копия</w:t>
            </w:r>
            <w:r w:rsidR="00C0486B">
              <w:t xml:space="preserve"> (</w:t>
            </w:r>
            <w:r w:rsidRPr="000067E3">
              <w:t>в случае представления отчета на иностранном языке</w:t>
            </w:r>
            <w:r w:rsidR="00F92F25" w:rsidRPr="000067E3">
              <w:t xml:space="preserve"> </w:t>
            </w:r>
            <w:r w:rsidRPr="000067E3">
              <w:t>с аутентичным переводом на русский язык результатов и выводов испытаний) для изделий, имеющих срок хранения</w:t>
            </w:r>
          </w:p>
        </w:tc>
        <w:tc>
          <w:tcPr>
            <w:tcW w:w="617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0067E3" w:rsidP="000067E3">
            <w:pPr>
              <w:pStyle w:val="ConsPlusNormal"/>
              <w:spacing w:line="276" w:lineRule="auto"/>
            </w:pPr>
            <w:r>
              <w:t>к</w:t>
            </w:r>
            <w:r w:rsidR="008311DB" w:rsidRPr="000067E3">
              <w:t>опия</w:t>
            </w:r>
            <w:r w:rsidR="00F92F25" w:rsidRPr="000067E3">
              <w:t xml:space="preserve"> </w:t>
            </w:r>
            <w:r w:rsidR="008311DB" w:rsidRPr="000067E3">
              <w:t xml:space="preserve">заверяется производителем (его уполномоченным представителем), оригинал подписывается производителем 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26.</w:t>
            </w:r>
          </w:p>
        </w:tc>
        <w:tc>
          <w:tcPr>
            <w:tcW w:w="4276" w:type="dxa"/>
          </w:tcPr>
          <w:p w:rsidR="008311DB" w:rsidRDefault="008311DB" w:rsidP="00D564F9">
            <w:pPr>
              <w:pStyle w:val="ConsPlusNormal"/>
              <w:spacing w:line="276" w:lineRule="auto"/>
            </w:pPr>
            <w:r w:rsidRPr="004F0B85">
              <w:t xml:space="preserve">Эксплуатационный документ или инструкция по применению медицинского изделия </w:t>
            </w:r>
          </w:p>
          <w:p w:rsidR="000067E3" w:rsidRPr="00D40640" w:rsidRDefault="000067E3" w:rsidP="000067E3">
            <w:pPr>
              <w:pStyle w:val="ConsPlusNormal"/>
              <w:spacing w:line="276" w:lineRule="auto"/>
              <w:rPr>
                <w:highlight w:val="yellow"/>
              </w:rPr>
            </w:pPr>
            <w:r w:rsidRPr="004126B4">
              <w:t xml:space="preserve">на русском языке </w:t>
            </w:r>
            <w:r w:rsidRPr="00D40640">
              <w:rPr>
                <w:highlight w:val="yellow"/>
              </w:rPr>
              <w:t>и государственных языках государств-членов (при необходимости).</w:t>
            </w:r>
          </w:p>
          <w:p w:rsidR="000067E3" w:rsidRPr="00F02D5B" w:rsidRDefault="000067E3" w:rsidP="000067E3">
            <w:pPr>
              <w:pStyle w:val="ConsPlusNormal"/>
              <w:spacing w:line="276" w:lineRule="auto"/>
              <w:rPr>
                <w:strike/>
                <w:highlight w:val="green"/>
              </w:rPr>
            </w:pPr>
            <w:r w:rsidRPr="00F02D5B">
              <w:rPr>
                <w:strike/>
                <w:highlight w:val="green"/>
              </w:rPr>
              <w:t>Текст маркировки на государственных языках госуда</w:t>
            </w:r>
            <w:proofErr w:type="gramStart"/>
            <w:r w:rsidRPr="00F02D5B">
              <w:rPr>
                <w:strike/>
                <w:highlight w:val="green"/>
              </w:rPr>
              <w:t>рств пр</w:t>
            </w:r>
            <w:proofErr w:type="gramEnd"/>
            <w:r w:rsidRPr="00F02D5B">
              <w:rPr>
                <w:strike/>
                <w:highlight w:val="green"/>
              </w:rPr>
              <w:t>изнания может представляться после формирования положительного экспертного заключения.</w:t>
            </w:r>
          </w:p>
          <w:p w:rsidR="000067E3" w:rsidRDefault="008311DB" w:rsidP="000067E3">
            <w:pPr>
              <w:pStyle w:val="ConsPlusNormal"/>
              <w:spacing w:line="276" w:lineRule="auto"/>
            </w:pPr>
            <w:r w:rsidRPr="00D40640">
              <w:rPr>
                <w:highlight w:val="yellow"/>
              </w:rPr>
              <w:t xml:space="preserve">Эксплуатационный документ или инструкция по применению медицинского изделия </w:t>
            </w:r>
            <w:r w:rsidR="000067E3" w:rsidRPr="00D40640">
              <w:rPr>
                <w:highlight w:val="yellow"/>
              </w:rPr>
              <w:t>на государственных языках госуда</w:t>
            </w:r>
            <w:proofErr w:type="gramStart"/>
            <w:r w:rsidR="000067E3" w:rsidRPr="00D40640">
              <w:rPr>
                <w:highlight w:val="yellow"/>
              </w:rPr>
              <w:t>рств пр</w:t>
            </w:r>
            <w:proofErr w:type="gramEnd"/>
            <w:r w:rsidR="000067E3" w:rsidRPr="00D40640">
              <w:rPr>
                <w:highlight w:val="yellow"/>
              </w:rPr>
              <w:t>изнания может представляться после формирования положительного экспертного заключения.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8311DB" w:rsidP="000067E3">
            <w:pPr>
              <w:pStyle w:val="ConsPlusNormal"/>
              <w:spacing w:line="276" w:lineRule="auto"/>
            </w:pPr>
            <w:r w:rsidRPr="004F0B85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lastRenderedPageBreak/>
              <w:t>27.</w:t>
            </w:r>
          </w:p>
        </w:tc>
        <w:tc>
          <w:tcPr>
            <w:tcW w:w="4276" w:type="dxa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>Руководство по сервисному обслуживанию - в случае отсутствия данных в эксплуатационной документации (при наличии)</w:t>
            </w:r>
          </w:p>
          <w:p w:rsidR="008311DB" w:rsidRPr="000067E3" w:rsidRDefault="008311DB" w:rsidP="00D564F9">
            <w:pPr>
              <w:pStyle w:val="ConsPlusNormal"/>
              <w:spacing w:line="276" w:lineRule="auto"/>
              <w:rPr>
                <w:b/>
                <w:i/>
              </w:rPr>
            </w:pPr>
          </w:p>
        </w:tc>
        <w:tc>
          <w:tcPr>
            <w:tcW w:w="617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8311DB" w:rsidP="000067E3">
            <w:pPr>
              <w:pStyle w:val="ConsPlusNormal"/>
              <w:spacing w:line="276" w:lineRule="auto"/>
            </w:pPr>
            <w:r w:rsidRPr="000067E3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28.</w:t>
            </w:r>
          </w:p>
        </w:tc>
        <w:tc>
          <w:tcPr>
            <w:tcW w:w="4276" w:type="dxa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>Отчет об инспекции производства либо его копия</w:t>
            </w:r>
            <w:r w:rsidR="004C5B09" w:rsidRPr="000067E3">
              <w:t xml:space="preserve"> </w:t>
            </w:r>
            <w:r w:rsidRPr="000067E3">
              <w:t>(при наличии)</w:t>
            </w:r>
          </w:p>
        </w:tc>
        <w:tc>
          <w:tcPr>
            <w:tcW w:w="617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0067E3" w:rsidP="00513249">
            <w:pPr>
              <w:pStyle w:val="ConsPlusNormal"/>
              <w:spacing w:line="276" w:lineRule="auto"/>
            </w:pPr>
            <w:r>
              <w:t>к</w:t>
            </w:r>
            <w:r w:rsidR="008311DB" w:rsidRPr="000067E3">
              <w:t>опия</w:t>
            </w:r>
            <w:r w:rsidR="004C5B09" w:rsidRPr="000067E3">
              <w:t xml:space="preserve"> </w:t>
            </w:r>
            <w:r w:rsidR="008311DB" w:rsidRPr="000067E3">
              <w:t>заверяется организацией, проводившей инспектирование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29.</w:t>
            </w:r>
          </w:p>
        </w:tc>
        <w:tc>
          <w:tcPr>
            <w:tcW w:w="4276" w:type="dxa"/>
          </w:tcPr>
          <w:p w:rsidR="008311DB" w:rsidRPr="000067E3" w:rsidRDefault="008311DB" w:rsidP="00D564F9">
            <w:pPr>
              <w:pStyle w:val="ConsPlusNormal"/>
              <w:spacing w:line="276" w:lineRule="auto"/>
            </w:pPr>
            <w:r w:rsidRPr="000067E3">
              <w:t xml:space="preserve">План сбора и анализа данных по безопасности и эффективности медицинских изделий на </w:t>
            </w:r>
            <w:proofErr w:type="spellStart"/>
            <w:r w:rsidRPr="000067E3">
              <w:t>постпродажном</w:t>
            </w:r>
            <w:proofErr w:type="spellEnd"/>
            <w:r w:rsidRPr="000067E3">
              <w:t xml:space="preserve"> этапе</w:t>
            </w:r>
          </w:p>
        </w:tc>
        <w:tc>
          <w:tcPr>
            <w:tcW w:w="617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2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533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2119" w:type="dxa"/>
          </w:tcPr>
          <w:p w:rsidR="008311DB" w:rsidRPr="000067E3" w:rsidRDefault="008311DB" w:rsidP="00D564F9">
            <w:pPr>
              <w:pStyle w:val="ConsPlusNormal"/>
              <w:spacing w:line="276" w:lineRule="auto"/>
              <w:jc w:val="center"/>
            </w:pPr>
            <w:r w:rsidRPr="000067E3">
              <w:t>+</w:t>
            </w:r>
          </w:p>
        </w:tc>
        <w:tc>
          <w:tcPr>
            <w:tcW w:w="4027" w:type="dxa"/>
          </w:tcPr>
          <w:p w:rsidR="008311DB" w:rsidRPr="000067E3" w:rsidRDefault="008311DB" w:rsidP="000067E3">
            <w:pPr>
              <w:pStyle w:val="ConsPlusNormal"/>
              <w:spacing w:line="276" w:lineRule="auto"/>
            </w:pPr>
            <w:r w:rsidRPr="000067E3">
              <w:t>заверяется производителем (его уполномоченным представителем)</w:t>
            </w:r>
          </w:p>
        </w:tc>
      </w:tr>
      <w:tr w:rsidR="008311DB" w:rsidRPr="004F0B85" w:rsidTr="00A9404B">
        <w:trPr>
          <w:jc w:val="center"/>
        </w:trPr>
        <w:tc>
          <w:tcPr>
            <w:tcW w:w="57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30.</w:t>
            </w:r>
          </w:p>
        </w:tc>
        <w:tc>
          <w:tcPr>
            <w:tcW w:w="4276" w:type="dxa"/>
          </w:tcPr>
          <w:p w:rsidR="008311DB" w:rsidRPr="004F0B85" w:rsidRDefault="008311DB" w:rsidP="00026B32">
            <w:pPr>
              <w:pStyle w:val="ConsPlusNormal"/>
              <w:spacing w:line="276" w:lineRule="auto"/>
              <w:ind w:left="43"/>
            </w:pPr>
            <w:r w:rsidRPr="004F0B85">
              <w:t xml:space="preserve">Документы, подтверждающие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</w:t>
            </w:r>
            <w:r w:rsidRPr="00A75018">
              <w:rPr>
                <w:strike/>
                <w:color w:val="FF0000"/>
                <w:highlight w:val="yellow"/>
                <w:u w:val="single"/>
              </w:rPr>
              <w:t>(при необходимости)</w:t>
            </w:r>
            <w:r w:rsidR="00026B32" w:rsidRPr="00A75018">
              <w:rPr>
                <w:color w:val="FF0000"/>
              </w:rPr>
              <w:t xml:space="preserve"> </w:t>
            </w:r>
            <w:r w:rsidR="00026B32" w:rsidRPr="000067E3">
              <w:t>либо их копии</w:t>
            </w:r>
          </w:p>
        </w:tc>
        <w:tc>
          <w:tcPr>
            <w:tcW w:w="61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533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2119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+</w:t>
            </w:r>
          </w:p>
        </w:tc>
        <w:tc>
          <w:tcPr>
            <w:tcW w:w="4027" w:type="dxa"/>
          </w:tcPr>
          <w:p w:rsidR="008311DB" w:rsidRPr="004F0B85" w:rsidRDefault="000067E3" w:rsidP="00D564F9">
            <w:pPr>
              <w:pStyle w:val="ConsPlusNormal"/>
              <w:spacing w:line="276" w:lineRule="auto"/>
            </w:pPr>
            <w:r>
              <w:t>к</w:t>
            </w:r>
            <w:r w:rsidRPr="004126B4">
              <w:t>опия заверяется испытательной лабораторией</w:t>
            </w:r>
          </w:p>
        </w:tc>
      </w:tr>
      <w:tr w:rsidR="007E01E9" w:rsidRPr="007E01E9" w:rsidTr="00A9404B">
        <w:trPr>
          <w:jc w:val="center"/>
        </w:trPr>
        <w:tc>
          <w:tcPr>
            <w:tcW w:w="572" w:type="dxa"/>
          </w:tcPr>
          <w:p w:rsidR="007E01E9" w:rsidRPr="00561D2A" w:rsidRDefault="007E01E9" w:rsidP="00D564F9">
            <w:pPr>
              <w:pStyle w:val="ConsPlusNormal"/>
              <w:spacing w:line="276" w:lineRule="auto"/>
              <w:jc w:val="center"/>
            </w:pPr>
            <w:r w:rsidRPr="00561D2A">
              <w:t>31.</w:t>
            </w:r>
          </w:p>
        </w:tc>
        <w:tc>
          <w:tcPr>
            <w:tcW w:w="4276" w:type="dxa"/>
          </w:tcPr>
          <w:p w:rsidR="007E01E9" w:rsidRPr="00561D2A" w:rsidRDefault="007E01E9" w:rsidP="00561D2A">
            <w:pPr>
              <w:pStyle w:val="ConsPlusNormal"/>
              <w:spacing w:line="276" w:lineRule="auto"/>
              <w:ind w:left="43"/>
            </w:pPr>
            <w:r w:rsidRPr="00561D2A">
              <w:t xml:space="preserve">Фотографические изображения общего вида медицинского изделия </w:t>
            </w:r>
            <w:r w:rsidR="00452789" w:rsidRPr="00561D2A">
              <w:t xml:space="preserve">и </w:t>
            </w:r>
            <w:r w:rsidRPr="00561D2A">
              <w:t>принадлежност</w:t>
            </w:r>
            <w:r w:rsidR="00452789" w:rsidRPr="00561D2A">
              <w:t>ей (при наличии)</w:t>
            </w:r>
            <w:r w:rsidRPr="00561D2A">
              <w:t xml:space="preserve"> (размером не менее 18</w:t>
            </w:r>
            <w:r w:rsidR="00561D2A" w:rsidRPr="00561D2A">
              <w:t>0 мм</w:t>
            </w:r>
            <w:r w:rsidRPr="00561D2A">
              <w:t xml:space="preserve"> </w:t>
            </w:r>
            <w:r w:rsidR="00561D2A" w:rsidRPr="00561D2A">
              <w:t xml:space="preserve">х </w:t>
            </w:r>
            <w:r w:rsidRPr="00561D2A">
              <w:t>24</w:t>
            </w:r>
            <w:r w:rsidR="00561D2A" w:rsidRPr="00561D2A">
              <w:t>0 мм</w:t>
            </w:r>
            <w:r w:rsidRPr="00561D2A">
              <w:t>)</w:t>
            </w:r>
          </w:p>
        </w:tc>
        <w:tc>
          <w:tcPr>
            <w:tcW w:w="617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3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2119" w:type="dxa"/>
          </w:tcPr>
          <w:p w:rsidR="007E01E9" w:rsidRPr="00561D2A" w:rsidRDefault="007E01E9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4027" w:type="dxa"/>
          </w:tcPr>
          <w:p w:rsidR="007E01E9" w:rsidRPr="00561D2A" w:rsidRDefault="007E01E9" w:rsidP="00D564F9">
            <w:pPr>
              <w:pStyle w:val="ConsPlusNormal"/>
              <w:spacing w:line="276" w:lineRule="auto"/>
            </w:pPr>
          </w:p>
        </w:tc>
      </w:tr>
      <w:tr w:rsidR="009D74FE" w:rsidRPr="009D74FE" w:rsidTr="00A9404B">
        <w:trPr>
          <w:jc w:val="center"/>
        </w:trPr>
        <w:tc>
          <w:tcPr>
            <w:tcW w:w="572" w:type="dxa"/>
          </w:tcPr>
          <w:p w:rsidR="009D74FE" w:rsidRPr="00561D2A" w:rsidRDefault="009D74FE" w:rsidP="00D564F9">
            <w:pPr>
              <w:pStyle w:val="ConsPlusNormal"/>
              <w:spacing w:line="276" w:lineRule="auto"/>
              <w:jc w:val="center"/>
            </w:pPr>
            <w:r w:rsidRPr="00561D2A">
              <w:t>32.</w:t>
            </w:r>
          </w:p>
        </w:tc>
        <w:tc>
          <w:tcPr>
            <w:tcW w:w="4276" w:type="dxa"/>
          </w:tcPr>
          <w:p w:rsidR="005743A5" w:rsidRPr="00561D2A" w:rsidRDefault="00C822F3" w:rsidP="005743A5">
            <w:pPr>
              <w:pStyle w:val="ConsPlusNormal"/>
              <w:spacing w:line="276" w:lineRule="auto"/>
              <w:ind w:left="43"/>
            </w:pPr>
            <w:proofErr w:type="gramStart"/>
            <w:r w:rsidRPr="00561D2A">
              <w:t>Д</w:t>
            </w:r>
            <w:r w:rsidR="009D74FE" w:rsidRPr="00561D2A">
              <w:t>окумент</w:t>
            </w:r>
            <w:r w:rsidRPr="00561D2A">
              <w:t>ы</w:t>
            </w:r>
            <w:r w:rsidR="009D74FE" w:rsidRPr="00561D2A">
              <w:t>, подтверждающи</w:t>
            </w:r>
            <w:r w:rsidRPr="00561D2A">
              <w:t>е</w:t>
            </w:r>
            <w:r w:rsidR="009D74FE" w:rsidRPr="00561D2A">
              <w:t xml:space="preserve"> качество </w:t>
            </w:r>
            <w:r w:rsidR="009D74FE" w:rsidRPr="00561D2A">
              <w:lastRenderedPageBreak/>
              <w:t xml:space="preserve">лекарственного </w:t>
            </w:r>
            <w:r w:rsidR="00561D2A" w:rsidRPr="00561D2A">
              <w:t xml:space="preserve">средства, </w:t>
            </w:r>
            <w:r w:rsidR="009D74FE" w:rsidRPr="00561D2A">
              <w:t>биологического материала и ины</w:t>
            </w:r>
            <w:r w:rsidRPr="00561D2A">
              <w:t>х</w:t>
            </w:r>
            <w:r w:rsidR="009D74FE" w:rsidRPr="00561D2A">
              <w:t xml:space="preserve"> веществ, которые входят в состав медицинского изделия и контактируют с организмом человека в соответствии с назначением медицинского изделия, а также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</w:t>
            </w:r>
            <w:r w:rsidR="00561D2A" w:rsidRPr="00561D2A">
              <w:t>средства</w:t>
            </w:r>
            <w:r w:rsidR="009D74FE" w:rsidRPr="00561D2A">
              <w:t>, биологического материала и иного вещества</w:t>
            </w:r>
            <w:r w:rsidRPr="00561D2A">
              <w:t xml:space="preserve"> либо их копии</w:t>
            </w:r>
            <w:r w:rsidR="005743A5">
              <w:t xml:space="preserve"> (по применимости)</w:t>
            </w:r>
            <w:proofErr w:type="gramEnd"/>
          </w:p>
        </w:tc>
        <w:tc>
          <w:tcPr>
            <w:tcW w:w="617" w:type="dxa"/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lastRenderedPageBreak/>
              <w:t>+</w:t>
            </w:r>
          </w:p>
        </w:tc>
        <w:tc>
          <w:tcPr>
            <w:tcW w:w="532" w:type="dxa"/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2" w:type="dxa"/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533" w:type="dxa"/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+</w:t>
            </w:r>
          </w:p>
        </w:tc>
        <w:tc>
          <w:tcPr>
            <w:tcW w:w="2119" w:type="dxa"/>
          </w:tcPr>
          <w:p w:rsidR="009D74FE" w:rsidRPr="00561D2A" w:rsidRDefault="009D74FE" w:rsidP="00C45F19">
            <w:pPr>
              <w:pStyle w:val="ConsPlusNormal"/>
              <w:spacing w:line="276" w:lineRule="auto"/>
              <w:jc w:val="center"/>
            </w:pPr>
            <w:r w:rsidRPr="00561D2A">
              <w:t>-</w:t>
            </w:r>
          </w:p>
        </w:tc>
        <w:tc>
          <w:tcPr>
            <w:tcW w:w="4027" w:type="dxa"/>
          </w:tcPr>
          <w:p w:rsidR="009D74FE" w:rsidRPr="00561D2A" w:rsidRDefault="00561D2A" w:rsidP="00D564F9">
            <w:pPr>
              <w:pStyle w:val="ConsPlusNormal"/>
              <w:spacing w:line="276" w:lineRule="auto"/>
            </w:pPr>
            <w:r w:rsidRPr="00561D2A">
              <w:t>к</w:t>
            </w:r>
            <w:r w:rsidR="00C822F3" w:rsidRPr="00561D2A">
              <w:t>опия з</w:t>
            </w:r>
            <w:r w:rsidR="009D74FE" w:rsidRPr="00561D2A">
              <w:t xml:space="preserve">аверяется производителем </w:t>
            </w:r>
            <w:r w:rsidR="009D74FE" w:rsidRPr="00561D2A">
              <w:lastRenderedPageBreak/>
              <w:t>(его уполномоченным представителем)</w:t>
            </w:r>
          </w:p>
        </w:tc>
      </w:tr>
      <w:tr w:rsidR="00576438" w:rsidRPr="00576438" w:rsidTr="00A9404B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576438" w:rsidRPr="00576438" w:rsidRDefault="00576438" w:rsidP="00D564F9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lastRenderedPageBreak/>
              <w:t>33.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576438" w:rsidRDefault="00576438" w:rsidP="005743A5">
            <w:pPr>
              <w:pStyle w:val="ConsPlusNormal"/>
              <w:spacing w:line="276" w:lineRule="auto"/>
              <w:ind w:left="43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t>Иные документы, пред</w:t>
            </w:r>
            <w:r>
              <w:rPr>
                <w:color w:val="FF0000"/>
                <w:highlight w:val="yellow"/>
              </w:rPr>
              <w:t>о</w:t>
            </w:r>
            <w:r w:rsidRPr="00576438">
              <w:rPr>
                <w:color w:val="FF0000"/>
                <w:highlight w:val="yellow"/>
              </w:rPr>
              <w:t>ставленные заявителем</w:t>
            </w:r>
          </w:p>
          <w:p w:rsidR="00413640" w:rsidRDefault="00413640" w:rsidP="005743A5">
            <w:pPr>
              <w:pStyle w:val="ConsPlusNormal"/>
              <w:spacing w:line="276" w:lineRule="auto"/>
              <w:ind w:left="43"/>
              <w:rPr>
                <w:color w:val="FF0000"/>
                <w:highlight w:val="yellow"/>
              </w:rPr>
            </w:pPr>
          </w:p>
          <w:p w:rsidR="00413640" w:rsidRPr="00F67467" w:rsidRDefault="00413640" w:rsidP="005743A5">
            <w:pPr>
              <w:pStyle w:val="ConsPlusNormal"/>
              <w:spacing w:line="276" w:lineRule="auto"/>
              <w:ind w:left="43"/>
              <w:rPr>
                <w:color w:val="FF0000"/>
                <w:highlight w:val="yellow"/>
              </w:rPr>
            </w:pPr>
            <w:r w:rsidRPr="00F67467">
              <w:rPr>
                <w:color w:val="FF0000"/>
                <w:highlight w:val="yellow"/>
              </w:rPr>
              <w:t>Опись</w:t>
            </w:r>
            <w:r w:rsidR="00F67467">
              <w:rPr>
                <w:color w:val="FF0000"/>
                <w:highlight w:val="yellow"/>
              </w:rPr>
              <w:t xml:space="preserve"> (в случае подачи регистрационного досье в бумажном виде)</w:t>
            </w:r>
          </w:p>
          <w:p w:rsidR="00413640" w:rsidRPr="00413640" w:rsidRDefault="00413640" w:rsidP="005743A5">
            <w:pPr>
              <w:pStyle w:val="ConsPlusNormal"/>
              <w:spacing w:line="276" w:lineRule="auto"/>
              <w:ind w:left="43"/>
              <w:rPr>
                <w:highlight w:val="green"/>
                <w:u w:val="single"/>
              </w:rPr>
            </w:pPr>
          </w:p>
          <w:p w:rsidR="00413640" w:rsidRPr="00413640" w:rsidRDefault="00413640" w:rsidP="005743A5">
            <w:pPr>
              <w:pStyle w:val="ConsPlusNormal"/>
              <w:spacing w:line="276" w:lineRule="auto"/>
              <w:ind w:left="43"/>
              <w:rPr>
                <w:b/>
                <w:i/>
                <w:highlight w:val="yellow"/>
                <w:u w:val="single"/>
              </w:rPr>
            </w:pPr>
            <w:r w:rsidRPr="00413640">
              <w:rPr>
                <w:b/>
                <w:i/>
                <w:highlight w:val="green"/>
                <w:u w:val="single"/>
              </w:rPr>
              <w:t>// Вопрос: будем ли хоть как-нибудь отслеживать принадлежность документации производителю???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76438" w:rsidRPr="00576438" w:rsidRDefault="00576438" w:rsidP="008D77C2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76438" w:rsidRPr="00576438" w:rsidRDefault="00576438" w:rsidP="008D77C2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t>+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76438" w:rsidRPr="00576438" w:rsidRDefault="00576438" w:rsidP="008D77C2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t>+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76438" w:rsidRPr="00576438" w:rsidRDefault="00576438" w:rsidP="008D77C2">
            <w:pPr>
              <w:pStyle w:val="ConsPlusNormal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576438">
              <w:rPr>
                <w:color w:val="FF0000"/>
                <w:highlight w:val="yellow"/>
              </w:rPr>
              <w:t>+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576438" w:rsidRPr="00576438" w:rsidRDefault="00576438" w:rsidP="008D77C2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 w:rsidRPr="00576438">
              <w:rPr>
                <w:color w:val="FF0000"/>
                <w:highlight w:val="yellow"/>
              </w:rPr>
              <w:t>+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:rsidR="00576438" w:rsidRPr="00576438" w:rsidRDefault="00576438" w:rsidP="00D564F9">
            <w:pPr>
              <w:pStyle w:val="ConsPlusNormal"/>
              <w:spacing w:line="276" w:lineRule="auto"/>
              <w:rPr>
                <w:color w:val="FF0000"/>
              </w:rPr>
            </w:pPr>
          </w:p>
        </w:tc>
      </w:tr>
    </w:tbl>
    <w:p w:rsidR="008311DB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9404B" w:rsidRDefault="00A9404B" w:rsidP="004F76F0">
      <w:pPr>
        <w:pStyle w:val="ConsPlusNormal"/>
        <w:spacing w:line="276" w:lineRule="auto"/>
        <w:jc w:val="right"/>
        <w:rPr>
          <w:color w:val="FF0000"/>
          <w:sz w:val="28"/>
          <w:szCs w:val="28"/>
        </w:rPr>
      </w:pPr>
    </w:p>
    <w:p w:rsidR="008311DB" w:rsidRPr="007C0098" w:rsidRDefault="008311DB" w:rsidP="004F76F0">
      <w:pPr>
        <w:pStyle w:val="ConsPlusNormal"/>
        <w:spacing w:line="276" w:lineRule="auto"/>
        <w:jc w:val="right"/>
        <w:rPr>
          <w:strike/>
          <w:color w:val="FF0000"/>
          <w:sz w:val="28"/>
          <w:szCs w:val="28"/>
        </w:rPr>
      </w:pPr>
      <w:r w:rsidRPr="007C0098">
        <w:rPr>
          <w:strike/>
          <w:color w:val="FF0000"/>
          <w:sz w:val="28"/>
          <w:szCs w:val="28"/>
          <w:highlight w:val="yellow"/>
        </w:rPr>
        <w:lastRenderedPageBreak/>
        <w:t>(форма)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0484F" w:rsidRPr="00050D4B" w:rsidRDefault="008311DB" w:rsidP="004F76F0">
      <w:pPr>
        <w:pStyle w:val="ConsPlusNormal"/>
        <w:spacing w:line="276" w:lineRule="auto"/>
        <w:jc w:val="center"/>
        <w:rPr>
          <w:strike/>
          <w:color w:val="FF0000"/>
          <w:sz w:val="28"/>
          <w:szCs w:val="28"/>
          <w:highlight w:val="yellow"/>
        </w:rPr>
      </w:pPr>
      <w:r w:rsidRPr="00050D4B">
        <w:rPr>
          <w:strike/>
          <w:color w:val="FF0000"/>
          <w:sz w:val="28"/>
          <w:szCs w:val="28"/>
          <w:highlight w:val="yellow"/>
        </w:rPr>
        <w:t>Справка на медицинское изделие</w:t>
      </w:r>
    </w:p>
    <w:p w:rsidR="00A0484F" w:rsidRPr="00050D4B" w:rsidRDefault="00A0484F" w:rsidP="004F76F0">
      <w:pPr>
        <w:pStyle w:val="ConsPlusNormal"/>
        <w:spacing w:line="276" w:lineRule="auto"/>
        <w:jc w:val="center"/>
        <w:rPr>
          <w:strike/>
          <w:color w:val="FF0000"/>
          <w:sz w:val="28"/>
          <w:szCs w:val="28"/>
          <w:highlight w:val="yellow"/>
        </w:rPr>
      </w:pPr>
      <w:r w:rsidRPr="00050D4B">
        <w:rPr>
          <w:strike/>
          <w:color w:val="FF0000"/>
          <w:sz w:val="28"/>
          <w:szCs w:val="28"/>
          <w:highlight w:val="yellow"/>
        </w:rPr>
        <w:t>__________________________________________________________________________</w:t>
      </w:r>
    </w:p>
    <w:p w:rsidR="008311DB" w:rsidRPr="00050D4B" w:rsidRDefault="00A0484F" w:rsidP="004F76F0">
      <w:pPr>
        <w:pStyle w:val="ConsPlusNormal"/>
        <w:spacing w:line="276" w:lineRule="auto"/>
        <w:jc w:val="center"/>
        <w:rPr>
          <w:strike/>
          <w:color w:val="FF0000"/>
          <w:highlight w:val="yellow"/>
        </w:rPr>
      </w:pPr>
      <w:r w:rsidRPr="00050D4B">
        <w:rPr>
          <w:i/>
          <w:strike/>
          <w:color w:val="FF0000"/>
          <w:highlight w:val="yellow"/>
        </w:rPr>
        <w:t>н</w:t>
      </w:r>
      <w:r w:rsidR="008311DB" w:rsidRPr="00050D4B">
        <w:rPr>
          <w:i/>
          <w:strike/>
          <w:color w:val="FF0000"/>
          <w:highlight w:val="yellow"/>
        </w:rPr>
        <w:t>аименование медицинского изделия</w:t>
      </w:r>
    </w:p>
    <w:p w:rsidR="008311DB" w:rsidRPr="00050D4B" w:rsidRDefault="008311DB" w:rsidP="004F76F0">
      <w:pPr>
        <w:pStyle w:val="ConsPlusNormal"/>
        <w:spacing w:line="276" w:lineRule="auto"/>
        <w:jc w:val="both"/>
        <w:rPr>
          <w:strike/>
          <w:color w:val="FF0000"/>
          <w:sz w:val="28"/>
          <w:szCs w:val="28"/>
          <w:highlight w:val="yellow"/>
        </w:rPr>
      </w:pPr>
    </w:p>
    <w:p w:rsidR="00E51076" w:rsidRPr="00050D4B" w:rsidRDefault="00E51076" w:rsidP="004F76F0">
      <w:pPr>
        <w:pStyle w:val="ConsPlusNormal"/>
        <w:spacing w:line="276" w:lineRule="auto"/>
        <w:jc w:val="both"/>
        <w:rPr>
          <w:strike/>
          <w:color w:val="FF0000"/>
          <w:sz w:val="28"/>
          <w:szCs w:val="28"/>
          <w:highlight w:val="yellow"/>
        </w:rPr>
      </w:pPr>
    </w:p>
    <w:tbl>
      <w:tblPr>
        <w:tblW w:w="144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700"/>
        <w:gridCol w:w="900"/>
        <w:gridCol w:w="1645"/>
        <w:gridCol w:w="900"/>
        <w:gridCol w:w="1933"/>
        <w:gridCol w:w="2410"/>
      </w:tblGrid>
      <w:tr w:rsidR="008311DB" w:rsidRPr="00050D4B" w:rsidTr="00D564F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Производитель (страна)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E51076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Комплектность</w:t>
            </w:r>
            <w:r w:rsidR="00530C02" w:rsidRPr="00050D4B">
              <w:rPr>
                <w:strike/>
                <w:color w:val="FF0000"/>
                <w:highlight w:val="yellow"/>
              </w:rPr>
              <w:t xml:space="preserve">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Область применения, назначение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Краткая характеристика медицинского изделия</w:t>
            </w:r>
          </w:p>
        </w:tc>
      </w:tr>
      <w:tr w:rsidR="008311DB" w:rsidRPr="00050D4B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716DE2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E51076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М</w:t>
            </w:r>
            <w:r w:rsidR="008311DB" w:rsidRPr="00050D4B">
              <w:rPr>
                <w:strike/>
                <w:color w:val="FF0000"/>
                <w:highlight w:val="yellow"/>
              </w:rPr>
              <w:t>одель</w:t>
            </w:r>
          </w:p>
          <w:p w:rsidR="00E51076" w:rsidRPr="00050D4B" w:rsidRDefault="00E51076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производитель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страна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center"/>
              <w:rPr>
                <w:strike/>
                <w:color w:val="FF0000"/>
                <w:highlight w:val="yellow"/>
              </w:rPr>
            </w:pPr>
          </w:p>
        </w:tc>
      </w:tr>
      <w:tr w:rsidR="008311DB" w:rsidRPr="00050D4B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716DE2">
            <w:pPr>
              <w:pStyle w:val="ConsPlusNormal"/>
              <w:spacing w:line="276" w:lineRule="auto"/>
              <w:ind w:firstLine="14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 xml:space="preserve">1. </w:t>
            </w:r>
            <w:r w:rsidR="00716DE2" w:rsidRPr="00050D4B">
              <w:rPr>
                <w:strike/>
                <w:color w:val="FF0000"/>
                <w:highlight w:val="yellow"/>
              </w:rPr>
              <w:t>Состав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</w:p>
        </w:tc>
      </w:tr>
      <w:tr w:rsidR="008311DB" w:rsidRPr="00050D4B" w:rsidTr="00D564F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jc w:val="both"/>
              <w:rPr>
                <w:strike/>
                <w:color w:val="FF000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highlight w:val="yellow"/>
              </w:rPr>
            </w:pPr>
            <w:r w:rsidRPr="00050D4B">
              <w:rPr>
                <w:strike/>
                <w:color w:val="FF0000"/>
                <w:highlight w:val="yellow"/>
              </w:rPr>
              <w:t>2. Принадлежности</w:t>
            </w:r>
          </w:p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  <w:r w:rsidRPr="00050D4B">
              <w:rPr>
                <w:strike/>
                <w:color w:val="FF0000"/>
                <w:highlight w:val="yellow"/>
              </w:rPr>
              <w:t>(при наличии)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050D4B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0F2758">
      <w:pPr>
        <w:pStyle w:val="ConsPlusNormal"/>
        <w:spacing w:line="276" w:lineRule="auto"/>
        <w:outlineLvl w:val="1"/>
        <w:rPr>
          <w:sz w:val="28"/>
          <w:szCs w:val="28"/>
        </w:rPr>
        <w:sectPr w:rsidR="008311DB" w:rsidRPr="004F0B85" w:rsidSect="00D564F9">
          <w:headerReference w:type="default" r:id="rId22"/>
          <w:footerReference w:type="default" r:id="rId23"/>
          <w:pgSz w:w="16838" w:h="11906" w:orient="landscape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5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Default="008311DB" w:rsidP="004F76F0">
      <w:pPr>
        <w:pStyle w:val="ConsPlusNormal"/>
        <w:jc w:val="both"/>
        <w:rPr>
          <w:sz w:val="28"/>
          <w:szCs w:val="28"/>
        </w:rPr>
      </w:pPr>
    </w:p>
    <w:p w:rsidR="005B1246" w:rsidRDefault="005B1246" w:rsidP="004F76F0">
      <w:pPr>
        <w:pStyle w:val="ConsPlusNormal"/>
        <w:jc w:val="both"/>
        <w:rPr>
          <w:sz w:val="28"/>
          <w:szCs w:val="28"/>
        </w:rPr>
      </w:pPr>
    </w:p>
    <w:p w:rsidR="005B1246" w:rsidRPr="00B85527" w:rsidRDefault="005B1246" w:rsidP="005B1246">
      <w:pPr>
        <w:pStyle w:val="ConsPlusNonformat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B855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УТВЕРЖДАЮ</w:t>
      </w:r>
    </w:p>
    <w:p w:rsidR="005B1246" w:rsidRPr="00B85527" w:rsidRDefault="005B1246" w:rsidP="005B1246">
      <w:pPr>
        <w:pStyle w:val="ConsPlusNonformat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proofErr w:type="gramStart"/>
      <w:r w:rsidRPr="00B855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(руководитель уполномоченного органа</w:t>
      </w:r>
      <w:proofErr w:type="gramEnd"/>
    </w:p>
    <w:p w:rsidR="005B1246" w:rsidRPr="00B85527" w:rsidRDefault="005B1246" w:rsidP="005B1246">
      <w:pPr>
        <w:pStyle w:val="ConsPlusNonformat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B855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(экспертной организации)</w:t>
      </w:r>
    </w:p>
    <w:p w:rsidR="005B1246" w:rsidRPr="00B85527" w:rsidRDefault="005B1246" w:rsidP="005B1246">
      <w:pPr>
        <w:pStyle w:val="ConsPlusNonformat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proofErr w:type="gramStart"/>
      <w:r w:rsidRPr="00B855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Ф. И. О., подпись, печать)</w:t>
      </w:r>
      <w:proofErr w:type="gramEnd"/>
    </w:p>
    <w:p w:rsidR="005B1246" w:rsidRPr="00B85527" w:rsidRDefault="005B1246" w:rsidP="005B1246">
      <w:pPr>
        <w:pStyle w:val="ConsPlusNonformat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8552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"__" __________ 20__ г.</w:t>
      </w:r>
      <w:bookmarkStart w:id="27" w:name="_GoBack"/>
      <w:bookmarkEnd w:id="27"/>
    </w:p>
    <w:p w:rsidR="005B1246" w:rsidRDefault="005B1246" w:rsidP="004F76F0">
      <w:pPr>
        <w:pStyle w:val="ConsPlusNormal"/>
        <w:jc w:val="both"/>
        <w:rPr>
          <w:sz w:val="28"/>
          <w:szCs w:val="28"/>
        </w:rPr>
      </w:pPr>
    </w:p>
    <w:p w:rsidR="005B1246" w:rsidRPr="004F0B85" w:rsidRDefault="005B1246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28" w:name="Par959"/>
      <w:bookmarkEnd w:id="28"/>
      <w:r w:rsidRPr="004F0B85">
        <w:rPr>
          <w:sz w:val="28"/>
          <w:szCs w:val="28"/>
        </w:rPr>
        <w:t>ЭКСПЕРТНОЕ ЗАКЛЮЧЕНИЕ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об оценке безопасности, эффективности и качества</w:t>
      </w:r>
    </w:p>
    <w:p w:rsidR="008311DB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 при регистрации</w:t>
      </w:r>
    </w:p>
    <w:p w:rsidR="0018698D" w:rsidRDefault="0018698D" w:rsidP="004F76F0">
      <w:pPr>
        <w:pStyle w:val="ConsPlusNormal"/>
        <w:jc w:val="center"/>
        <w:rPr>
          <w:sz w:val="28"/>
          <w:szCs w:val="28"/>
        </w:rPr>
      </w:pPr>
    </w:p>
    <w:p w:rsidR="005B1246" w:rsidRPr="004F0B85" w:rsidRDefault="005B1246" w:rsidP="005B124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246">
        <w:rPr>
          <w:rFonts w:ascii="Times New Roman" w:hAnsi="Times New Roman" w:cs="Times New Roman"/>
          <w:sz w:val="28"/>
          <w:szCs w:val="28"/>
          <w:highlight w:val="green"/>
        </w:rPr>
        <w:t>N ____ от "__" __________ 20__ г.</w:t>
      </w:r>
    </w:p>
    <w:p w:rsidR="008311DB" w:rsidRPr="008C5F67" w:rsidRDefault="008311DB" w:rsidP="0069457F">
      <w:pPr>
        <w:pStyle w:val="ConsPlusNormal"/>
        <w:ind w:firstLine="540"/>
        <w:jc w:val="both"/>
        <w:rPr>
          <w:b/>
          <w:sz w:val="28"/>
          <w:szCs w:val="28"/>
          <w:highlight w:val="lightGray"/>
          <w:u w:val="single"/>
        </w:rPr>
      </w:pPr>
      <w:r w:rsidRPr="008C5F67">
        <w:rPr>
          <w:b/>
          <w:sz w:val="28"/>
          <w:szCs w:val="28"/>
          <w:highlight w:val="lightGray"/>
          <w:u w:val="single"/>
        </w:rPr>
        <w:t>РЗН 14.06.2019: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1. Общие сведения о медицинском изделии</w:t>
      </w:r>
      <w:r w:rsidR="007B4AE9">
        <w:rPr>
          <w:sz w:val="28"/>
          <w:szCs w:val="28"/>
          <w:highlight w:val="lightGray"/>
        </w:rPr>
        <w:t xml:space="preserve"> </w:t>
      </w:r>
      <w:r w:rsidR="007B4AE9" w:rsidRPr="007B4AE9">
        <w:rPr>
          <w:sz w:val="28"/>
          <w:szCs w:val="28"/>
          <w:highlight w:val="green"/>
          <w:u w:val="single"/>
        </w:rPr>
        <w:t xml:space="preserve">и </w:t>
      </w:r>
      <w:r w:rsidR="00EB1C58">
        <w:rPr>
          <w:sz w:val="28"/>
          <w:szCs w:val="28"/>
          <w:highlight w:val="green"/>
          <w:u w:val="single"/>
        </w:rPr>
        <w:t>их оценка (</w:t>
      </w:r>
      <w:r w:rsidR="007B4AE9" w:rsidRPr="007B4AE9">
        <w:rPr>
          <w:sz w:val="28"/>
          <w:szCs w:val="28"/>
          <w:highlight w:val="green"/>
          <w:u w:val="single"/>
        </w:rPr>
        <w:t>подтверждение  соответствия</w:t>
      </w:r>
      <w:r w:rsidR="00EB1C58">
        <w:rPr>
          <w:sz w:val="28"/>
          <w:szCs w:val="28"/>
          <w:highlight w:val="green"/>
          <w:u w:val="single"/>
        </w:rPr>
        <w:t>)</w:t>
      </w:r>
      <w:r w:rsidRPr="007B4AE9">
        <w:rPr>
          <w:sz w:val="28"/>
          <w:szCs w:val="28"/>
          <w:highlight w:val="green"/>
        </w:rPr>
        <w:t xml:space="preserve">: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наименование;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производитель, страна;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</w:t>
      </w:r>
      <w:r w:rsidR="007B4AE9">
        <w:rPr>
          <w:sz w:val="28"/>
          <w:szCs w:val="28"/>
          <w:highlight w:val="lightGray"/>
        </w:rPr>
        <w:t>производственна</w:t>
      </w:r>
      <w:proofErr w:type="gramStart"/>
      <w:r w:rsidR="007B4AE9">
        <w:rPr>
          <w:sz w:val="28"/>
          <w:szCs w:val="28"/>
          <w:highlight w:val="lightGray"/>
        </w:rPr>
        <w:t>я</w:t>
      </w:r>
      <w:r w:rsidR="007B4AE9" w:rsidRPr="007B4AE9">
        <w:rPr>
          <w:sz w:val="28"/>
          <w:szCs w:val="28"/>
          <w:highlight w:val="green"/>
          <w:u w:val="single"/>
        </w:rPr>
        <w:t>(</w:t>
      </w:r>
      <w:proofErr w:type="spellStart"/>
      <w:proofErr w:type="gramEnd"/>
      <w:r w:rsidR="007B4AE9" w:rsidRPr="007B4AE9">
        <w:rPr>
          <w:sz w:val="28"/>
          <w:szCs w:val="28"/>
          <w:highlight w:val="green"/>
          <w:u w:val="single"/>
        </w:rPr>
        <w:t>ые</w:t>
      </w:r>
      <w:proofErr w:type="spellEnd"/>
      <w:r w:rsidR="007B4AE9" w:rsidRPr="007B4AE9">
        <w:rPr>
          <w:sz w:val="28"/>
          <w:szCs w:val="28"/>
          <w:highlight w:val="green"/>
          <w:u w:val="single"/>
        </w:rPr>
        <w:t>)</w:t>
      </w:r>
      <w:r w:rsidRPr="0069457F">
        <w:rPr>
          <w:sz w:val="28"/>
          <w:szCs w:val="28"/>
          <w:highlight w:val="lightGray"/>
        </w:rPr>
        <w:t xml:space="preserve"> площадка</w:t>
      </w:r>
      <w:r w:rsidR="007B4AE9" w:rsidRPr="007B4AE9">
        <w:rPr>
          <w:sz w:val="28"/>
          <w:szCs w:val="28"/>
          <w:highlight w:val="green"/>
          <w:u w:val="single"/>
        </w:rPr>
        <w:t>(и)</w:t>
      </w:r>
      <w:r w:rsidRPr="007B4AE9">
        <w:rPr>
          <w:strike/>
          <w:sz w:val="28"/>
          <w:szCs w:val="28"/>
          <w:highlight w:val="green"/>
          <w:u w:val="single"/>
        </w:rPr>
        <w:t>, страна происхождения</w:t>
      </w:r>
      <w:r w:rsidRPr="0069457F">
        <w:rPr>
          <w:sz w:val="28"/>
          <w:szCs w:val="28"/>
          <w:highlight w:val="lightGray"/>
        </w:rPr>
        <w:t>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г) уполномоченный представитель производителя (для зарубежного производителя);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д) область применения и назначение;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е) 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ж) класс потенциального риска применения медицинского изделия;</w:t>
      </w:r>
    </w:p>
    <w:p w:rsidR="008311DB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з) </w:t>
      </w:r>
      <w:r w:rsidRPr="00FA2283">
        <w:rPr>
          <w:strike/>
          <w:sz w:val="28"/>
          <w:szCs w:val="28"/>
          <w:highlight w:val="green"/>
          <w:u w:val="single"/>
        </w:rPr>
        <w:t>состав медицинского изделия (модификаций медицинского изделия, при наличии);</w:t>
      </w:r>
    </w:p>
    <w:p w:rsidR="00FA2283" w:rsidRPr="00FA2283" w:rsidRDefault="00FA2283" w:rsidP="0069457F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r w:rsidRPr="00FA2283">
        <w:rPr>
          <w:sz w:val="28"/>
          <w:szCs w:val="28"/>
          <w:highlight w:val="green"/>
          <w:u w:val="single"/>
        </w:rPr>
        <w:t xml:space="preserve">модификаций медицинского изделия, состав медицинского изделия (или его </w:t>
      </w:r>
      <w:proofErr w:type="spellStart"/>
      <w:r w:rsidRPr="00FA2283">
        <w:rPr>
          <w:sz w:val="28"/>
          <w:szCs w:val="28"/>
          <w:highlight w:val="green"/>
          <w:u w:val="single"/>
        </w:rPr>
        <w:t>модфикаций</w:t>
      </w:r>
      <w:proofErr w:type="spellEnd"/>
      <w:r w:rsidRPr="00FA2283">
        <w:rPr>
          <w:sz w:val="28"/>
          <w:szCs w:val="28"/>
          <w:highlight w:val="green"/>
          <w:u w:val="single"/>
        </w:rPr>
        <w:t xml:space="preserve">) и </w:t>
      </w:r>
      <w:proofErr w:type="spellStart"/>
      <w:r w:rsidRPr="00FA2283">
        <w:rPr>
          <w:sz w:val="28"/>
          <w:szCs w:val="28"/>
          <w:highlight w:val="green"/>
          <w:u w:val="single"/>
        </w:rPr>
        <w:t>принадлености</w:t>
      </w:r>
      <w:proofErr w:type="spellEnd"/>
      <w:r w:rsidRPr="00FA2283">
        <w:rPr>
          <w:sz w:val="28"/>
          <w:szCs w:val="28"/>
          <w:highlight w:val="green"/>
          <w:u w:val="single"/>
        </w:rPr>
        <w:t xml:space="preserve"> </w:t>
      </w:r>
      <w:proofErr w:type="gramStart"/>
      <w:r w:rsidRPr="00FA2283">
        <w:rPr>
          <w:sz w:val="28"/>
          <w:szCs w:val="28"/>
          <w:highlight w:val="green"/>
          <w:u w:val="single"/>
        </w:rPr>
        <w:t>в</w:t>
      </w:r>
      <w:proofErr w:type="gramEnd"/>
      <w:r w:rsidRPr="00FA2283">
        <w:rPr>
          <w:sz w:val="28"/>
          <w:szCs w:val="28"/>
          <w:highlight w:val="green"/>
          <w:u w:val="single"/>
        </w:rPr>
        <w:t xml:space="preserve"> нему (к ним) (при наличии);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и) основные технические характеристики медицинского изделия (модификаций медицинского изделия, при наличии).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2. Данные о сертификации системы менеджмента качества (при наличии):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система менеджмента качества производителя сертифицирована на соответствие требованиям: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____________________________________________________________________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proofErr w:type="gramStart"/>
      <w:r w:rsidRPr="0069457F">
        <w:rPr>
          <w:sz w:val="28"/>
          <w:szCs w:val="28"/>
          <w:highlight w:val="lightGray"/>
        </w:rPr>
        <w:t>(перечисление сертификатов с описанием идентификационных данных:</w:t>
      </w:r>
      <w:proofErr w:type="gramEnd"/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 номера, даты выдачи, срока действия, наименования органа по сертификации)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3. Соответствие представленных документов установленным требованиям: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а) заключение о соответствии протоколов технических испытаний </w:t>
      </w:r>
      <w:r w:rsidRPr="0069457F">
        <w:rPr>
          <w:sz w:val="28"/>
          <w:szCs w:val="28"/>
          <w:highlight w:val="lightGray"/>
        </w:rPr>
        <w:lastRenderedPageBreak/>
        <w:t xml:space="preserve">аккредитованных (уполномоченных) испытательных лабораторий правилам проведения технических испытаний медицинских изделий, утверждаемым Комиссией, (при наличии);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заключение о соответствии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правилам проведения исследований (испытаний) с целью оценки биологического действия медицинских изделий, утверждаемым Комиссией, (при наличии);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proofErr w:type="gramStart"/>
      <w:r w:rsidRPr="0069457F">
        <w:rPr>
          <w:sz w:val="28"/>
          <w:szCs w:val="28"/>
          <w:highlight w:val="lightGray"/>
        </w:rPr>
        <w:t>в) заключение о соответствии отчетов о клинических и клинико-лабораторных испытаний (исследований) медицинских изделий уполномоченных испытательных лабораторий правилам проведения клинических и клинико-лабораторных испытаний (исследований) медицинских изделий, утверждаемым Комиссией, (при наличии);</w:t>
      </w:r>
      <w:proofErr w:type="gramEnd"/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г) заключение о соответствии инструкции по применению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4. </w:t>
      </w:r>
      <w:bookmarkStart w:id="29" w:name="_Hlk11342848"/>
      <w:r w:rsidRPr="0069457F">
        <w:rPr>
          <w:sz w:val="28"/>
          <w:szCs w:val="28"/>
          <w:highlight w:val="lightGray"/>
        </w:rPr>
        <w:t>Данные о биологической безопасности для медицинских изделий, для которых взаимодействие (контакт) с тканями человека является необходимым для выполнения их функции: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того, что материалы, входящие в контакт (взаимодействующие) с тканями человека идентифицированы;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допустимости рисков, связанных с биологическим действием, для известных материалов (композиции) на основе анализа известных данных с учетом вида контакта с организмом, дозы, механизма действия и имеющихся клинических данных;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допустимости рисков, связанных с биологическим действием, на основе протоколов исследований (испытаний) с целью оценки биологического действия медицинских изделий аккредитованных (уполномоченных) испытательных лабораторий   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г) подтверждение того, в отчете по биологической безопасности (данные по биологической безопасности) рассмотрены все виды биологического действия, применимые к медицинскому изделию, оценены соответствующие риски и суммарный риск является допустимым.</w:t>
      </w:r>
    </w:p>
    <w:bookmarkEnd w:id="29"/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5. Анализ и управление рисками: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полноты идентифицированных в отчете по анализу рисков опасностей, опасных ситуаций и соответствующих рисков, которые могут быть оценены как недопустимые;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допустимости рисков, которые в отчете по анализу рисков оценены как приемлемые на основе анализа соотношения риск-польза;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заключения об отсутствии недопустимых рисков.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6. Отчет о клиническом доказательстве эффективности и безопасности медицинского изделия: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а) подтверждение </w:t>
      </w:r>
      <w:proofErr w:type="gramStart"/>
      <w:r w:rsidRPr="0069457F">
        <w:rPr>
          <w:sz w:val="28"/>
          <w:szCs w:val="28"/>
          <w:highlight w:val="lightGray"/>
        </w:rPr>
        <w:t>обоснованности выбора методов доказательства клинической эффективности</w:t>
      </w:r>
      <w:proofErr w:type="gramEnd"/>
      <w:r w:rsidRPr="0069457F">
        <w:rPr>
          <w:sz w:val="28"/>
          <w:szCs w:val="28"/>
          <w:highlight w:val="lightGray"/>
        </w:rPr>
        <w:t xml:space="preserve"> и безопасности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lastRenderedPageBreak/>
        <w:t xml:space="preserve">б)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на основе опыта клинического применения (если производитель применяет данный метод);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в)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путем поиска в научной литературе (если производитель применяет данный метод) (если производитель применяет данный метод);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г) подтверждение </w:t>
      </w:r>
      <w:proofErr w:type="spellStart"/>
      <w:r w:rsidRPr="0069457F">
        <w:rPr>
          <w:sz w:val="28"/>
          <w:szCs w:val="28"/>
          <w:highlight w:val="lightGray"/>
        </w:rPr>
        <w:t>валидности</w:t>
      </w:r>
      <w:proofErr w:type="spellEnd"/>
      <w:r w:rsidRPr="0069457F">
        <w:rPr>
          <w:sz w:val="28"/>
          <w:szCs w:val="28"/>
          <w:highlight w:val="lightGray"/>
        </w:rPr>
        <w:t xml:space="preserve"> данных, используемых для доказательства клинической эффективности и безопасности медицинского изделия, полученные при клинических испытаниях (исследованиях) (если производитель применяет данный метод);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д) подтверждение обоснования эквивалентности другого медицинского изделия </w:t>
      </w:r>
      <w:proofErr w:type="gramStart"/>
      <w:r w:rsidRPr="0069457F">
        <w:rPr>
          <w:sz w:val="28"/>
          <w:szCs w:val="28"/>
          <w:highlight w:val="lightGray"/>
        </w:rPr>
        <w:t>заявляемому</w:t>
      </w:r>
      <w:proofErr w:type="gramEnd"/>
      <w:r w:rsidRPr="0069457F">
        <w:rPr>
          <w:sz w:val="28"/>
          <w:szCs w:val="28"/>
          <w:highlight w:val="lightGray"/>
        </w:rPr>
        <w:t xml:space="preserve"> (если клинические данные для другого медицинского изделия используются для доказательства клинической эффективности и безопасности);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е) подтверждение обоснованности заключения о клинической эффективности и безопасности для всех заявленных показаниях к применению, а также наличие или отсутствие противопоказаний. 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6.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(форма приложения N 2 к общим требованиям):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правильности идентификации требований, применимых к медицинскому изделию;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б) подтверждение наличия в составе досье доказательственных материалов, которые используются для доказательства соответствия общим требованиям;  </w:t>
      </w:r>
    </w:p>
    <w:p w:rsidR="008311DB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в) подтверждение обоснованности заключения производителя о соответствии идентифицированным общим требованиям.</w:t>
      </w:r>
    </w:p>
    <w:p w:rsidR="007B4AE9" w:rsidRPr="007B4AE9" w:rsidRDefault="007B4AE9" w:rsidP="0069457F">
      <w:pPr>
        <w:pStyle w:val="ConsPlusNormal"/>
        <w:ind w:firstLine="540"/>
        <w:jc w:val="both"/>
        <w:rPr>
          <w:b/>
          <w:i/>
          <w:sz w:val="28"/>
          <w:szCs w:val="28"/>
          <w:highlight w:val="green"/>
          <w:u w:val="single"/>
        </w:rPr>
      </w:pPr>
      <w:r w:rsidRPr="007B4AE9">
        <w:rPr>
          <w:b/>
          <w:i/>
          <w:sz w:val="28"/>
          <w:szCs w:val="28"/>
          <w:highlight w:val="green"/>
          <w:u w:val="single"/>
        </w:rPr>
        <w:t xml:space="preserve">// </w:t>
      </w:r>
      <w:proofErr w:type="gramStart"/>
      <w:r w:rsidRPr="007B4AE9">
        <w:rPr>
          <w:b/>
          <w:i/>
          <w:sz w:val="28"/>
          <w:szCs w:val="28"/>
          <w:highlight w:val="green"/>
          <w:u w:val="single"/>
        </w:rPr>
        <w:t>может</w:t>
      </w:r>
      <w:proofErr w:type="gramEnd"/>
      <w:r w:rsidRPr="007B4AE9">
        <w:rPr>
          <w:b/>
          <w:i/>
          <w:sz w:val="28"/>
          <w:szCs w:val="28"/>
          <w:highlight w:val="green"/>
          <w:u w:val="single"/>
        </w:rPr>
        <w:t xml:space="preserve"> стоит написать, что выводы должны быть </w:t>
      </w:r>
      <w:r>
        <w:rPr>
          <w:b/>
          <w:i/>
          <w:sz w:val="28"/>
          <w:szCs w:val="28"/>
          <w:highlight w:val="green"/>
          <w:u w:val="single"/>
        </w:rPr>
        <w:t xml:space="preserve">конкретизированы для </w:t>
      </w:r>
      <w:proofErr w:type="spellStart"/>
      <w:r>
        <w:rPr>
          <w:b/>
          <w:i/>
          <w:sz w:val="28"/>
          <w:szCs w:val="28"/>
          <w:highlight w:val="green"/>
          <w:u w:val="single"/>
        </w:rPr>
        <w:t>кажного</w:t>
      </w:r>
      <w:proofErr w:type="spellEnd"/>
      <w:r>
        <w:rPr>
          <w:b/>
          <w:i/>
          <w:sz w:val="28"/>
          <w:szCs w:val="28"/>
          <w:highlight w:val="green"/>
          <w:u w:val="single"/>
        </w:rPr>
        <w:t xml:space="preserve"> подраздела из  разделов </w:t>
      </w:r>
      <w:r>
        <w:rPr>
          <w:b/>
          <w:i/>
          <w:sz w:val="28"/>
          <w:szCs w:val="28"/>
          <w:highlight w:val="green"/>
          <w:u w:val="single"/>
          <w:lang w:val="en-US"/>
        </w:rPr>
        <w:t>II</w:t>
      </w:r>
      <w:r w:rsidRPr="007B4AE9">
        <w:rPr>
          <w:b/>
          <w:i/>
          <w:sz w:val="28"/>
          <w:szCs w:val="28"/>
          <w:highlight w:val="green"/>
          <w:u w:val="single"/>
        </w:rPr>
        <w:t>-</w:t>
      </w:r>
      <w:r>
        <w:rPr>
          <w:b/>
          <w:i/>
          <w:sz w:val="28"/>
          <w:szCs w:val="28"/>
          <w:highlight w:val="green"/>
          <w:u w:val="single"/>
          <w:lang w:val="en-US"/>
        </w:rPr>
        <w:t>IV</w:t>
      </w:r>
      <w:r>
        <w:rPr>
          <w:b/>
          <w:i/>
          <w:sz w:val="28"/>
          <w:szCs w:val="28"/>
          <w:highlight w:val="green"/>
          <w:u w:val="single"/>
        </w:rPr>
        <w:t xml:space="preserve"> Общих требований?</w:t>
      </w:r>
    </w:p>
    <w:p w:rsidR="008311DB" w:rsidRPr="0069457F" w:rsidRDefault="00EB1C58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7. План</w:t>
      </w:r>
      <w:r w:rsidR="008311DB" w:rsidRPr="0069457F">
        <w:rPr>
          <w:sz w:val="28"/>
          <w:szCs w:val="28"/>
          <w:highlight w:val="lightGray"/>
        </w:rPr>
        <w:t xml:space="preserve"> сбора данных по безопасности и эффективности медицинского изделия на </w:t>
      </w:r>
      <w:proofErr w:type="spellStart"/>
      <w:r w:rsidR="008311DB" w:rsidRPr="0069457F">
        <w:rPr>
          <w:sz w:val="28"/>
          <w:szCs w:val="28"/>
          <w:highlight w:val="lightGray"/>
        </w:rPr>
        <w:t>постпродажном</w:t>
      </w:r>
      <w:proofErr w:type="spellEnd"/>
      <w:r w:rsidR="008311DB" w:rsidRPr="0069457F">
        <w:rPr>
          <w:sz w:val="28"/>
          <w:szCs w:val="28"/>
          <w:highlight w:val="lightGray"/>
        </w:rPr>
        <w:t xml:space="preserve"> этапе: подтверждается адекватность методов сбора и анализа данных для целей контроля безопасности и эффективности применения медицинского изделия.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8. Анализ отчета по результатам инспектирования производства медицинского изделия: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а) подтверждение наличия отчета по результатам инспектирования производства медицинского изделия в соответствии требованиями для класса риска и стерильности заявляемого медицинского изделия;</w:t>
      </w:r>
    </w:p>
    <w:p w:rsidR="008311DB" w:rsidRPr="0069457F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б) подтверждение соответствия заявляемого медицинского изделия группе (подгруппе) медицинских изделий, на которые распространяется действие отчета по результатам инспектирования производства медицинского изделия;</w:t>
      </w:r>
    </w:p>
    <w:p w:rsidR="008311DB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 xml:space="preserve">г) подтверждение соответствия перечня производственных площадок и их адресов, указанных в регистрационном досье, соответствующему перечню в отчете </w:t>
      </w:r>
      <w:r w:rsidRPr="0069457F">
        <w:rPr>
          <w:sz w:val="28"/>
          <w:szCs w:val="28"/>
          <w:highlight w:val="lightGray"/>
        </w:rPr>
        <w:lastRenderedPageBreak/>
        <w:t xml:space="preserve">по результатам инспектирования производства медицинского изделия.  </w:t>
      </w:r>
    </w:p>
    <w:p w:rsidR="001D07BB" w:rsidRDefault="001D07BB" w:rsidP="0069457F">
      <w:pPr>
        <w:pStyle w:val="ConsPlusNormal"/>
        <w:ind w:firstLine="540"/>
        <w:jc w:val="both"/>
        <w:rPr>
          <w:sz w:val="28"/>
          <w:szCs w:val="28"/>
          <w:highlight w:val="green"/>
          <w:u w:val="single"/>
        </w:rPr>
      </w:pPr>
      <w:proofErr w:type="gramStart"/>
      <w:r w:rsidRPr="001D07BB">
        <w:rPr>
          <w:sz w:val="28"/>
          <w:szCs w:val="28"/>
          <w:highlight w:val="green"/>
          <w:u w:val="single"/>
        </w:rPr>
        <w:t>8(1) Анализ сообщений о несчастных случаях и отзывах о нежелательных событиях (несчастных случаях), связанных с использованием медицинского изделия, анализ случаев изъятия 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корректирующих действий, предпринятых производителем в ответ на указанные случаи, соотношения уровня продаж к количеству несчастных случаев и отзывов (</w:t>
      </w:r>
      <w:r w:rsidR="00EB1C58">
        <w:rPr>
          <w:sz w:val="28"/>
          <w:szCs w:val="28"/>
          <w:highlight w:val="green"/>
          <w:u w:val="single"/>
        </w:rPr>
        <w:t>при</w:t>
      </w:r>
      <w:proofErr w:type="gramEnd"/>
      <w:r w:rsidR="00EB1C58">
        <w:rPr>
          <w:sz w:val="28"/>
          <w:szCs w:val="28"/>
          <w:highlight w:val="green"/>
          <w:u w:val="single"/>
        </w:rPr>
        <w:t xml:space="preserve"> </w:t>
      </w:r>
      <w:proofErr w:type="gramStart"/>
      <w:r w:rsidR="00EB1C58">
        <w:rPr>
          <w:sz w:val="28"/>
          <w:szCs w:val="28"/>
          <w:highlight w:val="green"/>
          <w:u w:val="single"/>
        </w:rPr>
        <w:t>наличии</w:t>
      </w:r>
      <w:proofErr w:type="gramEnd"/>
      <w:r w:rsidRPr="001D07BB">
        <w:rPr>
          <w:sz w:val="28"/>
          <w:szCs w:val="28"/>
          <w:highlight w:val="green"/>
          <w:u w:val="single"/>
        </w:rPr>
        <w:t>).</w:t>
      </w:r>
    </w:p>
    <w:p w:rsidR="001D07BB" w:rsidRPr="001D07BB" w:rsidRDefault="001D07BB" w:rsidP="001D07BB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green"/>
          <w:u w:val="single"/>
        </w:rPr>
      </w:pPr>
      <w:r>
        <w:rPr>
          <w:sz w:val="28"/>
          <w:szCs w:val="28"/>
        </w:rPr>
        <w:t>8</w:t>
      </w:r>
      <w:r w:rsidRPr="001D07BB">
        <w:rPr>
          <w:sz w:val="28"/>
          <w:szCs w:val="28"/>
          <w:highlight w:val="green"/>
          <w:u w:val="single"/>
        </w:rPr>
        <w:t>(2). Разработка и производство:</w:t>
      </w:r>
    </w:p>
    <w:p w:rsidR="001D07BB" w:rsidRPr="001D07BB" w:rsidRDefault="001D07BB" w:rsidP="001D07BB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green"/>
          <w:u w:val="single"/>
        </w:rPr>
      </w:pPr>
      <w:r w:rsidRPr="001D07BB">
        <w:rPr>
          <w:sz w:val="28"/>
          <w:szCs w:val="28"/>
          <w:highlight w:val="green"/>
          <w:u w:val="single"/>
        </w:rPr>
        <w:t>а) оценка представленных заявителем данных о разработке и производстве;</w:t>
      </w:r>
    </w:p>
    <w:p w:rsidR="001D07BB" w:rsidRPr="001D07BB" w:rsidRDefault="001D07BB" w:rsidP="001D07BB">
      <w:pPr>
        <w:pStyle w:val="ConsPlusNormal"/>
        <w:spacing w:line="276" w:lineRule="auto"/>
        <w:ind w:firstLine="540"/>
        <w:jc w:val="both"/>
        <w:rPr>
          <w:sz w:val="28"/>
          <w:szCs w:val="28"/>
          <w:u w:val="single"/>
        </w:rPr>
      </w:pPr>
      <w:r w:rsidRPr="001D07BB">
        <w:rPr>
          <w:sz w:val="28"/>
          <w:szCs w:val="28"/>
          <w:highlight w:val="green"/>
          <w:u w:val="single"/>
        </w:rPr>
        <w:t>б) заключение о соответствии разработки, технологического процесса и контроля качества производству безопасной и качественной продукции.</w:t>
      </w:r>
    </w:p>
    <w:p w:rsidR="008311DB" w:rsidRDefault="008311DB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  <w:r w:rsidRPr="0069457F">
        <w:rPr>
          <w:sz w:val="28"/>
          <w:szCs w:val="28"/>
          <w:highlight w:val="lightGray"/>
        </w:rPr>
        <w:t>9. Общее заключение о подтверждении (не 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8311DB" w:rsidRPr="00D0643B" w:rsidRDefault="008311DB" w:rsidP="0069457F">
      <w:pPr>
        <w:pStyle w:val="ConsPlusNormal"/>
        <w:ind w:firstLine="540"/>
        <w:jc w:val="both"/>
        <w:rPr>
          <w:strike/>
          <w:sz w:val="28"/>
          <w:szCs w:val="28"/>
          <w:highlight w:val="green"/>
        </w:rPr>
      </w:pPr>
      <w:r w:rsidRPr="00D0643B">
        <w:rPr>
          <w:strike/>
          <w:sz w:val="28"/>
          <w:szCs w:val="28"/>
          <w:highlight w:val="green"/>
        </w:rPr>
        <w:t>10. Ф. И. О., должность, ученая степень (звание) (при наличии), подпись экспертов, проводивших экспертизу.</w:t>
      </w:r>
    </w:p>
    <w:p w:rsidR="005B1246" w:rsidRDefault="005B1246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</w:p>
    <w:p w:rsidR="005B1246" w:rsidRPr="00D0643B" w:rsidRDefault="005B1246" w:rsidP="005B1246">
      <w:pPr>
        <w:pStyle w:val="ConsPlusNormal"/>
        <w:ind w:firstLine="540"/>
        <w:jc w:val="both"/>
        <w:rPr>
          <w:sz w:val="28"/>
          <w:szCs w:val="28"/>
          <w:highlight w:val="green"/>
        </w:rPr>
      </w:pPr>
      <w:r w:rsidRPr="00D0643B">
        <w:rPr>
          <w:sz w:val="28"/>
          <w:szCs w:val="28"/>
          <w:highlight w:val="green"/>
        </w:rPr>
        <w:t>Об ответственности за достоверность сведений, изложенных в заключении о</w:t>
      </w:r>
      <w:r w:rsidR="00D0643B">
        <w:rPr>
          <w:sz w:val="28"/>
          <w:szCs w:val="28"/>
          <w:highlight w:val="green"/>
        </w:rPr>
        <w:t>б оценке безопасности, эффективности и качества</w:t>
      </w:r>
      <w:r w:rsidRPr="00D0643B">
        <w:rPr>
          <w:sz w:val="28"/>
          <w:szCs w:val="28"/>
          <w:highlight w:val="green"/>
        </w:rPr>
        <w:t xml:space="preserve"> медицинского изделия </w:t>
      </w:r>
      <w:proofErr w:type="gramStart"/>
      <w:r w:rsidRPr="00D0643B">
        <w:rPr>
          <w:sz w:val="28"/>
          <w:szCs w:val="28"/>
          <w:highlight w:val="green"/>
        </w:rPr>
        <w:t>предупрежден</w:t>
      </w:r>
      <w:proofErr w:type="gramEnd"/>
      <w:r w:rsidRPr="00D0643B">
        <w:rPr>
          <w:sz w:val="28"/>
          <w:szCs w:val="28"/>
          <w:highlight w:val="green"/>
        </w:rPr>
        <w:t>.</w:t>
      </w:r>
    </w:p>
    <w:p w:rsidR="005B1246" w:rsidRPr="00D0643B" w:rsidRDefault="005B1246" w:rsidP="005B1246">
      <w:pPr>
        <w:pStyle w:val="ConsPlusNormal"/>
        <w:ind w:firstLine="540"/>
        <w:jc w:val="both"/>
        <w:rPr>
          <w:sz w:val="28"/>
          <w:szCs w:val="28"/>
          <w:highlight w:val="green"/>
        </w:rPr>
      </w:pPr>
      <w:r w:rsidRPr="00D0643B">
        <w:rPr>
          <w:sz w:val="28"/>
          <w:szCs w:val="28"/>
          <w:highlight w:val="green"/>
        </w:rPr>
        <w:t>___________________________</w:t>
      </w:r>
      <w:r w:rsidR="00D0643B" w:rsidRPr="00D0643B">
        <w:rPr>
          <w:sz w:val="28"/>
          <w:szCs w:val="28"/>
          <w:highlight w:val="green"/>
        </w:rPr>
        <w:t xml:space="preserve">_________               </w:t>
      </w:r>
      <w:r w:rsidRPr="00D0643B">
        <w:rPr>
          <w:sz w:val="28"/>
          <w:szCs w:val="28"/>
          <w:highlight w:val="green"/>
        </w:rPr>
        <w:t>_________________________</w:t>
      </w:r>
    </w:p>
    <w:p w:rsidR="005B1246" w:rsidRPr="00D0643B" w:rsidRDefault="00D0643B" w:rsidP="005B1246">
      <w:pPr>
        <w:pStyle w:val="ConsPlusNormal"/>
        <w:ind w:firstLine="540"/>
        <w:jc w:val="both"/>
        <w:rPr>
          <w:sz w:val="20"/>
          <w:szCs w:val="20"/>
        </w:rPr>
      </w:pPr>
      <w:r w:rsidRPr="00D0643B">
        <w:rPr>
          <w:sz w:val="20"/>
          <w:szCs w:val="20"/>
          <w:highlight w:val="green"/>
        </w:rPr>
        <w:t>Ф</w:t>
      </w:r>
      <w:r w:rsidR="005B1246" w:rsidRPr="00D0643B">
        <w:rPr>
          <w:sz w:val="20"/>
          <w:szCs w:val="20"/>
          <w:highlight w:val="green"/>
        </w:rPr>
        <w:t>. И. О.</w:t>
      </w:r>
      <w:r w:rsidRPr="00D0643B">
        <w:rPr>
          <w:sz w:val="20"/>
          <w:szCs w:val="20"/>
          <w:highlight w:val="green"/>
        </w:rPr>
        <w:t xml:space="preserve"> эксперта</w:t>
      </w:r>
      <w:r w:rsidR="005B1246" w:rsidRPr="00D0643B">
        <w:rPr>
          <w:sz w:val="20"/>
          <w:szCs w:val="20"/>
          <w:highlight w:val="green"/>
        </w:rPr>
        <w:t xml:space="preserve">, должность, ученая степень (звание) (при наличии) </w:t>
      </w:r>
      <w:r w:rsidRPr="00D0643B">
        <w:rPr>
          <w:sz w:val="20"/>
          <w:szCs w:val="20"/>
          <w:highlight w:val="green"/>
        </w:rPr>
        <w:t xml:space="preserve">                               </w:t>
      </w:r>
      <w:r w:rsidR="005B1246" w:rsidRPr="00D0643B">
        <w:rPr>
          <w:sz w:val="20"/>
          <w:szCs w:val="20"/>
          <w:highlight w:val="green"/>
        </w:rPr>
        <w:t>(подпись)</w:t>
      </w:r>
    </w:p>
    <w:p w:rsidR="005B1246" w:rsidRPr="0069457F" w:rsidRDefault="005B1246" w:rsidP="0069457F">
      <w:pPr>
        <w:pStyle w:val="ConsPlusNormal"/>
        <w:ind w:firstLine="540"/>
        <w:jc w:val="both"/>
        <w:rPr>
          <w:sz w:val="28"/>
          <w:szCs w:val="28"/>
          <w:highlight w:val="lightGray"/>
        </w:rPr>
      </w:pPr>
    </w:p>
    <w:p w:rsidR="008311DB" w:rsidRPr="005B1246" w:rsidRDefault="008311DB" w:rsidP="0069457F">
      <w:pPr>
        <w:pStyle w:val="ConsPlusNormal"/>
        <w:ind w:firstLine="540"/>
        <w:jc w:val="both"/>
        <w:rPr>
          <w:strike/>
          <w:sz w:val="28"/>
          <w:szCs w:val="28"/>
          <w:highlight w:val="green"/>
          <w:u w:val="single"/>
        </w:rPr>
      </w:pPr>
      <w:r w:rsidRPr="005B1246">
        <w:rPr>
          <w:strike/>
          <w:sz w:val="28"/>
          <w:szCs w:val="28"/>
          <w:highlight w:val="green"/>
          <w:u w:val="single"/>
        </w:rPr>
        <w:t>11. Дата составления отчета.</w:t>
      </w:r>
    </w:p>
    <w:p w:rsidR="008311DB" w:rsidRPr="005B1246" w:rsidRDefault="008311DB" w:rsidP="0069457F">
      <w:pPr>
        <w:pStyle w:val="ConsPlusNormal"/>
        <w:ind w:firstLine="540"/>
        <w:jc w:val="both"/>
        <w:rPr>
          <w:strike/>
          <w:sz w:val="28"/>
          <w:szCs w:val="28"/>
          <w:highlight w:val="green"/>
          <w:u w:val="single"/>
        </w:rPr>
      </w:pPr>
      <w:r w:rsidRPr="005B1246">
        <w:rPr>
          <w:strike/>
          <w:sz w:val="28"/>
          <w:szCs w:val="28"/>
          <w:highlight w:val="green"/>
          <w:u w:val="single"/>
        </w:rPr>
        <w:t>12. Подпись руководителя экспертной организации.</w:t>
      </w:r>
    </w:p>
    <w:p w:rsidR="008311DB" w:rsidRPr="005B1246" w:rsidRDefault="008311DB" w:rsidP="0069457F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  <w:highlight w:val="green"/>
          <w:u w:val="single"/>
        </w:rPr>
      </w:pPr>
      <w:r w:rsidRPr="005B1246">
        <w:rPr>
          <w:strike/>
          <w:sz w:val="28"/>
          <w:szCs w:val="28"/>
          <w:highlight w:val="green"/>
          <w:u w:val="single"/>
        </w:rPr>
        <w:t>13. Печать экспертной организации.</w:t>
      </w:r>
    </w:p>
    <w:p w:rsidR="004E6B80" w:rsidRPr="0069457F" w:rsidRDefault="004E6B80" w:rsidP="0069457F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lightGray"/>
        </w:rPr>
      </w:pPr>
    </w:p>
    <w:p w:rsidR="008311DB" w:rsidRPr="0069457F" w:rsidRDefault="008311DB" w:rsidP="0069457F">
      <w:pPr>
        <w:pStyle w:val="ConsPlusNormal"/>
        <w:spacing w:line="276" w:lineRule="auto"/>
        <w:ind w:firstLine="540"/>
        <w:jc w:val="both"/>
        <w:rPr>
          <w:b/>
          <w:bCs/>
          <w:i/>
          <w:iCs/>
          <w:highlight w:val="lightGray"/>
        </w:rPr>
      </w:pPr>
    </w:p>
    <w:p w:rsidR="008311DB" w:rsidRPr="0069457F" w:rsidRDefault="008311DB" w:rsidP="0069457F">
      <w:pPr>
        <w:pStyle w:val="ConsPlusNormal"/>
        <w:spacing w:line="276" w:lineRule="auto"/>
        <w:ind w:firstLine="540"/>
        <w:jc w:val="both"/>
      </w:pPr>
      <w:r w:rsidRPr="0069457F">
        <w:rPr>
          <w:b/>
          <w:bCs/>
          <w:i/>
          <w:iCs/>
          <w:highlight w:val="lightGray"/>
        </w:rPr>
        <w:t xml:space="preserve">Обоснование редакции приложения </w:t>
      </w:r>
      <w:r w:rsidRPr="0069457F">
        <w:rPr>
          <w:b/>
          <w:bCs/>
          <w:i/>
          <w:iCs/>
          <w:highlight w:val="lightGray"/>
          <w:lang w:val="en-US"/>
        </w:rPr>
        <w:t>N</w:t>
      </w:r>
      <w:r w:rsidRPr="0069457F">
        <w:rPr>
          <w:b/>
          <w:bCs/>
          <w:i/>
          <w:iCs/>
          <w:highlight w:val="lightGray"/>
        </w:rPr>
        <w:t xml:space="preserve"> 5</w:t>
      </w:r>
      <w:r w:rsidRPr="0069457F">
        <w:rPr>
          <w:i/>
          <w:iCs/>
          <w:highlight w:val="lightGray"/>
        </w:rPr>
        <w:t>: структура и содержание экспертного заключения приведена в соответствие с новыми документами ЕАЭС и с редакцией п.24.</w:t>
      </w:r>
    </w:p>
    <w:p w:rsidR="008311DB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1. Спецификация на медицинское изделие: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а) наименование;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б) производитель, страна;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добавить сведения об уполномоченном представителе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в) производственна</w:t>
      </w:r>
      <w:proofErr w:type="gramStart"/>
      <w:r w:rsidRPr="000F69AE">
        <w:rPr>
          <w:strike/>
          <w:sz w:val="28"/>
          <w:szCs w:val="28"/>
        </w:rPr>
        <w:t>я</w:t>
      </w:r>
      <w:r w:rsidRPr="000F69AE">
        <w:rPr>
          <w:b/>
          <w:i/>
          <w:strike/>
          <w:sz w:val="28"/>
          <w:szCs w:val="28"/>
          <w:highlight w:val="lightGray"/>
        </w:rPr>
        <w:t>(</w:t>
      </w:r>
      <w:proofErr w:type="spellStart"/>
      <w:proofErr w:type="gramEnd"/>
      <w:r w:rsidRPr="000F69AE">
        <w:rPr>
          <w:b/>
          <w:i/>
          <w:strike/>
          <w:sz w:val="28"/>
          <w:szCs w:val="28"/>
          <w:highlight w:val="lightGray"/>
        </w:rPr>
        <w:t>ые</w:t>
      </w:r>
      <w:proofErr w:type="spellEnd"/>
      <w:r w:rsidRPr="000F69AE">
        <w:rPr>
          <w:b/>
          <w:i/>
          <w:strike/>
          <w:sz w:val="28"/>
          <w:szCs w:val="28"/>
          <w:highlight w:val="lightGray"/>
        </w:rPr>
        <w:t>)</w:t>
      </w:r>
      <w:r w:rsidRPr="000F69AE">
        <w:rPr>
          <w:strike/>
          <w:sz w:val="28"/>
          <w:szCs w:val="28"/>
        </w:rPr>
        <w:t xml:space="preserve"> площадка</w:t>
      </w:r>
      <w:r w:rsidRPr="000F69AE">
        <w:rPr>
          <w:b/>
          <w:i/>
          <w:strike/>
          <w:sz w:val="28"/>
          <w:szCs w:val="28"/>
          <w:highlight w:val="lightGray"/>
        </w:rPr>
        <w:t>(и)</w:t>
      </w:r>
      <w:r w:rsidRPr="000F69AE">
        <w:rPr>
          <w:strike/>
          <w:sz w:val="28"/>
          <w:szCs w:val="28"/>
        </w:rPr>
        <w:t>, страна;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г) область применения и назначение;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д) 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е) класс потенциального риска применения медицинского изделия;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lastRenderedPageBreak/>
        <w:t xml:space="preserve">ж) описание </w:t>
      </w:r>
      <w:r w:rsidRPr="000F69AE">
        <w:rPr>
          <w:strike/>
          <w:sz w:val="28"/>
          <w:szCs w:val="28"/>
          <w:highlight w:val="yellow"/>
        </w:rPr>
        <w:t>комплектующих и расходных материалов</w:t>
      </w:r>
      <w:r w:rsidRPr="000F69AE">
        <w:rPr>
          <w:strike/>
          <w:sz w:val="28"/>
          <w:szCs w:val="28"/>
        </w:rPr>
        <w:t>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составных частей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з) описание или список модификаций медицинского изделия;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и) </w:t>
      </w:r>
      <w:r w:rsidRPr="000F69AE">
        <w:rPr>
          <w:strike/>
          <w:sz w:val="28"/>
          <w:szCs w:val="28"/>
          <w:highlight w:val="yellow"/>
        </w:rPr>
        <w:t>состав</w:t>
      </w:r>
      <w:r w:rsidRPr="000F69AE">
        <w:rPr>
          <w:strike/>
          <w:sz w:val="28"/>
          <w:szCs w:val="28"/>
        </w:rPr>
        <w:t xml:space="preserve"> медицинского изделия;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что понимается под «составом»?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к) материалы, из которых изготовлено медицинское изделие;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откуда будем брать?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л) основные технические характеристики.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2. Данные о сертификации системы менеджмента качества (при наличии):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система менеджмента качества производителя сертифицирована на соответствие требованиям:</w:t>
      </w:r>
    </w:p>
    <w:p w:rsidR="008311DB" w:rsidRPr="000F69AE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69AE">
        <w:rPr>
          <w:rFonts w:ascii="Times New Roman" w:hAnsi="Times New Roman" w:cs="Times New Roman"/>
          <w:strike/>
          <w:sz w:val="28"/>
          <w:szCs w:val="28"/>
        </w:rPr>
        <w:t>________________________________________________________________________</w:t>
      </w:r>
    </w:p>
    <w:p w:rsidR="008311DB" w:rsidRPr="000F69A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0F69AE">
        <w:rPr>
          <w:rFonts w:ascii="Times New Roman" w:hAnsi="Times New Roman" w:cs="Times New Roman"/>
          <w:strike/>
          <w:sz w:val="24"/>
          <w:szCs w:val="24"/>
        </w:rPr>
        <w:t>(перечисление сертификатов с описанием идентификационных данных:</w:t>
      </w:r>
      <w:proofErr w:type="gramEnd"/>
    </w:p>
    <w:p w:rsidR="008311DB" w:rsidRPr="000F69AE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F69AE">
        <w:rPr>
          <w:rFonts w:ascii="Times New Roman" w:hAnsi="Times New Roman" w:cs="Times New Roman"/>
          <w:strike/>
          <w:sz w:val="24"/>
          <w:szCs w:val="24"/>
        </w:rPr>
        <w:t>номера, даты выдачи, срока действия, наименования органа по сертификации)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3. Разработка и производство: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а) оценка представленных заявителем данных о разработке и производстве, включая анализ отчета инспектирования производства (при наличии);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б) заключение о соответствии разработки, технологического процесса и контроля качества производству безопасной и качественной продукции.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4. Используемые </w:t>
      </w:r>
      <w:r w:rsidRPr="000F69AE">
        <w:rPr>
          <w:strike/>
          <w:sz w:val="28"/>
          <w:szCs w:val="28"/>
          <w:highlight w:val="yellow"/>
        </w:rPr>
        <w:t>стандарты, которые применяют производители медицинских изделий, в том числе на материалы изготовления, комплектующие, расходные материалы</w:t>
      </w:r>
      <w:r w:rsidRPr="000F69AE">
        <w:rPr>
          <w:strike/>
          <w:sz w:val="28"/>
          <w:szCs w:val="28"/>
        </w:rPr>
        <w:t>, методы тестирования, стандарты, использованные при проведении технических испытаний, исследований (испытаний) по оценке биологического действия, клинических испытаний медицинского изделия.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стандарты на материалы, откуда брать?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5. Обоснованное заключение о соответствии используемых стандартов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 + оценка достаточности используемых стандартов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6. Документ, устанавливающий требования к техническим характеристикам медицинского изделия: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а) анализ документа на соответствие общим требованиям;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б) заключение о соответствии технических характеристик медицинского изделия общим требованиям.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7. Оценка технических испытаний и исследований (испытаний) с целью оценки биологического действия: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а) анализ протоколов технических испытаний и исследований (испытаний) с целью оценки биологического действия с точки зрения полноты и достоверности </w:t>
      </w:r>
      <w:r w:rsidRPr="000F69AE">
        <w:rPr>
          <w:strike/>
          <w:sz w:val="28"/>
          <w:szCs w:val="28"/>
        </w:rPr>
        <w:lastRenderedPageBreak/>
        <w:t xml:space="preserve">проведения испытаний в сравнении с требованиями </w:t>
      </w:r>
      <w:r w:rsidRPr="000F69AE">
        <w:rPr>
          <w:strike/>
          <w:sz w:val="28"/>
          <w:szCs w:val="28"/>
          <w:highlight w:val="yellow"/>
        </w:rPr>
        <w:t>спецификаций производителя или технических условий (при наличии)</w:t>
      </w:r>
      <w:r w:rsidRPr="000F69AE">
        <w:rPr>
          <w:strike/>
          <w:sz w:val="28"/>
          <w:szCs w:val="28"/>
        </w:rPr>
        <w:t>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ни спецификации, ни ТУ в соответствии с приложением 4 не представляются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оценка должна проводиться не с точки зрения полноты и достоверности проведения испытаний в сравнении с требованиями спецификаций производителя или технических условий, а с точки зрения Общих требований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б) заключение о полноте и достоверности проведенных технических испытаний и исследований (испытаний) с целью оценки биологического действия.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не согласовано с п. 24 Правил (например, оценка компетентности лабораторий и т.д.)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8. Анализ результатов клинических испытаний (исследований) или клинических данных: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а) анализ соответствия клинических испытаний (исследований) правилам проведения клинических испытаний (исследований) медицинских изделий, утверждаемым Комиссией, полноты и достоверности результатов проведенных испытаний;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б) заключение о соответствии клинических испытаний (исследований) правилам проведения клинических испытаний (исследований), утверждаемым Комиссией, полноты и достоверности их результатов, обоснованности выводов;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в) анализ отчета о клиническом доказательстве эффективности и безопасности медицинского изделия.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9. Анализ рисков: заключение о полноте и достоверности проведенного анализа рисков.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10. Медицинские изделия, содержащие лекарственные средства: заключение о безопасности и эффективности медицинского изделия, содержащего лекарственное средство, влиянии лекарственного средства на функциональность медицинского изделия и совместимости лекарственного средства с медицинским изделием.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добавить про анализ документов на лекарственные средства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11. Биологическая безопасность медицинского изделия: заключение о биологической безопасности медицинского изделия на основе анализа перечня всех материалов животного или человеческого происхождения, а также </w:t>
      </w:r>
      <w:proofErr w:type="spellStart"/>
      <w:r w:rsidRPr="000F69AE">
        <w:rPr>
          <w:strike/>
          <w:sz w:val="28"/>
          <w:szCs w:val="28"/>
        </w:rPr>
        <w:t>наночастиц</w:t>
      </w:r>
      <w:proofErr w:type="spellEnd"/>
      <w:r w:rsidRPr="000F69AE">
        <w:rPr>
          <w:strike/>
          <w:sz w:val="28"/>
          <w:szCs w:val="28"/>
        </w:rPr>
        <w:t xml:space="preserve">, генно-модифицированных организмов и </w:t>
      </w:r>
      <w:proofErr w:type="gramStart"/>
      <w:r w:rsidRPr="000F69AE">
        <w:rPr>
          <w:strike/>
          <w:sz w:val="28"/>
          <w:szCs w:val="28"/>
        </w:rPr>
        <w:t>других</w:t>
      </w:r>
      <w:proofErr w:type="gramEnd"/>
      <w:r w:rsidRPr="000F69AE">
        <w:rPr>
          <w:strike/>
          <w:sz w:val="28"/>
          <w:szCs w:val="28"/>
        </w:rPr>
        <w:t xml:space="preserve"> вновь разрабатываемых материалов, включенных в изделие, информации о подборе источников (доноров), отбора материала, процессинга, хранения, тестирования, </w:t>
      </w:r>
      <w:proofErr w:type="spellStart"/>
      <w:r w:rsidRPr="000F69AE">
        <w:rPr>
          <w:strike/>
          <w:sz w:val="28"/>
          <w:szCs w:val="28"/>
        </w:rPr>
        <w:t>валидации</w:t>
      </w:r>
      <w:proofErr w:type="spellEnd"/>
      <w:r w:rsidRPr="000F69AE">
        <w:rPr>
          <w:strike/>
          <w:sz w:val="28"/>
          <w:szCs w:val="28"/>
        </w:rPr>
        <w:t xml:space="preserve"> процедур тестирования и обращения с тканями, клетками, субстанциями животного или человеческого происхождения, культурами микроорганизмов и вирусов.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12. Стерилизация: анализ процедуры стерилизации на основе изучения данных </w:t>
      </w:r>
      <w:r w:rsidRPr="000F69AE">
        <w:rPr>
          <w:strike/>
          <w:sz w:val="28"/>
          <w:szCs w:val="28"/>
        </w:rPr>
        <w:lastRenderedPageBreak/>
        <w:t>о разработке методов стерилизации медицинского изделия и материалов, обосновывающих способы стерилизации, предлагаемых методов контроля качества и определения остатков стерилизующего вещества при применении способа стерилизации.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13. Медицинские изделия, включающие в себя специальное программное обеспечение: заключение о </w:t>
      </w:r>
      <w:proofErr w:type="spellStart"/>
      <w:r w:rsidRPr="000F69AE">
        <w:rPr>
          <w:strike/>
          <w:sz w:val="28"/>
          <w:szCs w:val="28"/>
        </w:rPr>
        <w:t>валидности</w:t>
      </w:r>
      <w:proofErr w:type="spellEnd"/>
      <w:r w:rsidRPr="000F69AE">
        <w:rPr>
          <w:strike/>
          <w:sz w:val="28"/>
          <w:szCs w:val="28"/>
        </w:rPr>
        <w:t xml:space="preserve"> специального программного обеспечения на основе анализа данных о его верификации и </w:t>
      </w:r>
      <w:proofErr w:type="spellStart"/>
      <w:r w:rsidRPr="000F69AE">
        <w:rPr>
          <w:strike/>
          <w:sz w:val="28"/>
          <w:szCs w:val="28"/>
        </w:rPr>
        <w:t>валидации</w:t>
      </w:r>
      <w:proofErr w:type="spellEnd"/>
      <w:r w:rsidRPr="000F69AE">
        <w:rPr>
          <w:strike/>
          <w:sz w:val="28"/>
          <w:szCs w:val="28"/>
        </w:rPr>
        <w:t>, в том числе информац</w:t>
      </w:r>
      <w:proofErr w:type="gramStart"/>
      <w:r w:rsidRPr="000F69AE">
        <w:rPr>
          <w:strike/>
          <w:sz w:val="28"/>
          <w:szCs w:val="28"/>
        </w:rPr>
        <w:t>ии о е</w:t>
      </w:r>
      <w:proofErr w:type="gramEnd"/>
      <w:r w:rsidRPr="000F69AE">
        <w:rPr>
          <w:strike/>
          <w:sz w:val="28"/>
          <w:szCs w:val="28"/>
        </w:rPr>
        <w:t>го разработке, тестировании внутри предприятия и при клинических многоцентровых исследованиях, данных об идентификации и маркировке операционной системы.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14. Анализ и заключение по данным о стабильности медицинского изделия.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15. Анализ плана сбора и анализа данных по безопасности и эффективности медицинского изделия на </w:t>
      </w:r>
      <w:proofErr w:type="spellStart"/>
      <w:r w:rsidRPr="000F69AE">
        <w:rPr>
          <w:strike/>
          <w:sz w:val="28"/>
          <w:szCs w:val="28"/>
        </w:rPr>
        <w:t>постпродажном</w:t>
      </w:r>
      <w:proofErr w:type="spellEnd"/>
      <w:r w:rsidRPr="000F69AE">
        <w:rPr>
          <w:strike/>
          <w:sz w:val="28"/>
          <w:szCs w:val="28"/>
        </w:rPr>
        <w:t xml:space="preserve"> этапе.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16. Анализ информации и заключение о маркетинге медицинского изделия (история при условии обращения изделия на рынке более 2 лет) (при наличии).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 xml:space="preserve">17. </w:t>
      </w:r>
      <w:proofErr w:type="gramStart"/>
      <w:r w:rsidRPr="000F69AE">
        <w:rPr>
          <w:strike/>
          <w:sz w:val="28"/>
          <w:szCs w:val="28"/>
        </w:rPr>
        <w:t>Анализ сообщений о несчастных случаях и отзывах о нежелательных событиях (несчастных случаях), связанных с использованием медицинского изделия, анализ случаев изъятия 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корректирующих действий, предпринятых производителем в ответ на указанные случаи, соотношения уровня продаж к количеству несчастных случаев и отзывов (информация не предоставляется</w:t>
      </w:r>
      <w:proofErr w:type="gramEnd"/>
      <w:r w:rsidRPr="000F69AE">
        <w:rPr>
          <w:strike/>
          <w:sz w:val="28"/>
          <w:szCs w:val="28"/>
        </w:rPr>
        <w:t xml:space="preserve"> для вновь разработанных и спроектированных медицинских изделий).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18. Анализ представленных производителем сведений о соответствии медицинского изделия общим требованиям: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а) заключение о правильности определения требований, относящихся к данному медицинскому изделию, полноте и достоверности доказательств соответствия общим требованиям.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19. Анализ отчетов об инспекции производства (при наличии).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20. Анализ документов, подтверждающих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 (при необходимости).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уточнить параметры оценки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21. Общее заключение о подтверждении (не 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lastRenderedPageBreak/>
        <w:t>22. Ф. И. О., должность, ученая степень (звание) (при наличии), подпись экспертов, проводивших экспертизу.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23. Дата составления отчета.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24. Подпись руководителя экспертной организации.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0F69AE">
        <w:rPr>
          <w:strike/>
          <w:sz w:val="28"/>
          <w:szCs w:val="28"/>
        </w:rPr>
        <w:t>25. Печать экспертной организации.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конкретизировать обязательные/необязательные пункты (</w:t>
      </w:r>
      <w:proofErr w:type="gramStart"/>
      <w:r w:rsidRPr="000F69AE">
        <w:rPr>
          <w:b/>
          <w:i/>
          <w:strike/>
          <w:sz w:val="28"/>
          <w:szCs w:val="28"/>
          <w:highlight w:val="lightGray"/>
        </w:rPr>
        <w:t>например</w:t>
      </w:r>
      <w:proofErr w:type="gramEnd"/>
      <w:r w:rsidRPr="000F69AE">
        <w:rPr>
          <w:b/>
          <w:i/>
          <w:strike/>
          <w:sz w:val="28"/>
          <w:szCs w:val="28"/>
          <w:highlight w:val="lightGray"/>
        </w:rPr>
        <w:t xml:space="preserve"> п. 14 ….(при необходимости)</w:t>
      </w:r>
    </w:p>
    <w:p w:rsidR="008311DB" w:rsidRPr="000F69AE" w:rsidRDefault="008311DB" w:rsidP="004F76F0">
      <w:pPr>
        <w:pStyle w:val="ConsPlusNormal"/>
        <w:spacing w:line="276" w:lineRule="auto"/>
        <w:ind w:firstLine="540"/>
        <w:jc w:val="both"/>
        <w:rPr>
          <w:b/>
          <w:i/>
          <w:strike/>
          <w:sz w:val="28"/>
          <w:szCs w:val="28"/>
        </w:rPr>
      </w:pPr>
      <w:r w:rsidRPr="000F69AE">
        <w:rPr>
          <w:b/>
          <w:i/>
          <w:strike/>
          <w:sz w:val="28"/>
          <w:szCs w:val="28"/>
          <w:highlight w:val="lightGray"/>
        </w:rPr>
        <w:t>// согласно представленному тексту нормативного правового акта анализируются не все документы досье (например, не подлежит анализу на соответствие Общим требованиям эксплуатационная документация, сведения о маркировке).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6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0" w:name="Par1023"/>
      <w:bookmarkEnd w:id="30"/>
      <w:r w:rsidRPr="004F0B85">
        <w:rPr>
          <w:sz w:val="28"/>
          <w:szCs w:val="28"/>
        </w:rPr>
        <w:t>ФОРМА ЗАКЛЮЧЕНИЯ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ПОДТВЕРЖДЕНИИ СОГЛАСОВАНИЯ (НЕСОГЛАСОВАНИЯ)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ЭКСПЕРТНОГО ЗАКЛЮЧЕНИЯ ПО РЕЗУЛЬТАТАМ ЭКСПЕРТИЗЫ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БЕЗОПАСНОСТИ, ЭФФЕКТИВНОСТИ И КАЧЕСТВА МЕДИЦИНСКОГО ИЗДЕЛИЯ ГОСУДАРСТВА - ЧЛЕНА ЕВРАЗИЙСКОГО ЭКОНОМИЧЕСКОГО СОЮЗА, ОСУЩЕСТВЛЯЮЩЕГО РЕГИСТРАЦИЮ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уполномоченного органа (экспертной организации) государства 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УТВЕРЖДАЮ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B85">
        <w:rPr>
          <w:rFonts w:ascii="Times New Roman" w:hAnsi="Times New Roman" w:cs="Times New Roman"/>
          <w:sz w:val="28"/>
          <w:szCs w:val="28"/>
        </w:rPr>
        <w:t>(руководитель уполномоченного органа</w:t>
      </w:r>
      <w:proofErr w:type="gramEnd"/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(экспертной организации)</w:t>
      </w:r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B85">
        <w:rPr>
          <w:rFonts w:ascii="Times New Roman" w:hAnsi="Times New Roman" w:cs="Times New Roman"/>
          <w:sz w:val="28"/>
          <w:szCs w:val="28"/>
        </w:rPr>
        <w:t>Ф. И. О., подпись, печать)</w:t>
      </w:r>
      <w:proofErr w:type="gramEnd"/>
    </w:p>
    <w:p w:rsidR="008311DB" w:rsidRPr="004F0B85" w:rsidRDefault="008311DB" w:rsidP="004F76F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подтверждении согласования (несогласования) экспертного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заключения по результатам экспертизы безопасности,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эффективности и качества медицинского изделия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 Евразийского экономического союза,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осуществляющего регистрацию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N ____ от "__" __________ 20__ г.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838"/>
        <w:gridCol w:w="3981"/>
      </w:tblGrid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1. Наименование уполномоченного органа (экспертной организации) государства - члена Евразийского экономического союза, осуществляющего регистрацию медицинского изделия (далее - </w:t>
            </w:r>
            <w:proofErr w:type="spellStart"/>
            <w:r w:rsidRPr="004F0B85">
              <w:t>референтное</w:t>
            </w:r>
            <w:proofErr w:type="spellEnd"/>
            <w:r w:rsidRPr="004F0B85">
              <w:t xml:space="preserve"> государство)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 xml:space="preserve">2. Дата размещения экспертного заключения в информационной системе уполномоченного органа (экспертной организации)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3. Номер экспертного заключения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A444C1" w:rsidRDefault="008311DB" w:rsidP="00A444C1">
            <w:pPr>
              <w:pStyle w:val="ConsPlusNormal"/>
              <w:spacing w:line="276" w:lineRule="auto"/>
              <w:ind w:firstLine="283"/>
            </w:pPr>
            <w:r w:rsidRPr="004F0B85">
              <w:t xml:space="preserve">4. Наименование медицинского изделия </w:t>
            </w:r>
            <w:r w:rsidRPr="00A444C1">
              <w:t xml:space="preserve">(с указанием </w:t>
            </w:r>
            <w:r w:rsidR="00A444C1" w:rsidRPr="00A444C1">
              <w:rPr>
                <w:color w:val="FF0000"/>
                <w:highlight w:val="yellow"/>
              </w:rPr>
              <w:t xml:space="preserve">модификаций, состава и </w:t>
            </w:r>
            <w:r w:rsidRPr="00A444C1">
              <w:t>принадлежностей</w:t>
            </w:r>
            <w:r w:rsidRPr="00A444C1">
              <w:rPr>
                <w:strike/>
                <w:color w:val="FF0000"/>
                <w:highlight w:val="yellow"/>
              </w:rPr>
              <w:t>, необходимых для применения медицинского изделия по назначению</w:t>
            </w:r>
            <w:r w:rsidRPr="004F0B85">
              <w:rPr>
                <w:highlight w:val="yellow"/>
              </w:rPr>
              <w:t>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BF1B48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t xml:space="preserve">5. Производитель медицинского изделия (полное и сокращенное наименования, организационно-правовая форма юридического лица, </w:t>
            </w:r>
            <w:r w:rsidRPr="0091501F">
              <w:rPr>
                <w:strike/>
                <w:color w:val="FF0000"/>
                <w:highlight w:val="yellow"/>
              </w:rPr>
              <w:t>местонахождение,</w:t>
            </w:r>
            <w:r w:rsidRPr="004F0B85">
              <w:rPr>
                <w:highlight w:val="yellow"/>
              </w:rPr>
              <w:t xml:space="preserve"> </w:t>
            </w:r>
            <w:r w:rsidR="0091501F" w:rsidRPr="0091501F">
              <w:rPr>
                <w:color w:val="FF0000"/>
                <w:highlight w:val="yellow"/>
              </w:rPr>
              <w:t xml:space="preserve">юридический </w:t>
            </w:r>
            <w:r w:rsidRPr="0091501F">
              <w:lastRenderedPageBreak/>
              <w:t>адрес</w:t>
            </w:r>
            <w:r w:rsidRPr="004F0B85">
              <w:t>)</w:t>
            </w:r>
          </w:p>
        </w:tc>
      </w:tr>
      <w:tr w:rsidR="00BF1B48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48" w:rsidRPr="004F0B85" w:rsidRDefault="00BF1B48" w:rsidP="00BF1B48">
            <w:pPr>
              <w:pStyle w:val="ConsPlusNormal"/>
              <w:spacing w:line="276" w:lineRule="auto"/>
              <w:ind w:firstLine="283"/>
            </w:pPr>
            <w:r w:rsidRPr="00BF1B48">
              <w:rPr>
                <w:color w:val="FF0000"/>
                <w:highlight w:val="yellow"/>
              </w:rPr>
              <w:lastRenderedPageBreak/>
              <w:t>5.1. Производственные площадки (полное и сокращенное наименования, организационно-правовая форма юридического лица, фактический адрес)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91501F">
            <w:pPr>
              <w:pStyle w:val="ConsPlusNormal"/>
              <w:spacing w:line="276" w:lineRule="auto"/>
              <w:ind w:firstLine="283"/>
            </w:pPr>
            <w:r w:rsidRPr="004F0B85">
              <w:t xml:space="preserve">6. Уполномоченный представитель производителя (полное и сокращенное наименования, организационно-правовая форма юридического лица, </w:t>
            </w:r>
            <w:r w:rsidR="0091501F" w:rsidRPr="0091501F">
              <w:rPr>
                <w:strike/>
                <w:color w:val="FF0000"/>
                <w:highlight w:val="yellow"/>
              </w:rPr>
              <w:t>местонахождение,</w:t>
            </w:r>
            <w:r w:rsidR="0091501F" w:rsidRPr="004F0B85">
              <w:rPr>
                <w:highlight w:val="yellow"/>
              </w:rPr>
              <w:t xml:space="preserve"> </w:t>
            </w:r>
            <w:r w:rsidR="0091501F" w:rsidRPr="0091501F">
              <w:rPr>
                <w:color w:val="FF0000"/>
                <w:highlight w:val="yellow"/>
              </w:rPr>
              <w:t xml:space="preserve">юридический </w:t>
            </w:r>
            <w:r w:rsidRPr="0091501F">
              <w:t>адрес</w:t>
            </w:r>
            <w:r w:rsidRPr="004F0B85">
              <w:t>) (при наличии)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7. Заявитель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ind w:firstLine="283"/>
            </w:pPr>
            <w:r w:rsidRPr="004F0B85">
              <w:t>8. Сведения об экспертах (Ф. И. О., специальность, ученая степень (звание) (при наличии), место работы и должность)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6F55E9">
            <w:pPr>
              <w:pStyle w:val="ConsPlusNormal"/>
              <w:spacing w:line="276" w:lineRule="auto"/>
              <w:ind w:firstLine="283"/>
              <w:rPr>
                <w:b/>
                <w:i/>
              </w:rPr>
            </w:pPr>
            <w:r w:rsidRPr="004F0B85">
              <w:t xml:space="preserve">9. Анализ представленного уполномоченным органом (экспертной организацией)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</w:t>
            </w:r>
            <w:r w:rsidRPr="00D62F59">
              <w:t>экспертного заключения по результатам экспертизы безопасности, качества и эффективности медицинского изделия</w:t>
            </w:r>
            <w:r w:rsidRPr="00D62F59">
              <w:rPr>
                <w:strike/>
                <w:color w:val="FF0000"/>
                <w:highlight w:val="yellow"/>
              </w:rPr>
              <w:t xml:space="preserve"> на предмет полноты, качества экспертизы документов, оценки объема и полноты проведенных испытаний и исследований</w:t>
            </w:r>
            <w:r w:rsidR="00D62F59" w:rsidRPr="009D73CE">
              <w:rPr>
                <w:color w:val="FF0000"/>
              </w:rPr>
              <w:t>,</w:t>
            </w:r>
            <w:r w:rsidR="00D62F59" w:rsidRPr="00D62F59">
              <w:rPr>
                <w:color w:val="FF0000"/>
              </w:rPr>
              <w:t xml:space="preserve"> </w:t>
            </w:r>
            <w:r w:rsidR="00D62F59" w:rsidRPr="00D62F59">
              <w:rPr>
                <w:color w:val="FF0000"/>
                <w:highlight w:val="yellow"/>
              </w:rPr>
              <w:t>а также соотве</w:t>
            </w:r>
            <w:r w:rsidR="008327B5">
              <w:rPr>
                <w:color w:val="FF0000"/>
                <w:highlight w:val="yellow"/>
              </w:rPr>
              <w:t>тствия документов регистрационн</w:t>
            </w:r>
            <w:r w:rsidR="00D62F59" w:rsidRPr="00D62F59">
              <w:rPr>
                <w:color w:val="FF0000"/>
                <w:highlight w:val="yellow"/>
              </w:rPr>
              <w:t>ого досье установленным требованиям</w:t>
            </w:r>
          </w:p>
        </w:tc>
      </w:tr>
      <w:tr w:rsidR="00D84853" w:rsidRPr="00D84853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CE" w:rsidRPr="00D84853" w:rsidRDefault="00D84853" w:rsidP="00F12FDD">
            <w:pPr>
              <w:pStyle w:val="ConsPlusNormal"/>
              <w:spacing w:line="276" w:lineRule="auto"/>
              <w:ind w:firstLine="283"/>
              <w:rPr>
                <w:color w:val="FF0000"/>
              </w:rPr>
            </w:pPr>
            <w:r>
              <w:rPr>
                <w:color w:val="FF0000"/>
                <w:highlight w:val="yellow"/>
              </w:rPr>
              <w:t>10</w:t>
            </w:r>
            <w:r w:rsidR="009D73CE" w:rsidRPr="00D84853">
              <w:rPr>
                <w:color w:val="FF0000"/>
                <w:highlight w:val="yellow"/>
              </w:rPr>
              <w:t xml:space="preserve">. </w:t>
            </w:r>
            <w:r w:rsidRPr="00D84853">
              <w:rPr>
                <w:color w:val="FF0000"/>
                <w:highlight w:val="yellow"/>
              </w:rPr>
              <w:t xml:space="preserve">Подтверждение правильности перевода руководства пользователя (инструкции по медицинскому применению), </w:t>
            </w:r>
            <w:r w:rsidR="00B22C5F">
              <w:rPr>
                <w:color w:val="FF0000"/>
                <w:highlight w:val="yellow"/>
              </w:rPr>
              <w:t xml:space="preserve">текста </w:t>
            </w:r>
            <w:r w:rsidRPr="00D84853">
              <w:rPr>
                <w:color w:val="FF0000"/>
                <w:highlight w:val="yellow"/>
              </w:rPr>
              <w:t>маркировки медицинского изделия на государственные языки в соответствии с требованиями законодательства государств-членов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84853">
            <w:pPr>
              <w:pStyle w:val="ConsPlusNormal"/>
              <w:spacing w:line="276" w:lineRule="auto"/>
              <w:ind w:firstLine="283"/>
            </w:pPr>
            <w:r w:rsidRPr="00D84853">
              <w:t>11.</w:t>
            </w:r>
            <w:r w:rsidRPr="004F0B85">
              <w:t xml:space="preserve"> Результаты экспертизы (указываются выводы по отдельным аспектам экспертного заключения)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84853">
            <w:pPr>
              <w:pStyle w:val="ConsPlusNormal"/>
              <w:spacing w:line="276" w:lineRule="auto"/>
              <w:ind w:firstLine="283"/>
            </w:pPr>
            <w:r w:rsidRPr="00D84853">
              <w:t xml:space="preserve">12. </w:t>
            </w:r>
            <w:r w:rsidRPr="004F0B85">
              <w:t>Вывод (указывается общий вывод, а в случае вынесения отрицательного заключения - с обоснованием причин)</w:t>
            </w:r>
          </w:p>
        </w:tc>
      </w:tr>
      <w:tr w:rsidR="008311DB" w:rsidRPr="004F0B85" w:rsidTr="00D564F9"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  <w:r w:rsidRPr="004F0B85">
              <w:t xml:space="preserve">Дата направления заключения о подтверждении согласования (несогласования) экспертного заключения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по результатам экспертизы безопасности, эффективности и качества медицинского изделия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</w:pPr>
            <w:r w:rsidRPr="004F0B85">
              <w:t xml:space="preserve">Об ответственности за достоверность сведений, изложенных в заключении о подтверждении согласования (несогласования) экспертного заключения </w:t>
            </w:r>
            <w:proofErr w:type="spellStart"/>
            <w:r w:rsidRPr="004F0B85">
              <w:t>референтного</w:t>
            </w:r>
            <w:proofErr w:type="spellEnd"/>
            <w:r w:rsidRPr="004F0B85">
              <w:t xml:space="preserve"> государства по результатам экспертизы безопасности, эффективности и качества медицинского изделия, </w:t>
            </w:r>
            <w:proofErr w:type="gramStart"/>
            <w:r w:rsidRPr="004F0B85">
              <w:t>предупрежден</w:t>
            </w:r>
            <w:proofErr w:type="gramEnd"/>
            <w:r w:rsidRPr="004F0B85">
              <w:t>.</w:t>
            </w:r>
          </w:p>
        </w:tc>
      </w:tr>
      <w:tr w:rsidR="008311DB" w:rsidRPr="004F0B85" w:rsidTr="00D564F9"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___________________________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(Ф. И. О. эксперта)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_________________________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jc w:val="center"/>
            </w:pPr>
            <w:r w:rsidRPr="004F0B85">
              <w:t>(подпись)</w:t>
            </w:r>
          </w:p>
        </w:tc>
      </w:tr>
      <w:tr w:rsidR="008311DB" w:rsidRPr="004F0B85" w:rsidTr="00D564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7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1" w:name="Par1080"/>
      <w:bookmarkEnd w:id="31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ВНЕСЕНИИ ИЗМЕНЕНИЙ В РЕГИСТРАЦИОННОЕ ДОСЬЕ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государства - члена</w:t>
      </w:r>
    </w:p>
    <w:p w:rsidR="008311DB" w:rsidRPr="004F0B85" w:rsidRDefault="008311DB" w:rsidP="004F76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4F0B85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4"/>
          <w:szCs w:val="24"/>
        </w:rPr>
        <w:t xml:space="preserve"> государства)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(наименование государства признания)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внесении изменений в регистрационное досье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 xml:space="preserve">(полное и сокращенное (при наличии), в том числе фирменное, наименования </w:t>
      </w:r>
      <w:r w:rsidRPr="004F0B85">
        <w:rPr>
          <w:rFonts w:ascii="Times New Roman" w:hAnsi="Times New Roman" w:cs="Times New Roman"/>
          <w:sz w:val="24"/>
          <w:szCs w:val="24"/>
        </w:rPr>
        <w:br/>
        <w:t>организации, от имени которой производится внесение изменений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(производитель (уполномоченный представитель производителя),</w:t>
      </w:r>
      <w:proofErr w:type="gramEnd"/>
    </w:p>
    <w:p w:rsidR="008311DB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лица)</w:t>
      </w:r>
      <w:proofErr w:type="gramEnd"/>
    </w:p>
    <w:p w:rsidR="002C086A" w:rsidRDefault="002C086A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86A" w:rsidRPr="002C086A" w:rsidRDefault="002C086A" w:rsidP="002C08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  <w:r w:rsidRPr="002C086A">
        <w:rPr>
          <w:rFonts w:ascii="Times New Roman" w:hAnsi="Times New Roman" w:cs="Times New Roman"/>
          <w:sz w:val="28"/>
          <w:szCs w:val="28"/>
          <w:highlight w:val="green"/>
          <w:u w:val="single"/>
        </w:rPr>
        <w:t>настоящим просит произвести внесение изменений в регистрационное досье</w:t>
      </w:r>
    </w:p>
    <w:p w:rsidR="002C086A" w:rsidRPr="002C086A" w:rsidRDefault="002C086A" w:rsidP="002C086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r w:rsidRPr="002C086A">
        <w:rPr>
          <w:rFonts w:ascii="Times New Roman" w:hAnsi="Times New Roman" w:cs="Times New Roman"/>
          <w:sz w:val="28"/>
          <w:szCs w:val="28"/>
          <w:highlight w:val="green"/>
          <w:u w:val="single"/>
        </w:rPr>
        <w:t>медицинского изделия</w:t>
      </w:r>
    </w:p>
    <w:p w:rsidR="008311DB" w:rsidRPr="002C086A" w:rsidRDefault="008311DB" w:rsidP="004F76F0">
      <w:pPr>
        <w:pStyle w:val="ConsPlusNormal"/>
        <w:spacing w:line="276" w:lineRule="auto"/>
        <w:jc w:val="both"/>
        <w:rPr>
          <w:sz w:val="28"/>
          <w:szCs w:val="28"/>
          <w:highlight w:val="green"/>
          <w:u w:val="singl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371"/>
        <w:gridCol w:w="3639"/>
      </w:tblGrid>
      <w:tr w:rsidR="008311DB" w:rsidRPr="002C086A" w:rsidTr="002C086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Наименование медицинского изделия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  <w:tr w:rsidR="008311DB" w:rsidRPr="002C086A" w:rsidTr="002C086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2C086A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Производитель медицинского изделия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  <w:tr w:rsidR="008311DB" w:rsidRPr="002C086A" w:rsidTr="002C086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2C086A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3</w:t>
            </w:r>
            <w:r w:rsidR="008311DB" w:rsidRPr="002C086A">
              <w:rPr>
                <w:sz w:val="28"/>
                <w:szCs w:val="28"/>
                <w:highlight w:val="green"/>
                <w:u w:val="single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Уполномоченный представитель производителя (при наличии)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  <w:tr w:rsidR="008311DB" w:rsidRPr="002C086A" w:rsidTr="002C086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2C086A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4</w:t>
            </w:r>
            <w:r w:rsidR="008311DB" w:rsidRPr="002C086A">
              <w:rPr>
                <w:sz w:val="28"/>
                <w:szCs w:val="28"/>
                <w:highlight w:val="green"/>
                <w:u w:val="single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Класс потенциального риска применения медицинского изделия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  <w:tr w:rsidR="008311DB" w:rsidRPr="002C086A" w:rsidTr="002C086A"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2C086A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5.</w:t>
            </w: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 xml:space="preserve">Код вида медицинского изделия (согласно применяемой в Союзе номенклатуре </w:t>
            </w:r>
            <w:r w:rsidRPr="002C086A">
              <w:rPr>
                <w:sz w:val="28"/>
                <w:szCs w:val="28"/>
                <w:highlight w:val="green"/>
                <w:u w:val="single"/>
              </w:rPr>
              <w:lastRenderedPageBreak/>
              <w:t>медицинских изделий)</w:t>
            </w:r>
          </w:p>
        </w:tc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  <w:tr w:rsidR="002C086A" w:rsidRPr="002C086A" w:rsidTr="002C086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2C086A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lastRenderedPageBreak/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 xml:space="preserve">Реквизиты </w:t>
            </w:r>
            <w:proofErr w:type="gramStart"/>
            <w:r w:rsidRPr="002C086A">
              <w:rPr>
                <w:sz w:val="28"/>
                <w:szCs w:val="28"/>
                <w:highlight w:val="green"/>
                <w:u w:val="single"/>
              </w:rPr>
              <w:t>регистрационного</w:t>
            </w:r>
            <w:proofErr w:type="gramEnd"/>
            <w:r w:rsidRPr="002C086A">
              <w:rPr>
                <w:sz w:val="28"/>
                <w:szCs w:val="28"/>
                <w:highlight w:val="green"/>
                <w:u w:val="single"/>
              </w:rPr>
              <w:t xml:space="preserve"> </w:t>
            </w:r>
            <w:proofErr w:type="spellStart"/>
            <w:r w:rsidRPr="002C086A">
              <w:rPr>
                <w:sz w:val="28"/>
                <w:szCs w:val="28"/>
                <w:highlight w:val="green"/>
                <w:u w:val="single"/>
              </w:rPr>
              <w:t>удостоврения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D564F9">
            <w:pPr>
              <w:pStyle w:val="ConsPlusNormal"/>
              <w:rPr>
                <w:sz w:val="28"/>
                <w:szCs w:val="28"/>
                <w:highlight w:val="green"/>
                <w:u w:val="single"/>
              </w:rPr>
            </w:pPr>
          </w:p>
        </w:tc>
      </w:tr>
    </w:tbl>
    <w:p w:rsidR="008311DB" w:rsidRPr="002C086A" w:rsidRDefault="008311DB" w:rsidP="004F76F0">
      <w:pPr>
        <w:pStyle w:val="ConsPlusNormal"/>
        <w:spacing w:line="276" w:lineRule="auto"/>
        <w:jc w:val="both"/>
        <w:rPr>
          <w:sz w:val="28"/>
          <w:szCs w:val="28"/>
          <w:highlight w:val="green"/>
          <w:u w:val="single"/>
        </w:rPr>
      </w:pPr>
    </w:p>
    <w:p w:rsidR="008311DB" w:rsidRPr="002C086A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  <w:r w:rsidRPr="002C086A">
        <w:rPr>
          <w:rFonts w:ascii="Times New Roman" w:hAnsi="Times New Roman" w:cs="Times New Roman"/>
          <w:sz w:val="28"/>
          <w:szCs w:val="28"/>
          <w:highlight w:val="green"/>
          <w:u w:val="single"/>
        </w:rPr>
        <w:t>настоящим просит произвести внесение изменений в регистрационное досье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6A">
        <w:rPr>
          <w:rFonts w:ascii="Times New Roman" w:hAnsi="Times New Roman" w:cs="Times New Roman"/>
          <w:sz w:val="28"/>
          <w:szCs w:val="28"/>
          <w:highlight w:val="green"/>
          <w:u w:val="single"/>
        </w:rPr>
        <w:t>медицинского изделия в связи со следующими изменениями: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054"/>
        <w:gridCol w:w="3912"/>
      </w:tblGrid>
      <w:tr w:rsidR="008311DB" w:rsidRPr="004F0B85" w:rsidTr="00D564F9"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Изменения, вносимые в регистрационное досье</w:t>
            </w:r>
          </w:p>
        </w:tc>
      </w:tr>
      <w:tr w:rsidR="008311DB" w:rsidRPr="004F0B85" w:rsidTr="00D564F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2C086A" w:rsidP="00D564F9">
            <w:pPr>
              <w:pStyle w:val="ConsPlusNormal"/>
              <w:jc w:val="both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 xml:space="preserve">№ </w:t>
            </w:r>
            <w:proofErr w:type="gramStart"/>
            <w:r w:rsidRPr="002C086A">
              <w:rPr>
                <w:sz w:val="28"/>
                <w:szCs w:val="28"/>
                <w:highlight w:val="green"/>
                <w:u w:val="single"/>
              </w:rPr>
              <w:t>п</w:t>
            </w:r>
            <w:proofErr w:type="gramEnd"/>
            <w:r w:rsidRPr="002C086A">
              <w:rPr>
                <w:sz w:val="28"/>
                <w:szCs w:val="28"/>
                <w:highlight w:val="green"/>
                <w:u w:val="single"/>
              </w:rPr>
              <w:t>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Редакция до внесения изменений</w:t>
            </w:r>
          </w:p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(….)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Вносимые изменения</w:t>
            </w:r>
          </w:p>
          <w:p w:rsidR="008311DB" w:rsidRPr="002C086A" w:rsidRDefault="008311DB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  <w:r w:rsidRPr="002C086A">
              <w:rPr>
                <w:sz w:val="28"/>
                <w:szCs w:val="28"/>
                <w:highlight w:val="green"/>
                <w:u w:val="single"/>
              </w:rPr>
              <w:t>(…)</w:t>
            </w:r>
          </w:p>
        </w:tc>
      </w:tr>
      <w:tr w:rsidR="002C086A" w:rsidRPr="004F0B85" w:rsidTr="00D564F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D564F9">
            <w:pPr>
              <w:pStyle w:val="ConsPlusNormal"/>
              <w:jc w:val="both"/>
              <w:rPr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6A" w:rsidRPr="002C086A" w:rsidRDefault="002C086A" w:rsidP="00D564F9">
            <w:pPr>
              <w:pStyle w:val="ConsPlusNormal"/>
              <w:jc w:val="center"/>
              <w:rPr>
                <w:sz w:val="28"/>
                <w:szCs w:val="28"/>
                <w:highlight w:val="green"/>
                <w:u w:val="single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Внесение изменений в регистрационное досье не влечет изменения свойств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и характеристик, влияющих на безопасность, качество и эффективность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медицинского изделия.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(производитель медицинского изделия (его уполномоченный представитель))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Гарантирую достоверность представленной информации.</w:t>
      </w: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 xml:space="preserve"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</w:t>
      </w:r>
      <w:r w:rsidRPr="002C086A">
        <w:rPr>
          <w:rFonts w:ascii="Times New Roman" w:hAnsi="Times New Roman" w:cs="Times New Roman"/>
          <w:strike/>
          <w:sz w:val="28"/>
          <w:szCs w:val="28"/>
          <w:highlight w:val="green"/>
          <w:u w:val="single"/>
        </w:rPr>
        <w:t>завода-</w:t>
      </w:r>
      <w:r w:rsidRPr="004F0B85">
        <w:rPr>
          <w:rFonts w:ascii="Times New Roman" w:hAnsi="Times New Roman" w:cs="Times New Roman"/>
          <w:sz w:val="28"/>
          <w:szCs w:val="28"/>
        </w:rPr>
        <w:t>производителя.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Дата подачи заявления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Ф. И. О. и должность руководителя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85">
        <w:rPr>
          <w:rFonts w:ascii="Times New Roman" w:hAnsi="Times New Roman" w:cs="Times New Roman"/>
          <w:sz w:val="28"/>
          <w:szCs w:val="28"/>
        </w:rPr>
        <w:t>производителя (уполномоченного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Подпись, печать производителя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(уполномоченного представителя)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510BB0" w:rsidRPr="002C086A" w:rsidRDefault="008311DB" w:rsidP="004F76F0">
      <w:pPr>
        <w:pStyle w:val="ConsPlusNormal"/>
        <w:jc w:val="right"/>
        <w:outlineLvl w:val="1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lastRenderedPageBreak/>
        <w:t>Приложение</w:t>
      </w:r>
    </w:p>
    <w:p w:rsidR="008311DB" w:rsidRPr="002C086A" w:rsidRDefault="008311DB" w:rsidP="004F76F0">
      <w:pPr>
        <w:pStyle w:val="ConsPlusNormal"/>
        <w:jc w:val="right"/>
        <w:outlineLvl w:val="1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 xml:space="preserve"> N 8</w:t>
      </w:r>
    </w:p>
    <w:p w:rsidR="008311DB" w:rsidRPr="002C086A" w:rsidRDefault="008311DB" w:rsidP="004F76F0">
      <w:pPr>
        <w:pStyle w:val="ConsPlusNormal"/>
        <w:jc w:val="right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>к Правилам регистрации и экспертизы</w:t>
      </w:r>
    </w:p>
    <w:p w:rsidR="008311DB" w:rsidRPr="002C086A" w:rsidRDefault="008311DB" w:rsidP="004F76F0">
      <w:pPr>
        <w:pStyle w:val="ConsPlusNormal"/>
        <w:jc w:val="right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>безопасности, качества и эффективности</w:t>
      </w:r>
    </w:p>
    <w:p w:rsidR="008311DB" w:rsidRPr="002C086A" w:rsidRDefault="008311DB" w:rsidP="004F76F0">
      <w:pPr>
        <w:pStyle w:val="ConsPlusNormal"/>
        <w:jc w:val="right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>медицинских изделий</w:t>
      </w:r>
    </w:p>
    <w:p w:rsidR="008311DB" w:rsidRPr="002C086A" w:rsidRDefault="008311DB" w:rsidP="004F76F0">
      <w:pPr>
        <w:pStyle w:val="ConsPlusNormal"/>
        <w:jc w:val="both"/>
        <w:rPr>
          <w:strike/>
          <w:sz w:val="28"/>
          <w:szCs w:val="28"/>
        </w:rPr>
      </w:pPr>
    </w:p>
    <w:p w:rsidR="008311DB" w:rsidRPr="002C086A" w:rsidRDefault="008311DB" w:rsidP="004F76F0">
      <w:pPr>
        <w:pStyle w:val="ConsPlusNormal"/>
        <w:jc w:val="center"/>
        <w:rPr>
          <w:strike/>
          <w:sz w:val="28"/>
          <w:szCs w:val="28"/>
        </w:rPr>
      </w:pPr>
      <w:bookmarkStart w:id="32" w:name="Par1187"/>
      <w:bookmarkEnd w:id="32"/>
      <w:r w:rsidRPr="002C086A">
        <w:rPr>
          <w:strike/>
          <w:sz w:val="28"/>
          <w:szCs w:val="28"/>
        </w:rPr>
        <w:t>ПЕРЕЧЕНЬ</w:t>
      </w:r>
    </w:p>
    <w:p w:rsidR="008311DB" w:rsidRPr="002C086A" w:rsidRDefault="008311DB" w:rsidP="004F76F0">
      <w:pPr>
        <w:pStyle w:val="ConsPlusNormal"/>
        <w:jc w:val="center"/>
        <w:rPr>
          <w:strike/>
          <w:sz w:val="28"/>
          <w:szCs w:val="28"/>
        </w:rPr>
      </w:pPr>
      <w:proofErr w:type="gramStart"/>
      <w:r w:rsidRPr="002C086A">
        <w:rPr>
          <w:strike/>
          <w:sz w:val="28"/>
          <w:szCs w:val="28"/>
        </w:rPr>
        <w:t>ИЗМЕНЕНИЙ, ВНОСИМЫХ В РЕГИСТРАЦИОННОЕ ДОСЬЕ МЕДИЦИНСКОГО</w:t>
      </w:r>
      <w:proofErr w:type="gramEnd"/>
    </w:p>
    <w:p w:rsidR="008311DB" w:rsidRPr="002C086A" w:rsidRDefault="008311DB" w:rsidP="004F76F0">
      <w:pPr>
        <w:pStyle w:val="ConsPlusNormal"/>
        <w:jc w:val="center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>ИЗДЕЛИЯ В ПЕРИОД ДЕЙСТВИЯ РЕГИСТРАЦИОННОГО УДОСТОВЕРЕНИЯ</w:t>
      </w:r>
    </w:p>
    <w:p w:rsidR="008311DB" w:rsidRPr="002C086A" w:rsidRDefault="008311DB" w:rsidP="004F76F0">
      <w:pPr>
        <w:pStyle w:val="ConsPlusNormal"/>
        <w:jc w:val="center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 xml:space="preserve">И НЕ </w:t>
      </w:r>
      <w:proofErr w:type="gramStart"/>
      <w:r w:rsidRPr="002C086A">
        <w:rPr>
          <w:strike/>
          <w:sz w:val="28"/>
          <w:szCs w:val="28"/>
        </w:rPr>
        <w:t>ТРЕБУЮЩИХ</w:t>
      </w:r>
      <w:proofErr w:type="gramEnd"/>
      <w:r w:rsidRPr="002C086A">
        <w:rPr>
          <w:strike/>
          <w:sz w:val="28"/>
          <w:szCs w:val="28"/>
        </w:rPr>
        <w:t xml:space="preserve"> НОВОЙ РЕГИСТРАЦИИ</w:t>
      </w:r>
    </w:p>
    <w:p w:rsidR="008311DB" w:rsidRPr="002C086A" w:rsidRDefault="008311DB" w:rsidP="004F76F0">
      <w:pPr>
        <w:pStyle w:val="ConsPlusNormal"/>
        <w:spacing w:line="276" w:lineRule="auto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3240"/>
        <w:gridCol w:w="3611"/>
      </w:tblGrid>
      <w:tr w:rsidR="008311DB" w:rsidRPr="002C086A" w:rsidTr="00D564F9">
        <w:trPr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trike/>
              </w:rPr>
            </w:pPr>
            <w:r w:rsidRPr="002C086A">
              <w:rPr>
                <w:strike/>
              </w:rPr>
              <w:t>Наименование изменяемых сведений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trike/>
              </w:rPr>
            </w:pPr>
            <w:r w:rsidRPr="002C086A">
              <w:rPr>
                <w:strike/>
              </w:rPr>
              <w:t>Условия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center"/>
              <w:rPr>
                <w:strike/>
              </w:rPr>
            </w:pPr>
            <w:r w:rsidRPr="002C086A">
              <w:rPr>
                <w:strike/>
              </w:rPr>
              <w:t>Сведения и документы, необходимые для внесения изменений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1. Сведения о </w:t>
            </w:r>
            <w:r w:rsidRPr="002C086A">
              <w:rPr>
                <w:strike/>
                <w:highlight w:val="yellow"/>
              </w:rPr>
              <w:t>заявителе</w:t>
            </w:r>
            <w:r w:rsidRPr="002C086A">
              <w:rPr>
                <w:strike/>
              </w:rPr>
              <w:t xml:space="preserve">, включая сведения о реорганизации юридического лица, </w:t>
            </w:r>
            <w:proofErr w:type="gramStart"/>
            <w:r w:rsidRPr="002C086A">
              <w:rPr>
                <w:strike/>
              </w:rPr>
              <w:t>о</w:t>
            </w:r>
            <w:proofErr w:type="gramEnd"/>
            <w:r w:rsidRPr="002C086A">
              <w:rPr>
                <w:strike/>
              </w:rPr>
              <w:t xml:space="preserve"> изменении его наименования или фамилии, имени, адреса места жительства индивидуального предпринимателя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 xml:space="preserve">// </w:t>
            </w:r>
            <w:proofErr w:type="gramStart"/>
            <w:r w:rsidRPr="002C086A">
              <w:rPr>
                <w:b/>
                <w:i/>
                <w:strike/>
                <w:highlight w:val="lightGray"/>
              </w:rPr>
              <w:t>уполномоченном</w:t>
            </w:r>
            <w:proofErr w:type="gramEnd"/>
            <w:r w:rsidRPr="002C086A">
              <w:rPr>
                <w:b/>
                <w:i/>
                <w:strike/>
                <w:highlight w:val="lightGray"/>
              </w:rPr>
              <w:t xml:space="preserve"> представителе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внесение изменений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копия документа, подтверждающего полномочия уполномоченного представителя производителя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номер регистрационного досье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документы, подтверждающие изменения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  <w:p w:rsidR="008311DB" w:rsidRPr="002C086A" w:rsidRDefault="008311DB" w:rsidP="00D564F9">
            <w:pPr>
              <w:pStyle w:val="ConsPlusNormal"/>
              <w:rPr>
                <w:strike/>
              </w:rPr>
            </w:pP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заявление + оплата пошлины + оригинал РУ + актуализированные документы досье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2. Наименование медицинского изделия</w:t>
            </w:r>
          </w:p>
        </w:tc>
        <w:tc>
          <w:tcPr>
            <w:tcW w:w="3240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2C086A">
                <w:rPr>
                  <w:strike/>
                </w:rPr>
                <w:t>приложением N 7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</w:rPr>
                <w:t>&lt;*&gt;</w:t>
              </w:r>
            </w:hyperlink>
            <w:r w:rsidRPr="002C086A">
              <w:rPr>
                <w:strike/>
              </w:rPr>
              <w:t>, удостоверяющий регистрацию медицинского изделия в стране производителе (декларация соответствия; регистрационное удостоверение, сертификат свободной продажи, сертификат на экспорт и др.) с внесенными изменениями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  <w:highlight w:val="yellow"/>
              </w:rPr>
              <w:t>копия</w:t>
            </w:r>
            <w:r w:rsidRPr="002C086A">
              <w:rPr>
                <w:strike/>
              </w:rPr>
              <w:t xml:space="preserve"> регистрационного удостоверения, оформленного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2C086A">
                <w:rPr>
                  <w:strike/>
                </w:rPr>
                <w:t>приложением N 1</w:t>
              </w:r>
            </w:hyperlink>
            <w:r w:rsidRPr="002C086A">
              <w:rPr>
                <w:strike/>
              </w:rPr>
              <w:t xml:space="preserve"> к Правилам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оригинал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проекты инструкций по применению (руководство пользователя) медицинского изделия</w:t>
            </w:r>
          </w:p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 инструкции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макет маркировки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 маркировки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документ, устанавливающий требования к техническим характеристикам медицинского изделия, которым соответствует медицинское изделие, приведенный в соответствие с новым наименованием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эксплуатационная документация производителя на медицинское изделие, в том числе инструкция по применению (руководство по эксплуатации) медицинского изделия, приведенная в соответствие с новым наименованием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  <w:highlight w:val="yellow"/>
              </w:rPr>
            </w:pPr>
            <w:r w:rsidRPr="002C086A">
              <w:rPr>
                <w:strike/>
                <w:highlight w:val="yellow"/>
              </w:rPr>
      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</w:t>
            </w:r>
            <w:r w:rsidR="006731AE" w:rsidRPr="002C086A">
              <w:rPr>
                <w:strike/>
                <w:highlight w:val="yellow"/>
              </w:rPr>
              <w:t>0 мм</w:t>
            </w:r>
            <w:r w:rsidRPr="002C086A">
              <w:rPr>
                <w:strike/>
                <w:highlight w:val="yellow"/>
              </w:rPr>
              <w:t xml:space="preserve"> x 24</w:t>
            </w:r>
            <w:r w:rsidR="006731AE" w:rsidRPr="002C086A">
              <w:rPr>
                <w:strike/>
                <w:highlight w:val="yellow"/>
              </w:rPr>
              <w:t>0 мм</w:t>
            </w:r>
            <w:r w:rsidRPr="002C086A">
              <w:rPr>
                <w:strike/>
                <w:highlight w:val="yellow"/>
              </w:rPr>
              <w:t>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  <w:highlight w:val="yellow"/>
              </w:rPr>
            </w:pPr>
            <w:r w:rsidRPr="002C086A">
              <w:rPr>
                <w:b/>
                <w:i/>
                <w:strike/>
                <w:highlight w:val="lightGray"/>
              </w:rPr>
              <w:t>// при регистрации нет такого документа, надо ввести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  <w:p w:rsidR="008311DB" w:rsidRPr="002C086A" w:rsidRDefault="008311DB" w:rsidP="00D564F9">
            <w:pPr>
              <w:pStyle w:val="ConsPlusNormal"/>
              <w:rPr>
                <w:strike/>
              </w:rPr>
            </w:pP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 xml:space="preserve">// оплата пошлины+ другие актуализированные документы </w:t>
            </w:r>
            <w:r w:rsidRPr="002C086A">
              <w:rPr>
                <w:b/>
                <w:i/>
                <w:strike/>
                <w:highlight w:val="lightGray"/>
              </w:rPr>
              <w:lastRenderedPageBreak/>
              <w:t>досье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lastRenderedPageBreak/>
              <w:t xml:space="preserve">3. </w:t>
            </w:r>
            <w:r w:rsidR="009F5DF1" w:rsidRPr="002C086A">
              <w:rPr>
                <w:strike/>
                <w:highlight w:val="yellow"/>
              </w:rPr>
              <w:t>Состав принадлежностей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Составные части + конкретизировать как в 1416 (добавление, исключение)</w:t>
            </w:r>
          </w:p>
        </w:tc>
        <w:tc>
          <w:tcPr>
            <w:tcW w:w="3240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отсутствие влияния на функциональные характеристики медицинского изделий</w:t>
            </w: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заявление о внесении изменений по форме, предусмотренной приложением N 7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  <w:highlight w:val="yellow"/>
              </w:rPr>
              <w:t>копия</w:t>
            </w:r>
            <w:r w:rsidRPr="002C086A">
              <w:rPr>
                <w:strike/>
              </w:rPr>
              <w:t xml:space="preserve"> регистрационного удостоверения, оформленного по единой форме, предусмотренной </w:t>
            </w:r>
            <w:hyperlink w:anchor="Par247" w:tooltip="                      РЕГИСТРАЦИОННОЕ УДОСТОВЕРЕНИЕ                     (4)" w:history="1">
              <w:r w:rsidRPr="002C086A">
                <w:rPr>
                  <w:strike/>
                </w:rPr>
                <w:t>приложением N 1</w:t>
              </w:r>
            </w:hyperlink>
            <w:r w:rsidRPr="002C086A">
              <w:rPr>
                <w:strike/>
              </w:rPr>
              <w:t xml:space="preserve"> к Правилам</w:t>
            </w:r>
          </w:p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оригинал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письмо производителя, содержащее мотивированное обоснование необходимости изменения в составе </w:t>
            </w:r>
            <w:proofErr w:type="gramStart"/>
            <w:r w:rsidRPr="002C086A">
              <w:rPr>
                <w:strike/>
              </w:rPr>
              <w:t>комплектующих</w:t>
            </w:r>
            <w:proofErr w:type="gramEnd"/>
            <w:r w:rsidRPr="002C086A">
              <w:rPr>
                <w:strike/>
              </w:rPr>
              <w:t>, с указанием нового перечня комплектующих, подтверждающих отсутствие влияния на функциональные характеристики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проекты инструкций по применению (руководство пользователя) медицинского изделия на государственном языке государства - члена Евразийского экономического союза и русском языке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обновленная </w:t>
            </w:r>
            <w:r w:rsidRPr="002C086A">
              <w:rPr>
                <w:strike/>
                <w:highlight w:val="yellow"/>
              </w:rPr>
              <w:t>спецификация по утвержденной форме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какая спецификация, может справка??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в случае добавления </w:t>
            </w:r>
            <w:r w:rsidRPr="002C086A">
              <w:rPr>
                <w:strike/>
                <w:highlight w:val="yellow"/>
              </w:rPr>
              <w:t>комплектующего</w:t>
            </w:r>
            <w:r w:rsidRPr="002C086A">
              <w:rPr>
                <w:strike/>
              </w:rPr>
              <w:t xml:space="preserve">, являющегося медицинским изделием, - </w:t>
            </w:r>
            <w:r w:rsidRPr="002C086A">
              <w:rPr>
                <w:strike/>
                <w:highlight w:val="yellow"/>
              </w:rPr>
              <w:t>образцы такого комплектующего (в случае стерильного комплектующего предоставляется весь комплект таких образцов) и нормативная</w:t>
            </w:r>
            <w:r w:rsidRPr="002C086A">
              <w:rPr>
                <w:strike/>
              </w:rPr>
              <w:t xml:space="preserve"> документация на него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  <w:highlight w:val="lightGray"/>
              </w:rPr>
            </w:pPr>
            <w:r w:rsidRPr="002C086A">
              <w:rPr>
                <w:b/>
                <w:i/>
                <w:strike/>
                <w:highlight w:val="lightGray"/>
              </w:rPr>
              <w:t>// составные части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какие образцы и нормативная документация и зачем???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</w:p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добавить пошлину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lastRenderedPageBreak/>
              <w:t>4. Показания по применению, области применения, противопоказания, побочные эффекты</w:t>
            </w:r>
          </w:p>
        </w:tc>
        <w:tc>
          <w:tcPr>
            <w:tcW w:w="3240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безопасность применения медицинского изделия должна сохраняться и подтверждаться данными исследований, клинической безопасности и качества</w:t>
            </w: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2C086A">
                <w:rPr>
                  <w:strike/>
                </w:rPr>
                <w:t>приложением N 7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копия регистрационного удостоверения, оформленного по единой форме, предусмотренной </w:t>
            </w:r>
            <w:hyperlink w:anchor="Par247" w:tooltip="                      РЕГИСТРАЦИОННОЕ УДОСТОВЕРЕНИЕ                     (4)" w:history="1">
              <w:r w:rsidRPr="002C086A">
                <w:rPr>
                  <w:strike/>
                </w:rPr>
                <w:t>приложением N 1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письмо производителя, содержащее мотивированное обоснование необходимости изменения показаний по применению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проекты инструкций по применению (руководство пользователя) медицинского изделия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  <w:highlight w:val="yellow"/>
              </w:rPr>
            </w:pPr>
            <w:r w:rsidRPr="002C086A">
              <w:rPr>
                <w:strike/>
                <w:highlight w:val="yellow"/>
              </w:rPr>
              <w:t>ранее утвержденная инструкция по применению (руководство пользователя) медицинского изделия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  <w:highlight w:val="yellow"/>
              </w:rPr>
            </w:pPr>
            <w:r w:rsidRPr="002C086A">
              <w:rPr>
                <w:b/>
                <w:i/>
                <w:strike/>
                <w:highlight w:val="lightGray"/>
              </w:rPr>
              <w:t>// зачем, это есть в досье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полноцветные макеты упаковок, этикеток, </w:t>
            </w:r>
            <w:proofErr w:type="spellStart"/>
            <w:r w:rsidRPr="002C086A">
              <w:rPr>
                <w:strike/>
              </w:rPr>
              <w:t>стикеров</w:t>
            </w:r>
            <w:proofErr w:type="spellEnd"/>
            <w:r w:rsidRPr="002C086A">
              <w:rPr>
                <w:strike/>
              </w:rPr>
              <w:t xml:space="preserve"> (при необходимости) (на электронном носителе CD в формате </w:t>
            </w:r>
            <w:r w:rsidRPr="002C086A">
              <w:rPr>
                <w:strike/>
                <w:highlight w:val="yellow"/>
              </w:rPr>
              <w:t>JPEG</w:t>
            </w:r>
            <w:r w:rsidRPr="002C086A">
              <w:rPr>
                <w:strike/>
              </w:rPr>
              <w:t>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как будут заверяться фотографии такого формата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результаты клинических (медицинских) испытаний, отражающие внесенные изменения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отчет о клиническом доказательстве…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пошлина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5. Сведения о производителе медицинского изделия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 xml:space="preserve">// предусмотреть реорганизацию компании производителя, указанного в РУ, и </w:t>
            </w:r>
            <w:r w:rsidRPr="002C086A">
              <w:rPr>
                <w:b/>
                <w:i/>
                <w:strike/>
                <w:highlight w:val="lightGray"/>
              </w:rPr>
              <w:lastRenderedPageBreak/>
              <w:t>изменение на нового производителя (передача прав)</w:t>
            </w:r>
          </w:p>
        </w:tc>
        <w:tc>
          <w:tcPr>
            <w:tcW w:w="3240" w:type="dxa"/>
            <w:vMerge w:val="restart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lastRenderedPageBreak/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заявление о внесении изменений по форме, предусмотренной </w:t>
            </w:r>
            <w:hyperlink w:anchor="Par1080" w:tooltip="ФОРМА ЗАЯВЛЕНИЯ" w:history="1">
              <w:r w:rsidRPr="002C086A">
                <w:rPr>
                  <w:strike/>
                </w:rPr>
                <w:t>приложением N 7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</w:rPr>
                <w:t>&lt;*&gt;</w:t>
              </w:r>
            </w:hyperlink>
            <w:r w:rsidRPr="002C086A">
              <w:rPr>
                <w:strike/>
              </w:rPr>
              <w:t xml:space="preserve">, удостоверяющий регистрацию медицинского изделия в стране производителя (регистрационное удостоверение, сертификат свободной продажи, </w:t>
            </w:r>
            <w:r w:rsidRPr="002C086A">
              <w:rPr>
                <w:strike/>
              </w:rPr>
              <w:lastRenderedPageBreak/>
              <w:t>сертификат на экспорт и др.) с внесенными изменениями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</w:rPr>
                <w:t>&lt;*&gt;</w:t>
              </w:r>
            </w:hyperlink>
            <w:r w:rsidRPr="002C086A">
              <w:rPr>
                <w:strike/>
              </w:rPr>
              <w:t>, подтверждающий внесение изменений (с указанием даты внесения изменений)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</w:rPr>
                <w:t>&lt;*&gt;</w:t>
              </w:r>
            </w:hyperlink>
            <w:r w:rsidRPr="002C086A">
              <w:rPr>
                <w:strike/>
              </w:rPr>
              <w:t>, подтверждающий соответствие условий производства национальным и/или международным стандартам (GMP, ISO EN)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документ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</w:rPr>
                <w:t>&lt;*&gt;</w:t>
              </w:r>
            </w:hyperlink>
            <w:r w:rsidRPr="002C086A">
              <w:rPr>
                <w:strike/>
              </w:rPr>
              <w:t>, подтверждающий соответствие медицинского изделия национальным или международным стандартам, класс потенциального риска (декларация соответствия; сертификат соответствия)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копия регистрационного удостоверения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2C086A">
                <w:rPr>
                  <w:strike/>
                </w:rPr>
                <w:t>приложением N 1</w:t>
              </w:r>
            </w:hyperlink>
            <w:r w:rsidRPr="002C086A">
              <w:rPr>
                <w:strike/>
              </w:rPr>
              <w:t xml:space="preserve"> к Правилам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оригинал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письмо производителя, удостоверяющее, что производственный процесс и </w:t>
            </w:r>
            <w:proofErr w:type="gramStart"/>
            <w:r w:rsidRPr="002C086A">
              <w:rPr>
                <w:strike/>
              </w:rPr>
              <w:t>контроль за</w:t>
            </w:r>
            <w:proofErr w:type="gramEnd"/>
            <w:r w:rsidRPr="002C086A">
              <w:rPr>
                <w:strike/>
              </w:rPr>
              <w:t xml:space="preserve"> качеством и безопасностью готового продукта остаются без изменений, с указанием даты внесения изменений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проекты инструкций по применению изделий (руководство пользователя) медицинского изделия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макет маркировки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пошлина + актуальные сведения о производителе (документ о регистрации производителя)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 w:val="restart"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6</w:t>
            </w:r>
            <w:r w:rsidRPr="002C086A">
              <w:rPr>
                <w:strike/>
                <w:highlight w:val="yellow"/>
              </w:rPr>
              <w:t xml:space="preserve">. Спецификация производителя или </w:t>
            </w:r>
            <w:r w:rsidRPr="002C086A">
              <w:rPr>
                <w:strike/>
                <w:highlight w:val="yellow"/>
              </w:rPr>
              <w:lastRenderedPageBreak/>
              <w:t>технические условия (при наличии), которым соответствует медицинское изделие</w:t>
            </w:r>
            <w:r w:rsidRPr="002C086A">
              <w:rPr>
                <w:strike/>
              </w:rPr>
              <w:t>, и (или) эксплуатационная документация медицинского изделия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в приложении 4 нет ни спецификации, ни ТУ, надо переписывать в соответствии с Перечнем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lastRenderedPageBreak/>
              <w:t xml:space="preserve">отсутствуют изменения в производственном процессе </w:t>
            </w:r>
            <w:r w:rsidRPr="002C086A">
              <w:rPr>
                <w:strike/>
              </w:rPr>
              <w:lastRenderedPageBreak/>
              <w:t>или спецификациях, включая методы испытания</w:t>
            </w: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lastRenderedPageBreak/>
              <w:t xml:space="preserve">заявление на внесение изменений по форме, предусмотренной </w:t>
            </w:r>
            <w:hyperlink w:anchor="Par1080" w:tooltip="ФОРМА ЗАЯВЛЕНИЯ" w:history="1">
              <w:r w:rsidRPr="002C086A">
                <w:rPr>
                  <w:strike/>
                </w:rPr>
                <w:t>приложением N 7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копия регистрационного удостоверения по форме, предусмотренной </w:t>
            </w:r>
            <w:hyperlink w:anchor="Par247" w:tooltip="                      РЕГИСТРАЦИОННОЕ УДОСТОВЕРЕНИЕ                     (4)" w:history="1">
              <w:r w:rsidRPr="002C086A">
                <w:rPr>
                  <w:strike/>
                </w:rPr>
                <w:t>приложением N 1</w:t>
              </w:r>
            </w:hyperlink>
            <w:r w:rsidRPr="002C086A">
              <w:rPr>
                <w:strike/>
              </w:rPr>
              <w:t xml:space="preserve"> к Правилам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письмо-обоснование производителя о вносимых изменениях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данные по стабильности (</w:t>
            </w:r>
            <w:r w:rsidRPr="002C086A">
              <w:rPr>
                <w:strike/>
                <w:highlight w:val="yellow"/>
              </w:rPr>
              <w:t>для медицинского изделия) не менее чем на 3 сериях (</w:t>
            </w:r>
            <w:proofErr w:type="spellStart"/>
            <w:r w:rsidRPr="002C086A">
              <w:rPr>
                <w:strike/>
                <w:highlight w:val="yellow"/>
              </w:rPr>
              <w:t>отчет</w:t>
            </w:r>
            <w:proofErr w:type="gramStart"/>
            <w:r w:rsidRPr="002C086A">
              <w:rPr>
                <w:strike/>
                <w:highlight w:val="yellow"/>
              </w:rPr>
              <w:t>,о</w:t>
            </w:r>
            <w:proofErr w:type="gramEnd"/>
            <w:r w:rsidRPr="002C086A">
              <w:rPr>
                <w:strike/>
                <w:highlight w:val="yellow"/>
              </w:rPr>
              <w:t>босновывающий</w:t>
            </w:r>
            <w:proofErr w:type="spellEnd"/>
            <w:r w:rsidRPr="002C086A">
              <w:rPr>
                <w:strike/>
                <w:highlight w:val="yellow"/>
              </w:rPr>
              <w:t xml:space="preserve"> срок годности медицинского изделия</w:t>
            </w:r>
            <w:r w:rsidRPr="002C086A">
              <w:rPr>
                <w:strike/>
              </w:rPr>
              <w:t>) (при необходимости)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откуда такие требования?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проект инструкции по применению (руководства пользователя) медицинского изделия (при необходимости)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 xml:space="preserve">полноцветные макеты упаковок, этикеток, </w:t>
            </w:r>
            <w:proofErr w:type="spellStart"/>
            <w:r w:rsidRPr="002C086A">
              <w:rPr>
                <w:strike/>
              </w:rPr>
              <w:t>стикеров</w:t>
            </w:r>
            <w:proofErr w:type="spellEnd"/>
            <w:r w:rsidRPr="002C086A">
              <w:rPr>
                <w:strike/>
              </w:rPr>
              <w:t xml:space="preserve"> (при необходимости)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язык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  <w:highlight w:val="yellow"/>
              </w:rPr>
              <w:t xml:space="preserve">нормативная документация </w:t>
            </w:r>
            <w:hyperlink w:anchor="Par1257" w:tooltip="&lt;*&gt; Документы представляются с обязательным аутентичным переводом на русский язык, заверенным нотариально." w:history="1">
              <w:r w:rsidRPr="002C086A">
                <w:rPr>
                  <w:strike/>
                  <w:highlight w:val="yellow"/>
                </w:rPr>
                <w:t>&lt;*&gt;</w:t>
              </w:r>
            </w:hyperlink>
            <w:r w:rsidRPr="002C086A">
              <w:rPr>
                <w:strike/>
                <w:highlight w:val="yellow"/>
              </w:rPr>
              <w:t xml:space="preserve"> с внесенными изменениями, регламентирующая качество конечного продукта, сертификат анализа и методики контроля конечного продукта (при необходимости)</w:t>
            </w:r>
          </w:p>
          <w:p w:rsidR="008311DB" w:rsidRPr="002C086A" w:rsidRDefault="008311DB" w:rsidP="00D564F9">
            <w:pPr>
              <w:pStyle w:val="ConsPlusNormal"/>
              <w:rPr>
                <w:b/>
                <w:i/>
                <w:strike/>
              </w:rPr>
            </w:pPr>
            <w:r w:rsidRPr="002C086A">
              <w:rPr>
                <w:b/>
                <w:i/>
                <w:strike/>
                <w:highlight w:val="lightGray"/>
              </w:rPr>
              <w:t>// нет такого документа в приложении 4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протокол технических испытаний или испытаний (исследований) с целью оценки биологического действия с учетом изменений, внесенных в нормативную документацию (при необходимости)</w:t>
            </w:r>
          </w:p>
        </w:tc>
      </w:tr>
      <w:tr w:rsidR="008311DB" w:rsidRPr="002C086A" w:rsidTr="00D564F9">
        <w:trPr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jc w:val="both"/>
              <w:rPr>
                <w:strike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8311DB" w:rsidRPr="002C086A" w:rsidRDefault="008311DB" w:rsidP="00D564F9">
            <w:pPr>
              <w:pStyle w:val="ConsPlusNormal"/>
              <w:rPr>
                <w:strike/>
              </w:rPr>
            </w:pPr>
            <w:r w:rsidRPr="002C086A">
              <w:rPr>
                <w:strike/>
              </w:rPr>
              <w:t>опись документов</w:t>
            </w:r>
          </w:p>
        </w:tc>
      </w:tr>
    </w:tbl>
    <w:p w:rsidR="008311DB" w:rsidRPr="002C086A" w:rsidRDefault="008311DB" w:rsidP="004F76F0">
      <w:pPr>
        <w:pStyle w:val="ConsPlusNormal"/>
        <w:spacing w:line="276" w:lineRule="auto"/>
        <w:jc w:val="both"/>
        <w:rPr>
          <w:strike/>
          <w:sz w:val="28"/>
          <w:szCs w:val="28"/>
        </w:rPr>
      </w:pPr>
    </w:p>
    <w:p w:rsidR="008311DB" w:rsidRPr="002C086A" w:rsidRDefault="008311DB" w:rsidP="004F76F0">
      <w:pPr>
        <w:pStyle w:val="ConsPlusNormal"/>
        <w:spacing w:line="276" w:lineRule="auto"/>
        <w:ind w:firstLine="540"/>
        <w:jc w:val="both"/>
        <w:rPr>
          <w:strike/>
          <w:sz w:val="28"/>
          <w:szCs w:val="28"/>
        </w:rPr>
      </w:pPr>
      <w:r w:rsidRPr="002C086A">
        <w:rPr>
          <w:strike/>
          <w:sz w:val="28"/>
          <w:szCs w:val="28"/>
        </w:rPr>
        <w:t>--------------------------------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strike/>
          <w:sz w:val="28"/>
          <w:szCs w:val="28"/>
        </w:rPr>
      </w:pPr>
      <w:bookmarkStart w:id="33" w:name="Par1257"/>
      <w:bookmarkEnd w:id="33"/>
      <w:r w:rsidRPr="002C086A">
        <w:rPr>
          <w:strike/>
          <w:sz w:val="28"/>
          <w:szCs w:val="28"/>
        </w:rPr>
        <w:lastRenderedPageBreak/>
        <w:t>&lt;*&gt; Документы представляются с обязательным аутентичным переводом на русский язык, заверенным нотариально.</w:t>
      </w:r>
    </w:p>
    <w:p w:rsidR="008311DB" w:rsidRPr="002C086A" w:rsidRDefault="008311DB" w:rsidP="004F76F0">
      <w:pPr>
        <w:pStyle w:val="ConsPlusNormal"/>
        <w:spacing w:line="276" w:lineRule="auto"/>
        <w:jc w:val="both"/>
        <w:rPr>
          <w:strike/>
          <w:sz w:val="28"/>
          <w:szCs w:val="28"/>
        </w:rPr>
      </w:pPr>
    </w:p>
    <w:p w:rsidR="008311DB" w:rsidRPr="002C086A" w:rsidRDefault="008311DB" w:rsidP="004F76F0">
      <w:pPr>
        <w:pStyle w:val="ConsPlusNormal"/>
        <w:spacing w:line="276" w:lineRule="auto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// Добавить причины внесения изменений:</w:t>
      </w:r>
    </w:p>
    <w:p w:rsidR="008311DB" w:rsidRPr="002C086A" w:rsidRDefault="008311DB" w:rsidP="004F76F0">
      <w:pPr>
        <w:pStyle w:val="ConsPlusNormal"/>
        <w:spacing w:line="276" w:lineRule="auto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Наши Правила:</w:t>
      </w:r>
    </w:p>
    <w:p w:rsidR="008311DB" w:rsidRPr="002C086A" w:rsidRDefault="008311DB" w:rsidP="004F76F0">
      <w:pPr>
        <w:pStyle w:val="ConsPlusNormal"/>
        <w:spacing w:before="30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37. К изменениям, вносимым в документы, содержащиеся в регистрационном досье, не требующим проведения экспертизы качества, эффективности и безопасности медицинского изделия, относятся: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bookmarkStart w:id="34" w:name="Par213"/>
      <w:bookmarkEnd w:id="34"/>
      <w:r w:rsidRPr="002C086A">
        <w:rPr>
          <w:b/>
          <w:i/>
          <w:strike/>
          <w:sz w:val="28"/>
          <w:szCs w:val="28"/>
          <w:highlight w:val="lightGray"/>
        </w:rPr>
        <w:t>а) изменение сведений о заявителе – есть, но в 46 Правилах, наверное, лучше указать «об уполномоченном представителе производителя»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б) изменение сведений о лице, на имя которого может быть выдано регистрационное удостоверение на медицинское изделие, включая сведения – не требуется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  <w:u w:val="single"/>
        </w:rPr>
      </w:pPr>
      <w:bookmarkStart w:id="35" w:name="Par220"/>
      <w:bookmarkEnd w:id="35"/>
      <w:r w:rsidRPr="002C086A">
        <w:rPr>
          <w:b/>
          <w:i/>
          <w:strike/>
          <w:sz w:val="28"/>
          <w:szCs w:val="28"/>
          <w:highlight w:val="lightGray"/>
          <w:u w:val="single"/>
        </w:rPr>
        <w:t>в) изменение адреса места производства (изготовления) медицинского изделия – нет, ДОБАВИТЬ; нужно ввести изменения о производственных площадках (в ряде случаев нужен будет СМК с экспертизой);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// Выдержка из Решения 106 (</w:t>
      </w:r>
      <w:proofErr w:type="spellStart"/>
      <w:r w:rsidRPr="002C086A">
        <w:rPr>
          <w:b/>
          <w:i/>
          <w:strike/>
          <w:sz w:val="28"/>
          <w:szCs w:val="28"/>
          <w:highlight w:val="lightGray"/>
        </w:rPr>
        <w:t>пп</w:t>
      </w:r>
      <w:proofErr w:type="spellEnd"/>
      <w:r w:rsidRPr="002C086A">
        <w:rPr>
          <w:b/>
          <w:i/>
          <w:strike/>
          <w:sz w:val="28"/>
          <w:szCs w:val="28"/>
          <w:highlight w:val="lightGray"/>
        </w:rPr>
        <w:t>. «а» п. 40): производитель медицинских изделий вправе обратиться в инспектирующую организацию с заявлением о проведении внепланового инспектирования производства в целях</w:t>
      </w:r>
      <w:bookmarkStart w:id="36" w:name="Par222"/>
      <w:bookmarkEnd w:id="36"/>
      <w:r w:rsidRPr="002C086A">
        <w:rPr>
          <w:b/>
          <w:i/>
          <w:strike/>
          <w:sz w:val="28"/>
          <w:szCs w:val="28"/>
          <w:highlight w:val="lightGray"/>
        </w:rPr>
        <w:t xml:space="preserve"> внесения изменений в перечень производственных площадок, перечень групп (подгрупп) медицинских изделий, на которые распространяется действие отчета о результатах проведения инспектирования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bookmarkStart w:id="37" w:name="Par221"/>
      <w:bookmarkEnd w:id="37"/>
      <w:r w:rsidRPr="002C086A">
        <w:rPr>
          <w:b/>
          <w:i/>
          <w:strike/>
          <w:sz w:val="28"/>
          <w:szCs w:val="28"/>
          <w:highlight w:val="lightGray"/>
        </w:rPr>
        <w:t>г) изменение наименования медицинского изделия в случае, если не изменились свойства и характеристики, влияющие на качество, эффективность и безопасность медицинского изделия, или совершенствуются его свойства и характеристики при неизменности функционального назначения и (или) принципа действия, предусматривающее: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добавление (исключение) принадлежностей медицинского изделия или изменение их наименования;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  <w:u w:val="single"/>
        </w:rPr>
      </w:pPr>
      <w:r w:rsidRPr="002C086A">
        <w:rPr>
          <w:b/>
          <w:i/>
          <w:strike/>
          <w:sz w:val="28"/>
          <w:szCs w:val="28"/>
          <w:highlight w:val="lightGray"/>
          <w:u w:val="single"/>
        </w:rPr>
        <w:t>указание, изменение и исключение товарного знака и иных средств индивидуализации медицинского изделия – нет, ДОБАВИТЬ;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 xml:space="preserve">изменение количества единиц медицинского изделия или его составных </w:t>
      </w:r>
      <w:r w:rsidRPr="002C086A">
        <w:rPr>
          <w:b/>
          <w:i/>
          <w:strike/>
          <w:sz w:val="28"/>
          <w:szCs w:val="28"/>
          <w:highlight w:val="lightGray"/>
        </w:rPr>
        <w:lastRenderedPageBreak/>
        <w:t>частей, комплектующих, указанных в приложении к регистрационному удостоверению;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указание или исключение вариантов исполнения (моделей) медицинского изделия;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  <w:u w:val="single"/>
        </w:rPr>
      </w:pPr>
      <w:r w:rsidRPr="002C086A">
        <w:rPr>
          <w:b/>
          <w:i/>
          <w:strike/>
          <w:sz w:val="28"/>
          <w:szCs w:val="28"/>
          <w:highlight w:val="lightGray"/>
          <w:u w:val="single"/>
        </w:rPr>
        <w:t>изменение маркировки и (или) упаковки медицинского изделия – нет, ДОБАВИТЬ;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  <w:u w:val="single"/>
        </w:rPr>
      </w:pPr>
      <w:r w:rsidRPr="002C086A">
        <w:rPr>
          <w:b/>
          <w:i/>
          <w:strike/>
          <w:sz w:val="28"/>
          <w:szCs w:val="28"/>
          <w:highlight w:val="lightGray"/>
          <w:u w:val="single"/>
        </w:rPr>
        <w:t>д) изменение производителем (изготовителем) медицинского изделия сроков действия документов, содержащихся в регистрационном досье – нет, ДОБАВИТЬ;</w:t>
      </w:r>
    </w:p>
    <w:p w:rsidR="008311DB" w:rsidRPr="002C086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highlight w:val="lightGray"/>
        </w:rPr>
      </w:pPr>
      <w:r w:rsidRPr="002C086A">
        <w:rPr>
          <w:b/>
          <w:i/>
          <w:strike/>
          <w:sz w:val="28"/>
          <w:szCs w:val="28"/>
          <w:highlight w:val="lightGray"/>
        </w:rPr>
        <w:t>е) изменение информации об уполномоченном представителе производителя (изготовителя) медицинского изделия – см. а).</w:t>
      </w:r>
    </w:p>
    <w:p w:rsidR="008311DB" w:rsidRPr="002C086A" w:rsidRDefault="008311DB" w:rsidP="004F76F0">
      <w:pPr>
        <w:pStyle w:val="ConsPlusNormal"/>
        <w:spacing w:before="300" w:line="276" w:lineRule="auto"/>
        <w:ind w:firstLine="540"/>
        <w:jc w:val="both"/>
        <w:rPr>
          <w:b/>
          <w:i/>
          <w:strike/>
          <w:sz w:val="28"/>
          <w:szCs w:val="28"/>
        </w:rPr>
      </w:pPr>
    </w:p>
    <w:p w:rsidR="008311DB" w:rsidRPr="002C086A" w:rsidRDefault="008311DB" w:rsidP="004F76F0">
      <w:pPr>
        <w:pStyle w:val="ConsPlusNormal"/>
        <w:spacing w:line="276" w:lineRule="auto"/>
        <w:jc w:val="both"/>
        <w:rPr>
          <w:b/>
          <w:i/>
          <w:strike/>
          <w:sz w:val="28"/>
          <w:szCs w:val="28"/>
        </w:rPr>
      </w:pPr>
      <w:r w:rsidRPr="002C086A">
        <w:rPr>
          <w:b/>
          <w:i/>
          <w:strike/>
          <w:sz w:val="28"/>
          <w:szCs w:val="28"/>
          <w:highlight w:val="lightGray"/>
        </w:rPr>
        <w:t>// может, стоит добавить столбец «нужна ли экспертиза»?</w:t>
      </w:r>
    </w:p>
    <w:p w:rsidR="008311DB" w:rsidRPr="002C086A" w:rsidRDefault="008311DB" w:rsidP="00F54B3E">
      <w:pPr>
        <w:pStyle w:val="ConsPlusNormal"/>
        <w:spacing w:line="276" w:lineRule="auto"/>
        <w:outlineLvl w:val="1"/>
        <w:rPr>
          <w:strike/>
          <w:sz w:val="28"/>
          <w:szCs w:val="28"/>
        </w:rPr>
      </w:pPr>
    </w:p>
    <w:p w:rsidR="00F54B3E" w:rsidRPr="002C086A" w:rsidRDefault="00F54B3E" w:rsidP="00F54B3E">
      <w:pPr>
        <w:pStyle w:val="ConsPlusNormal"/>
        <w:spacing w:line="276" w:lineRule="auto"/>
        <w:outlineLvl w:val="1"/>
        <w:rPr>
          <w:strike/>
          <w:sz w:val="28"/>
          <w:szCs w:val="28"/>
        </w:rPr>
      </w:pPr>
    </w:p>
    <w:p w:rsidR="006233A8" w:rsidRPr="002C086A" w:rsidRDefault="00C20D35" w:rsidP="006233A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strike/>
          <w:color w:val="FF66FF"/>
          <w:sz w:val="28"/>
          <w:szCs w:val="28"/>
        </w:rPr>
      </w:pPr>
      <w:proofErr w:type="spellStart"/>
      <w:r w:rsidRPr="002C086A">
        <w:rPr>
          <w:rFonts w:ascii="Times New Roman" w:hAnsi="Times New Roman"/>
          <w:i/>
          <w:strike/>
          <w:color w:val="FF66FF"/>
          <w:sz w:val="28"/>
          <w:szCs w:val="28"/>
        </w:rPr>
        <w:t>Считеам</w:t>
      </w:r>
      <w:proofErr w:type="spellEnd"/>
      <w:r w:rsidRPr="002C086A">
        <w:rPr>
          <w:rFonts w:ascii="Times New Roman" w:hAnsi="Times New Roman"/>
          <w:i/>
          <w:strike/>
          <w:color w:val="FF66FF"/>
          <w:sz w:val="28"/>
          <w:szCs w:val="28"/>
        </w:rPr>
        <w:t xml:space="preserve"> не</w:t>
      </w:r>
      <w:r w:rsidR="006233A8" w:rsidRPr="002C086A">
        <w:rPr>
          <w:rFonts w:ascii="Times New Roman" w:hAnsi="Times New Roman"/>
          <w:i/>
          <w:strike/>
          <w:color w:val="FF66FF"/>
          <w:sz w:val="28"/>
          <w:szCs w:val="28"/>
        </w:rPr>
        <w:t>целесообразным</w:t>
      </w:r>
      <w:r w:rsidR="006233A8" w:rsidRPr="002C086A">
        <w:rPr>
          <w:rFonts w:ascii="Times New Roman" w:hAnsi="Times New Roman"/>
          <w:bCs/>
          <w:i/>
          <w:strike/>
          <w:color w:val="FF66FF"/>
          <w:sz w:val="28"/>
          <w:szCs w:val="28"/>
        </w:rPr>
        <w:t xml:space="preserve"> </w:t>
      </w:r>
      <w:proofErr w:type="spellStart"/>
      <w:r w:rsidR="006233A8" w:rsidRPr="002C086A">
        <w:rPr>
          <w:rFonts w:ascii="Times New Roman" w:hAnsi="Times New Roman"/>
          <w:bCs/>
          <w:i/>
          <w:strike/>
          <w:color w:val="FF66FF"/>
          <w:sz w:val="28"/>
          <w:szCs w:val="28"/>
        </w:rPr>
        <w:t>ранжировани</w:t>
      </w:r>
      <w:proofErr w:type="spellEnd"/>
      <w:proofErr w:type="gramStart"/>
      <w:r w:rsidR="006233A8" w:rsidRPr="002C086A">
        <w:rPr>
          <w:rFonts w:ascii="Times New Roman" w:hAnsi="Times New Roman"/>
          <w:bCs/>
          <w:i/>
          <w:strike/>
          <w:color w:val="FF66FF"/>
          <w:sz w:val="28"/>
          <w:szCs w:val="28"/>
          <w:lang w:val="en-US"/>
        </w:rPr>
        <w:t>e</w:t>
      </w:r>
      <w:proofErr w:type="gramEnd"/>
      <w:r w:rsidR="006233A8" w:rsidRPr="002C086A">
        <w:rPr>
          <w:rFonts w:ascii="Times New Roman" w:hAnsi="Times New Roman"/>
          <w:bCs/>
          <w:i/>
          <w:strike/>
          <w:color w:val="FF66FF"/>
          <w:sz w:val="28"/>
          <w:szCs w:val="28"/>
        </w:rPr>
        <w:t xml:space="preserve"> изменений, указанных в Приложении № 8, по признаку требующих и не требующих согласования с государствами признания</w:t>
      </w:r>
      <w:r w:rsidR="006233A8" w:rsidRPr="002C086A">
        <w:rPr>
          <w:rFonts w:ascii="Times New Roman" w:hAnsi="Times New Roman"/>
          <w:i/>
          <w:strike/>
          <w:color w:val="FF66FF"/>
          <w:sz w:val="28"/>
          <w:szCs w:val="28"/>
        </w:rPr>
        <w:t>, поскольку все изменения должны быть согласованы с государствами признания.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9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8" w:name="Par1268"/>
      <w:bookmarkEnd w:id="38"/>
      <w:r w:rsidRPr="004F0B85">
        <w:rPr>
          <w:sz w:val="28"/>
          <w:szCs w:val="28"/>
        </w:rPr>
        <w:t>ЭКСПЕРТНОЕ ЗАКЛЮЧЕНИЕ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возможности (невозможности) внесения изменений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в регистрационное досье 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1. Наименование медицинского изделия.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2. Производитель, страна.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//юридический и фактический адреса нужны?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добавить сведения об уполномоченном представителе производителя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3. Производственна</w:t>
      </w:r>
      <w:proofErr w:type="gramStart"/>
      <w:r w:rsidRPr="004F0B85">
        <w:rPr>
          <w:sz w:val="28"/>
          <w:szCs w:val="28"/>
        </w:rPr>
        <w:t>я</w:t>
      </w:r>
      <w:r w:rsidRPr="004F0B85">
        <w:rPr>
          <w:b/>
          <w:i/>
          <w:sz w:val="28"/>
          <w:szCs w:val="28"/>
          <w:highlight w:val="lightGray"/>
        </w:rPr>
        <w:t>(</w:t>
      </w:r>
      <w:proofErr w:type="spellStart"/>
      <w:proofErr w:type="gramEnd"/>
      <w:r w:rsidRPr="004F0B85">
        <w:rPr>
          <w:b/>
          <w:i/>
          <w:sz w:val="28"/>
          <w:szCs w:val="28"/>
          <w:highlight w:val="lightGray"/>
        </w:rPr>
        <w:t>ые</w:t>
      </w:r>
      <w:proofErr w:type="spellEnd"/>
      <w:r w:rsidRPr="004F0B85">
        <w:rPr>
          <w:b/>
          <w:i/>
          <w:sz w:val="28"/>
          <w:szCs w:val="28"/>
          <w:highlight w:val="lightGray"/>
        </w:rPr>
        <w:t>)</w:t>
      </w:r>
      <w:r w:rsidRPr="004F0B85">
        <w:rPr>
          <w:sz w:val="28"/>
          <w:szCs w:val="28"/>
        </w:rPr>
        <w:t xml:space="preserve"> площадка</w:t>
      </w:r>
      <w:r w:rsidRPr="004F0B85">
        <w:rPr>
          <w:b/>
          <w:i/>
          <w:sz w:val="28"/>
          <w:szCs w:val="28"/>
          <w:highlight w:val="lightGray"/>
        </w:rPr>
        <w:t>(и)</w:t>
      </w:r>
      <w:r w:rsidRPr="004F0B85">
        <w:rPr>
          <w:sz w:val="28"/>
          <w:szCs w:val="28"/>
        </w:rPr>
        <w:t>, страна</w:t>
      </w:r>
      <w:r w:rsidRPr="004F0B85">
        <w:rPr>
          <w:b/>
          <w:i/>
          <w:sz w:val="28"/>
          <w:szCs w:val="28"/>
          <w:highlight w:val="lightGray"/>
        </w:rPr>
        <w:t>(ы)</w:t>
      </w:r>
      <w:r w:rsidRPr="004F0B85">
        <w:rPr>
          <w:sz w:val="28"/>
          <w:szCs w:val="28"/>
        </w:rPr>
        <w:t>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4. Область применения и назначение.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5. Вид медицинского изделия в соответствии с номенклатурой медицинских изделий, применяемой в Евразийском экономическом союзе.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6. Класс потенциального риска применения медицинского изделия.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7. Номер регистрационного удостоверения.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8. Дата выдачи регистрационного удостоверения.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9. Вносимые изменения.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2041"/>
        <w:gridCol w:w="1418"/>
        <w:gridCol w:w="1908"/>
      </w:tblGrid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jc w:val="center"/>
              <w:rPr>
                <w:strike/>
              </w:rPr>
            </w:pPr>
            <w:r w:rsidRPr="00F9674A">
              <w:rPr>
                <w:strike/>
              </w:rPr>
              <w:t>Тип вносимого изменения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jc w:val="center"/>
              <w:rPr>
                <w:strike/>
              </w:rPr>
            </w:pPr>
            <w:r w:rsidRPr="00F9674A">
              <w:rPr>
                <w:strike/>
              </w:rPr>
              <w:t>Данные, внесенные в досье при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jc w:val="center"/>
              <w:rPr>
                <w:strike/>
              </w:rPr>
            </w:pPr>
            <w:r w:rsidRPr="00F9674A">
              <w:rPr>
                <w:strike/>
              </w:rPr>
              <w:t>Вносимые изменения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jc w:val="center"/>
              <w:rPr>
                <w:strike/>
              </w:rPr>
            </w:pPr>
            <w:r w:rsidRPr="00F9674A">
              <w:rPr>
                <w:strike/>
              </w:rPr>
              <w:t>Обоснование заявителя для внесения изменений</w:t>
            </w: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strike/>
              </w:rPr>
            </w:pPr>
            <w:r w:rsidRPr="00F9674A">
              <w:rPr>
                <w:strike/>
              </w:rPr>
              <w:t xml:space="preserve">Изменение наименования производителя, </w:t>
            </w:r>
            <w:r w:rsidRPr="00F9674A">
              <w:rPr>
                <w:strike/>
                <w:highlight w:val="yellow"/>
              </w:rPr>
              <w:t>места (мест) производства</w:t>
            </w:r>
            <w:r w:rsidRPr="00F9674A">
              <w:rPr>
                <w:strike/>
              </w:rPr>
              <w:t xml:space="preserve"> для части и/или всего производственного процесса</w:t>
            </w:r>
          </w:p>
          <w:p w:rsidR="008311DB" w:rsidRPr="00F9674A" w:rsidRDefault="008311DB" w:rsidP="00D564F9">
            <w:pPr>
              <w:pStyle w:val="ConsPlusNormal"/>
              <w:spacing w:line="276" w:lineRule="auto"/>
              <w:ind w:left="360"/>
              <w:rPr>
                <w:b/>
                <w:i/>
                <w:strike/>
              </w:rPr>
            </w:pPr>
            <w:r w:rsidRPr="00F9674A">
              <w:rPr>
                <w:b/>
                <w:i/>
                <w:strike/>
                <w:highlight w:val="lightGray"/>
              </w:rPr>
              <w:t xml:space="preserve">// есть не места производства, а производственные площадки, для </w:t>
            </w:r>
            <w:r w:rsidRPr="00F9674A">
              <w:rPr>
                <w:b/>
                <w:i/>
                <w:strike/>
                <w:highlight w:val="lightGray"/>
              </w:rPr>
              <w:lastRenderedPageBreak/>
              <w:t xml:space="preserve">которых </w:t>
            </w:r>
            <w:proofErr w:type="spellStart"/>
            <w:r w:rsidRPr="00F9674A">
              <w:rPr>
                <w:b/>
                <w:i/>
                <w:strike/>
                <w:highlight w:val="lightGray"/>
              </w:rPr>
              <w:t>ВИРДа</w:t>
            </w:r>
            <w:proofErr w:type="spellEnd"/>
            <w:r w:rsidRPr="00F9674A">
              <w:rPr>
                <w:b/>
                <w:i/>
                <w:strike/>
                <w:highlight w:val="lightGray"/>
              </w:rPr>
              <w:t xml:space="preserve"> пока 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  <w:r w:rsidRPr="00F9674A">
              <w:rPr>
                <w:strike/>
              </w:rPr>
              <w:lastRenderedPageBreak/>
              <w:t>2. Изменение наименования медицинского изделия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strike/>
              </w:rPr>
            </w:pPr>
            <w:r w:rsidRPr="00F9674A">
              <w:rPr>
                <w:strike/>
              </w:rPr>
              <w:t xml:space="preserve">Изменение </w:t>
            </w:r>
            <w:r w:rsidRPr="00F9674A">
              <w:rPr>
                <w:strike/>
                <w:highlight w:val="yellow"/>
              </w:rPr>
              <w:t>состава принадлежностей, комплектующих и (или) расходных материалов</w:t>
            </w:r>
          </w:p>
          <w:p w:rsidR="008311DB" w:rsidRPr="00F9674A" w:rsidRDefault="008311DB" w:rsidP="00D564F9">
            <w:pPr>
              <w:pStyle w:val="ConsPlusNormal"/>
              <w:spacing w:line="276" w:lineRule="auto"/>
              <w:ind w:left="720"/>
              <w:rPr>
                <w:b/>
                <w:i/>
                <w:strike/>
              </w:rPr>
            </w:pPr>
            <w:r w:rsidRPr="00F9674A">
              <w:rPr>
                <w:b/>
                <w:i/>
                <w:strike/>
                <w:highlight w:val="lightGray"/>
              </w:rPr>
              <w:t>// это составные части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  <w:r w:rsidRPr="00F9674A">
              <w:rPr>
                <w:strike/>
              </w:rPr>
              <w:t>4. Изменение показаний по применению, области применения, противопоказаний; побочных эффектов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  <w:r w:rsidRPr="00F9674A">
              <w:rPr>
                <w:strike/>
                <w:highlight w:val="yellow"/>
              </w:rPr>
              <w:t>5. Изменение сведений о производителе медицинского изделия</w:t>
            </w:r>
          </w:p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</w:p>
          <w:p w:rsidR="008311DB" w:rsidRPr="00F9674A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  <w:highlight w:val="lightGray"/>
              </w:rPr>
            </w:pPr>
            <w:r w:rsidRPr="00F9674A">
              <w:rPr>
                <w:b/>
                <w:i/>
                <w:strike/>
                <w:highlight w:val="lightGray"/>
              </w:rPr>
              <w:t xml:space="preserve">// если это единственная причина, то экспертиза не всегда нужна (например, если изменение сведений о производителе это изменение ОПФ, то экспертиза таких изменений не нужна). </w:t>
            </w:r>
          </w:p>
          <w:p w:rsidR="008311DB" w:rsidRPr="00F9674A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</w:rPr>
            </w:pPr>
            <w:r w:rsidRPr="00F9674A">
              <w:rPr>
                <w:b/>
                <w:i/>
                <w:strike/>
                <w:highlight w:val="lightGray"/>
              </w:rPr>
              <w:t>Таким образом, в таблице надо указывать либо все причины внесения изменений или только те, которые имеют отношения к экспертизе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  <w:tr w:rsidR="008311DB" w:rsidRPr="004F0B85" w:rsidTr="00D564F9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F9674A" w:rsidRDefault="008311DB" w:rsidP="00D564F9">
            <w:pPr>
              <w:pStyle w:val="ConsPlusNormal"/>
              <w:spacing w:line="276" w:lineRule="auto"/>
              <w:rPr>
                <w:strike/>
              </w:rPr>
            </w:pPr>
            <w:r w:rsidRPr="00F9674A">
              <w:rPr>
                <w:strike/>
                <w:highlight w:val="yellow"/>
              </w:rPr>
              <w:t>6. Изменение в спецификации производителя или технических условий (при наличии)</w:t>
            </w:r>
            <w:r w:rsidRPr="00F9674A">
              <w:rPr>
                <w:strike/>
              </w:rPr>
              <w:t>, которым соответствует медицинское изделие, и (или) эксплуатационной документации медицинского изделия</w:t>
            </w:r>
          </w:p>
          <w:p w:rsidR="008311DB" w:rsidRPr="00F9674A" w:rsidRDefault="008311DB" w:rsidP="00D564F9">
            <w:pPr>
              <w:pStyle w:val="ConsPlusNormal"/>
              <w:spacing w:line="276" w:lineRule="auto"/>
              <w:rPr>
                <w:b/>
                <w:i/>
                <w:strike/>
              </w:rPr>
            </w:pPr>
            <w:r w:rsidRPr="00F9674A">
              <w:rPr>
                <w:b/>
                <w:i/>
                <w:strike/>
                <w:highlight w:val="lightGray"/>
              </w:rPr>
              <w:t>// таких документов в приложении 4 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B" w:rsidRPr="004F0B85" w:rsidRDefault="008311DB" w:rsidP="00D564F9">
            <w:pPr>
              <w:pStyle w:val="ConsPlusNormal"/>
              <w:spacing w:line="276" w:lineRule="auto"/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4"/>
        <w:gridCol w:w="2041"/>
        <w:gridCol w:w="1418"/>
        <w:gridCol w:w="1908"/>
      </w:tblGrid>
      <w:tr w:rsidR="00F9674A" w:rsidRPr="00F9674A" w:rsidTr="005F1D2C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jc w:val="center"/>
              <w:rPr>
                <w:highlight w:val="green"/>
                <w:u w:val="single"/>
              </w:rPr>
            </w:pPr>
            <w:r w:rsidRPr="00F9674A">
              <w:rPr>
                <w:highlight w:val="green"/>
                <w:u w:val="single"/>
              </w:rPr>
              <w:t>Тип вносимого изменения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jc w:val="center"/>
              <w:rPr>
                <w:highlight w:val="green"/>
                <w:u w:val="single"/>
              </w:rPr>
            </w:pPr>
            <w:r w:rsidRPr="00F9674A">
              <w:rPr>
                <w:highlight w:val="green"/>
                <w:u w:val="single"/>
              </w:rPr>
              <w:t>Данные, внесенные в досье при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jc w:val="center"/>
              <w:rPr>
                <w:highlight w:val="green"/>
                <w:u w:val="single"/>
              </w:rPr>
            </w:pPr>
            <w:r w:rsidRPr="00F9674A">
              <w:rPr>
                <w:highlight w:val="green"/>
                <w:u w:val="single"/>
              </w:rPr>
              <w:t>Вносимые изменения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jc w:val="center"/>
              <w:rPr>
                <w:highlight w:val="green"/>
                <w:u w:val="single"/>
              </w:rPr>
            </w:pPr>
            <w:r w:rsidRPr="00F9674A">
              <w:rPr>
                <w:highlight w:val="green"/>
                <w:u w:val="single"/>
              </w:rPr>
              <w:t>Обоснование заявителя для внесения изменений</w:t>
            </w:r>
          </w:p>
        </w:tc>
      </w:tr>
      <w:tr w:rsidR="00F9674A" w:rsidRPr="00F9674A" w:rsidTr="005F1D2C">
        <w:trPr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ind w:left="360"/>
              <w:rPr>
                <w:b/>
                <w:i/>
                <w:strike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rPr>
                <w:strike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A" w:rsidRPr="00F9674A" w:rsidRDefault="00F9674A" w:rsidP="005F1D2C">
            <w:pPr>
              <w:pStyle w:val="ConsPlusNormal"/>
              <w:spacing w:line="276" w:lineRule="auto"/>
              <w:rPr>
                <w:strike/>
              </w:rPr>
            </w:pPr>
          </w:p>
        </w:tc>
      </w:tr>
    </w:tbl>
    <w:p w:rsidR="00F9674A" w:rsidRDefault="00F9674A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10. Анализ и оценка данных, обосновывающих внесение изменений.</w:t>
      </w:r>
    </w:p>
    <w:p w:rsidR="008311DB" w:rsidRPr="00F9674A" w:rsidRDefault="008311DB" w:rsidP="004F76F0">
      <w:pPr>
        <w:pStyle w:val="ConsPlusNormal"/>
        <w:spacing w:before="240" w:line="276" w:lineRule="auto"/>
        <w:ind w:firstLine="540"/>
        <w:jc w:val="both"/>
        <w:rPr>
          <w:strike/>
          <w:sz w:val="28"/>
          <w:szCs w:val="28"/>
          <w:highlight w:val="green"/>
          <w:u w:val="single"/>
        </w:rPr>
      </w:pPr>
      <w:r w:rsidRPr="00F9674A">
        <w:rPr>
          <w:strike/>
          <w:sz w:val="28"/>
          <w:szCs w:val="28"/>
          <w:highlight w:val="green"/>
          <w:u w:val="single"/>
        </w:rPr>
        <w:t>11. Анализ рисков при внесении изменений (заключение о возможных рисках при внесении изменений).</w:t>
      </w:r>
    </w:p>
    <w:p w:rsidR="008311DB" w:rsidRPr="00F9674A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trike/>
          <w:sz w:val="28"/>
          <w:szCs w:val="28"/>
          <w:u w:val="single"/>
        </w:rPr>
      </w:pPr>
      <w:r w:rsidRPr="00F9674A">
        <w:rPr>
          <w:b/>
          <w:i/>
          <w:strike/>
          <w:sz w:val="28"/>
          <w:szCs w:val="28"/>
          <w:highlight w:val="green"/>
          <w:u w:val="single"/>
        </w:rPr>
        <w:t>// сформулировано непонятно: то ли надо переформулировать, то ли этот пункт аналогичен пункту 9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 xml:space="preserve">12. Заключение о </w:t>
      </w:r>
      <w:r w:rsidRPr="004F0B85">
        <w:rPr>
          <w:sz w:val="28"/>
          <w:szCs w:val="28"/>
          <w:highlight w:val="yellow"/>
        </w:rPr>
        <w:t>рекомендации</w:t>
      </w:r>
      <w:r w:rsidRPr="004F0B85">
        <w:rPr>
          <w:sz w:val="28"/>
          <w:szCs w:val="28"/>
        </w:rPr>
        <w:t xml:space="preserve"> или отказе в </w:t>
      </w:r>
      <w:r w:rsidRPr="004F0B85">
        <w:rPr>
          <w:sz w:val="28"/>
          <w:szCs w:val="28"/>
          <w:highlight w:val="yellow"/>
        </w:rPr>
        <w:t>рекомендации</w:t>
      </w:r>
      <w:r w:rsidRPr="004F0B85">
        <w:rPr>
          <w:sz w:val="28"/>
          <w:szCs w:val="28"/>
        </w:rPr>
        <w:t xml:space="preserve"> к регистрации вносимых изменений.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4F0B85">
        <w:rPr>
          <w:b/>
          <w:i/>
          <w:sz w:val="28"/>
          <w:szCs w:val="28"/>
          <w:highlight w:val="lightGray"/>
        </w:rPr>
        <w:t>// не о «рекомендации», а о «возможности» (см. название экспертного заключения)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13. Ф. И. О., должность, ученая степень (звание) (при наличии), подпись экспертов, проводивших экспертизу.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14. Дата составления отчета.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15. Подпись руководителя экспертной организации.</w:t>
      </w:r>
    </w:p>
    <w:p w:rsidR="008311DB" w:rsidRPr="004F0B85" w:rsidRDefault="008311DB" w:rsidP="004F76F0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4F0B85">
        <w:rPr>
          <w:sz w:val="28"/>
          <w:szCs w:val="28"/>
        </w:rPr>
        <w:t>16. Печать экспертной организации.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F9674A" w:rsidRDefault="008311DB" w:rsidP="004F76F0">
      <w:pPr>
        <w:pStyle w:val="ConsPlusNormal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F9674A">
        <w:rPr>
          <w:b/>
          <w:i/>
          <w:sz w:val="28"/>
          <w:szCs w:val="28"/>
          <w:highlight w:val="green"/>
          <w:u w:val="single"/>
        </w:rPr>
        <w:t>// форма для согласования ЭЗ</w:t>
      </w:r>
      <w:r w:rsidR="00F9674A" w:rsidRPr="00F9674A">
        <w:rPr>
          <w:b/>
          <w:i/>
          <w:sz w:val="28"/>
          <w:szCs w:val="28"/>
          <w:highlight w:val="green"/>
          <w:u w:val="single"/>
        </w:rPr>
        <w:t xml:space="preserve">? </w:t>
      </w:r>
      <w:proofErr w:type="gramStart"/>
      <w:r w:rsidR="00F9674A" w:rsidRPr="00F9674A">
        <w:rPr>
          <w:b/>
          <w:i/>
          <w:sz w:val="28"/>
          <w:szCs w:val="28"/>
          <w:highlight w:val="green"/>
          <w:u w:val="single"/>
        </w:rPr>
        <w:t>Нужна</w:t>
      </w:r>
      <w:proofErr w:type="gramEnd"/>
      <w:r w:rsidR="00F9674A" w:rsidRPr="00F9674A">
        <w:rPr>
          <w:b/>
          <w:i/>
          <w:sz w:val="28"/>
          <w:szCs w:val="28"/>
          <w:highlight w:val="green"/>
          <w:u w:val="single"/>
        </w:rPr>
        <w:t xml:space="preserve"> ли </w:t>
      </w:r>
      <w:r w:rsidR="00F9674A" w:rsidRPr="00A23664">
        <w:rPr>
          <w:b/>
          <w:i/>
          <w:sz w:val="28"/>
          <w:szCs w:val="28"/>
          <w:highlight w:val="green"/>
          <w:u w:val="single"/>
        </w:rPr>
        <w:t>отдельная</w:t>
      </w:r>
      <w:r w:rsidR="00A23664" w:rsidRPr="00A23664">
        <w:rPr>
          <w:b/>
          <w:i/>
          <w:sz w:val="28"/>
          <w:szCs w:val="28"/>
          <w:highlight w:val="green"/>
          <w:u w:val="single"/>
        </w:rPr>
        <w:t xml:space="preserve"> или приложение 6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10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39" w:name="Par1328"/>
      <w:bookmarkEnd w:id="39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ОБ ОТМЕНЕ ДЕЙСТВИЯ (АННУЛИРОВАНИИ) РЕГИСТРАЦИОННОГО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УДОСТОВЕРЕНИЯ МЕДИЦИНСКОГО ИЗДЕЛИЯ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B85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8"/>
          <w:szCs w:val="28"/>
        </w:rPr>
        <w:t xml:space="preserve"> государства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об отмене действия (аннулировании) регистрационного удостоверения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наименования заявителя, в том числе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фирменное наименование, организационно-правовая форма юридического лица)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85">
        <w:rPr>
          <w:rFonts w:ascii="Times New Roman" w:hAnsi="Times New Roman" w:cs="Times New Roman"/>
          <w:sz w:val="28"/>
          <w:szCs w:val="28"/>
        </w:rPr>
        <w:t>Просит отменить действие регистрационного удостоверения (аннулировать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регистрационное удостоверение) медицинского изделия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F12FDD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  <w:highlight w:val="yellow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(наименование медицинского изделия (с указанием</w:t>
      </w:r>
      <w:r w:rsidR="006863F0">
        <w:rPr>
          <w:rFonts w:ascii="Times New Roman" w:hAnsi="Times New Roman" w:cs="Times New Roman"/>
          <w:sz w:val="24"/>
          <w:szCs w:val="24"/>
        </w:rPr>
        <w:t xml:space="preserve"> </w:t>
      </w:r>
      <w:r w:rsidR="006863F0" w:rsidRPr="006863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модификаций, </w:t>
      </w:r>
      <w:r w:rsidR="00F12FD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состава</w:t>
      </w:r>
      <w:r w:rsidR="006863F0" w:rsidRPr="006863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и</w:t>
      </w:r>
      <w:r w:rsidR="006863F0" w:rsidRPr="006863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F0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F12FDD">
        <w:rPr>
          <w:rFonts w:ascii="Times New Roman" w:hAnsi="Times New Roman" w:cs="Times New Roman"/>
          <w:strike/>
          <w:color w:val="FF0000"/>
          <w:sz w:val="24"/>
          <w:szCs w:val="24"/>
          <w:highlight w:val="yellow"/>
        </w:rPr>
        <w:t>,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FDD">
        <w:rPr>
          <w:rFonts w:ascii="Times New Roman" w:hAnsi="Times New Roman" w:cs="Times New Roman"/>
          <w:strike/>
          <w:color w:val="FF0000"/>
          <w:sz w:val="24"/>
          <w:szCs w:val="24"/>
          <w:highlight w:val="yellow"/>
        </w:rPr>
        <w:t>необходимых для применения медицинского изделия по назначению</w:t>
      </w:r>
      <w:r w:rsidRPr="004F0B85">
        <w:rPr>
          <w:rFonts w:ascii="Times New Roman" w:hAnsi="Times New Roman" w:cs="Times New Roman"/>
          <w:sz w:val="24"/>
          <w:szCs w:val="24"/>
        </w:rPr>
        <w:t>))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(дата регистрации медицинского изделия и номер регистрационного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удостоверения)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F0B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0B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(указывается причина)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(Ф. И. О. руководителя производителя медицинского изделия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(его уполномоченного представителя))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_____________ 20__ г.              М.П.         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(подпись)</w:t>
      </w:r>
    </w:p>
    <w:p w:rsidR="008311DB" w:rsidRPr="004F0B85" w:rsidRDefault="008311DB" w:rsidP="004F76F0">
      <w:pPr>
        <w:pStyle w:val="ConsPlusNormal"/>
        <w:spacing w:line="276" w:lineRule="auto"/>
        <w:jc w:val="right"/>
        <w:outlineLvl w:val="1"/>
        <w:rPr>
          <w:sz w:val="28"/>
          <w:szCs w:val="28"/>
        </w:rPr>
        <w:sectPr w:rsidR="008311DB" w:rsidRPr="004F0B85" w:rsidSect="00D564F9">
          <w:pgSz w:w="11906" w:h="16838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8311DB" w:rsidRPr="004F0B85" w:rsidRDefault="008311DB" w:rsidP="004F76F0">
      <w:pPr>
        <w:pStyle w:val="ConsPlusNormal"/>
        <w:jc w:val="right"/>
        <w:outlineLvl w:val="1"/>
        <w:rPr>
          <w:sz w:val="28"/>
          <w:szCs w:val="28"/>
        </w:rPr>
      </w:pPr>
      <w:r w:rsidRPr="004F0B85">
        <w:rPr>
          <w:sz w:val="28"/>
          <w:szCs w:val="28"/>
        </w:rPr>
        <w:lastRenderedPageBreak/>
        <w:t>Приложение N 11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к Правилам регистрации и экспертизы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безопасности, качества и эффективности</w:t>
      </w:r>
    </w:p>
    <w:p w:rsidR="008311DB" w:rsidRPr="004F0B85" w:rsidRDefault="008311DB" w:rsidP="004F76F0">
      <w:pPr>
        <w:pStyle w:val="ConsPlusNormal"/>
        <w:jc w:val="right"/>
        <w:rPr>
          <w:sz w:val="28"/>
          <w:szCs w:val="28"/>
        </w:rPr>
      </w:pPr>
      <w:r w:rsidRPr="004F0B85">
        <w:rPr>
          <w:sz w:val="28"/>
          <w:szCs w:val="28"/>
        </w:rPr>
        <w:t>медицинских изделий</w:t>
      </w:r>
    </w:p>
    <w:p w:rsidR="008311DB" w:rsidRPr="004F0B85" w:rsidRDefault="008311DB" w:rsidP="004F76F0">
      <w:pPr>
        <w:pStyle w:val="ConsPlusNormal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bookmarkStart w:id="40" w:name="Par1372"/>
      <w:bookmarkEnd w:id="40"/>
      <w:r w:rsidRPr="004F0B85">
        <w:rPr>
          <w:sz w:val="28"/>
          <w:szCs w:val="28"/>
        </w:rPr>
        <w:t>ФОРМА ЗАЯВЛЕНИЯ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О ВЫДАЧЕ ДУБЛИКАТА РЕГИСТРАЦИОННОГО УДОСТОВЕРЕНИЯ</w:t>
      </w:r>
    </w:p>
    <w:p w:rsidR="008311DB" w:rsidRPr="004F0B85" w:rsidRDefault="008311DB" w:rsidP="004F76F0">
      <w:pPr>
        <w:pStyle w:val="ConsPlusNormal"/>
        <w:jc w:val="center"/>
        <w:rPr>
          <w:sz w:val="28"/>
          <w:szCs w:val="28"/>
        </w:rPr>
      </w:pPr>
      <w:r w:rsidRPr="004F0B85">
        <w:rPr>
          <w:sz w:val="28"/>
          <w:szCs w:val="28"/>
        </w:rPr>
        <w:t>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8311DB" w:rsidRPr="004F0B85" w:rsidRDefault="008311DB" w:rsidP="004F76F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0B85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4F0B85">
        <w:rPr>
          <w:rFonts w:ascii="Times New Roman" w:hAnsi="Times New Roman" w:cs="Times New Roman"/>
          <w:sz w:val="28"/>
          <w:szCs w:val="28"/>
        </w:rPr>
        <w:t xml:space="preserve"> государства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ЗАЯВЛЕНИЕ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о выдаче дубликата регистрационного удостоверения</w:t>
      </w:r>
    </w:p>
    <w:p w:rsidR="008311DB" w:rsidRPr="004F0B85" w:rsidRDefault="008311DB" w:rsidP="004F76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на медицинское изделие</w:t>
      </w:r>
    </w:p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3787"/>
      </w:tblGrid>
      <w:tr w:rsidR="008311DB" w:rsidRPr="004F0B85" w:rsidTr="00D564F9">
        <w:tc>
          <w:tcPr>
            <w:tcW w:w="5822" w:type="dxa"/>
          </w:tcPr>
          <w:p w:rsidR="008311DB" w:rsidRPr="004F0B85" w:rsidRDefault="006863F0" w:rsidP="006863F0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A7AF4" w:rsidRPr="00CA7AF4">
              <w:rPr>
                <w:color w:val="FF0000"/>
                <w:sz w:val="28"/>
                <w:szCs w:val="28"/>
                <w:highlight w:val="yellow"/>
              </w:rPr>
              <w:t xml:space="preserve">Сведения </w:t>
            </w:r>
            <w:r w:rsidR="008311DB" w:rsidRPr="00CA7AF4">
              <w:rPr>
                <w:color w:val="FF0000"/>
                <w:sz w:val="28"/>
                <w:szCs w:val="28"/>
                <w:highlight w:val="yellow"/>
              </w:rPr>
              <w:t>о реквизитах регистрационного удостоверения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6863F0" w:rsidRPr="004F0B85" w:rsidTr="008D77C2">
        <w:tc>
          <w:tcPr>
            <w:tcW w:w="5822" w:type="dxa"/>
          </w:tcPr>
          <w:p w:rsidR="006863F0" w:rsidRPr="004F0B85" w:rsidRDefault="006863F0" w:rsidP="008D77C2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CA7AF4">
              <w:rPr>
                <w:strike/>
                <w:color w:val="FF0000"/>
                <w:sz w:val="28"/>
                <w:szCs w:val="28"/>
                <w:highlight w:val="yellow"/>
              </w:rPr>
              <w:t>1</w:t>
            </w:r>
            <w:r w:rsidRPr="00CA7AF4">
              <w:rPr>
                <w:color w:val="FF0000"/>
                <w:sz w:val="28"/>
                <w:szCs w:val="28"/>
                <w:highlight w:val="yellow"/>
              </w:rPr>
              <w:t xml:space="preserve">. </w:t>
            </w:r>
            <w:r w:rsidR="00CA7AF4" w:rsidRPr="00CA7AF4">
              <w:rPr>
                <w:color w:val="FF0000"/>
                <w:sz w:val="28"/>
                <w:szCs w:val="28"/>
                <w:highlight w:val="yellow"/>
              </w:rPr>
              <w:t>2.</w:t>
            </w:r>
            <w:r w:rsidR="00CA7AF4" w:rsidRPr="00CA7AF4">
              <w:rPr>
                <w:color w:val="FF0000"/>
                <w:sz w:val="28"/>
                <w:szCs w:val="28"/>
              </w:rPr>
              <w:t xml:space="preserve"> </w:t>
            </w:r>
            <w:r w:rsidRPr="004F0B85">
              <w:rPr>
                <w:sz w:val="28"/>
                <w:szCs w:val="28"/>
              </w:rPr>
              <w:t>Наименование медицинского изделия</w:t>
            </w:r>
          </w:p>
          <w:p w:rsidR="006863F0" w:rsidRPr="00CA7AF4" w:rsidRDefault="006863F0" w:rsidP="00F12FDD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(с указанием </w:t>
            </w:r>
            <w:r w:rsidRPr="006863F0">
              <w:rPr>
                <w:color w:val="FF0000"/>
                <w:sz w:val="28"/>
                <w:szCs w:val="28"/>
                <w:highlight w:val="yellow"/>
              </w:rPr>
              <w:t xml:space="preserve">модификаций, </w:t>
            </w:r>
            <w:r w:rsidR="00F12FDD">
              <w:rPr>
                <w:color w:val="FF0000"/>
                <w:sz w:val="28"/>
                <w:szCs w:val="28"/>
                <w:highlight w:val="yellow"/>
              </w:rPr>
              <w:t>состава</w:t>
            </w:r>
            <w:r w:rsidRPr="006863F0">
              <w:rPr>
                <w:color w:val="FF0000"/>
                <w:sz w:val="28"/>
                <w:szCs w:val="28"/>
                <w:highlight w:val="yellow"/>
              </w:rPr>
              <w:t xml:space="preserve"> и</w:t>
            </w:r>
            <w:r w:rsidRPr="006863F0">
              <w:rPr>
                <w:color w:val="FF0000"/>
                <w:sz w:val="28"/>
                <w:szCs w:val="28"/>
              </w:rPr>
              <w:t xml:space="preserve"> </w:t>
            </w:r>
            <w:r w:rsidRPr="006863F0">
              <w:rPr>
                <w:sz w:val="28"/>
                <w:szCs w:val="28"/>
              </w:rPr>
              <w:t>принадлежностей</w:t>
            </w:r>
            <w:r w:rsidRPr="006863F0">
              <w:rPr>
                <w:strike/>
                <w:color w:val="FF0000"/>
                <w:sz w:val="28"/>
                <w:szCs w:val="28"/>
                <w:highlight w:val="yellow"/>
              </w:rPr>
              <w:t>, необходимых для применения медицинского изделия по назначению</w:t>
            </w:r>
            <w:r w:rsidRPr="004F0B85">
              <w:rPr>
                <w:sz w:val="28"/>
                <w:szCs w:val="28"/>
              </w:rPr>
              <w:t>, - в виде приложения к заявлению, заверенного п</w:t>
            </w:r>
            <w:r w:rsidR="00CA7AF4">
              <w:rPr>
                <w:sz w:val="28"/>
                <w:szCs w:val="28"/>
              </w:rPr>
              <w:t>ечатью и подписью руководителя)</w:t>
            </w:r>
          </w:p>
        </w:tc>
        <w:tc>
          <w:tcPr>
            <w:tcW w:w="3787" w:type="dxa"/>
          </w:tcPr>
          <w:p w:rsidR="006863F0" w:rsidRPr="004F0B85" w:rsidRDefault="006863F0" w:rsidP="008D77C2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6863F0" w:rsidRPr="004F0B85" w:rsidTr="00D564F9">
        <w:tc>
          <w:tcPr>
            <w:tcW w:w="5822" w:type="dxa"/>
          </w:tcPr>
          <w:p w:rsidR="006863F0" w:rsidRPr="004F0B85" w:rsidRDefault="006863F0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6863F0" w:rsidRPr="004F0B85" w:rsidRDefault="006863F0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9609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I. В отношении производителя медицинского изделия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2. Организационно-правовая форма и полное наименование юридического лица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3. Сокращенное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4. Фирменное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lastRenderedPageBreak/>
              <w:t>5</w:t>
            </w:r>
            <w:r w:rsidRPr="00CA7AF4">
              <w:rPr>
                <w:sz w:val="28"/>
                <w:szCs w:val="28"/>
                <w:highlight w:val="yellow"/>
              </w:rPr>
              <w:t>. Место нахождения (адрес) юридического лица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b/>
                <w:i/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юридический и фактический адреса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6. Номер телефона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7. Адрес электронной почты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B22C5F" w:rsidTr="00D564F9">
        <w:tc>
          <w:tcPr>
            <w:tcW w:w="5822" w:type="dxa"/>
          </w:tcPr>
          <w:p w:rsidR="00963A42" w:rsidRPr="00B22C5F" w:rsidRDefault="008311DB" w:rsidP="00A219E4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B22C5F">
              <w:rPr>
                <w:sz w:val="28"/>
                <w:szCs w:val="28"/>
                <w:highlight w:val="yellow"/>
              </w:rPr>
              <w:t xml:space="preserve">8. </w:t>
            </w:r>
            <w:r w:rsidRPr="00B22C5F">
              <w:rPr>
                <w:strike/>
                <w:color w:val="8064A2" w:themeColor="accent4"/>
                <w:sz w:val="28"/>
                <w:szCs w:val="28"/>
                <w:highlight w:val="yellow"/>
              </w:rPr>
              <w:t>Идентификационный номер налогоплательщика</w:t>
            </w:r>
            <w:r w:rsidR="00B22C5F" w:rsidRPr="00B22C5F">
              <w:rPr>
                <w:strike/>
                <w:color w:val="8064A2" w:themeColor="accent4"/>
                <w:sz w:val="28"/>
                <w:szCs w:val="28"/>
                <w:highlight w:val="yellow"/>
              </w:rPr>
              <w:t xml:space="preserve"> (при наличии)</w:t>
            </w:r>
          </w:p>
          <w:p w:rsidR="008311DB" w:rsidRPr="00B22C5F" w:rsidRDefault="00A219E4" w:rsidP="00A219E4">
            <w:pPr>
              <w:pStyle w:val="ConsPlusNormal"/>
              <w:spacing w:line="276" w:lineRule="auto"/>
              <w:rPr>
                <w:color w:val="8064A2" w:themeColor="accent4"/>
                <w:sz w:val="28"/>
                <w:szCs w:val="28"/>
                <w:highlight w:val="yellow"/>
              </w:rPr>
            </w:pPr>
            <w:r w:rsidRPr="00B22C5F">
              <w:rPr>
                <w:color w:val="8064A2" w:themeColor="accent4"/>
                <w:sz w:val="28"/>
                <w:szCs w:val="28"/>
                <w:highlight w:val="yellow"/>
              </w:rPr>
              <w:t xml:space="preserve">Идентификатор хозяйствующего субъекта </w:t>
            </w:r>
            <w:r w:rsidR="00CA7AF4" w:rsidRPr="00B22C5F">
              <w:rPr>
                <w:color w:val="8064A2" w:themeColor="accent4"/>
                <w:sz w:val="28"/>
                <w:szCs w:val="28"/>
                <w:highlight w:val="yellow"/>
              </w:rPr>
              <w:t>(</w:t>
            </w:r>
            <w:r w:rsidR="00963A42" w:rsidRPr="00B22C5F">
              <w:rPr>
                <w:color w:val="8064A2" w:themeColor="accent4"/>
                <w:sz w:val="28"/>
                <w:szCs w:val="28"/>
                <w:highlight w:val="yellow"/>
              </w:rPr>
              <w:t>для резидентов государств – членов Евразийского экономического союза</w:t>
            </w:r>
            <w:r w:rsidR="00CA7AF4" w:rsidRPr="00B22C5F">
              <w:rPr>
                <w:color w:val="8064A2" w:themeColor="accent4"/>
                <w:sz w:val="28"/>
                <w:szCs w:val="28"/>
                <w:highlight w:val="yellow"/>
              </w:rPr>
              <w:t>)</w:t>
            </w:r>
          </w:p>
          <w:p w:rsidR="00A219E4" w:rsidRPr="00B22C5F" w:rsidRDefault="00B22C5F" w:rsidP="00963A42">
            <w:pPr>
              <w:pStyle w:val="ConsPlusNormal"/>
              <w:rPr>
                <w:i/>
                <w:sz w:val="28"/>
                <w:szCs w:val="28"/>
                <w:highlight w:val="yellow"/>
              </w:rPr>
            </w:pPr>
            <w:r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Как в Решениях</w:t>
            </w:r>
            <w:r w:rsidR="00A219E4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 Коллегии от 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30.08.2016 № 92 (табл.10, п. 2.8.6) и </w:t>
            </w:r>
            <w:r w:rsidR="00A219E4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30.06.2017 № 78 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(т</w:t>
            </w:r>
            <w:r w:rsidR="00A219E4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абл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.</w:t>
            </w:r>
            <w:r w:rsidR="00A219E4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 3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, п. 6)</w:t>
            </w:r>
          </w:p>
        </w:tc>
        <w:tc>
          <w:tcPr>
            <w:tcW w:w="3787" w:type="dxa"/>
          </w:tcPr>
          <w:p w:rsidR="008311DB" w:rsidRPr="00B22C5F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963A42" w:rsidRPr="004F0B85" w:rsidTr="00D564F9">
        <w:tc>
          <w:tcPr>
            <w:tcW w:w="5822" w:type="dxa"/>
          </w:tcPr>
          <w:p w:rsidR="00963A42" w:rsidRPr="00B22C5F" w:rsidRDefault="00963A42" w:rsidP="00963A42">
            <w:pPr>
              <w:pStyle w:val="ConsPlusNormal"/>
              <w:spacing w:line="276" w:lineRule="auto"/>
              <w:rPr>
                <w:color w:val="8064A2" w:themeColor="accent4"/>
                <w:sz w:val="28"/>
                <w:szCs w:val="28"/>
                <w:highlight w:val="yellow"/>
              </w:rPr>
            </w:pPr>
            <w:r w:rsidRPr="00B22C5F">
              <w:rPr>
                <w:color w:val="8064A2" w:themeColor="accent4"/>
                <w:sz w:val="28"/>
                <w:szCs w:val="28"/>
                <w:highlight w:val="yellow"/>
              </w:rPr>
              <w:t>Уникальный идентификационный таможенный номер (для нерезидентов государств – членов Евразийского экономического союза)</w:t>
            </w:r>
          </w:p>
          <w:p w:rsidR="00963A42" w:rsidRPr="004F0B85" w:rsidRDefault="00B22C5F" w:rsidP="00963A42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Как в Решениях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 Коллегии от 30.08.2016 № 92 (табл.10, п. 2.8.76) и 30.06.2017 № 78 (табл. 3, п. 7)</w:t>
            </w:r>
          </w:p>
        </w:tc>
        <w:tc>
          <w:tcPr>
            <w:tcW w:w="3787" w:type="dxa"/>
          </w:tcPr>
          <w:p w:rsidR="00963A42" w:rsidRPr="004F0B85" w:rsidRDefault="00963A42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9609" w:type="dxa"/>
            <w:gridSpan w:val="2"/>
          </w:tcPr>
          <w:p w:rsidR="008311DB" w:rsidRPr="004F0B85" w:rsidRDefault="008311DB" w:rsidP="00D564F9">
            <w:pPr>
              <w:pStyle w:val="ConsPlusNormal"/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II. В отношении уполномоченного представителя производителя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9. Организационно-правовая форма и полное наименование юридического лица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10. Сокращенное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11. Фирменное наименование юридического 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12</w:t>
            </w:r>
            <w:r w:rsidRPr="00CA7AF4">
              <w:rPr>
                <w:sz w:val="28"/>
                <w:szCs w:val="28"/>
                <w:highlight w:val="yellow"/>
              </w:rPr>
              <w:t>. Место нахождения (адрес) юридического лица</w:t>
            </w:r>
          </w:p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b/>
                <w:i/>
                <w:sz w:val="28"/>
                <w:szCs w:val="28"/>
                <w:highlight w:val="lightGray"/>
              </w:rPr>
              <w:t>// юридический и фактический адреса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13. Номер телефона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14. Адрес электронной почты юридического </w:t>
            </w:r>
            <w:r w:rsidRPr="004F0B85">
              <w:rPr>
                <w:sz w:val="28"/>
                <w:szCs w:val="28"/>
              </w:rPr>
              <w:lastRenderedPageBreak/>
              <w:t>лица (при наличии)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963A42" w:rsidRPr="00B22C5F" w:rsidRDefault="008311DB" w:rsidP="00963A42">
            <w:pPr>
              <w:pStyle w:val="ConsPlusNormal"/>
              <w:spacing w:line="276" w:lineRule="auto"/>
              <w:rPr>
                <w:strike/>
                <w:color w:val="8064A2" w:themeColor="accent4"/>
                <w:sz w:val="28"/>
                <w:szCs w:val="28"/>
                <w:highlight w:val="yellow"/>
              </w:rPr>
            </w:pPr>
            <w:r w:rsidRPr="00B22C5F">
              <w:rPr>
                <w:sz w:val="28"/>
                <w:szCs w:val="28"/>
                <w:highlight w:val="yellow"/>
              </w:rPr>
              <w:lastRenderedPageBreak/>
              <w:t xml:space="preserve">15. </w:t>
            </w:r>
            <w:r w:rsidR="00963A42" w:rsidRPr="00B22C5F">
              <w:rPr>
                <w:strike/>
                <w:color w:val="8064A2" w:themeColor="accent4"/>
                <w:sz w:val="28"/>
                <w:szCs w:val="28"/>
                <w:highlight w:val="yellow"/>
              </w:rPr>
              <w:t>Идентификационный номер налогоплательщика</w:t>
            </w:r>
          </w:p>
          <w:p w:rsidR="00963A42" w:rsidRPr="00B22C5F" w:rsidRDefault="00963A42" w:rsidP="00963A42">
            <w:pPr>
              <w:pStyle w:val="ConsPlusNormal"/>
              <w:spacing w:line="276" w:lineRule="auto"/>
              <w:rPr>
                <w:color w:val="8064A2" w:themeColor="accent4"/>
                <w:sz w:val="28"/>
                <w:szCs w:val="28"/>
                <w:highlight w:val="yellow"/>
              </w:rPr>
            </w:pPr>
            <w:r w:rsidRPr="00B22C5F">
              <w:rPr>
                <w:color w:val="8064A2" w:themeColor="accent4"/>
                <w:sz w:val="28"/>
                <w:szCs w:val="28"/>
                <w:highlight w:val="yellow"/>
              </w:rPr>
              <w:t>Идентификатор хозяйствующего субъекта (для резидентов государств – членов Евразийского экономического союза)</w:t>
            </w:r>
          </w:p>
          <w:p w:rsidR="008311DB" w:rsidRPr="004F0B85" w:rsidRDefault="00B22C5F" w:rsidP="00B22C5F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Как в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 Решения</w:t>
            </w:r>
            <w:r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>х</w:t>
            </w:r>
            <w:r w:rsidR="00963A42" w:rsidRPr="00B22C5F">
              <w:rPr>
                <w:i/>
                <w:color w:val="8064A2" w:themeColor="accent4"/>
                <w:sz w:val="28"/>
                <w:szCs w:val="28"/>
                <w:highlight w:val="yellow"/>
              </w:rPr>
              <w:t xml:space="preserve"> Коллегии от 30.08.2016 № 92 (табл.10, п. 2.8.6) и 30.06.2017 № 78 (табл. 3, п. 6)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C974E6" w:rsidRPr="00C974E6" w:rsidTr="00D564F9">
        <w:tc>
          <w:tcPr>
            <w:tcW w:w="5822" w:type="dxa"/>
          </w:tcPr>
          <w:p w:rsidR="008311DB" w:rsidRPr="00466FA2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C974E6">
              <w:rPr>
                <w:strike/>
                <w:color w:val="FF0000"/>
                <w:sz w:val="28"/>
                <w:szCs w:val="28"/>
                <w:highlight w:val="yellow"/>
              </w:rPr>
              <w:t>16. Место пр</w:t>
            </w:r>
            <w:r w:rsidR="00466FA2">
              <w:rPr>
                <w:strike/>
                <w:color w:val="FF0000"/>
                <w:sz w:val="28"/>
                <w:szCs w:val="28"/>
                <w:highlight w:val="yellow"/>
              </w:rPr>
              <w:t>оизводства медицинского изделия</w:t>
            </w:r>
          </w:p>
        </w:tc>
        <w:tc>
          <w:tcPr>
            <w:tcW w:w="3787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C974E6" w:rsidRPr="00C974E6" w:rsidTr="00D564F9">
        <w:tc>
          <w:tcPr>
            <w:tcW w:w="5822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C974E6">
              <w:rPr>
                <w:strike/>
                <w:color w:val="FF0000"/>
                <w:sz w:val="28"/>
                <w:szCs w:val="28"/>
                <w:highlight w:val="yellow"/>
              </w:rPr>
              <w:t>17. Назначение медицинского изделия, установленное производителем</w:t>
            </w:r>
          </w:p>
        </w:tc>
        <w:tc>
          <w:tcPr>
            <w:tcW w:w="3787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C974E6" w:rsidRPr="00C974E6" w:rsidTr="00D564F9">
        <w:tc>
          <w:tcPr>
            <w:tcW w:w="5822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  <w:r w:rsidRPr="00C974E6">
              <w:rPr>
                <w:strike/>
                <w:color w:val="FF0000"/>
                <w:sz w:val="28"/>
                <w:szCs w:val="28"/>
                <w:highlight w:val="yellow"/>
              </w:rPr>
              <w:t>18. Вид медицинского изделия в соответствии с номенклатурой медицинских изделий, применяемой в Евразийском экономическом союзе</w:t>
            </w:r>
          </w:p>
        </w:tc>
        <w:tc>
          <w:tcPr>
            <w:tcW w:w="3787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C974E6" w:rsidRPr="00C974E6" w:rsidTr="00D564F9">
        <w:tc>
          <w:tcPr>
            <w:tcW w:w="5822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</w:rPr>
            </w:pPr>
            <w:r w:rsidRPr="00C974E6">
              <w:rPr>
                <w:strike/>
                <w:color w:val="FF0000"/>
                <w:sz w:val="28"/>
                <w:szCs w:val="28"/>
                <w:highlight w:val="yellow"/>
              </w:rPr>
              <w:t>19. Класс медицинского изделия в соответствии с правилами классификации медицинских изделий в зависимости от потенциального риска применения</w:t>
            </w:r>
          </w:p>
        </w:tc>
        <w:tc>
          <w:tcPr>
            <w:tcW w:w="3787" w:type="dxa"/>
          </w:tcPr>
          <w:p w:rsidR="008311DB" w:rsidRPr="00C974E6" w:rsidRDefault="008311DB" w:rsidP="00D564F9">
            <w:pPr>
              <w:pStyle w:val="ConsPlusNormal"/>
              <w:spacing w:line="276" w:lineRule="auto"/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20. Способ получения информации, связанной с </w:t>
            </w:r>
            <w:r w:rsidRPr="004036DA">
              <w:rPr>
                <w:strike/>
                <w:sz w:val="28"/>
                <w:szCs w:val="28"/>
                <w:highlight w:val="green"/>
                <w:u w:val="single"/>
              </w:rPr>
              <w:t>процедурой регистрации</w:t>
            </w:r>
            <w:r w:rsidRPr="004036DA">
              <w:rPr>
                <w:sz w:val="28"/>
                <w:szCs w:val="28"/>
                <w:highlight w:val="green"/>
                <w:u w:val="single"/>
              </w:rPr>
              <w:t xml:space="preserve"> </w:t>
            </w:r>
            <w:r w:rsidR="004036DA" w:rsidRPr="004036DA">
              <w:rPr>
                <w:sz w:val="28"/>
                <w:szCs w:val="28"/>
                <w:highlight w:val="green"/>
                <w:u w:val="single"/>
              </w:rPr>
              <w:t>выдачей дубликата регистрационного удостоверения</w:t>
            </w:r>
            <w:r w:rsidR="004036DA" w:rsidRPr="004F0B85">
              <w:rPr>
                <w:sz w:val="28"/>
                <w:szCs w:val="28"/>
              </w:rPr>
              <w:t xml:space="preserve"> </w:t>
            </w:r>
            <w:r w:rsidRPr="004F0B85">
              <w:rPr>
                <w:sz w:val="28"/>
                <w:szCs w:val="28"/>
              </w:rPr>
              <w:t>медицинского изделия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  <w:vMerge w:val="restart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21. Способ получения регистрационного удостоверения медицинского изделия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 бумажном носителе лично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в форме электронного документа</w:t>
            </w:r>
          </w:p>
        </w:tc>
      </w:tr>
      <w:tr w:rsidR="008311DB" w:rsidRPr="004F0B85" w:rsidTr="00D564F9">
        <w:tc>
          <w:tcPr>
            <w:tcW w:w="5822" w:type="dxa"/>
            <w:vMerge/>
          </w:tcPr>
          <w:p w:rsidR="008311DB" w:rsidRPr="004F0B85" w:rsidRDefault="008311DB" w:rsidP="00D564F9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7" w:type="dxa"/>
          </w:tcPr>
          <w:p w:rsidR="008311DB" w:rsidRPr="00545F0F" w:rsidRDefault="008311DB" w:rsidP="00D564F9">
            <w:pPr>
              <w:pStyle w:val="ConsPlusNormal"/>
              <w:spacing w:line="276" w:lineRule="auto"/>
              <w:rPr>
                <w:strike/>
                <w:sz w:val="28"/>
                <w:szCs w:val="28"/>
              </w:rPr>
            </w:pPr>
            <w:r w:rsidRPr="00545F0F">
              <w:rPr>
                <w:strike/>
                <w:color w:val="FF0000"/>
                <w:sz w:val="28"/>
                <w:szCs w:val="28"/>
                <w:highlight w:val="yellow"/>
              </w:rPr>
              <w:t>иное</w:t>
            </w: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lastRenderedPageBreak/>
              <w:t>22. Причина выдачи дубликата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D4232A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 xml:space="preserve">23. Сведения </w:t>
            </w:r>
            <w:proofErr w:type="gramStart"/>
            <w:r w:rsidRPr="00D4232A">
              <w:rPr>
                <w:strike/>
                <w:color w:val="FF0000"/>
                <w:sz w:val="28"/>
                <w:szCs w:val="28"/>
                <w:highlight w:val="yellow"/>
              </w:rPr>
              <w:t>об</w:t>
            </w:r>
            <w:proofErr w:type="gramEnd"/>
            <w:r w:rsidRPr="00D4232A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D4232A" w:rsidRPr="00D4232A">
              <w:rPr>
                <w:color w:val="FF0000"/>
                <w:sz w:val="28"/>
                <w:szCs w:val="28"/>
                <w:highlight w:val="yellow"/>
              </w:rPr>
              <w:t>о</w:t>
            </w:r>
            <w:proofErr w:type="gramEnd"/>
            <w:r w:rsidR="00D4232A" w:rsidRPr="00D4232A">
              <w:rPr>
                <w:color w:val="FF0000"/>
                <w:sz w:val="28"/>
                <w:szCs w:val="28"/>
                <w:highlight w:val="yellow"/>
              </w:rPr>
              <w:t xml:space="preserve"> документе, подтверждающем о</w:t>
            </w:r>
            <w:r w:rsidRPr="00D4232A">
              <w:rPr>
                <w:color w:val="FF0000"/>
                <w:sz w:val="28"/>
                <w:szCs w:val="28"/>
                <w:highlight w:val="yellow"/>
              </w:rPr>
              <w:t>плат</w:t>
            </w:r>
            <w:r w:rsidR="00D4232A" w:rsidRPr="00D4232A">
              <w:rPr>
                <w:color w:val="FF0000"/>
                <w:sz w:val="28"/>
                <w:szCs w:val="28"/>
                <w:highlight w:val="yellow"/>
              </w:rPr>
              <w:t>у</w:t>
            </w:r>
            <w:r w:rsidR="00545F0F" w:rsidRPr="00D4232A">
              <w:rPr>
                <w:color w:val="FF0000"/>
                <w:sz w:val="28"/>
                <w:szCs w:val="28"/>
                <w:highlight w:val="yellow"/>
              </w:rPr>
              <w:t xml:space="preserve"> за выдачу дубликата</w:t>
            </w:r>
            <w:r w:rsidRPr="00D4232A">
              <w:rPr>
                <w:color w:val="FF0000"/>
                <w:sz w:val="28"/>
                <w:szCs w:val="28"/>
              </w:rPr>
              <w:t xml:space="preserve"> </w:t>
            </w:r>
            <w:r w:rsidRPr="00545F0F">
              <w:rPr>
                <w:strike/>
                <w:color w:val="FF0000"/>
                <w:sz w:val="28"/>
                <w:szCs w:val="28"/>
                <w:highlight w:val="yellow"/>
              </w:rPr>
              <w:t>государственной пошлины (указывается по инициативе заявителя)</w:t>
            </w:r>
            <w:r w:rsidRPr="004F0B85">
              <w:rPr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8311DB" w:rsidRPr="004F0B85" w:rsidTr="00D564F9">
        <w:tc>
          <w:tcPr>
            <w:tcW w:w="5822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F0B85">
              <w:rPr>
                <w:sz w:val="28"/>
                <w:szCs w:val="28"/>
              </w:rPr>
              <w:t>дата и номер платежного поручения</w:t>
            </w:r>
          </w:p>
        </w:tc>
        <w:tc>
          <w:tcPr>
            <w:tcW w:w="3787" w:type="dxa"/>
          </w:tcPr>
          <w:p w:rsidR="008311DB" w:rsidRPr="004F0B85" w:rsidRDefault="008311DB" w:rsidP="00D564F9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311DB" w:rsidRPr="004F0B85" w:rsidRDefault="008311DB" w:rsidP="004F76F0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B85">
        <w:rPr>
          <w:rFonts w:ascii="Times New Roman" w:hAnsi="Times New Roman" w:cs="Times New Roman"/>
          <w:sz w:val="24"/>
          <w:szCs w:val="24"/>
        </w:rPr>
        <w:t>(Ф. И. О. руководителя производителя медицинского изделия</w:t>
      </w:r>
      <w:proofErr w:type="gramEnd"/>
    </w:p>
    <w:p w:rsidR="008311DB" w:rsidRPr="004F0B85" w:rsidRDefault="008311DB" w:rsidP="004F7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(его уполномоченного представителя))</w:t>
      </w: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DB" w:rsidRPr="004F0B85" w:rsidRDefault="008311DB" w:rsidP="004F7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B85">
        <w:rPr>
          <w:rFonts w:ascii="Times New Roman" w:hAnsi="Times New Roman" w:cs="Times New Roman"/>
          <w:sz w:val="28"/>
          <w:szCs w:val="28"/>
        </w:rPr>
        <w:t>"__" _____________ 20__ г.            М.П.            _____________________</w:t>
      </w:r>
    </w:p>
    <w:p w:rsidR="008311DB" w:rsidRPr="004F0B85" w:rsidRDefault="008311DB" w:rsidP="004F76F0">
      <w:pPr>
        <w:pStyle w:val="ConsPlusNonformat"/>
        <w:spacing w:line="276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>(подпись)</w:t>
      </w:r>
    </w:p>
    <w:p w:rsidR="00DA6726" w:rsidRDefault="00DA6726">
      <w:pPr>
        <w:sectPr w:rsidR="00DA6726" w:rsidSect="00D564F9">
          <w:pgSz w:w="11906" w:h="16838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:rsidR="00DA6726" w:rsidRPr="00BA1812" w:rsidRDefault="00DA6726" w:rsidP="00DA6726">
      <w:pPr>
        <w:spacing w:after="120" w:line="240" w:lineRule="auto"/>
        <w:ind w:left="3969"/>
        <w:jc w:val="center"/>
        <w:rPr>
          <w:rStyle w:val="s0"/>
          <w:color w:val="FF0000"/>
          <w:sz w:val="30"/>
          <w:szCs w:val="30"/>
        </w:rPr>
      </w:pPr>
      <w:r w:rsidRPr="00BA1812">
        <w:rPr>
          <w:rStyle w:val="s0"/>
          <w:color w:val="FF0000"/>
          <w:sz w:val="30"/>
          <w:szCs w:val="30"/>
          <w:highlight w:val="yellow"/>
        </w:rPr>
        <w:lastRenderedPageBreak/>
        <w:t>ПРИЛОЖЕНИЕ № 12</w:t>
      </w:r>
    </w:p>
    <w:p w:rsidR="00DA6726" w:rsidRDefault="00DA6726" w:rsidP="00DA6726">
      <w:pPr>
        <w:spacing w:after="240" w:line="240" w:lineRule="auto"/>
        <w:ind w:left="3969"/>
        <w:jc w:val="center"/>
        <w:rPr>
          <w:rFonts w:ascii="Times New Roman" w:hAnsi="Times New Roman"/>
          <w:kern w:val="2"/>
          <w:sz w:val="30"/>
          <w:szCs w:val="30"/>
        </w:rPr>
      </w:pPr>
      <w:r w:rsidRPr="0074290F">
        <w:rPr>
          <w:rFonts w:ascii="Times New Roman" w:hAnsi="Times New Roman"/>
          <w:kern w:val="2"/>
          <w:sz w:val="30"/>
          <w:szCs w:val="30"/>
        </w:rPr>
        <w:t>к Правилам регистрации и экспертизы безопасности, качества и эффективности медицинских изделий</w:t>
      </w:r>
    </w:p>
    <w:p w:rsidR="007754BE" w:rsidRPr="004753C8" w:rsidRDefault="007754BE" w:rsidP="007754BE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//пересмотреть </w:t>
      </w:r>
      <w:r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раздел </w:t>
      </w:r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 xml:space="preserve">с учетом раздела </w:t>
      </w:r>
      <w:proofErr w:type="spellStart"/>
      <w:r w:rsidRPr="004753C8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ВИРДа</w:t>
      </w:r>
      <w:proofErr w:type="spellEnd"/>
    </w:p>
    <w:p w:rsidR="007754BE" w:rsidRPr="0074290F" w:rsidRDefault="007754BE" w:rsidP="00DA6726">
      <w:pPr>
        <w:spacing w:after="240" w:line="240" w:lineRule="auto"/>
        <w:ind w:left="3969"/>
        <w:jc w:val="center"/>
        <w:rPr>
          <w:rFonts w:ascii="Times New Roman" w:hAnsi="Times New Roman"/>
          <w:sz w:val="30"/>
          <w:szCs w:val="30"/>
        </w:rPr>
      </w:pPr>
    </w:p>
    <w:p w:rsidR="00DA6726" w:rsidRPr="00A42DE9" w:rsidRDefault="00DA6726" w:rsidP="00DA6726">
      <w:pPr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A42DE9">
        <w:rPr>
          <w:rFonts w:ascii="Times New Roman" w:hAnsi="Times New Roman"/>
          <w:spacing w:val="40"/>
          <w:sz w:val="30"/>
          <w:szCs w:val="30"/>
        </w:rPr>
        <w:t>ФОРМА</w:t>
      </w:r>
    </w:p>
    <w:p w:rsidR="00DA6726" w:rsidRPr="00A42DE9" w:rsidRDefault="00A42DE9" w:rsidP="00DA6726">
      <w:pPr>
        <w:spacing w:after="0" w:line="240" w:lineRule="auto"/>
        <w:jc w:val="center"/>
        <w:rPr>
          <w:rStyle w:val="s1"/>
          <w:b w:val="0"/>
          <w:sz w:val="30"/>
          <w:szCs w:val="30"/>
        </w:rPr>
      </w:pPr>
      <w:r w:rsidRPr="00A42DE9">
        <w:rPr>
          <w:rStyle w:val="s1"/>
          <w:b w:val="0"/>
          <w:sz w:val="30"/>
          <w:szCs w:val="30"/>
        </w:rPr>
        <w:t>ЗАЯВЛЕНИЯ О ВНЕСЕНИИ ИЗМЕНЕНИЙ В РЕГИСТРАЦИОННОЕ ДОСЬЕ МЕДИЦИНСКОГО ИЗДЕЛИЯ В УВЕДОМИТЕЛЬНОМ ПОРЯДКЕ</w:t>
      </w:r>
    </w:p>
    <w:p w:rsidR="00DA6726" w:rsidRPr="0074290F" w:rsidRDefault="00DA6726" w:rsidP="00DA6726">
      <w:pPr>
        <w:spacing w:after="0" w:line="24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В уполномоченный орган</w:t>
      </w: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 xml:space="preserve">государства – члена </w:t>
      </w:r>
    </w:p>
    <w:p w:rsidR="00DA6726" w:rsidRPr="0074290F" w:rsidRDefault="00DA6726" w:rsidP="00DA6726">
      <w:pPr>
        <w:spacing w:after="0" w:line="240" w:lineRule="auto"/>
        <w:ind w:left="3969"/>
        <w:jc w:val="right"/>
        <w:rPr>
          <w:rFonts w:ascii="Times New Roman" w:hAnsi="Times New Roman"/>
          <w:b/>
          <w:sz w:val="30"/>
          <w:szCs w:val="30"/>
        </w:rPr>
      </w:pPr>
      <w:r w:rsidRPr="0074290F">
        <w:rPr>
          <w:rFonts w:ascii="Times New Roman" w:hAnsi="Times New Roman"/>
          <w:kern w:val="2"/>
          <w:sz w:val="30"/>
          <w:szCs w:val="30"/>
        </w:rPr>
        <w:t>Евразийского экономического союза</w:t>
      </w:r>
    </w:p>
    <w:p w:rsidR="00DA6726" w:rsidRPr="0074290F" w:rsidRDefault="00DA6726" w:rsidP="00DA672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__________________________________</w:t>
      </w:r>
    </w:p>
    <w:p w:rsidR="00DA6726" w:rsidRPr="0074290F" w:rsidRDefault="00DA6726" w:rsidP="00DA6726">
      <w:pPr>
        <w:spacing w:after="0"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4290F">
        <w:rPr>
          <w:rFonts w:ascii="Times New Roman" w:hAnsi="Times New Roman"/>
          <w:sz w:val="20"/>
          <w:szCs w:val="20"/>
        </w:rPr>
        <w:t xml:space="preserve">(наименование </w:t>
      </w:r>
      <w:proofErr w:type="spellStart"/>
      <w:r w:rsidRPr="0074290F">
        <w:rPr>
          <w:rFonts w:ascii="Times New Roman" w:hAnsi="Times New Roman"/>
          <w:sz w:val="20"/>
          <w:szCs w:val="20"/>
        </w:rPr>
        <w:t>референтного</w:t>
      </w:r>
      <w:proofErr w:type="spellEnd"/>
      <w:r w:rsidRPr="0074290F">
        <w:rPr>
          <w:rFonts w:ascii="Times New Roman" w:hAnsi="Times New Roman"/>
          <w:sz w:val="20"/>
          <w:szCs w:val="20"/>
        </w:rPr>
        <w:t xml:space="preserve"> государства)</w:t>
      </w:r>
    </w:p>
    <w:p w:rsidR="00DA6726" w:rsidRPr="0074290F" w:rsidRDefault="00DA6726" w:rsidP="00DA6726">
      <w:pPr>
        <w:spacing w:after="0" w:line="360" w:lineRule="auto"/>
        <w:ind w:right="-365"/>
        <w:jc w:val="both"/>
        <w:rPr>
          <w:rStyle w:val="s0"/>
          <w:sz w:val="30"/>
          <w:szCs w:val="30"/>
        </w:rPr>
      </w:pPr>
    </w:p>
    <w:p w:rsidR="00DA6726" w:rsidRPr="00A42DE9" w:rsidRDefault="00DA6726" w:rsidP="00DA6726">
      <w:pPr>
        <w:spacing w:after="0" w:line="240" w:lineRule="auto"/>
        <w:jc w:val="center"/>
        <w:outlineLvl w:val="0"/>
        <w:rPr>
          <w:rFonts w:ascii="Times New Roman" w:hAnsi="Times New Roman"/>
          <w:spacing w:val="40"/>
          <w:sz w:val="30"/>
          <w:szCs w:val="30"/>
        </w:rPr>
      </w:pPr>
      <w:r w:rsidRPr="00A42DE9">
        <w:rPr>
          <w:rStyle w:val="s1"/>
          <w:b w:val="0"/>
          <w:spacing w:val="40"/>
          <w:sz w:val="30"/>
          <w:szCs w:val="30"/>
        </w:rPr>
        <w:t>ЗАЯВЛЕНИЕ</w:t>
      </w:r>
    </w:p>
    <w:p w:rsidR="00DA6726" w:rsidRPr="0074290F" w:rsidRDefault="00DA6726" w:rsidP="00DA6726">
      <w:pPr>
        <w:pStyle w:val="ConsPlusTitle"/>
        <w:widowControl/>
        <w:jc w:val="center"/>
        <w:rPr>
          <w:rFonts w:ascii="Times New Roman" w:hAnsi="Times New Roman" w:cs="Times New Roman"/>
          <w:kern w:val="2"/>
        </w:rPr>
      </w:pPr>
      <w:r w:rsidRPr="00A42DE9">
        <w:rPr>
          <w:rStyle w:val="s1"/>
          <w:sz w:val="30"/>
          <w:szCs w:val="30"/>
        </w:rPr>
        <w:t>о внесении изменений в регистрационное досье</w:t>
      </w:r>
      <w:r w:rsidRPr="0074290F">
        <w:rPr>
          <w:rStyle w:val="s1"/>
          <w:sz w:val="30"/>
          <w:szCs w:val="30"/>
        </w:rPr>
        <w:t xml:space="preserve"> медицинского изделия </w:t>
      </w:r>
      <w:r>
        <w:rPr>
          <w:rStyle w:val="s1"/>
          <w:sz w:val="30"/>
          <w:szCs w:val="30"/>
        </w:rPr>
        <w:t xml:space="preserve"> в уведомительном порядке</w:t>
      </w:r>
      <w:r w:rsidRPr="0074290F">
        <w:rPr>
          <w:rStyle w:val="s1"/>
          <w:sz w:val="30"/>
          <w:szCs w:val="30"/>
        </w:rPr>
        <w:br/>
      </w:r>
    </w:p>
    <w:p w:rsidR="00DA6726" w:rsidRPr="0074290F" w:rsidRDefault="00DA6726" w:rsidP="00DA67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290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6726" w:rsidRPr="0074290F" w:rsidRDefault="00DA6726" w:rsidP="00DA67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4290F">
        <w:rPr>
          <w:rFonts w:ascii="Times New Roman" w:hAnsi="Times New Roman"/>
          <w:sz w:val="16"/>
          <w:szCs w:val="16"/>
        </w:rPr>
        <w:t>(</w:t>
      </w:r>
      <w:r w:rsidRPr="0074290F">
        <w:rPr>
          <w:rFonts w:ascii="Times New Roman" w:hAnsi="Times New Roman"/>
          <w:sz w:val="20"/>
          <w:szCs w:val="20"/>
        </w:rPr>
        <w:t>полное и сокращенное (при наличии), в том числе фирменное, наименования организации, от имени которой производится внесение изменений (производитель (уполномоченный представитель производителя), организационно-правовая форма юридического лица)</w:t>
      </w:r>
      <w:proofErr w:type="gramEnd"/>
    </w:p>
    <w:p w:rsidR="00DA6726" w:rsidRPr="0074290F" w:rsidRDefault="00DA6726" w:rsidP="00DA67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A6726" w:rsidRPr="0074290F" w:rsidRDefault="00DA6726" w:rsidP="00DA672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752"/>
        <w:gridCol w:w="3180"/>
      </w:tblGrid>
      <w:tr w:rsidR="00DA6726" w:rsidRPr="004F2CEB" w:rsidTr="00DA6726">
        <w:trPr>
          <w:trHeight w:val="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 xml:space="preserve">Наименование медицинского изделия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Производитель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Страна производства медицинского изделия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Уполномоченный представитель производителя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регистрационного </w:t>
            </w:r>
            <w:r w:rsidRPr="004F2CEB">
              <w:rPr>
                <w:rFonts w:ascii="Times New Roman" w:hAnsi="Times New Roman"/>
                <w:sz w:val="28"/>
                <w:szCs w:val="28"/>
              </w:rPr>
              <w:t xml:space="preserve">удостоверения Евразийского экономического союза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5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 xml:space="preserve">Класс потенциального риска применения медицинского изделия (выделить </w:t>
            </w:r>
            <w:proofErr w:type="gramStart"/>
            <w:r w:rsidRPr="004F2CEB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4F2C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DA6726" w:rsidRPr="004F2CEB" w:rsidRDefault="00DA6726" w:rsidP="00DA67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2а класс (</w:t>
            </w:r>
            <w:proofErr w:type="gramStart"/>
            <w:r w:rsidRPr="004F2CEB">
              <w:rPr>
                <w:rFonts w:ascii="Times New Roman" w:hAnsi="Times New Roman"/>
                <w:sz w:val="28"/>
                <w:szCs w:val="28"/>
              </w:rPr>
              <w:t>нестерильное</w:t>
            </w:r>
            <w:proofErr w:type="gramEnd"/>
            <w:r w:rsidRPr="004F2C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Номер отчета о результатах первичного инспектирования производства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>Наименование инспектир</w:t>
            </w:r>
            <w:r>
              <w:rPr>
                <w:rStyle w:val="s0"/>
                <w:sz w:val="28"/>
                <w:szCs w:val="28"/>
              </w:rPr>
              <w:t xml:space="preserve">ующей организации  проводившей </w:t>
            </w:r>
            <w:r w:rsidRPr="004F2CEB">
              <w:rPr>
                <w:rStyle w:val="s0"/>
                <w:sz w:val="28"/>
                <w:szCs w:val="28"/>
              </w:rPr>
              <w:t xml:space="preserve">первичное инспектирования производства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tabs>
                <w:tab w:val="left" w:pos="35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4F2CEB">
              <w:rPr>
                <w:rStyle w:val="s0"/>
                <w:sz w:val="28"/>
                <w:szCs w:val="28"/>
              </w:rPr>
              <w:tab/>
              <w:t>Номер отчета о результатах периодического (планового) инспектирования производства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726" w:rsidRPr="004F2CEB" w:rsidTr="00DA6726">
        <w:trPr>
          <w:trHeight w:val="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12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F2CEB">
              <w:rPr>
                <w:color w:val="auto"/>
                <w:sz w:val="28"/>
                <w:szCs w:val="28"/>
              </w:rPr>
              <w:t xml:space="preserve">11.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tabs>
                <w:tab w:val="left" w:pos="35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Наименование </w:t>
            </w:r>
            <w:r w:rsidRPr="004F2CEB">
              <w:rPr>
                <w:rStyle w:val="s0"/>
                <w:sz w:val="28"/>
                <w:szCs w:val="28"/>
              </w:rPr>
              <w:t>инспектир</w:t>
            </w:r>
            <w:r>
              <w:rPr>
                <w:rStyle w:val="s0"/>
                <w:sz w:val="28"/>
                <w:szCs w:val="28"/>
              </w:rPr>
              <w:t xml:space="preserve">ующей организации проводившей </w:t>
            </w:r>
            <w:r w:rsidRPr="004F2CEB">
              <w:rPr>
                <w:rStyle w:val="s0"/>
                <w:sz w:val="28"/>
                <w:szCs w:val="28"/>
              </w:rPr>
              <w:t>периодическое  (плановое) инспектирование производства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726" w:rsidRDefault="00DA6726" w:rsidP="00DA67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6726" w:rsidRPr="0074290F" w:rsidRDefault="00DA6726" w:rsidP="00DA6726">
      <w:pPr>
        <w:spacing w:after="0" w:line="240" w:lineRule="auto"/>
        <w:jc w:val="both"/>
        <w:rPr>
          <w:rStyle w:val="s0"/>
          <w:sz w:val="30"/>
          <w:szCs w:val="30"/>
        </w:rPr>
      </w:pPr>
      <w:r w:rsidRPr="0074290F">
        <w:rPr>
          <w:rFonts w:ascii="Times New Roman" w:hAnsi="Times New Roman"/>
          <w:sz w:val="30"/>
          <w:szCs w:val="30"/>
        </w:rPr>
        <w:t>настоящим просит</w:t>
      </w:r>
      <w:r w:rsidRPr="0074290F">
        <w:rPr>
          <w:rFonts w:ascii="Times New Roman" w:eastAsia="Times New Roman" w:hAnsi="Times New Roman"/>
          <w:sz w:val="30"/>
          <w:szCs w:val="30"/>
        </w:rPr>
        <w:t xml:space="preserve"> произвести внесение изменений в регистрационное досье медицинского изделия </w:t>
      </w:r>
      <w:r>
        <w:rPr>
          <w:rFonts w:ascii="Times New Roman" w:eastAsia="Times New Roman" w:hAnsi="Times New Roman"/>
          <w:sz w:val="30"/>
          <w:szCs w:val="30"/>
        </w:rPr>
        <w:t xml:space="preserve">в уведомительном порядке </w:t>
      </w:r>
      <w:r w:rsidRPr="0074290F">
        <w:rPr>
          <w:rFonts w:ascii="Times New Roman" w:eastAsia="Times New Roman" w:hAnsi="Times New Roman"/>
          <w:sz w:val="30"/>
          <w:szCs w:val="30"/>
        </w:rPr>
        <w:t>в связи со следующими изменениями</w:t>
      </w:r>
      <w:r w:rsidRPr="0074290F">
        <w:rPr>
          <w:rFonts w:ascii="Times New Roman" w:hAnsi="Times New Roman"/>
          <w:sz w:val="30"/>
          <w:szCs w:val="30"/>
        </w:rPr>
        <w:t>:</w:t>
      </w:r>
    </w:p>
    <w:p w:rsidR="00DA6726" w:rsidRPr="0074290F" w:rsidRDefault="00DA6726" w:rsidP="00DA6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071"/>
        <w:gridCol w:w="3718"/>
      </w:tblGrid>
      <w:tr w:rsidR="00DA6726" w:rsidRPr="004F2CEB" w:rsidTr="00DA6726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2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2CEB">
              <w:rPr>
                <w:rStyle w:val="s0"/>
                <w:sz w:val="28"/>
                <w:szCs w:val="28"/>
                <w:lang w:val="ru-RU"/>
              </w:rPr>
              <w:t xml:space="preserve">Изменения, вносимые в регистрационное досье 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наименования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состава принадлежностей, и (или) комплектующих, и (или) расходных материалов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6C3DA0">
              <w:rPr>
                <w:sz w:val="28"/>
                <w:szCs w:val="28"/>
                <w:highlight w:val="yellow"/>
              </w:rPr>
              <w:t>Изменение показаний по применению, области применения, противопоказаний; побочных эффектов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6C3DA0">
              <w:rPr>
                <w:sz w:val="28"/>
                <w:szCs w:val="28"/>
                <w:highlight w:val="yellow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6C3DA0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C3DA0">
              <w:rPr>
                <w:rFonts w:ascii="Times New Roman" w:hAnsi="Times New Roman"/>
                <w:sz w:val="28"/>
                <w:szCs w:val="28"/>
                <w:highlight w:val="yellow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сведений о производителе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Изменение в технической и (или) эксплуатационной документации медицинского изделия</w:t>
            </w:r>
          </w:p>
        </w:tc>
      </w:tr>
      <w:tr w:rsidR="00DA6726" w:rsidRPr="004F2CEB" w:rsidTr="00DA672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pStyle w:val="ad"/>
              <w:spacing w:before="0" w:beforeAutospacing="0" w:after="120" w:afterAutospacing="0"/>
              <w:jc w:val="center"/>
              <w:rPr>
                <w:sz w:val="28"/>
                <w:szCs w:val="28"/>
                <w:highlight w:val="yellow"/>
              </w:rPr>
            </w:pPr>
            <w:r w:rsidRPr="004F2CEB">
              <w:rPr>
                <w:sz w:val="28"/>
                <w:szCs w:val="28"/>
              </w:rPr>
              <w:t>Редакция до внесения изменений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26" w:rsidRPr="004F2CEB" w:rsidRDefault="00DA6726" w:rsidP="00DA672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CEB"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</w:tbl>
    <w:p w:rsidR="00DA6726" w:rsidRPr="00947593" w:rsidRDefault="00DA6726" w:rsidP="00DA6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4290F">
        <w:rPr>
          <w:rFonts w:ascii="Times New Roman" w:eastAsia="Times New Roman" w:hAnsi="Times New Roman"/>
          <w:sz w:val="30"/>
          <w:szCs w:val="30"/>
        </w:rPr>
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</w:r>
      <w:r w:rsidRPr="0074290F">
        <w:rPr>
          <w:rStyle w:val="s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2"/>
        <w:tblW w:w="9849" w:type="dxa"/>
        <w:tblLayout w:type="fixed"/>
        <w:tblLook w:val="00A0" w:firstRow="1" w:lastRow="0" w:firstColumn="1" w:lastColumn="0" w:noHBand="0" w:noVBand="0"/>
      </w:tblPr>
      <w:tblGrid>
        <w:gridCol w:w="5930"/>
        <w:gridCol w:w="3919"/>
      </w:tblGrid>
      <w:tr w:rsidR="00DA6726" w:rsidRPr="0074290F" w:rsidTr="00DA6726">
        <w:trPr>
          <w:trHeight w:val="276"/>
        </w:trPr>
        <w:tc>
          <w:tcPr>
            <w:tcW w:w="9849" w:type="dxa"/>
            <w:gridSpan w:val="2"/>
          </w:tcPr>
          <w:p w:rsidR="00DA6726" w:rsidRPr="0074290F" w:rsidRDefault="00DA6726" w:rsidP="00DA6726">
            <w:pPr>
              <w:spacing w:after="0" w:line="240" w:lineRule="auto"/>
              <w:ind w:firstLine="403"/>
              <w:contextualSpacing/>
              <w:jc w:val="both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lastRenderedPageBreak/>
              <w:t>_____________________________________________________________</w:t>
            </w:r>
          </w:p>
          <w:p w:rsidR="00DA6726" w:rsidRPr="0074290F" w:rsidRDefault="00DA6726" w:rsidP="00DA6726">
            <w:pPr>
              <w:spacing w:after="0" w:line="240" w:lineRule="auto"/>
              <w:ind w:firstLine="403"/>
              <w:contextualSpacing/>
              <w:jc w:val="center"/>
              <w:rPr>
                <w:rStyle w:val="s0"/>
                <w:sz w:val="20"/>
                <w:szCs w:val="20"/>
              </w:rPr>
            </w:pPr>
            <w:r w:rsidRPr="0074290F">
              <w:rPr>
                <w:rStyle w:val="s0"/>
                <w:bCs/>
                <w:sz w:val="20"/>
                <w:szCs w:val="20"/>
              </w:rPr>
              <w:t>(производитель медицинского изделия (его уполномоченный представитель))</w:t>
            </w:r>
          </w:p>
          <w:p w:rsidR="00DA6726" w:rsidRPr="0074290F" w:rsidRDefault="00DA6726" w:rsidP="00DA6726">
            <w:pPr>
              <w:spacing w:before="120" w:after="0" w:line="360" w:lineRule="auto"/>
              <w:ind w:firstLine="403"/>
              <w:jc w:val="both"/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74290F">
              <w:rPr>
                <w:rStyle w:val="s0"/>
                <w:sz w:val="30"/>
                <w:szCs w:val="30"/>
              </w:rPr>
              <w:t>Гарантирую достоверность представленной информации.</w:t>
            </w:r>
          </w:p>
          <w:p w:rsidR="00DA6726" w:rsidRPr="0074290F" w:rsidRDefault="00DA6726" w:rsidP="00DA6726">
            <w:pPr>
              <w:spacing w:after="0" w:line="240" w:lineRule="auto"/>
              <w:ind w:firstLine="403"/>
              <w:jc w:val="both"/>
              <w:rPr>
                <w:rFonts w:ascii="Times New Roman" w:hAnsi="Times New Roman"/>
                <w:sz w:val="30"/>
                <w:szCs w:val="30"/>
                <w:lang w:val="kk-KZ"/>
              </w:rPr>
            </w:pPr>
            <w:r w:rsidRPr="0074290F">
              <w:rPr>
                <w:rStyle w:val="s0"/>
                <w:sz w:val="30"/>
                <w:szCs w:val="30"/>
              </w:rPr>
      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завода-производителя.</w:t>
            </w: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Pr="0074290F" w:rsidRDefault="00DA6726" w:rsidP="00DA6726">
            <w:pPr>
              <w:spacing w:after="0" w:line="360" w:lineRule="auto"/>
              <w:ind w:firstLine="34"/>
              <w:jc w:val="both"/>
              <w:rPr>
                <w:rStyle w:val="s0"/>
                <w:bCs/>
                <w:sz w:val="24"/>
                <w:szCs w:val="24"/>
              </w:rPr>
            </w:pPr>
          </w:p>
          <w:p w:rsidR="00DA6726" w:rsidRPr="0074290F" w:rsidRDefault="00DA6726" w:rsidP="00DA6726">
            <w:pPr>
              <w:spacing w:after="0" w:line="360" w:lineRule="auto"/>
              <w:ind w:firstLine="34"/>
              <w:jc w:val="both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Дата подачи заявления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24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Pr="0074290F" w:rsidRDefault="00DA6726" w:rsidP="00DA6726">
            <w:pPr>
              <w:spacing w:after="0" w:line="240" w:lineRule="auto"/>
              <w:rPr>
                <w:rStyle w:val="s0"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403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  <w:tr w:rsidR="00DA6726" w:rsidRPr="0074290F" w:rsidTr="00DA6726">
        <w:trPr>
          <w:trHeight w:val="276"/>
        </w:trPr>
        <w:tc>
          <w:tcPr>
            <w:tcW w:w="5930" w:type="dxa"/>
          </w:tcPr>
          <w:p w:rsidR="00DA6726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</w:p>
          <w:p w:rsidR="00DA6726" w:rsidRPr="0074290F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Подпись, печать производителя (уполномоченного представителя)</w:t>
            </w:r>
          </w:p>
          <w:p w:rsidR="00DA6726" w:rsidRPr="0074290F" w:rsidRDefault="00DA6726" w:rsidP="00DA6726">
            <w:pPr>
              <w:spacing w:after="0" w:line="240" w:lineRule="auto"/>
              <w:rPr>
                <w:rStyle w:val="s0"/>
                <w:bCs/>
                <w:sz w:val="30"/>
                <w:szCs w:val="30"/>
              </w:rPr>
            </w:pPr>
          </w:p>
          <w:p w:rsidR="00DA6726" w:rsidRPr="0074290F" w:rsidRDefault="00DA6726" w:rsidP="00DA6726">
            <w:pPr>
              <w:spacing w:after="0" w:line="240" w:lineRule="auto"/>
              <w:ind w:right="-3925"/>
              <w:jc w:val="center"/>
              <w:rPr>
                <w:rStyle w:val="s0"/>
                <w:bCs/>
                <w:sz w:val="30"/>
                <w:szCs w:val="30"/>
              </w:rPr>
            </w:pPr>
            <w:r w:rsidRPr="0074290F">
              <w:rPr>
                <w:rStyle w:val="s0"/>
                <w:bCs/>
                <w:sz w:val="30"/>
                <w:szCs w:val="30"/>
              </w:rPr>
              <w:t>______________</w:t>
            </w:r>
          </w:p>
        </w:tc>
        <w:tc>
          <w:tcPr>
            <w:tcW w:w="3919" w:type="dxa"/>
          </w:tcPr>
          <w:p w:rsidR="00DA6726" w:rsidRPr="0074290F" w:rsidRDefault="00DA6726" w:rsidP="00DA6726">
            <w:pPr>
              <w:spacing w:after="0" w:line="360" w:lineRule="auto"/>
              <w:ind w:firstLine="403"/>
              <w:jc w:val="both"/>
              <w:rPr>
                <w:rStyle w:val="s0"/>
                <w:b/>
                <w:bCs/>
                <w:sz w:val="30"/>
                <w:szCs w:val="30"/>
              </w:rPr>
            </w:pPr>
          </w:p>
        </w:tc>
      </w:tr>
    </w:tbl>
    <w:p w:rsidR="008311DB" w:rsidRDefault="008311DB" w:rsidP="00DA6726">
      <w:pPr>
        <w:spacing w:after="0" w:line="240" w:lineRule="auto"/>
        <w:jc w:val="center"/>
      </w:pPr>
    </w:p>
    <w:sectPr w:rsidR="008311DB" w:rsidSect="00D564F9">
      <w:pgSz w:w="11906" w:h="16838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90" w:rsidRDefault="00464990">
      <w:pPr>
        <w:spacing w:after="0" w:line="240" w:lineRule="auto"/>
      </w:pPr>
      <w:r>
        <w:separator/>
      </w:r>
    </w:p>
  </w:endnote>
  <w:endnote w:type="continuationSeparator" w:id="0">
    <w:p w:rsidR="00464990" w:rsidRDefault="0046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90" w:rsidRPr="005046B8" w:rsidRDefault="00464990" w:rsidP="00D56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90" w:rsidRDefault="00464990">
      <w:pPr>
        <w:spacing w:after="0" w:line="240" w:lineRule="auto"/>
      </w:pPr>
      <w:r>
        <w:separator/>
      </w:r>
    </w:p>
  </w:footnote>
  <w:footnote w:type="continuationSeparator" w:id="0">
    <w:p w:rsidR="00464990" w:rsidRDefault="0046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90" w:rsidRDefault="00464990" w:rsidP="00D564F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226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4990" w:rsidRPr="00D10D6A" w:rsidRDefault="00464990" w:rsidP="00D10D6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385F6C">
          <w:rPr>
            <w:rFonts w:ascii="Times New Roman" w:hAnsi="Times New Roman"/>
            <w:sz w:val="28"/>
            <w:szCs w:val="28"/>
          </w:rPr>
          <w:fldChar w:fldCharType="begin"/>
        </w:r>
        <w:r w:rsidRPr="00385F6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5F6C">
          <w:rPr>
            <w:rFonts w:ascii="Times New Roman" w:hAnsi="Times New Roman"/>
            <w:sz w:val="28"/>
            <w:szCs w:val="28"/>
          </w:rPr>
          <w:fldChar w:fldCharType="separate"/>
        </w:r>
        <w:r w:rsidR="00087E1A">
          <w:rPr>
            <w:rFonts w:ascii="Times New Roman" w:hAnsi="Times New Roman"/>
            <w:noProof/>
            <w:sz w:val="28"/>
            <w:szCs w:val="28"/>
          </w:rPr>
          <w:t>1</w:t>
        </w:r>
        <w:r w:rsidRPr="00385F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90" w:rsidRDefault="00464990" w:rsidP="00D564F9">
    <w:pPr>
      <w:pStyle w:val="a4"/>
      <w:jc w:val="center"/>
    </w:pPr>
    <w:r w:rsidRPr="004F0B85">
      <w:rPr>
        <w:rFonts w:ascii="Times New Roman" w:hAnsi="Times New Roman"/>
        <w:sz w:val="28"/>
        <w:szCs w:val="28"/>
      </w:rPr>
      <w:fldChar w:fldCharType="begin"/>
    </w:r>
    <w:r w:rsidRPr="004F0B85">
      <w:rPr>
        <w:rFonts w:ascii="Times New Roman" w:hAnsi="Times New Roman"/>
        <w:sz w:val="28"/>
        <w:szCs w:val="28"/>
      </w:rPr>
      <w:instrText>PAGE   \* MERGEFORMAT</w:instrText>
    </w:r>
    <w:r w:rsidRPr="004F0B85">
      <w:rPr>
        <w:rFonts w:ascii="Times New Roman" w:hAnsi="Times New Roman"/>
        <w:sz w:val="28"/>
        <w:szCs w:val="28"/>
      </w:rPr>
      <w:fldChar w:fldCharType="separate"/>
    </w:r>
    <w:r w:rsidR="00087E1A">
      <w:rPr>
        <w:rFonts w:ascii="Times New Roman" w:hAnsi="Times New Roman"/>
        <w:noProof/>
        <w:sz w:val="28"/>
        <w:szCs w:val="28"/>
      </w:rPr>
      <w:t>4</w:t>
    </w:r>
    <w:r w:rsidRPr="004F0B8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9BE"/>
    <w:multiLevelType w:val="hybridMultilevel"/>
    <w:tmpl w:val="E48EB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B1F"/>
    <w:multiLevelType w:val="hybridMultilevel"/>
    <w:tmpl w:val="9764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A122E1"/>
    <w:multiLevelType w:val="hybridMultilevel"/>
    <w:tmpl w:val="AD785288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>
    <w:nsid w:val="565E29EC"/>
    <w:multiLevelType w:val="hybridMultilevel"/>
    <w:tmpl w:val="2A0EC5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8A5D12"/>
    <w:multiLevelType w:val="hybridMultilevel"/>
    <w:tmpl w:val="AD785288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5BB73AD4"/>
    <w:multiLevelType w:val="hybridMultilevel"/>
    <w:tmpl w:val="9764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76"/>
    <w:rsid w:val="00003A4A"/>
    <w:rsid w:val="00003EED"/>
    <w:rsid w:val="00004DF5"/>
    <w:rsid w:val="000067E3"/>
    <w:rsid w:val="0000730B"/>
    <w:rsid w:val="00017FEA"/>
    <w:rsid w:val="00026B32"/>
    <w:rsid w:val="00030056"/>
    <w:rsid w:val="00032986"/>
    <w:rsid w:val="000348FD"/>
    <w:rsid w:val="000360AD"/>
    <w:rsid w:val="00036CF8"/>
    <w:rsid w:val="00037334"/>
    <w:rsid w:val="00043076"/>
    <w:rsid w:val="00043FB7"/>
    <w:rsid w:val="00050D4B"/>
    <w:rsid w:val="0005174F"/>
    <w:rsid w:val="0005479F"/>
    <w:rsid w:val="00065F62"/>
    <w:rsid w:val="00072262"/>
    <w:rsid w:val="00073E30"/>
    <w:rsid w:val="000742B8"/>
    <w:rsid w:val="0007512A"/>
    <w:rsid w:val="00076C92"/>
    <w:rsid w:val="00081474"/>
    <w:rsid w:val="0008173F"/>
    <w:rsid w:val="0008185C"/>
    <w:rsid w:val="0008708D"/>
    <w:rsid w:val="00087E1A"/>
    <w:rsid w:val="00090774"/>
    <w:rsid w:val="00093F5F"/>
    <w:rsid w:val="000969E6"/>
    <w:rsid w:val="0009723C"/>
    <w:rsid w:val="000A3B92"/>
    <w:rsid w:val="000A5CFF"/>
    <w:rsid w:val="000C0E50"/>
    <w:rsid w:val="000C1272"/>
    <w:rsid w:val="000C2922"/>
    <w:rsid w:val="000C3B6F"/>
    <w:rsid w:val="000C5141"/>
    <w:rsid w:val="000C6CFF"/>
    <w:rsid w:val="000D2E22"/>
    <w:rsid w:val="000D3EAF"/>
    <w:rsid w:val="000D5F9E"/>
    <w:rsid w:val="000E0DCE"/>
    <w:rsid w:val="000E1E8F"/>
    <w:rsid w:val="000E1FAD"/>
    <w:rsid w:val="000E492B"/>
    <w:rsid w:val="000E6011"/>
    <w:rsid w:val="000F19C1"/>
    <w:rsid w:val="000F2758"/>
    <w:rsid w:val="000F5A38"/>
    <w:rsid w:val="000F69AE"/>
    <w:rsid w:val="000F7D1F"/>
    <w:rsid w:val="0010088C"/>
    <w:rsid w:val="00102D9A"/>
    <w:rsid w:val="00103386"/>
    <w:rsid w:val="001047B4"/>
    <w:rsid w:val="00116575"/>
    <w:rsid w:val="0011761F"/>
    <w:rsid w:val="001237B5"/>
    <w:rsid w:val="00125009"/>
    <w:rsid w:val="0013380E"/>
    <w:rsid w:val="00134BAE"/>
    <w:rsid w:val="0013709B"/>
    <w:rsid w:val="00141E2E"/>
    <w:rsid w:val="001502A6"/>
    <w:rsid w:val="00152E69"/>
    <w:rsid w:val="00163FB7"/>
    <w:rsid w:val="00165271"/>
    <w:rsid w:val="00166CB7"/>
    <w:rsid w:val="00171B4D"/>
    <w:rsid w:val="00171DBA"/>
    <w:rsid w:val="0017250A"/>
    <w:rsid w:val="001751F0"/>
    <w:rsid w:val="001835A6"/>
    <w:rsid w:val="00183811"/>
    <w:rsid w:val="00184212"/>
    <w:rsid w:val="001864B4"/>
    <w:rsid w:val="0018698D"/>
    <w:rsid w:val="00186B5B"/>
    <w:rsid w:val="00187298"/>
    <w:rsid w:val="001914E6"/>
    <w:rsid w:val="00191A1E"/>
    <w:rsid w:val="00191E39"/>
    <w:rsid w:val="00191FBB"/>
    <w:rsid w:val="00193A7B"/>
    <w:rsid w:val="00195C69"/>
    <w:rsid w:val="00197EA2"/>
    <w:rsid w:val="001A1D8E"/>
    <w:rsid w:val="001A3AEE"/>
    <w:rsid w:val="001B07E3"/>
    <w:rsid w:val="001B3371"/>
    <w:rsid w:val="001B4DE5"/>
    <w:rsid w:val="001B7256"/>
    <w:rsid w:val="001C0428"/>
    <w:rsid w:val="001C096C"/>
    <w:rsid w:val="001C17FB"/>
    <w:rsid w:val="001D07BB"/>
    <w:rsid w:val="001D0C56"/>
    <w:rsid w:val="001D7125"/>
    <w:rsid w:val="001D7E24"/>
    <w:rsid w:val="001E249B"/>
    <w:rsid w:val="001E613C"/>
    <w:rsid w:val="001E6786"/>
    <w:rsid w:val="001F071C"/>
    <w:rsid w:val="001F1221"/>
    <w:rsid w:val="001F5E07"/>
    <w:rsid w:val="00202731"/>
    <w:rsid w:val="00203487"/>
    <w:rsid w:val="00206105"/>
    <w:rsid w:val="00212C99"/>
    <w:rsid w:val="00212E0B"/>
    <w:rsid w:val="002130B1"/>
    <w:rsid w:val="00213B82"/>
    <w:rsid w:val="00217243"/>
    <w:rsid w:val="00230A0D"/>
    <w:rsid w:val="00233A86"/>
    <w:rsid w:val="002370A7"/>
    <w:rsid w:val="0024069A"/>
    <w:rsid w:val="00242485"/>
    <w:rsid w:val="00253A1E"/>
    <w:rsid w:val="00253E43"/>
    <w:rsid w:val="002546F5"/>
    <w:rsid w:val="00260741"/>
    <w:rsid w:val="0026099A"/>
    <w:rsid w:val="002654AF"/>
    <w:rsid w:val="002660BD"/>
    <w:rsid w:val="00270AF3"/>
    <w:rsid w:val="00273D1E"/>
    <w:rsid w:val="002803FA"/>
    <w:rsid w:val="00280E37"/>
    <w:rsid w:val="00283A63"/>
    <w:rsid w:val="002842F7"/>
    <w:rsid w:val="002872B3"/>
    <w:rsid w:val="00291348"/>
    <w:rsid w:val="0029758E"/>
    <w:rsid w:val="002A372F"/>
    <w:rsid w:val="002A3F3C"/>
    <w:rsid w:val="002B41F6"/>
    <w:rsid w:val="002B515C"/>
    <w:rsid w:val="002B7BAD"/>
    <w:rsid w:val="002C086A"/>
    <w:rsid w:val="002C0C34"/>
    <w:rsid w:val="002D3072"/>
    <w:rsid w:val="002D4C88"/>
    <w:rsid w:val="002E1C4E"/>
    <w:rsid w:val="002F172D"/>
    <w:rsid w:val="002F585A"/>
    <w:rsid w:val="0030156C"/>
    <w:rsid w:val="00301C4C"/>
    <w:rsid w:val="00303580"/>
    <w:rsid w:val="00305719"/>
    <w:rsid w:val="0030646E"/>
    <w:rsid w:val="00307EFC"/>
    <w:rsid w:val="0032000D"/>
    <w:rsid w:val="00320E35"/>
    <w:rsid w:val="00320E4B"/>
    <w:rsid w:val="00325F87"/>
    <w:rsid w:val="00327F70"/>
    <w:rsid w:val="00340EC7"/>
    <w:rsid w:val="003416BE"/>
    <w:rsid w:val="003472E6"/>
    <w:rsid w:val="00360154"/>
    <w:rsid w:val="00360562"/>
    <w:rsid w:val="00373163"/>
    <w:rsid w:val="00374D81"/>
    <w:rsid w:val="0037740F"/>
    <w:rsid w:val="0038410F"/>
    <w:rsid w:val="003844F4"/>
    <w:rsid w:val="00385F6C"/>
    <w:rsid w:val="003876DD"/>
    <w:rsid w:val="00391F54"/>
    <w:rsid w:val="00395212"/>
    <w:rsid w:val="00395BB5"/>
    <w:rsid w:val="00395D43"/>
    <w:rsid w:val="003A3C99"/>
    <w:rsid w:val="003A77BD"/>
    <w:rsid w:val="003B26AA"/>
    <w:rsid w:val="003C0B25"/>
    <w:rsid w:val="003C345F"/>
    <w:rsid w:val="003C40DF"/>
    <w:rsid w:val="003C5A7B"/>
    <w:rsid w:val="003D09C8"/>
    <w:rsid w:val="003D0D44"/>
    <w:rsid w:val="003D154D"/>
    <w:rsid w:val="003E2625"/>
    <w:rsid w:val="003E5B6E"/>
    <w:rsid w:val="003F14CC"/>
    <w:rsid w:val="003F4E90"/>
    <w:rsid w:val="003F591C"/>
    <w:rsid w:val="003F5F9B"/>
    <w:rsid w:val="003F6678"/>
    <w:rsid w:val="004036DA"/>
    <w:rsid w:val="004048FD"/>
    <w:rsid w:val="00407996"/>
    <w:rsid w:val="004126B4"/>
    <w:rsid w:val="00413640"/>
    <w:rsid w:val="00414BB3"/>
    <w:rsid w:val="00414DC1"/>
    <w:rsid w:val="00414DCE"/>
    <w:rsid w:val="00423CD6"/>
    <w:rsid w:val="00434194"/>
    <w:rsid w:val="00437DAA"/>
    <w:rsid w:val="0044369E"/>
    <w:rsid w:val="00447E8B"/>
    <w:rsid w:val="004504B4"/>
    <w:rsid w:val="0045139F"/>
    <w:rsid w:val="00451A93"/>
    <w:rsid w:val="00452789"/>
    <w:rsid w:val="00456434"/>
    <w:rsid w:val="00460E50"/>
    <w:rsid w:val="00461F7C"/>
    <w:rsid w:val="00464990"/>
    <w:rsid w:val="00466C37"/>
    <w:rsid w:val="00466FA2"/>
    <w:rsid w:val="00467471"/>
    <w:rsid w:val="004753C8"/>
    <w:rsid w:val="00486035"/>
    <w:rsid w:val="00492D5C"/>
    <w:rsid w:val="004937AB"/>
    <w:rsid w:val="00495299"/>
    <w:rsid w:val="004A00A2"/>
    <w:rsid w:val="004A454B"/>
    <w:rsid w:val="004A5678"/>
    <w:rsid w:val="004B2932"/>
    <w:rsid w:val="004B3C00"/>
    <w:rsid w:val="004B74EA"/>
    <w:rsid w:val="004C0B6C"/>
    <w:rsid w:val="004C112D"/>
    <w:rsid w:val="004C5B09"/>
    <w:rsid w:val="004C6B9D"/>
    <w:rsid w:val="004C6F41"/>
    <w:rsid w:val="004D1679"/>
    <w:rsid w:val="004E2CF0"/>
    <w:rsid w:val="004E4100"/>
    <w:rsid w:val="004E6B80"/>
    <w:rsid w:val="004F06A6"/>
    <w:rsid w:val="004F0B85"/>
    <w:rsid w:val="004F0FE6"/>
    <w:rsid w:val="004F384E"/>
    <w:rsid w:val="004F4712"/>
    <w:rsid w:val="004F59BE"/>
    <w:rsid w:val="004F5A88"/>
    <w:rsid w:val="004F76F0"/>
    <w:rsid w:val="005046B8"/>
    <w:rsid w:val="0050504C"/>
    <w:rsid w:val="005054CB"/>
    <w:rsid w:val="005105CC"/>
    <w:rsid w:val="00510BB0"/>
    <w:rsid w:val="00513249"/>
    <w:rsid w:val="0051467C"/>
    <w:rsid w:val="005153CB"/>
    <w:rsid w:val="00516BDA"/>
    <w:rsid w:val="00517288"/>
    <w:rsid w:val="00522B2F"/>
    <w:rsid w:val="00523C40"/>
    <w:rsid w:val="00524FC6"/>
    <w:rsid w:val="00530C02"/>
    <w:rsid w:val="005334B6"/>
    <w:rsid w:val="005360A6"/>
    <w:rsid w:val="00536149"/>
    <w:rsid w:val="005410F6"/>
    <w:rsid w:val="00541A7C"/>
    <w:rsid w:val="0054351B"/>
    <w:rsid w:val="00545F0F"/>
    <w:rsid w:val="005476CF"/>
    <w:rsid w:val="00552116"/>
    <w:rsid w:val="005546D0"/>
    <w:rsid w:val="00561D2A"/>
    <w:rsid w:val="005651E1"/>
    <w:rsid w:val="005652F2"/>
    <w:rsid w:val="005743A5"/>
    <w:rsid w:val="00574E68"/>
    <w:rsid w:val="00576438"/>
    <w:rsid w:val="00583D7F"/>
    <w:rsid w:val="005846CD"/>
    <w:rsid w:val="00585380"/>
    <w:rsid w:val="00587705"/>
    <w:rsid w:val="00590471"/>
    <w:rsid w:val="0059142D"/>
    <w:rsid w:val="0059244A"/>
    <w:rsid w:val="00592C76"/>
    <w:rsid w:val="005946A7"/>
    <w:rsid w:val="005946EC"/>
    <w:rsid w:val="005A5094"/>
    <w:rsid w:val="005A5BD4"/>
    <w:rsid w:val="005B0738"/>
    <w:rsid w:val="005B1246"/>
    <w:rsid w:val="005B2D4D"/>
    <w:rsid w:val="005B4BEB"/>
    <w:rsid w:val="005B4C3A"/>
    <w:rsid w:val="005C4BDD"/>
    <w:rsid w:val="005C623F"/>
    <w:rsid w:val="005C74AB"/>
    <w:rsid w:val="005D3E56"/>
    <w:rsid w:val="005D69AC"/>
    <w:rsid w:val="005D7FF8"/>
    <w:rsid w:val="005E0CCE"/>
    <w:rsid w:val="005E26D8"/>
    <w:rsid w:val="005E2C72"/>
    <w:rsid w:val="005E7936"/>
    <w:rsid w:val="005F0865"/>
    <w:rsid w:val="005F0993"/>
    <w:rsid w:val="005F1D2C"/>
    <w:rsid w:val="005F2177"/>
    <w:rsid w:val="005F28BC"/>
    <w:rsid w:val="005F70A3"/>
    <w:rsid w:val="00601275"/>
    <w:rsid w:val="006045A9"/>
    <w:rsid w:val="006109C4"/>
    <w:rsid w:val="00611BA4"/>
    <w:rsid w:val="00614B2B"/>
    <w:rsid w:val="006151B3"/>
    <w:rsid w:val="00615908"/>
    <w:rsid w:val="006205E7"/>
    <w:rsid w:val="006233A8"/>
    <w:rsid w:val="0062439B"/>
    <w:rsid w:val="00633393"/>
    <w:rsid w:val="0063428E"/>
    <w:rsid w:val="00637A0A"/>
    <w:rsid w:val="00637C77"/>
    <w:rsid w:val="00646FB5"/>
    <w:rsid w:val="00647D8A"/>
    <w:rsid w:val="00647E6A"/>
    <w:rsid w:val="0065195B"/>
    <w:rsid w:val="00652CAD"/>
    <w:rsid w:val="00653A99"/>
    <w:rsid w:val="00654474"/>
    <w:rsid w:val="006545EE"/>
    <w:rsid w:val="0066081A"/>
    <w:rsid w:val="0067052F"/>
    <w:rsid w:val="006731AE"/>
    <w:rsid w:val="00675FCF"/>
    <w:rsid w:val="00677DE0"/>
    <w:rsid w:val="00681909"/>
    <w:rsid w:val="00682A48"/>
    <w:rsid w:val="006863F0"/>
    <w:rsid w:val="00687654"/>
    <w:rsid w:val="0069370E"/>
    <w:rsid w:val="00693991"/>
    <w:rsid w:val="006943A8"/>
    <w:rsid w:val="0069457F"/>
    <w:rsid w:val="0069471A"/>
    <w:rsid w:val="00695A46"/>
    <w:rsid w:val="00696466"/>
    <w:rsid w:val="006A3784"/>
    <w:rsid w:val="006A698E"/>
    <w:rsid w:val="006B333C"/>
    <w:rsid w:val="006B353F"/>
    <w:rsid w:val="006B6F9B"/>
    <w:rsid w:val="006B7CD2"/>
    <w:rsid w:val="006C1185"/>
    <w:rsid w:val="006C2CFC"/>
    <w:rsid w:val="006C37C7"/>
    <w:rsid w:val="006C6087"/>
    <w:rsid w:val="006D0DD1"/>
    <w:rsid w:val="006D1ABB"/>
    <w:rsid w:val="006D1DAD"/>
    <w:rsid w:val="006D3586"/>
    <w:rsid w:val="006D43B1"/>
    <w:rsid w:val="006D66CF"/>
    <w:rsid w:val="006E077C"/>
    <w:rsid w:val="006E0BCB"/>
    <w:rsid w:val="006E2489"/>
    <w:rsid w:val="006E3015"/>
    <w:rsid w:val="006E3A83"/>
    <w:rsid w:val="006F187B"/>
    <w:rsid w:val="006F2A9D"/>
    <w:rsid w:val="006F2D58"/>
    <w:rsid w:val="006F4FA2"/>
    <w:rsid w:val="006F5348"/>
    <w:rsid w:val="006F55E9"/>
    <w:rsid w:val="006F7E24"/>
    <w:rsid w:val="00702C33"/>
    <w:rsid w:val="00713CC7"/>
    <w:rsid w:val="00716DE2"/>
    <w:rsid w:val="00716EC9"/>
    <w:rsid w:val="00721D06"/>
    <w:rsid w:val="007234DF"/>
    <w:rsid w:val="00724E4A"/>
    <w:rsid w:val="0073206D"/>
    <w:rsid w:val="007354EC"/>
    <w:rsid w:val="00741FA3"/>
    <w:rsid w:val="00744331"/>
    <w:rsid w:val="00745B8A"/>
    <w:rsid w:val="007474E3"/>
    <w:rsid w:val="007479C3"/>
    <w:rsid w:val="00750C7D"/>
    <w:rsid w:val="007525B4"/>
    <w:rsid w:val="00752F4C"/>
    <w:rsid w:val="00757B10"/>
    <w:rsid w:val="007639D8"/>
    <w:rsid w:val="007641B8"/>
    <w:rsid w:val="00772F13"/>
    <w:rsid w:val="007754BE"/>
    <w:rsid w:val="00783DCF"/>
    <w:rsid w:val="00783DEE"/>
    <w:rsid w:val="007840B1"/>
    <w:rsid w:val="007860DD"/>
    <w:rsid w:val="00792FB3"/>
    <w:rsid w:val="00795C77"/>
    <w:rsid w:val="007B0C0C"/>
    <w:rsid w:val="007B2A53"/>
    <w:rsid w:val="007B4AE9"/>
    <w:rsid w:val="007C0098"/>
    <w:rsid w:val="007C381C"/>
    <w:rsid w:val="007C693C"/>
    <w:rsid w:val="007D0365"/>
    <w:rsid w:val="007D05F5"/>
    <w:rsid w:val="007D147C"/>
    <w:rsid w:val="007D4C58"/>
    <w:rsid w:val="007E01E9"/>
    <w:rsid w:val="007E0C9D"/>
    <w:rsid w:val="007E473F"/>
    <w:rsid w:val="007E7A5D"/>
    <w:rsid w:val="007F4E6E"/>
    <w:rsid w:val="007F5A90"/>
    <w:rsid w:val="007F63CA"/>
    <w:rsid w:val="007F68F6"/>
    <w:rsid w:val="007F6EBB"/>
    <w:rsid w:val="00800F34"/>
    <w:rsid w:val="00802275"/>
    <w:rsid w:val="0080250D"/>
    <w:rsid w:val="00817039"/>
    <w:rsid w:val="0081739B"/>
    <w:rsid w:val="00825FBA"/>
    <w:rsid w:val="008267E8"/>
    <w:rsid w:val="008311DB"/>
    <w:rsid w:val="008327B5"/>
    <w:rsid w:val="00833DDC"/>
    <w:rsid w:val="0083534D"/>
    <w:rsid w:val="00841CF4"/>
    <w:rsid w:val="00841EE1"/>
    <w:rsid w:val="0084425A"/>
    <w:rsid w:val="00844671"/>
    <w:rsid w:val="00846926"/>
    <w:rsid w:val="008470E5"/>
    <w:rsid w:val="00847C82"/>
    <w:rsid w:val="0085107E"/>
    <w:rsid w:val="00852C26"/>
    <w:rsid w:val="00863D82"/>
    <w:rsid w:val="00864A7F"/>
    <w:rsid w:val="008674DA"/>
    <w:rsid w:val="00873131"/>
    <w:rsid w:val="00874CF4"/>
    <w:rsid w:val="00877DB1"/>
    <w:rsid w:val="00882429"/>
    <w:rsid w:val="00884E9B"/>
    <w:rsid w:val="00890359"/>
    <w:rsid w:val="00890504"/>
    <w:rsid w:val="00891064"/>
    <w:rsid w:val="00891D36"/>
    <w:rsid w:val="0089339D"/>
    <w:rsid w:val="00894C96"/>
    <w:rsid w:val="00896279"/>
    <w:rsid w:val="008A15C0"/>
    <w:rsid w:val="008A6B45"/>
    <w:rsid w:val="008A7891"/>
    <w:rsid w:val="008B0983"/>
    <w:rsid w:val="008B262E"/>
    <w:rsid w:val="008B3638"/>
    <w:rsid w:val="008B3DE9"/>
    <w:rsid w:val="008B3FEA"/>
    <w:rsid w:val="008B5819"/>
    <w:rsid w:val="008B63BD"/>
    <w:rsid w:val="008C0CFE"/>
    <w:rsid w:val="008C5F67"/>
    <w:rsid w:val="008D77C2"/>
    <w:rsid w:val="008E139E"/>
    <w:rsid w:val="008E1AEE"/>
    <w:rsid w:val="008E7487"/>
    <w:rsid w:val="008F659A"/>
    <w:rsid w:val="00910CBC"/>
    <w:rsid w:val="0091267E"/>
    <w:rsid w:val="00912B74"/>
    <w:rsid w:val="0091501F"/>
    <w:rsid w:val="009158D3"/>
    <w:rsid w:val="009227B8"/>
    <w:rsid w:val="009304A9"/>
    <w:rsid w:val="009306D1"/>
    <w:rsid w:val="009314BF"/>
    <w:rsid w:val="00931DE9"/>
    <w:rsid w:val="00937789"/>
    <w:rsid w:val="00942C08"/>
    <w:rsid w:val="0094482C"/>
    <w:rsid w:val="00947100"/>
    <w:rsid w:val="00947FD3"/>
    <w:rsid w:val="00950B80"/>
    <w:rsid w:val="009517DC"/>
    <w:rsid w:val="00952DB1"/>
    <w:rsid w:val="0095591D"/>
    <w:rsid w:val="00962D7E"/>
    <w:rsid w:val="00963A42"/>
    <w:rsid w:val="00963A71"/>
    <w:rsid w:val="009674E0"/>
    <w:rsid w:val="00973C70"/>
    <w:rsid w:val="00975719"/>
    <w:rsid w:val="00975B8C"/>
    <w:rsid w:val="009765FB"/>
    <w:rsid w:val="00980B72"/>
    <w:rsid w:val="00981173"/>
    <w:rsid w:val="00984EBD"/>
    <w:rsid w:val="009871EA"/>
    <w:rsid w:val="00992342"/>
    <w:rsid w:val="00993523"/>
    <w:rsid w:val="00994F1E"/>
    <w:rsid w:val="00996354"/>
    <w:rsid w:val="009A2500"/>
    <w:rsid w:val="009A4321"/>
    <w:rsid w:val="009A6978"/>
    <w:rsid w:val="009A7FD5"/>
    <w:rsid w:val="009C42BD"/>
    <w:rsid w:val="009C45AC"/>
    <w:rsid w:val="009D1E88"/>
    <w:rsid w:val="009D3F31"/>
    <w:rsid w:val="009D73CE"/>
    <w:rsid w:val="009D74FE"/>
    <w:rsid w:val="009E0C82"/>
    <w:rsid w:val="009E3CDE"/>
    <w:rsid w:val="009E3EE6"/>
    <w:rsid w:val="009E5420"/>
    <w:rsid w:val="009E64EC"/>
    <w:rsid w:val="009E69E5"/>
    <w:rsid w:val="009E6E25"/>
    <w:rsid w:val="009E78A6"/>
    <w:rsid w:val="009F10A5"/>
    <w:rsid w:val="009F47A2"/>
    <w:rsid w:val="009F536F"/>
    <w:rsid w:val="009F5DF1"/>
    <w:rsid w:val="009F6769"/>
    <w:rsid w:val="00A0043C"/>
    <w:rsid w:val="00A00F43"/>
    <w:rsid w:val="00A0484F"/>
    <w:rsid w:val="00A05073"/>
    <w:rsid w:val="00A055AE"/>
    <w:rsid w:val="00A1021B"/>
    <w:rsid w:val="00A1194D"/>
    <w:rsid w:val="00A12137"/>
    <w:rsid w:val="00A127C2"/>
    <w:rsid w:val="00A134D2"/>
    <w:rsid w:val="00A21885"/>
    <w:rsid w:val="00A219E4"/>
    <w:rsid w:val="00A23664"/>
    <w:rsid w:val="00A30FEF"/>
    <w:rsid w:val="00A42DE9"/>
    <w:rsid w:val="00A444C1"/>
    <w:rsid w:val="00A60051"/>
    <w:rsid w:val="00A6384A"/>
    <w:rsid w:val="00A639DB"/>
    <w:rsid w:val="00A65237"/>
    <w:rsid w:val="00A706EA"/>
    <w:rsid w:val="00A70AEF"/>
    <w:rsid w:val="00A71786"/>
    <w:rsid w:val="00A7351C"/>
    <w:rsid w:val="00A75018"/>
    <w:rsid w:val="00A7550D"/>
    <w:rsid w:val="00A8248C"/>
    <w:rsid w:val="00A8389D"/>
    <w:rsid w:val="00A841DB"/>
    <w:rsid w:val="00A9404B"/>
    <w:rsid w:val="00A9439A"/>
    <w:rsid w:val="00A94798"/>
    <w:rsid w:val="00AB4433"/>
    <w:rsid w:val="00AB79AC"/>
    <w:rsid w:val="00AC06A2"/>
    <w:rsid w:val="00AC074F"/>
    <w:rsid w:val="00AC106B"/>
    <w:rsid w:val="00AC4144"/>
    <w:rsid w:val="00AD635B"/>
    <w:rsid w:val="00AE43D4"/>
    <w:rsid w:val="00AE47FB"/>
    <w:rsid w:val="00AE6373"/>
    <w:rsid w:val="00AF232E"/>
    <w:rsid w:val="00AF58A1"/>
    <w:rsid w:val="00AF6798"/>
    <w:rsid w:val="00AF75E7"/>
    <w:rsid w:val="00B0649A"/>
    <w:rsid w:val="00B10236"/>
    <w:rsid w:val="00B12DAF"/>
    <w:rsid w:val="00B134EC"/>
    <w:rsid w:val="00B22C5F"/>
    <w:rsid w:val="00B35692"/>
    <w:rsid w:val="00B36DAC"/>
    <w:rsid w:val="00B36E37"/>
    <w:rsid w:val="00B37D27"/>
    <w:rsid w:val="00B460CD"/>
    <w:rsid w:val="00B47327"/>
    <w:rsid w:val="00B5063C"/>
    <w:rsid w:val="00B5257B"/>
    <w:rsid w:val="00B56DD8"/>
    <w:rsid w:val="00B603BC"/>
    <w:rsid w:val="00B63B4B"/>
    <w:rsid w:val="00B72CDB"/>
    <w:rsid w:val="00B72E9A"/>
    <w:rsid w:val="00B7503C"/>
    <w:rsid w:val="00B77CFF"/>
    <w:rsid w:val="00B80C72"/>
    <w:rsid w:val="00B81610"/>
    <w:rsid w:val="00B85527"/>
    <w:rsid w:val="00B92DEB"/>
    <w:rsid w:val="00B957B3"/>
    <w:rsid w:val="00BA3812"/>
    <w:rsid w:val="00BA3AF2"/>
    <w:rsid w:val="00BA3B61"/>
    <w:rsid w:val="00BA5AB4"/>
    <w:rsid w:val="00BA6F8E"/>
    <w:rsid w:val="00BB40FE"/>
    <w:rsid w:val="00BC1FD8"/>
    <w:rsid w:val="00BC4115"/>
    <w:rsid w:val="00BC5BAD"/>
    <w:rsid w:val="00BC7CE0"/>
    <w:rsid w:val="00BD4571"/>
    <w:rsid w:val="00BE26A5"/>
    <w:rsid w:val="00BE370C"/>
    <w:rsid w:val="00BF141A"/>
    <w:rsid w:val="00BF1B48"/>
    <w:rsid w:val="00BF21B2"/>
    <w:rsid w:val="00BF5DF4"/>
    <w:rsid w:val="00C031A5"/>
    <w:rsid w:val="00C03A0B"/>
    <w:rsid w:val="00C04087"/>
    <w:rsid w:val="00C0486B"/>
    <w:rsid w:val="00C05BAD"/>
    <w:rsid w:val="00C07BA9"/>
    <w:rsid w:val="00C122EB"/>
    <w:rsid w:val="00C127F2"/>
    <w:rsid w:val="00C20D35"/>
    <w:rsid w:val="00C2297D"/>
    <w:rsid w:val="00C274B6"/>
    <w:rsid w:val="00C3153B"/>
    <w:rsid w:val="00C333B9"/>
    <w:rsid w:val="00C34B20"/>
    <w:rsid w:val="00C41D16"/>
    <w:rsid w:val="00C44BB6"/>
    <w:rsid w:val="00C456C3"/>
    <w:rsid w:val="00C45F19"/>
    <w:rsid w:val="00C4685A"/>
    <w:rsid w:val="00C628FC"/>
    <w:rsid w:val="00C63B5F"/>
    <w:rsid w:val="00C64E57"/>
    <w:rsid w:val="00C66294"/>
    <w:rsid w:val="00C671EF"/>
    <w:rsid w:val="00C76DC2"/>
    <w:rsid w:val="00C807C2"/>
    <w:rsid w:val="00C80CE9"/>
    <w:rsid w:val="00C822F3"/>
    <w:rsid w:val="00C83C63"/>
    <w:rsid w:val="00C84159"/>
    <w:rsid w:val="00C84C05"/>
    <w:rsid w:val="00C91933"/>
    <w:rsid w:val="00C92F7D"/>
    <w:rsid w:val="00C952E2"/>
    <w:rsid w:val="00C95A54"/>
    <w:rsid w:val="00C974E6"/>
    <w:rsid w:val="00CA008D"/>
    <w:rsid w:val="00CA0E50"/>
    <w:rsid w:val="00CA4BF2"/>
    <w:rsid w:val="00CA7AF4"/>
    <w:rsid w:val="00CB4419"/>
    <w:rsid w:val="00CC53FF"/>
    <w:rsid w:val="00CC6E85"/>
    <w:rsid w:val="00CD67DD"/>
    <w:rsid w:val="00CE0892"/>
    <w:rsid w:val="00CE6510"/>
    <w:rsid w:val="00CF329D"/>
    <w:rsid w:val="00CF630F"/>
    <w:rsid w:val="00D0519C"/>
    <w:rsid w:val="00D0643B"/>
    <w:rsid w:val="00D06E80"/>
    <w:rsid w:val="00D10D6A"/>
    <w:rsid w:val="00D14EDE"/>
    <w:rsid w:val="00D15E8E"/>
    <w:rsid w:val="00D16D4E"/>
    <w:rsid w:val="00D277D9"/>
    <w:rsid w:val="00D3316C"/>
    <w:rsid w:val="00D37341"/>
    <w:rsid w:val="00D3734D"/>
    <w:rsid w:val="00D40640"/>
    <w:rsid w:val="00D41CAA"/>
    <w:rsid w:val="00D4232A"/>
    <w:rsid w:val="00D55167"/>
    <w:rsid w:val="00D564F9"/>
    <w:rsid w:val="00D60E8E"/>
    <w:rsid w:val="00D62F59"/>
    <w:rsid w:val="00D7057C"/>
    <w:rsid w:val="00D71703"/>
    <w:rsid w:val="00D7348A"/>
    <w:rsid w:val="00D745D8"/>
    <w:rsid w:val="00D77DEC"/>
    <w:rsid w:val="00D84853"/>
    <w:rsid w:val="00D86184"/>
    <w:rsid w:val="00D875F6"/>
    <w:rsid w:val="00D9557B"/>
    <w:rsid w:val="00DA04A0"/>
    <w:rsid w:val="00DA19AB"/>
    <w:rsid w:val="00DA1E25"/>
    <w:rsid w:val="00DA4243"/>
    <w:rsid w:val="00DA6726"/>
    <w:rsid w:val="00DB1532"/>
    <w:rsid w:val="00DB5A52"/>
    <w:rsid w:val="00DB7478"/>
    <w:rsid w:val="00DC19F1"/>
    <w:rsid w:val="00DD17B5"/>
    <w:rsid w:val="00DD7BA3"/>
    <w:rsid w:val="00DE16AB"/>
    <w:rsid w:val="00DE1A4F"/>
    <w:rsid w:val="00DE36CB"/>
    <w:rsid w:val="00DE5B1E"/>
    <w:rsid w:val="00DE69DF"/>
    <w:rsid w:val="00DF1361"/>
    <w:rsid w:val="00DF2659"/>
    <w:rsid w:val="00DF401F"/>
    <w:rsid w:val="00DF4048"/>
    <w:rsid w:val="00DF42F6"/>
    <w:rsid w:val="00DF73EC"/>
    <w:rsid w:val="00DF7C3B"/>
    <w:rsid w:val="00E05948"/>
    <w:rsid w:val="00E059C2"/>
    <w:rsid w:val="00E06341"/>
    <w:rsid w:val="00E07FAC"/>
    <w:rsid w:val="00E10A6C"/>
    <w:rsid w:val="00E11431"/>
    <w:rsid w:val="00E12CB9"/>
    <w:rsid w:val="00E13A92"/>
    <w:rsid w:val="00E16CB8"/>
    <w:rsid w:val="00E22179"/>
    <w:rsid w:val="00E279DC"/>
    <w:rsid w:val="00E3071C"/>
    <w:rsid w:val="00E30E03"/>
    <w:rsid w:val="00E33122"/>
    <w:rsid w:val="00E343AC"/>
    <w:rsid w:val="00E36D04"/>
    <w:rsid w:val="00E45E29"/>
    <w:rsid w:val="00E4715A"/>
    <w:rsid w:val="00E5096E"/>
    <w:rsid w:val="00E51076"/>
    <w:rsid w:val="00E5508B"/>
    <w:rsid w:val="00E55E88"/>
    <w:rsid w:val="00E56BE0"/>
    <w:rsid w:val="00E653A5"/>
    <w:rsid w:val="00E70F77"/>
    <w:rsid w:val="00E71A2B"/>
    <w:rsid w:val="00E723FA"/>
    <w:rsid w:val="00E75F76"/>
    <w:rsid w:val="00E7642F"/>
    <w:rsid w:val="00E85167"/>
    <w:rsid w:val="00E853AA"/>
    <w:rsid w:val="00E86456"/>
    <w:rsid w:val="00E91307"/>
    <w:rsid w:val="00E94CF1"/>
    <w:rsid w:val="00E97BA3"/>
    <w:rsid w:val="00EA3484"/>
    <w:rsid w:val="00EA7A1C"/>
    <w:rsid w:val="00EB04CA"/>
    <w:rsid w:val="00EB0E48"/>
    <w:rsid w:val="00EB1C58"/>
    <w:rsid w:val="00EC02C2"/>
    <w:rsid w:val="00ED49D2"/>
    <w:rsid w:val="00ED69DE"/>
    <w:rsid w:val="00ED796B"/>
    <w:rsid w:val="00EE13AB"/>
    <w:rsid w:val="00EE247E"/>
    <w:rsid w:val="00EE6743"/>
    <w:rsid w:val="00EE6A50"/>
    <w:rsid w:val="00EF4DDC"/>
    <w:rsid w:val="00F02C31"/>
    <w:rsid w:val="00F02D5B"/>
    <w:rsid w:val="00F0334D"/>
    <w:rsid w:val="00F12FDD"/>
    <w:rsid w:val="00F14932"/>
    <w:rsid w:val="00F22666"/>
    <w:rsid w:val="00F23875"/>
    <w:rsid w:val="00F24762"/>
    <w:rsid w:val="00F252F2"/>
    <w:rsid w:val="00F262F5"/>
    <w:rsid w:val="00F314FB"/>
    <w:rsid w:val="00F33A05"/>
    <w:rsid w:val="00F35480"/>
    <w:rsid w:val="00F3662E"/>
    <w:rsid w:val="00F37E99"/>
    <w:rsid w:val="00F41D14"/>
    <w:rsid w:val="00F43FFA"/>
    <w:rsid w:val="00F4437C"/>
    <w:rsid w:val="00F514FE"/>
    <w:rsid w:val="00F51A94"/>
    <w:rsid w:val="00F51F6F"/>
    <w:rsid w:val="00F5451D"/>
    <w:rsid w:val="00F54B3E"/>
    <w:rsid w:val="00F634F0"/>
    <w:rsid w:val="00F6365D"/>
    <w:rsid w:val="00F67467"/>
    <w:rsid w:val="00F676DD"/>
    <w:rsid w:val="00F678C4"/>
    <w:rsid w:val="00F70160"/>
    <w:rsid w:val="00F768C8"/>
    <w:rsid w:val="00F81178"/>
    <w:rsid w:val="00F81546"/>
    <w:rsid w:val="00F82FC3"/>
    <w:rsid w:val="00F91F98"/>
    <w:rsid w:val="00F92F25"/>
    <w:rsid w:val="00F92FCC"/>
    <w:rsid w:val="00F95AA3"/>
    <w:rsid w:val="00F9674A"/>
    <w:rsid w:val="00F9774E"/>
    <w:rsid w:val="00F97D50"/>
    <w:rsid w:val="00FA0FA6"/>
    <w:rsid w:val="00FA2283"/>
    <w:rsid w:val="00FB0106"/>
    <w:rsid w:val="00FB0955"/>
    <w:rsid w:val="00FB12C2"/>
    <w:rsid w:val="00FB2660"/>
    <w:rsid w:val="00FB7032"/>
    <w:rsid w:val="00FC45D9"/>
    <w:rsid w:val="00FD2CF3"/>
    <w:rsid w:val="00FD5337"/>
    <w:rsid w:val="00FE04F5"/>
    <w:rsid w:val="00FE3802"/>
    <w:rsid w:val="00FE4EC4"/>
    <w:rsid w:val="00FE5FE0"/>
    <w:rsid w:val="00FF13B7"/>
    <w:rsid w:val="00FF1A7D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F0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9"/>
    <w:qFormat/>
    <w:rsid w:val="004F76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6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3A4A"/>
    <w:pPr>
      <w:spacing w:after="0" w:line="240" w:lineRule="auto"/>
      <w:ind w:left="720"/>
      <w:contextualSpacing/>
    </w:pPr>
    <w:rPr>
      <w:color w:val="000000"/>
    </w:rPr>
  </w:style>
  <w:style w:type="paragraph" w:customStyle="1" w:styleId="ConsPlusNormal">
    <w:name w:val="ConsPlusNormal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7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rsid w:val="004F7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76F0"/>
    <w:rPr>
      <w:rFonts w:ascii="Tahoma" w:hAnsi="Tahoma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F76F0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1"/>
    <w:uiPriority w:val="99"/>
    <w:locked/>
    <w:rsid w:val="00975B8C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75B8C"/>
    <w:pPr>
      <w:shd w:val="clear" w:color="auto" w:fill="FFFFFF"/>
      <w:spacing w:after="300" w:line="0" w:lineRule="atLeast"/>
    </w:pPr>
    <w:rPr>
      <w:rFonts w:ascii="Arial" w:eastAsia="Arial" w:hAnsi="Arial" w:cs="Arial"/>
      <w:spacing w:val="-10"/>
      <w:sz w:val="27"/>
      <w:szCs w:val="27"/>
    </w:rPr>
  </w:style>
  <w:style w:type="character" w:customStyle="1" w:styleId="s0">
    <w:name w:val="s0"/>
    <w:rsid w:val="00975B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75B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No Spacing"/>
    <w:uiPriority w:val="1"/>
    <w:qFormat/>
    <w:rsid w:val="00D10D6A"/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DA67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Normal (Web)"/>
    <w:basedOn w:val="a"/>
    <w:link w:val="ae"/>
    <w:uiPriority w:val="99"/>
    <w:unhideWhenUsed/>
    <w:rsid w:val="00DA6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sid w:val="00DA67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DA6726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">
    <w:name w:val="Абзац списка2"/>
    <w:basedOn w:val="a"/>
    <w:rsid w:val="00DA6726"/>
    <w:pPr>
      <w:spacing w:after="0" w:line="240" w:lineRule="auto"/>
      <w:ind w:left="720"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14">
    <w:name w:val="Стиль 14 обычный"/>
    <w:basedOn w:val="ConsPlusNormal"/>
    <w:link w:val="140"/>
    <w:uiPriority w:val="99"/>
    <w:rsid w:val="00DA6726"/>
    <w:pPr>
      <w:tabs>
        <w:tab w:val="left" w:pos="1100"/>
      </w:tabs>
      <w:spacing w:after="240" w:line="360" w:lineRule="auto"/>
      <w:ind w:firstLine="567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140">
    <w:name w:val="Стиль 14 обычный Знак"/>
    <w:link w:val="14"/>
    <w:uiPriority w:val="99"/>
    <w:locked/>
    <w:rsid w:val="00DA6726"/>
    <w:rPr>
      <w:rFonts w:ascii="Arial" w:eastAsia="Times New Roman" w:hAnsi="Arial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F0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9"/>
    <w:qFormat/>
    <w:rsid w:val="004F76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6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03A4A"/>
    <w:pPr>
      <w:spacing w:after="0" w:line="240" w:lineRule="auto"/>
      <w:ind w:left="720"/>
      <w:contextualSpacing/>
    </w:pPr>
    <w:rPr>
      <w:color w:val="000000"/>
    </w:rPr>
  </w:style>
  <w:style w:type="paragraph" w:customStyle="1" w:styleId="ConsPlusNormal">
    <w:name w:val="ConsPlusNormal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F7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7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7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F76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rsid w:val="004F7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76F0"/>
    <w:rPr>
      <w:rFonts w:ascii="Calibri" w:hAnsi="Calibri" w:cs="Times New Roman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rsid w:val="004F7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76F0"/>
    <w:rPr>
      <w:rFonts w:ascii="Tahoma" w:hAnsi="Tahoma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F76F0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1"/>
    <w:uiPriority w:val="99"/>
    <w:locked/>
    <w:rsid w:val="00975B8C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75B8C"/>
    <w:pPr>
      <w:shd w:val="clear" w:color="auto" w:fill="FFFFFF"/>
      <w:spacing w:after="300" w:line="0" w:lineRule="atLeast"/>
    </w:pPr>
    <w:rPr>
      <w:rFonts w:ascii="Arial" w:eastAsia="Arial" w:hAnsi="Arial" w:cs="Arial"/>
      <w:spacing w:val="-10"/>
      <w:sz w:val="27"/>
      <w:szCs w:val="27"/>
    </w:rPr>
  </w:style>
  <w:style w:type="character" w:customStyle="1" w:styleId="s0">
    <w:name w:val="s0"/>
    <w:rsid w:val="00975B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75B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No Spacing"/>
    <w:uiPriority w:val="1"/>
    <w:qFormat/>
    <w:rsid w:val="00D10D6A"/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DA672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Normal (Web)"/>
    <w:basedOn w:val="a"/>
    <w:link w:val="ae"/>
    <w:uiPriority w:val="99"/>
    <w:unhideWhenUsed/>
    <w:rsid w:val="00DA6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бычный (веб) Знак"/>
    <w:link w:val="ad"/>
    <w:uiPriority w:val="99"/>
    <w:locked/>
    <w:rsid w:val="00DA67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DA6726"/>
    <w:pPr>
      <w:spacing w:after="0" w:line="240" w:lineRule="auto"/>
      <w:ind w:left="72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2">
    <w:name w:val="Абзац списка2"/>
    <w:basedOn w:val="a"/>
    <w:rsid w:val="00DA6726"/>
    <w:pPr>
      <w:spacing w:after="0" w:line="240" w:lineRule="auto"/>
      <w:ind w:left="720"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14">
    <w:name w:val="Стиль 14 обычный"/>
    <w:basedOn w:val="ConsPlusNormal"/>
    <w:link w:val="140"/>
    <w:uiPriority w:val="99"/>
    <w:rsid w:val="00DA6726"/>
    <w:pPr>
      <w:tabs>
        <w:tab w:val="left" w:pos="1100"/>
      </w:tabs>
      <w:spacing w:after="240" w:line="360" w:lineRule="auto"/>
      <w:ind w:firstLine="567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140">
    <w:name w:val="Стиль 14 обычный Знак"/>
    <w:link w:val="14"/>
    <w:uiPriority w:val="99"/>
    <w:locked/>
    <w:rsid w:val="00DA6726"/>
    <w:rPr>
      <w:rFonts w:ascii="Arial" w:eastAsia="Times New Roman" w:hAnsi="Arial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18" Type="http://schemas.openxmlformats.org/officeDocument/2006/relationships/hyperlink" Target="consultantplus://offline/ref=FE9F187ECA86E0EA6E7CF3D42DF1D0CEF227012AC1F1DE43267EAF2D0A3A4B86F45377E888FCC1E31680E30C410D53508A27DBBAB84B79Y1v8J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17" Type="http://schemas.openxmlformats.org/officeDocument/2006/relationships/hyperlink" Target="consultantplus://offline/ref=D1CF21BE844387C1E81C28D39041063B152F60C3CB677ABCE61F5882B675BFDDA9A1AC976B9935EB5313EFB6B2E5C0627EA205D749DA27nFa7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9F187ECA86E0EA6E7CF3D42DF1D0CEF227012AC1F1DE43267EAF2D0A3A4B86F45377E888FDC6E31680E30C410D53508A27DBBAB84B79Y1v8J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CF21BE844387C1E81C28D39041063B152F60C3CB677ABCE61F5882B675BFDDA9A1AC976B9935EB5313EFB6B2E5C0627EA205D749DA27nFa7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9F187ECA86E0EA6E7CF3D42DF1D0CEF227012AC1F1DE43267EAF2D0A3A4B86F45377E888FCC1E31680E30C410D53508A27DBBAB84B79Y1v8J" TargetMode="External"/><Relationship Id="rId23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E9F187ECA86E0EA6E7CF3D42DF1D0CEF227012AC1F1DE43267EAF2D0A3A4B86F45377E888FDC6E31680E30C410D53508A27DBBAB84B79Y1v8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1CF21BE844387C1E81C28D39041063B152F60C3CB677ABCE61F5882B675BFDDA9A1AC976B993EE95313EFB6B2E5C0627EA205D749DA27nFa7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4AF8-5D92-4B40-80CB-D6B8FA07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131</Pages>
  <Words>26439</Words>
  <Characters>212636</Characters>
  <Application>Microsoft Office Word</Application>
  <DocSecurity>0</DocSecurity>
  <Lines>1771</Lines>
  <Paragraphs>477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Комментарии авторов измененийвыделены курсивом</vt:lpstr>
      <vt:lpstr>Комментарии авторов измененийвыделены курсивом</vt:lpstr>
    </vt:vector>
  </TitlesOfParts>
  <Company/>
  <LinksUpToDate>false</LinksUpToDate>
  <CharactersWithSpaces>238598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Комментарии авторов измененийвыделены курсивом</dc:title>
  <dc:creator>Орманова</dc:creator>
  <cp:lastModifiedBy>sony</cp:lastModifiedBy>
  <cp:revision>24</cp:revision>
  <cp:lastPrinted>2019-11-29T08:23:00Z</cp:lastPrinted>
  <dcterms:created xsi:type="dcterms:W3CDTF">2019-11-27T17:21:00Z</dcterms:created>
  <dcterms:modified xsi:type="dcterms:W3CDTF">2019-12-11T09:38:00Z</dcterms:modified>
</cp:coreProperties>
</file>